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96D2B" w14:textId="77777777" w:rsidR="009C424F" w:rsidRDefault="009C424F" w:rsidP="009C424F">
      <w:pPr>
        <w:autoSpaceDE w:val="0"/>
        <w:autoSpaceDN w:val="0"/>
        <w:adjustRightInd w:val="0"/>
        <w:rPr>
          <w:rFonts w:asciiTheme="majorBidi" w:hAnsiTheme="majorBidi" w:cstheme="majorBidi"/>
        </w:rPr>
      </w:pPr>
      <w:r>
        <w:rPr>
          <w:rFonts w:asciiTheme="majorBidi" w:hAnsiTheme="majorBidi" w:cstheme="majorBidi"/>
          <w:noProof/>
          <w:lang w:eastAsia="zh-CN"/>
        </w:rPr>
        <w:drawing>
          <wp:anchor distT="0" distB="0" distL="114300" distR="114300" simplePos="0" relativeHeight="251672576" behindDoc="0" locked="0" layoutInCell="1" allowOverlap="1" wp14:anchorId="5A27338A" wp14:editId="2CF10E73">
            <wp:simplePos x="0" y="0"/>
            <wp:positionH relativeFrom="column">
              <wp:posOffset>1310652</wp:posOffset>
            </wp:positionH>
            <wp:positionV relativeFrom="paragraph">
              <wp:posOffset>-310515</wp:posOffset>
            </wp:positionV>
            <wp:extent cx="3036570" cy="1104265"/>
            <wp:effectExtent l="0" t="0" r="0" b="0"/>
            <wp:wrapNone/>
            <wp:docPr id="2" name="Picture 2"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416DFCE3" w14:textId="77777777" w:rsidR="009C424F" w:rsidRDefault="009C424F" w:rsidP="009C424F">
      <w:pPr>
        <w:autoSpaceDE w:val="0"/>
        <w:autoSpaceDN w:val="0"/>
        <w:adjustRightInd w:val="0"/>
        <w:rPr>
          <w:rFonts w:asciiTheme="majorBidi" w:hAnsiTheme="majorBidi" w:cstheme="majorBidi"/>
        </w:rPr>
      </w:pPr>
    </w:p>
    <w:p w14:paraId="338B6A61" w14:textId="77777777" w:rsidR="009C424F" w:rsidRDefault="009C424F" w:rsidP="009C424F">
      <w:pPr>
        <w:autoSpaceDE w:val="0"/>
        <w:autoSpaceDN w:val="0"/>
        <w:adjustRightInd w:val="0"/>
        <w:rPr>
          <w:rFonts w:asciiTheme="majorBidi" w:hAnsiTheme="majorBidi" w:cstheme="majorBidi"/>
        </w:rPr>
      </w:pPr>
    </w:p>
    <w:p w14:paraId="067CE3E2" w14:textId="77777777" w:rsidR="009C424F" w:rsidRDefault="009C424F" w:rsidP="009C424F">
      <w:pPr>
        <w:autoSpaceDE w:val="0"/>
        <w:autoSpaceDN w:val="0"/>
        <w:adjustRightInd w:val="0"/>
        <w:rPr>
          <w:rFonts w:asciiTheme="majorBidi" w:hAnsiTheme="majorBidi" w:cstheme="majorBidi"/>
        </w:rPr>
      </w:pPr>
    </w:p>
    <w:p w14:paraId="003F0403" w14:textId="77777777" w:rsidR="009C424F" w:rsidRDefault="009C424F" w:rsidP="009C424F">
      <w:pPr>
        <w:autoSpaceDE w:val="0"/>
        <w:autoSpaceDN w:val="0"/>
        <w:adjustRightInd w:val="0"/>
        <w:jc w:val="center"/>
        <w:rPr>
          <w:rFonts w:asciiTheme="majorBidi" w:hAnsiTheme="majorBidi" w:cstheme="majorBidi"/>
        </w:rPr>
      </w:pPr>
    </w:p>
    <w:p w14:paraId="0C898F54" w14:textId="77777777" w:rsidR="009C424F" w:rsidRDefault="009C424F" w:rsidP="009C424F">
      <w:pPr>
        <w:autoSpaceDE w:val="0"/>
        <w:autoSpaceDN w:val="0"/>
        <w:adjustRightInd w:val="0"/>
        <w:jc w:val="center"/>
        <w:rPr>
          <w:rFonts w:asciiTheme="majorBidi" w:hAnsiTheme="majorBidi" w:cstheme="majorBidi"/>
        </w:rPr>
      </w:pPr>
    </w:p>
    <w:p w14:paraId="144C51C0" w14:textId="77777777" w:rsidR="009C424F" w:rsidRDefault="009C424F" w:rsidP="009C424F">
      <w:pPr>
        <w:autoSpaceDE w:val="0"/>
        <w:autoSpaceDN w:val="0"/>
        <w:adjustRightInd w:val="0"/>
        <w:jc w:val="center"/>
        <w:rPr>
          <w:rFonts w:asciiTheme="majorBidi" w:hAnsiTheme="majorBidi" w:cstheme="majorBidi"/>
        </w:rPr>
      </w:pPr>
    </w:p>
    <w:p w14:paraId="4EE8F880" w14:textId="77777777" w:rsidR="009C424F" w:rsidRDefault="009C424F" w:rsidP="009C424F">
      <w:pPr>
        <w:autoSpaceDE w:val="0"/>
        <w:autoSpaceDN w:val="0"/>
        <w:adjustRightInd w:val="0"/>
        <w:jc w:val="center"/>
        <w:rPr>
          <w:rFonts w:asciiTheme="majorBidi" w:hAnsiTheme="majorBidi" w:cstheme="majorBidi"/>
        </w:rPr>
      </w:pPr>
    </w:p>
    <w:p w14:paraId="5A921536" w14:textId="77777777" w:rsidR="009C424F" w:rsidRDefault="009C424F" w:rsidP="009C424F">
      <w:pPr>
        <w:autoSpaceDE w:val="0"/>
        <w:autoSpaceDN w:val="0"/>
        <w:adjustRightInd w:val="0"/>
        <w:jc w:val="center"/>
        <w:rPr>
          <w:rFonts w:asciiTheme="majorBidi" w:hAnsiTheme="majorBidi" w:cstheme="majorBidi"/>
        </w:rPr>
      </w:pPr>
    </w:p>
    <w:p w14:paraId="31449E85" w14:textId="77777777" w:rsidR="009C424F" w:rsidRDefault="009C424F" w:rsidP="009C424F">
      <w:pPr>
        <w:autoSpaceDE w:val="0"/>
        <w:autoSpaceDN w:val="0"/>
        <w:adjustRightInd w:val="0"/>
        <w:jc w:val="center"/>
        <w:rPr>
          <w:rFonts w:asciiTheme="majorBidi" w:hAnsiTheme="majorBidi" w:cstheme="majorBidi"/>
        </w:rPr>
      </w:pPr>
    </w:p>
    <w:p w14:paraId="30822F5B" w14:textId="77777777" w:rsidR="009C424F" w:rsidRDefault="009C424F" w:rsidP="009C424F">
      <w:pPr>
        <w:autoSpaceDE w:val="0"/>
        <w:autoSpaceDN w:val="0"/>
        <w:adjustRightInd w:val="0"/>
        <w:jc w:val="center"/>
        <w:rPr>
          <w:rFonts w:asciiTheme="majorBidi" w:hAnsiTheme="majorBidi" w:cstheme="majorBidi"/>
        </w:rPr>
      </w:pPr>
    </w:p>
    <w:p w14:paraId="2E0930E8" w14:textId="77777777" w:rsidR="00493F01" w:rsidRDefault="009C424F" w:rsidP="009C424F">
      <w:pPr>
        <w:autoSpaceDE w:val="0"/>
        <w:autoSpaceDN w:val="0"/>
        <w:adjustRightInd w:val="0"/>
        <w:jc w:val="center"/>
        <w:rPr>
          <w:rFonts w:asciiTheme="majorBidi" w:hAnsiTheme="majorBidi" w:cstheme="majorBidi"/>
          <w:b/>
          <w:bCs/>
          <w:sz w:val="28"/>
          <w:szCs w:val="28"/>
        </w:rPr>
      </w:pPr>
      <w:r>
        <w:rPr>
          <w:rFonts w:asciiTheme="majorBidi" w:hAnsiTheme="majorBidi" w:cstheme="majorBidi"/>
          <w:b/>
          <w:bCs/>
          <w:color w:val="222222"/>
          <w:sz w:val="28"/>
          <w:szCs w:val="28"/>
          <w:shd w:val="clear" w:color="auto" w:fill="FFFFFF"/>
        </w:rPr>
        <w:t xml:space="preserve">Thesis Title </w:t>
      </w:r>
      <w:r w:rsidRPr="001D3BF3">
        <w:rPr>
          <w:rFonts w:asciiTheme="majorBidi" w:hAnsiTheme="majorBidi" w:cstheme="majorBidi"/>
          <w:b/>
          <w:bCs/>
          <w:color w:val="222222"/>
          <w:sz w:val="28"/>
          <w:szCs w:val="28"/>
        </w:rPr>
        <w:br/>
      </w:r>
      <w:r w:rsidRPr="001D3BF3">
        <w:rPr>
          <w:rFonts w:asciiTheme="majorBidi" w:hAnsiTheme="majorBidi" w:cstheme="majorBidi"/>
          <w:b/>
          <w:bCs/>
          <w:color w:val="222222"/>
          <w:sz w:val="28"/>
          <w:szCs w:val="28"/>
        </w:rPr>
        <w:br/>
      </w:r>
      <w:r>
        <w:rPr>
          <w:rFonts w:asciiTheme="majorBidi" w:hAnsiTheme="majorBidi" w:cstheme="majorBidi"/>
          <w:b/>
          <w:bCs/>
          <w:sz w:val="28"/>
          <w:szCs w:val="28"/>
        </w:rPr>
        <w:t>Are you sitting (</w:t>
      </w:r>
      <w:r w:rsidR="00493F01">
        <w:rPr>
          <w:rFonts w:asciiTheme="majorBidi" w:hAnsiTheme="majorBidi" w:cstheme="majorBidi"/>
          <w:b/>
          <w:bCs/>
          <w:sz w:val="28"/>
          <w:szCs w:val="28"/>
        </w:rPr>
        <w:t>un)comfortably? Then I’ll begin.</w:t>
      </w:r>
    </w:p>
    <w:p w14:paraId="49C934D2" w14:textId="77777777" w:rsidR="00493F01" w:rsidRDefault="00493F01" w:rsidP="009C424F">
      <w:pPr>
        <w:autoSpaceDE w:val="0"/>
        <w:autoSpaceDN w:val="0"/>
        <w:adjustRightInd w:val="0"/>
        <w:jc w:val="center"/>
        <w:rPr>
          <w:rFonts w:asciiTheme="majorBidi" w:hAnsiTheme="majorBidi" w:cstheme="majorBidi"/>
          <w:b/>
          <w:bCs/>
          <w:sz w:val="28"/>
          <w:szCs w:val="28"/>
        </w:rPr>
      </w:pPr>
    </w:p>
    <w:p w14:paraId="0D5F8423" w14:textId="31A6098D" w:rsidR="009C424F" w:rsidRPr="001D3BF3" w:rsidRDefault="009C424F" w:rsidP="009C424F">
      <w:pPr>
        <w:autoSpaceDE w:val="0"/>
        <w:autoSpaceDN w:val="0"/>
        <w:adjustRightInd w:val="0"/>
        <w:jc w:val="center"/>
        <w:rPr>
          <w:rFonts w:asciiTheme="majorBidi" w:hAnsiTheme="majorBidi" w:cstheme="majorBidi"/>
          <w:b/>
          <w:bCs/>
          <w:sz w:val="28"/>
          <w:szCs w:val="28"/>
        </w:rPr>
      </w:pPr>
      <w:r>
        <w:rPr>
          <w:rFonts w:asciiTheme="majorBidi" w:hAnsiTheme="majorBidi" w:cstheme="majorBidi"/>
          <w:b/>
          <w:bCs/>
          <w:sz w:val="28"/>
          <w:szCs w:val="28"/>
        </w:rPr>
        <w:t xml:space="preserve"> An autoethnographic account of social defences in a secondary school assembly hall.</w:t>
      </w:r>
    </w:p>
    <w:p w14:paraId="245CF088" w14:textId="77777777" w:rsidR="009C424F" w:rsidRDefault="009C424F" w:rsidP="009C424F">
      <w:pPr>
        <w:autoSpaceDE w:val="0"/>
        <w:autoSpaceDN w:val="0"/>
        <w:adjustRightInd w:val="0"/>
        <w:rPr>
          <w:rFonts w:asciiTheme="majorBidi" w:hAnsiTheme="majorBidi" w:cstheme="majorBidi"/>
        </w:rPr>
      </w:pPr>
    </w:p>
    <w:p w14:paraId="1C8465A1" w14:textId="77777777" w:rsidR="009C424F" w:rsidRDefault="009C424F" w:rsidP="009C424F">
      <w:pPr>
        <w:autoSpaceDE w:val="0"/>
        <w:autoSpaceDN w:val="0"/>
        <w:adjustRightInd w:val="0"/>
        <w:jc w:val="center"/>
        <w:rPr>
          <w:rFonts w:asciiTheme="majorBidi" w:hAnsiTheme="majorBidi" w:cstheme="majorBidi"/>
        </w:rPr>
      </w:pPr>
    </w:p>
    <w:p w14:paraId="1E3B8B43" w14:textId="77777777" w:rsidR="009C424F" w:rsidRDefault="009C424F" w:rsidP="009C424F">
      <w:pPr>
        <w:autoSpaceDE w:val="0"/>
        <w:autoSpaceDN w:val="0"/>
        <w:adjustRightInd w:val="0"/>
        <w:jc w:val="center"/>
        <w:rPr>
          <w:rFonts w:asciiTheme="majorBidi" w:hAnsiTheme="majorBidi" w:cstheme="majorBidi"/>
        </w:rPr>
      </w:pPr>
    </w:p>
    <w:p w14:paraId="6D5A3E89" w14:textId="77777777" w:rsidR="009C424F" w:rsidRPr="00FB352E" w:rsidRDefault="009C424F" w:rsidP="009C424F">
      <w:pPr>
        <w:autoSpaceDE w:val="0"/>
        <w:autoSpaceDN w:val="0"/>
        <w:adjustRightInd w:val="0"/>
        <w:jc w:val="center"/>
        <w:rPr>
          <w:rFonts w:asciiTheme="majorBidi" w:hAnsiTheme="majorBidi" w:cstheme="majorBidi"/>
          <w:b/>
          <w:bCs/>
        </w:rPr>
      </w:pPr>
      <w:r w:rsidRPr="00FB352E">
        <w:rPr>
          <w:rFonts w:asciiTheme="majorBidi" w:hAnsiTheme="majorBidi" w:cstheme="majorBidi"/>
          <w:b/>
          <w:bCs/>
        </w:rPr>
        <w:t>By:</w:t>
      </w:r>
    </w:p>
    <w:p w14:paraId="3A1E0CA0" w14:textId="77777777" w:rsidR="009C424F" w:rsidRPr="00177AB6" w:rsidRDefault="009C424F" w:rsidP="009C424F">
      <w:pPr>
        <w:autoSpaceDE w:val="0"/>
        <w:autoSpaceDN w:val="0"/>
        <w:adjustRightInd w:val="0"/>
        <w:jc w:val="center"/>
        <w:rPr>
          <w:rFonts w:asciiTheme="majorBidi" w:hAnsiTheme="majorBidi" w:cstheme="majorBidi"/>
        </w:rPr>
      </w:pPr>
    </w:p>
    <w:p w14:paraId="2DD71D88" w14:textId="65F55D10" w:rsidR="009C424F" w:rsidRPr="00FB352E" w:rsidRDefault="009C424F" w:rsidP="009C424F">
      <w:pPr>
        <w:autoSpaceDE w:val="0"/>
        <w:autoSpaceDN w:val="0"/>
        <w:adjustRightInd w:val="0"/>
        <w:jc w:val="center"/>
        <w:rPr>
          <w:rFonts w:asciiTheme="majorBidi" w:hAnsiTheme="majorBidi" w:cstheme="majorBidi"/>
          <w:sz w:val="28"/>
          <w:szCs w:val="28"/>
        </w:rPr>
      </w:pPr>
      <w:r>
        <w:rPr>
          <w:rFonts w:asciiTheme="majorBidi" w:hAnsiTheme="majorBidi" w:cstheme="majorBidi"/>
          <w:sz w:val="28"/>
          <w:szCs w:val="28"/>
        </w:rPr>
        <w:t>Phil</w:t>
      </w:r>
      <w:r w:rsidR="001F6922">
        <w:rPr>
          <w:rFonts w:asciiTheme="majorBidi" w:hAnsiTheme="majorBidi" w:cstheme="majorBidi"/>
          <w:sz w:val="28"/>
          <w:szCs w:val="28"/>
        </w:rPr>
        <w:t>ip James</w:t>
      </w:r>
      <w:r>
        <w:rPr>
          <w:rFonts w:asciiTheme="majorBidi" w:hAnsiTheme="majorBidi" w:cstheme="majorBidi"/>
          <w:sz w:val="28"/>
          <w:szCs w:val="28"/>
        </w:rPr>
        <w:t xml:space="preserve"> Coombs</w:t>
      </w:r>
    </w:p>
    <w:p w14:paraId="3094C838" w14:textId="77777777" w:rsidR="009C424F" w:rsidRPr="00177AB6" w:rsidRDefault="009C424F" w:rsidP="009C424F">
      <w:pPr>
        <w:autoSpaceDE w:val="0"/>
        <w:autoSpaceDN w:val="0"/>
        <w:adjustRightInd w:val="0"/>
        <w:rPr>
          <w:rFonts w:asciiTheme="majorBidi" w:hAnsiTheme="majorBidi" w:cstheme="majorBidi"/>
          <w:sz w:val="28"/>
          <w:szCs w:val="28"/>
        </w:rPr>
      </w:pPr>
    </w:p>
    <w:p w14:paraId="56D1CFB4" w14:textId="77777777" w:rsidR="009C424F" w:rsidRDefault="009C424F" w:rsidP="009C424F">
      <w:pPr>
        <w:autoSpaceDE w:val="0"/>
        <w:autoSpaceDN w:val="0"/>
        <w:adjustRightInd w:val="0"/>
        <w:rPr>
          <w:rFonts w:asciiTheme="majorBidi" w:hAnsiTheme="majorBidi" w:cstheme="majorBidi"/>
        </w:rPr>
      </w:pPr>
    </w:p>
    <w:p w14:paraId="4A1A118B" w14:textId="77777777" w:rsidR="009C424F" w:rsidRDefault="009C424F" w:rsidP="009C424F">
      <w:pPr>
        <w:autoSpaceDE w:val="0"/>
        <w:autoSpaceDN w:val="0"/>
        <w:adjustRightInd w:val="0"/>
        <w:rPr>
          <w:rFonts w:asciiTheme="majorBidi" w:hAnsiTheme="majorBidi" w:cstheme="majorBidi"/>
        </w:rPr>
      </w:pPr>
    </w:p>
    <w:p w14:paraId="651FE393" w14:textId="77777777" w:rsidR="009C424F" w:rsidRDefault="009C424F" w:rsidP="009C424F">
      <w:pPr>
        <w:autoSpaceDE w:val="0"/>
        <w:autoSpaceDN w:val="0"/>
        <w:adjustRightInd w:val="0"/>
        <w:rPr>
          <w:rFonts w:asciiTheme="majorBidi" w:hAnsiTheme="majorBidi" w:cstheme="majorBidi"/>
        </w:rPr>
      </w:pPr>
    </w:p>
    <w:p w14:paraId="136A75B1" w14:textId="77777777" w:rsidR="009C424F" w:rsidRPr="00D535FE" w:rsidRDefault="009C424F" w:rsidP="009C424F">
      <w:pPr>
        <w:autoSpaceDE w:val="0"/>
        <w:autoSpaceDN w:val="0"/>
        <w:adjustRightInd w:val="0"/>
        <w:jc w:val="center"/>
        <w:rPr>
          <w:rFonts w:asciiTheme="majorBidi" w:hAnsiTheme="majorBidi" w:cstheme="majorBidi"/>
        </w:rPr>
      </w:pPr>
      <w:r w:rsidRPr="00D535FE">
        <w:rPr>
          <w:rFonts w:asciiTheme="majorBidi" w:hAnsiTheme="majorBidi" w:cstheme="majorBidi"/>
        </w:rPr>
        <w:t xml:space="preserve">A thesis submitted in </w:t>
      </w:r>
      <w:r>
        <w:rPr>
          <w:rFonts w:asciiTheme="majorBidi" w:hAnsiTheme="majorBidi" w:cstheme="majorBidi"/>
        </w:rPr>
        <w:t>partial</w:t>
      </w:r>
      <w:r w:rsidRPr="00D535FE">
        <w:rPr>
          <w:rFonts w:asciiTheme="majorBidi" w:hAnsiTheme="majorBidi" w:cstheme="majorBidi"/>
        </w:rPr>
        <w:t xml:space="preserve"> fulfilment of the requirements </w:t>
      </w:r>
      <w:r>
        <w:rPr>
          <w:rFonts w:asciiTheme="majorBidi" w:hAnsiTheme="majorBidi" w:cstheme="majorBidi"/>
        </w:rPr>
        <w:t>for</w:t>
      </w:r>
      <w:r w:rsidRPr="00D535FE">
        <w:rPr>
          <w:rFonts w:asciiTheme="majorBidi" w:hAnsiTheme="majorBidi" w:cstheme="majorBidi"/>
        </w:rPr>
        <w:t xml:space="preserve"> the degree of</w:t>
      </w:r>
    </w:p>
    <w:p w14:paraId="7631C15E" w14:textId="77777777" w:rsidR="009C424F" w:rsidRDefault="009C424F" w:rsidP="009C424F">
      <w:pPr>
        <w:jc w:val="center"/>
        <w:rPr>
          <w:rFonts w:asciiTheme="majorBidi" w:hAnsiTheme="majorBidi" w:cstheme="majorBidi"/>
        </w:rPr>
      </w:pPr>
      <w:r w:rsidRPr="00D535FE">
        <w:rPr>
          <w:rFonts w:asciiTheme="majorBidi" w:hAnsiTheme="majorBidi" w:cstheme="majorBidi"/>
        </w:rPr>
        <w:t>Doctor of Philosophy</w:t>
      </w:r>
      <w:r>
        <w:rPr>
          <w:rFonts w:asciiTheme="majorBidi" w:hAnsiTheme="majorBidi" w:cstheme="majorBidi"/>
        </w:rPr>
        <w:t xml:space="preserve"> </w:t>
      </w:r>
    </w:p>
    <w:p w14:paraId="6DD42A95" w14:textId="77777777" w:rsidR="009C424F" w:rsidRDefault="009C424F" w:rsidP="009C424F">
      <w:pPr>
        <w:jc w:val="center"/>
        <w:rPr>
          <w:rFonts w:asciiTheme="majorBidi" w:hAnsiTheme="majorBidi" w:cstheme="majorBidi"/>
        </w:rPr>
      </w:pPr>
    </w:p>
    <w:p w14:paraId="7F7284A5" w14:textId="77777777" w:rsidR="009C424F" w:rsidRDefault="009C424F" w:rsidP="009C424F">
      <w:pPr>
        <w:jc w:val="center"/>
        <w:rPr>
          <w:rFonts w:asciiTheme="majorBidi" w:hAnsiTheme="majorBidi" w:cstheme="majorBidi"/>
        </w:rPr>
      </w:pPr>
    </w:p>
    <w:p w14:paraId="6757AB25" w14:textId="77777777" w:rsidR="009C424F" w:rsidRDefault="009C424F" w:rsidP="009C424F">
      <w:pPr>
        <w:jc w:val="center"/>
        <w:rPr>
          <w:rFonts w:asciiTheme="majorBidi" w:hAnsiTheme="majorBidi" w:cstheme="majorBidi"/>
        </w:rPr>
      </w:pPr>
    </w:p>
    <w:p w14:paraId="294D985D" w14:textId="77777777" w:rsidR="009C424F" w:rsidRPr="00D535FE" w:rsidRDefault="009C424F" w:rsidP="009C424F">
      <w:pPr>
        <w:jc w:val="center"/>
        <w:rPr>
          <w:rFonts w:asciiTheme="majorBidi" w:hAnsiTheme="majorBidi" w:cstheme="majorBidi"/>
        </w:rPr>
      </w:pPr>
      <w:r>
        <w:rPr>
          <w:rFonts w:asciiTheme="majorBidi" w:hAnsiTheme="majorBidi" w:cstheme="majorBidi"/>
        </w:rPr>
        <w:t>The University of Sheffield</w:t>
      </w:r>
    </w:p>
    <w:p w14:paraId="20DAED2C" w14:textId="12A74722" w:rsidR="009C424F" w:rsidRPr="00D535FE" w:rsidRDefault="009C424F" w:rsidP="009C424F">
      <w:pPr>
        <w:autoSpaceDE w:val="0"/>
        <w:autoSpaceDN w:val="0"/>
        <w:adjustRightInd w:val="0"/>
        <w:jc w:val="center"/>
        <w:rPr>
          <w:rFonts w:asciiTheme="majorBidi" w:hAnsiTheme="majorBidi" w:cstheme="majorBidi"/>
        </w:rPr>
      </w:pPr>
      <w:r w:rsidRPr="00D535FE">
        <w:rPr>
          <w:rFonts w:asciiTheme="majorBidi" w:hAnsiTheme="majorBidi" w:cstheme="majorBidi"/>
        </w:rPr>
        <w:t xml:space="preserve">Faculty of </w:t>
      </w:r>
      <w:r w:rsidR="00B24FD5">
        <w:rPr>
          <w:rFonts w:asciiTheme="majorBidi" w:hAnsiTheme="majorBidi" w:cstheme="majorBidi"/>
        </w:rPr>
        <w:t>Social Sciences</w:t>
      </w:r>
    </w:p>
    <w:p w14:paraId="09C96C1B" w14:textId="214676C3" w:rsidR="009C424F" w:rsidRDefault="009C424F" w:rsidP="009C424F">
      <w:pPr>
        <w:jc w:val="center"/>
        <w:rPr>
          <w:rFonts w:asciiTheme="majorBidi" w:hAnsiTheme="majorBidi" w:cstheme="majorBidi"/>
        </w:rPr>
      </w:pPr>
      <w:r w:rsidRPr="00D535FE">
        <w:rPr>
          <w:rFonts w:asciiTheme="majorBidi" w:hAnsiTheme="majorBidi" w:cstheme="majorBidi"/>
        </w:rPr>
        <w:t>School</w:t>
      </w:r>
      <w:r>
        <w:rPr>
          <w:rFonts w:asciiTheme="majorBidi" w:hAnsiTheme="majorBidi" w:cstheme="majorBidi"/>
        </w:rPr>
        <w:t xml:space="preserve"> </w:t>
      </w:r>
      <w:r w:rsidRPr="00D535FE">
        <w:rPr>
          <w:rFonts w:asciiTheme="majorBidi" w:hAnsiTheme="majorBidi" w:cstheme="majorBidi"/>
        </w:rPr>
        <w:t xml:space="preserve">of </w:t>
      </w:r>
      <w:r>
        <w:rPr>
          <w:rFonts w:asciiTheme="majorBidi" w:hAnsiTheme="majorBidi" w:cstheme="majorBidi"/>
        </w:rPr>
        <w:t>Education</w:t>
      </w:r>
    </w:p>
    <w:p w14:paraId="0F45075A" w14:textId="77777777" w:rsidR="009C424F" w:rsidRDefault="009C424F" w:rsidP="009C424F">
      <w:pPr>
        <w:jc w:val="center"/>
        <w:rPr>
          <w:rFonts w:asciiTheme="majorBidi" w:hAnsiTheme="majorBidi" w:cstheme="majorBidi"/>
        </w:rPr>
      </w:pPr>
    </w:p>
    <w:p w14:paraId="6637BC5E" w14:textId="77777777" w:rsidR="009C424F" w:rsidRDefault="009C424F" w:rsidP="009C424F">
      <w:pPr>
        <w:jc w:val="center"/>
        <w:rPr>
          <w:rFonts w:asciiTheme="majorBidi" w:hAnsiTheme="majorBidi" w:cstheme="majorBidi"/>
        </w:rPr>
      </w:pPr>
      <w:r>
        <w:rPr>
          <w:rFonts w:asciiTheme="majorBidi" w:hAnsiTheme="majorBidi" w:cstheme="majorBidi"/>
        </w:rPr>
        <w:t xml:space="preserve"> </w:t>
      </w:r>
    </w:p>
    <w:p w14:paraId="03425697" w14:textId="77777777" w:rsidR="009C424F" w:rsidRDefault="009C424F" w:rsidP="009C424F">
      <w:pPr>
        <w:jc w:val="center"/>
        <w:rPr>
          <w:rFonts w:asciiTheme="majorBidi" w:hAnsiTheme="majorBidi" w:cstheme="majorBidi"/>
        </w:rPr>
      </w:pPr>
    </w:p>
    <w:p w14:paraId="23009CAC" w14:textId="77777777" w:rsidR="009C424F" w:rsidRDefault="009C424F" w:rsidP="009C424F">
      <w:pPr>
        <w:jc w:val="center"/>
        <w:rPr>
          <w:rFonts w:asciiTheme="majorBidi" w:hAnsiTheme="majorBidi" w:cstheme="majorBidi"/>
        </w:rPr>
      </w:pPr>
    </w:p>
    <w:p w14:paraId="698746B4" w14:textId="77777777" w:rsidR="009C424F" w:rsidRDefault="009C424F" w:rsidP="009C424F">
      <w:pPr>
        <w:jc w:val="center"/>
        <w:rPr>
          <w:rFonts w:asciiTheme="majorBidi" w:hAnsiTheme="majorBidi" w:cstheme="majorBidi"/>
        </w:rPr>
      </w:pPr>
    </w:p>
    <w:p w14:paraId="05B05E88" w14:textId="77777777" w:rsidR="009C424F" w:rsidRPr="00D535FE" w:rsidRDefault="009C424F" w:rsidP="009C424F">
      <w:pPr>
        <w:jc w:val="center"/>
        <w:rPr>
          <w:rFonts w:asciiTheme="majorBidi" w:hAnsiTheme="majorBidi" w:cstheme="majorBidi"/>
        </w:rPr>
      </w:pPr>
      <w:r>
        <w:rPr>
          <w:rFonts w:asciiTheme="majorBidi" w:hAnsiTheme="majorBidi" w:cstheme="majorBidi"/>
        </w:rPr>
        <w:t>Submission</w:t>
      </w:r>
      <w:r w:rsidRPr="00DE2DFA">
        <w:rPr>
          <w:rFonts w:asciiTheme="majorBidi" w:hAnsiTheme="majorBidi" w:cstheme="majorBidi"/>
        </w:rPr>
        <w:t xml:space="preserve"> </w:t>
      </w:r>
      <w:r>
        <w:rPr>
          <w:rFonts w:asciiTheme="majorBidi" w:hAnsiTheme="majorBidi" w:cstheme="majorBidi"/>
        </w:rPr>
        <w:t>Date August 2018</w:t>
      </w:r>
    </w:p>
    <w:p w14:paraId="1C013E25" w14:textId="77777777" w:rsidR="009C424F" w:rsidRDefault="009C424F">
      <w:pPr>
        <w:rPr>
          <w:rFonts w:ascii="Arial" w:hAnsi="Arial" w:cs="Arial"/>
          <w:b/>
          <w:sz w:val="28"/>
          <w:szCs w:val="28"/>
        </w:rPr>
      </w:pPr>
      <w:r>
        <w:rPr>
          <w:rFonts w:ascii="Arial" w:hAnsi="Arial" w:cs="Arial"/>
          <w:b/>
          <w:sz w:val="28"/>
          <w:szCs w:val="28"/>
        </w:rPr>
        <w:br w:type="page"/>
      </w:r>
    </w:p>
    <w:p w14:paraId="705D69A6" w14:textId="36C41909" w:rsidR="00EE4DC9" w:rsidRPr="00015F75" w:rsidRDefault="00EE4DC9" w:rsidP="001F4065">
      <w:pPr>
        <w:spacing w:line="480" w:lineRule="auto"/>
        <w:rPr>
          <w:rFonts w:ascii="Arial" w:hAnsi="Arial" w:cs="Arial"/>
          <w:b/>
          <w:sz w:val="28"/>
          <w:szCs w:val="28"/>
        </w:rPr>
      </w:pPr>
      <w:r w:rsidRPr="00015F75">
        <w:rPr>
          <w:rFonts w:ascii="Arial" w:hAnsi="Arial" w:cs="Arial"/>
          <w:b/>
          <w:sz w:val="28"/>
          <w:szCs w:val="28"/>
        </w:rPr>
        <w:lastRenderedPageBreak/>
        <w:t>Abstract</w:t>
      </w:r>
    </w:p>
    <w:p w14:paraId="4AAB05E2" w14:textId="77777777" w:rsidR="00EE4DC9" w:rsidRPr="00C93734" w:rsidRDefault="00EE4DC9" w:rsidP="001F4065">
      <w:pPr>
        <w:spacing w:line="480" w:lineRule="auto"/>
        <w:rPr>
          <w:rFonts w:ascii="Arial" w:hAnsi="Arial" w:cs="Arial"/>
          <w:sz w:val="22"/>
          <w:szCs w:val="22"/>
        </w:rPr>
      </w:pPr>
    </w:p>
    <w:p w14:paraId="1E0D7D41" w14:textId="29642925" w:rsidR="00EE4DC9" w:rsidRPr="00311C0B" w:rsidRDefault="00EE4DC9" w:rsidP="001F4065">
      <w:pPr>
        <w:spacing w:line="480" w:lineRule="auto"/>
        <w:rPr>
          <w:rFonts w:ascii="Arial" w:hAnsi="Arial" w:cs="Arial"/>
          <w:sz w:val="22"/>
          <w:szCs w:val="22"/>
        </w:rPr>
      </w:pPr>
      <w:r w:rsidRPr="00DB7145">
        <w:rPr>
          <w:rFonts w:ascii="Arial" w:hAnsi="Arial" w:cs="Arial"/>
          <w:sz w:val="22"/>
          <w:szCs w:val="22"/>
        </w:rPr>
        <w:t xml:space="preserve">Drawing upon </w:t>
      </w:r>
      <w:r w:rsidR="005C668F" w:rsidRPr="00CC6504">
        <w:rPr>
          <w:rFonts w:ascii="Arial" w:hAnsi="Arial" w:cs="Arial"/>
          <w:sz w:val="22"/>
          <w:szCs w:val="22"/>
        </w:rPr>
        <w:t>Kleinian</w:t>
      </w:r>
      <w:r w:rsidR="00000DB0" w:rsidRPr="0033514B">
        <w:rPr>
          <w:rFonts w:ascii="Arial" w:hAnsi="Arial" w:cs="Arial"/>
          <w:sz w:val="22"/>
          <w:szCs w:val="22"/>
        </w:rPr>
        <w:t xml:space="preserve"> psychoanalytical theory </w:t>
      </w:r>
      <w:r w:rsidR="00AB72A9" w:rsidRPr="00B84495">
        <w:rPr>
          <w:rFonts w:ascii="Arial" w:hAnsi="Arial" w:cs="Arial"/>
          <w:sz w:val="22"/>
          <w:szCs w:val="22"/>
        </w:rPr>
        <w:t>of object</w:t>
      </w:r>
      <w:r w:rsidR="005C668F" w:rsidRPr="00B84495">
        <w:rPr>
          <w:rFonts w:ascii="Arial" w:hAnsi="Arial" w:cs="Arial"/>
          <w:sz w:val="22"/>
          <w:szCs w:val="22"/>
        </w:rPr>
        <w:t>–</w:t>
      </w:r>
      <w:r w:rsidR="005C668F" w:rsidRPr="00A13CCC">
        <w:rPr>
          <w:rFonts w:ascii="Arial" w:hAnsi="Arial" w:cs="Arial"/>
          <w:sz w:val="22"/>
          <w:szCs w:val="22"/>
        </w:rPr>
        <w:t>relations</w:t>
      </w:r>
      <w:r w:rsidR="00AB72A9" w:rsidRPr="00F43064">
        <w:rPr>
          <w:rFonts w:ascii="Arial" w:hAnsi="Arial" w:cs="Arial"/>
          <w:sz w:val="22"/>
          <w:szCs w:val="22"/>
        </w:rPr>
        <w:t>,</w:t>
      </w:r>
      <w:r w:rsidR="00000DB0" w:rsidRPr="007D34C5">
        <w:rPr>
          <w:rFonts w:ascii="Arial" w:hAnsi="Arial" w:cs="Arial"/>
          <w:sz w:val="22"/>
          <w:szCs w:val="22"/>
        </w:rPr>
        <w:t xml:space="preserve"> </w:t>
      </w:r>
      <w:r w:rsidR="00AB72A9" w:rsidRPr="00BA2044">
        <w:rPr>
          <w:rFonts w:ascii="Arial" w:hAnsi="Arial" w:cs="Arial"/>
          <w:sz w:val="22"/>
          <w:szCs w:val="22"/>
        </w:rPr>
        <w:t>this thesis</w:t>
      </w:r>
      <w:r w:rsidRPr="006342C8">
        <w:rPr>
          <w:rFonts w:ascii="Arial" w:hAnsi="Arial" w:cs="Arial"/>
          <w:sz w:val="22"/>
          <w:szCs w:val="22"/>
        </w:rPr>
        <w:t xml:space="preserve"> examine</w:t>
      </w:r>
      <w:r w:rsidR="00AB72A9" w:rsidRPr="000D1867">
        <w:rPr>
          <w:rFonts w:ascii="Arial" w:hAnsi="Arial" w:cs="Arial"/>
          <w:sz w:val="22"/>
          <w:szCs w:val="22"/>
        </w:rPr>
        <w:t>s</w:t>
      </w:r>
      <w:r w:rsidRPr="004361C2">
        <w:rPr>
          <w:rFonts w:ascii="Arial" w:hAnsi="Arial" w:cs="Arial"/>
          <w:sz w:val="22"/>
          <w:szCs w:val="22"/>
        </w:rPr>
        <w:t xml:space="preserve"> </w:t>
      </w:r>
      <w:r w:rsidR="004D02D8" w:rsidRPr="00C061F6">
        <w:rPr>
          <w:rFonts w:ascii="Arial" w:hAnsi="Arial" w:cs="Arial"/>
          <w:sz w:val="22"/>
          <w:szCs w:val="22"/>
        </w:rPr>
        <w:t>systems psychodynamics within</w:t>
      </w:r>
      <w:r w:rsidR="00FA331D" w:rsidRPr="00F537EB">
        <w:rPr>
          <w:rFonts w:ascii="Arial" w:hAnsi="Arial" w:cs="Arial"/>
          <w:sz w:val="22"/>
          <w:szCs w:val="22"/>
        </w:rPr>
        <w:t xml:space="preserve"> my role as a Year 7 Form tutor</w:t>
      </w:r>
      <w:r w:rsidR="00000DB0" w:rsidRPr="008C43A2">
        <w:rPr>
          <w:rFonts w:ascii="Arial" w:hAnsi="Arial" w:cs="Arial"/>
          <w:sz w:val="22"/>
          <w:szCs w:val="22"/>
        </w:rPr>
        <w:t xml:space="preserve"> in a mainstream secondary academy school. </w:t>
      </w:r>
      <w:r w:rsidR="004D02D8" w:rsidRPr="00AE6895">
        <w:rPr>
          <w:rFonts w:ascii="Arial" w:hAnsi="Arial" w:cs="Arial"/>
          <w:sz w:val="22"/>
          <w:szCs w:val="22"/>
        </w:rPr>
        <w:t xml:space="preserve">In an autoethnographic study, I observe </w:t>
      </w:r>
      <w:r w:rsidRPr="00AE6895">
        <w:rPr>
          <w:rFonts w:ascii="Arial" w:hAnsi="Arial" w:cs="Arial"/>
          <w:sz w:val="22"/>
          <w:szCs w:val="22"/>
        </w:rPr>
        <w:t>how a</w:t>
      </w:r>
      <w:r w:rsidRPr="00CA32B2">
        <w:rPr>
          <w:rFonts w:ascii="Arial" w:hAnsi="Arial" w:cs="Arial"/>
          <w:sz w:val="22"/>
          <w:szCs w:val="22"/>
        </w:rPr>
        <w:t xml:space="preserve">nxiety and </w:t>
      </w:r>
      <w:r w:rsidR="00226094" w:rsidRPr="00CA32B2">
        <w:rPr>
          <w:rFonts w:ascii="Arial" w:hAnsi="Arial" w:cs="Arial"/>
          <w:sz w:val="22"/>
          <w:szCs w:val="22"/>
        </w:rPr>
        <w:t xml:space="preserve">the </w:t>
      </w:r>
      <w:r w:rsidRPr="00CA32B2">
        <w:rPr>
          <w:rFonts w:ascii="Arial" w:hAnsi="Arial" w:cs="Arial"/>
          <w:sz w:val="22"/>
          <w:szCs w:val="22"/>
        </w:rPr>
        <w:t xml:space="preserve">unconscious </w:t>
      </w:r>
      <w:r w:rsidR="004D02D8" w:rsidRPr="00CA32B2">
        <w:rPr>
          <w:rFonts w:ascii="Arial" w:hAnsi="Arial" w:cs="Arial"/>
          <w:sz w:val="22"/>
          <w:szCs w:val="22"/>
        </w:rPr>
        <w:t>social defences</w:t>
      </w:r>
      <w:r w:rsidRPr="00CA32B2">
        <w:rPr>
          <w:rFonts w:ascii="Arial" w:hAnsi="Arial" w:cs="Arial"/>
          <w:sz w:val="22"/>
          <w:szCs w:val="22"/>
        </w:rPr>
        <w:t xml:space="preserve"> associated with it are represented in</w:t>
      </w:r>
      <w:r w:rsidR="004D02D8" w:rsidRPr="008F57E7">
        <w:rPr>
          <w:rFonts w:ascii="Arial" w:hAnsi="Arial" w:cs="Arial"/>
          <w:sz w:val="22"/>
          <w:szCs w:val="22"/>
        </w:rPr>
        <w:t xml:space="preserve"> </w:t>
      </w:r>
      <w:r w:rsidR="00000DB0" w:rsidRPr="008F57E7">
        <w:rPr>
          <w:rFonts w:ascii="Arial" w:hAnsi="Arial" w:cs="Arial"/>
          <w:sz w:val="22"/>
          <w:szCs w:val="22"/>
        </w:rPr>
        <w:t>many</w:t>
      </w:r>
      <w:r w:rsidR="004D02D8" w:rsidRPr="008F57E7">
        <w:rPr>
          <w:rFonts w:ascii="Arial" w:hAnsi="Arial" w:cs="Arial"/>
          <w:sz w:val="22"/>
          <w:szCs w:val="22"/>
        </w:rPr>
        <w:t xml:space="preserve"> aspects of my job, </w:t>
      </w:r>
      <w:r w:rsidR="00000DB0" w:rsidRPr="008F57E7">
        <w:rPr>
          <w:rFonts w:ascii="Arial" w:hAnsi="Arial" w:cs="Arial"/>
          <w:sz w:val="22"/>
          <w:szCs w:val="22"/>
        </w:rPr>
        <w:t>particular</w:t>
      </w:r>
      <w:r w:rsidR="00AB72A9" w:rsidRPr="008F57E7">
        <w:rPr>
          <w:rFonts w:ascii="Arial" w:hAnsi="Arial" w:cs="Arial"/>
          <w:sz w:val="22"/>
          <w:szCs w:val="22"/>
        </w:rPr>
        <w:t>ly</w:t>
      </w:r>
      <w:r w:rsidR="00000DB0" w:rsidRPr="00F20B7E">
        <w:rPr>
          <w:rFonts w:ascii="Arial" w:hAnsi="Arial" w:cs="Arial"/>
          <w:sz w:val="22"/>
          <w:szCs w:val="22"/>
        </w:rPr>
        <w:t xml:space="preserve"> </w:t>
      </w:r>
      <w:r w:rsidR="00721303">
        <w:rPr>
          <w:rFonts w:ascii="Arial" w:hAnsi="Arial" w:cs="Arial"/>
          <w:sz w:val="22"/>
          <w:szCs w:val="22"/>
        </w:rPr>
        <w:t xml:space="preserve">through </w:t>
      </w:r>
      <w:r w:rsidR="00285E1F" w:rsidRPr="00F20B7E">
        <w:rPr>
          <w:rFonts w:ascii="Arial" w:hAnsi="Arial" w:cs="Arial"/>
          <w:sz w:val="22"/>
          <w:szCs w:val="22"/>
        </w:rPr>
        <w:t xml:space="preserve">taking my form group into school assembly </w:t>
      </w:r>
      <w:r w:rsidR="00285E1F">
        <w:rPr>
          <w:rFonts w:ascii="Arial" w:hAnsi="Arial" w:cs="Arial"/>
          <w:sz w:val="22"/>
          <w:szCs w:val="22"/>
        </w:rPr>
        <w:t>as a psycho</w:t>
      </w:r>
      <w:r w:rsidR="00721303">
        <w:rPr>
          <w:rFonts w:ascii="Arial" w:hAnsi="Arial" w:cs="Arial"/>
          <w:sz w:val="22"/>
          <w:szCs w:val="22"/>
        </w:rPr>
        <w:t>logical</w:t>
      </w:r>
      <w:r w:rsidR="00285E1F">
        <w:rPr>
          <w:rFonts w:ascii="Arial" w:hAnsi="Arial" w:cs="Arial"/>
          <w:sz w:val="22"/>
          <w:szCs w:val="22"/>
        </w:rPr>
        <w:t xml:space="preserve"> process</w:t>
      </w:r>
      <w:r w:rsidRPr="00D7799D">
        <w:rPr>
          <w:rFonts w:ascii="Arial" w:hAnsi="Arial" w:cs="Arial"/>
          <w:sz w:val="22"/>
          <w:szCs w:val="22"/>
        </w:rPr>
        <w:t xml:space="preserve">. </w:t>
      </w:r>
      <w:r w:rsidR="007A156F" w:rsidRPr="00D7799D">
        <w:rPr>
          <w:rFonts w:ascii="Arial" w:hAnsi="Arial" w:cs="Arial"/>
          <w:sz w:val="22"/>
          <w:szCs w:val="22"/>
        </w:rPr>
        <w:t xml:space="preserve">Reflecting on five short stories of my experiences, </w:t>
      </w:r>
      <w:r w:rsidR="007A156F" w:rsidRPr="00D355C5">
        <w:rPr>
          <w:rFonts w:ascii="Arial" w:hAnsi="Arial" w:cs="Arial"/>
          <w:sz w:val="22"/>
          <w:szCs w:val="22"/>
        </w:rPr>
        <w:t>I offer an analysis of the confused and disquieting feelings I experienced in my role</w:t>
      </w:r>
      <w:r w:rsidR="00AB72A9" w:rsidRPr="00D355C5">
        <w:rPr>
          <w:rFonts w:ascii="Arial" w:hAnsi="Arial" w:cs="Arial"/>
          <w:sz w:val="22"/>
          <w:szCs w:val="22"/>
        </w:rPr>
        <w:t>.</w:t>
      </w:r>
      <w:r w:rsidR="007A156F" w:rsidRPr="001E7C51">
        <w:rPr>
          <w:rFonts w:ascii="Arial" w:hAnsi="Arial" w:cs="Arial"/>
          <w:sz w:val="22"/>
          <w:szCs w:val="22"/>
        </w:rPr>
        <w:t xml:space="preserve"> I </w:t>
      </w:r>
      <w:r w:rsidR="00AB72A9" w:rsidRPr="001E7C51">
        <w:rPr>
          <w:rFonts w:ascii="Arial" w:hAnsi="Arial" w:cs="Arial"/>
          <w:sz w:val="22"/>
          <w:szCs w:val="22"/>
        </w:rPr>
        <w:t xml:space="preserve">then </w:t>
      </w:r>
      <w:r w:rsidR="007A156F" w:rsidRPr="001E7C51">
        <w:rPr>
          <w:rFonts w:ascii="Arial" w:hAnsi="Arial" w:cs="Arial"/>
          <w:sz w:val="22"/>
          <w:szCs w:val="22"/>
        </w:rPr>
        <w:t xml:space="preserve">develop a reflective </w:t>
      </w:r>
      <w:r w:rsidR="008F7CCB" w:rsidRPr="001E7C51">
        <w:rPr>
          <w:rFonts w:ascii="Arial" w:hAnsi="Arial" w:cs="Arial"/>
          <w:sz w:val="22"/>
          <w:szCs w:val="22"/>
        </w:rPr>
        <w:t>model</w:t>
      </w:r>
      <w:r w:rsidR="007A156F" w:rsidRPr="001E7C51">
        <w:rPr>
          <w:rFonts w:ascii="Arial" w:hAnsi="Arial" w:cs="Arial"/>
          <w:sz w:val="22"/>
          <w:szCs w:val="22"/>
        </w:rPr>
        <w:t xml:space="preserve"> to explain my gradual diss</w:t>
      </w:r>
      <w:r w:rsidR="00195D43" w:rsidRPr="001E7C51">
        <w:rPr>
          <w:rFonts w:ascii="Arial" w:hAnsi="Arial" w:cs="Arial"/>
          <w:sz w:val="22"/>
          <w:szCs w:val="22"/>
        </w:rPr>
        <w:t xml:space="preserve">ociation from the core function/culture or primary task </w:t>
      </w:r>
      <w:r w:rsidR="007A156F" w:rsidRPr="001E7C51">
        <w:rPr>
          <w:rFonts w:ascii="Arial" w:hAnsi="Arial" w:cs="Arial"/>
          <w:sz w:val="22"/>
          <w:szCs w:val="22"/>
        </w:rPr>
        <w:t>of the school</w:t>
      </w:r>
      <w:r w:rsidR="00000DB0" w:rsidRPr="001E7C51">
        <w:rPr>
          <w:rFonts w:ascii="Arial" w:hAnsi="Arial" w:cs="Arial"/>
          <w:sz w:val="22"/>
          <w:szCs w:val="22"/>
        </w:rPr>
        <w:t xml:space="preserve">. By </w:t>
      </w:r>
      <w:r w:rsidR="000365C0" w:rsidRPr="001E7C51">
        <w:rPr>
          <w:rFonts w:ascii="Arial" w:hAnsi="Arial" w:cs="Arial"/>
          <w:sz w:val="22"/>
          <w:szCs w:val="22"/>
        </w:rPr>
        <w:t>accepting</w:t>
      </w:r>
      <w:r w:rsidR="00000DB0" w:rsidRPr="001E7C51">
        <w:rPr>
          <w:rFonts w:ascii="Arial" w:hAnsi="Arial" w:cs="Arial"/>
          <w:sz w:val="22"/>
          <w:szCs w:val="22"/>
        </w:rPr>
        <w:t xml:space="preserve"> Isabel Menzies Lyth’s observation that the “evas</w:t>
      </w:r>
      <w:r w:rsidR="004458FA">
        <w:rPr>
          <w:rFonts w:ascii="Arial" w:hAnsi="Arial" w:cs="Arial"/>
          <w:sz w:val="22"/>
          <w:szCs w:val="22"/>
        </w:rPr>
        <w:t>ion of anxiety inhibits growth”</w:t>
      </w:r>
      <w:r w:rsidR="00000DB0" w:rsidRPr="001E7C51">
        <w:rPr>
          <w:rFonts w:ascii="Arial" w:hAnsi="Arial" w:cs="Arial"/>
          <w:sz w:val="22"/>
          <w:szCs w:val="22"/>
        </w:rPr>
        <w:t xml:space="preserve"> (1988, p.109)</w:t>
      </w:r>
      <w:r w:rsidR="007A156F" w:rsidRPr="001E7C51">
        <w:rPr>
          <w:rFonts w:ascii="Arial" w:hAnsi="Arial" w:cs="Arial"/>
          <w:sz w:val="22"/>
          <w:szCs w:val="22"/>
        </w:rPr>
        <w:t>, s</w:t>
      </w:r>
      <w:r w:rsidR="00226094" w:rsidRPr="001E7C51">
        <w:rPr>
          <w:rFonts w:ascii="Arial" w:hAnsi="Arial" w:cs="Arial"/>
          <w:sz w:val="22"/>
          <w:szCs w:val="22"/>
        </w:rPr>
        <w:t xml:space="preserve">ome conclusions are drawn to suggest that the social defences </w:t>
      </w:r>
      <w:r w:rsidR="00FA331D" w:rsidRPr="001E7C51">
        <w:rPr>
          <w:rFonts w:ascii="Arial" w:hAnsi="Arial" w:cs="Arial"/>
          <w:sz w:val="22"/>
          <w:szCs w:val="22"/>
        </w:rPr>
        <w:t>evident in the assembly</w:t>
      </w:r>
      <w:r w:rsidR="00735730" w:rsidRPr="001E7C51">
        <w:rPr>
          <w:rFonts w:ascii="Arial" w:hAnsi="Arial" w:cs="Arial"/>
          <w:sz w:val="22"/>
          <w:szCs w:val="22"/>
        </w:rPr>
        <w:t xml:space="preserve"> </w:t>
      </w:r>
      <w:r w:rsidR="00C1287D" w:rsidRPr="00033B11">
        <w:rPr>
          <w:rFonts w:ascii="Arial" w:hAnsi="Arial" w:cs="Arial"/>
          <w:sz w:val="22"/>
          <w:szCs w:val="22"/>
        </w:rPr>
        <w:t>inhibit</w:t>
      </w:r>
      <w:r w:rsidR="007A156F" w:rsidRPr="00033B11">
        <w:rPr>
          <w:rFonts w:ascii="Arial" w:hAnsi="Arial" w:cs="Arial"/>
          <w:sz w:val="22"/>
          <w:szCs w:val="22"/>
        </w:rPr>
        <w:t xml:space="preserve"> the pastoral system</w:t>
      </w:r>
      <w:r w:rsidR="00735730" w:rsidRPr="00033B11">
        <w:rPr>
          <w:rFonts w:ascii="Arial" w:hAnsi="Arial" w:cs="Arial"/>
          <w:sz w:val="22"/>
          <w:szCs w:val="22"/>
        </w:rPr>
        <w:t>’s</w:t>
      </w:r>
      <w:r w:rsidR="007A156F" w:rsidRPr="00033B11">
        <w:rPr>
          <w:rFonts w:ascii="Arial" w:hAnsi="Arial" w:cs="Arial"/>
          <w:sz w:val="22"/>
          <w:szCs w:val="22"/>
        </w:rPr>
        <w:t xml:space="preserve"> </w:t>
      </w:r>
      <w:r w:rsidR="00735730" w:rsidRPr="00474050">
        <w:rPr>
          <w:rFonts w:ascii="Arial" w:hAnsi="Arial" w:cs="Arial"/>
          <w:sz w:val="22"/>
          <w:szCs w:val="22"/>
        </w:rPr>
        <w:t>capacity to</w:t>
      </w:r>
      <w:r w:rsidR="007A156F" w:rsidRPr="00311C0B">
        <w:rPr>
          <w:rFonts w:ascii="Arial" w:hAnsi="Arial" w:cs="Arial"/>
          <w:sz w:val="22"/>
          <w:szCs w:val="22"/>
        </w:rPr>
        <w:t xml:space="preserve"> adequately contain</w:t>
      </w:r>
      <w:r w:rsidR="00735730" w:rsidRPr="00311C0B">
        <w:rPr>
          <w:rFonts w:ascii="Arial" w:hAnsi="Arial" w:cs="Arial"/>
          <w:sz w:val="22"/>
          <w:szCs w:val="22"/>
        </w:rPr>
        <w:t xml:space="preserve"> the children’s</w:t>
      </w:r>
      <w:r w:rsidR="007A156F" w:rsidRPr="00311C0B">
        <w:rPr>
          <w:rFonts w:ascii="Arial" w:hAnsi="Arial" w:cs="Arial"/>
          <w:sz w:val="22"/>
          <w:szCs w:val="22"/>
        </w:rPr>
        <w:t xml:space="preserve"> </w:t>
      </w:r>
      <w:r w:rsidR="00226094" w:rsidRPr="00311C0B">
        <w:rPr>
          <w:rFonts w:ascii="Arial" w:hAnsi="Arial" w:cs="Arial"/>
          <w:sz w:val="22"/>
          <w:szCs w:val="22"/>
        </w:rPr>
        <w:t xml:space="preserve">unbearable </w:t>
      </w:r>
      <w:r w:rsidR="007A156F" w:rsidRPr="00311C0B">
        <w:rPr>
          <w:rFonts w:ascii="Arial" w:hAnsi="Arial" w:cs="Arial"/>
          <w:sz w:val="22"/>
          <w:szCs w:val="22"/>
        </w:rPr>
        <w:t xml:space="preserve">feelings </w:t>
      </w:r>
      <w:r w:rsidR="00735730" w:rsidRPr="00311C0B">
        <w:rPr>
          <w:rFonts w:ascii="Arial" w:hAnsi="Arial" w:cs="Arial"/>
          <w:sz w:val="22"/>
          <w:szCs w:val="22"/>
        </w:rPr>
        <w:t>of</w:t>
      </w:r>
      <w:r w:rsidR="007A156F" w:rsidRPr="00311C0B">
        <w:rPr>
          <w:rFonts w:ascii="Arial" w:hAnsi="Arial" w:cs="Arial"/>
          <w:sz w:val="22"/>
          <w:szCs w:val="22"/>
        </w:rPr>
        <w:t xml:space="preserve"> anxiety</w:t>
      </w:r>
      <w:r w:rsidR="00D00E64" w:rsidRPr="00311C0B">
        <w:rPr>
          <w:rFonts w:ascii="Arial" w:hAnsi="Arial" w:cs="Arial"/>
          <w:sz w:val="22"/>
          <w:szCs w:val="22"/>
        </w:rPr>
        <w:t xml:space="preserve">. </w:t>
      </w:r>
    </w:p>
    <w:p w14:paraId="068AEB67" w14:textId="77777777" w:rsidR="00EE4DC9" w:rsidRPr="00311C0B" w:rsidRDefault="00EE4DC9" w:rsidP="001F4065">
      <w:pPr>
        <w:spacing w:line="480" w:lineRule="auto"/>
        <w:rPr>
          <w:rFonts w:asciiTheme="majorHAnsi" w:eastAsiaTheme="majorEastAsia" w:hAnsiTheme="majorHAnsi" w:cstheme="majorBidi"/>
          <w:color w:val="2F5496" w:themeColor="accent1" w:themeShade="BF"/>
          <w:sz w:val="32"/>
          <w:szCs w:val="32"/>
        </w:rPr>
      </w:pPr>
      <w:r w:rsidRPr="00311C0B">
        <w:br w:type="page"/>
      </w:r>
    </w:p>
    <w:sdt>
      <w:sdtPr>
        <w:rPr>
          <w:rFonts w:asciiTheme="minorHAnsi" w:eastAsiaTheme="minorHAnsi" w:hAnsiTheme="minorHAnsi" w:cstheme="minorBidi"/>
          <w:b w:val="0"/>
          <w:bCs w:val="0"/>
          <w:color w:val="auto"/>
          <w:sz w:val="24"/>
          <w:szCs w:val="24"/>
          <w:lang w:val="en-GB"/>
        </w:rPr>
        <w:id w:val="-2127919407"/>
        <w:docPartObj>
          <w:docPartGallery w:val="Table of Contents"/>
          <w:docPartUnique/>
        </w:docPartObj>
      </w:sdtPr>
      <w:sdtEndPr>
        <w:rPr>
          <w:rFonts w:ascii="Times New Roman" w:eastAsia="Times New Roman" w:hAnsi="Times New Roman" w:cs="Times New Roman"/>
          <w:noProof/>
        </w:rPr>
      </w:sdtEndPr>
      <w:sdtContent>
        <w:p w14:paraId="1A757828" w14:textId="77777777" w:rsidR="0030797B" w:rsidRPr="00311C0B" w:rsidRDefault="0030797B" w:rsidP="001F4065">
          <w:pPr>
            <w:pStyle w:val="TOCHeading"/>
            <w:spacing w:line="480" w:lineRule="auto"/>
            <w:rPr>
              <w:lang w:val="en-GB"/>
            </w:rPr>
          </w:pPr>
          <w:r w:rsidRPr="00311C0B">
            <w:rPr>
              <w:lang w:val="en-GB"/>
            </w:rPr>
            <w:t>Table of Contents</w:t>
          </w:r>
        </w:p>
        <w:p w14:paraId="53600F99" w14:textId="2440CB95" w:rsidR="0087249A" w:rsidRDefault="005A0BEA">
          <w:pPr>
            <w:pStyle w:val="TOC2"/>
            <w:tabs>
              <w:tab w:val="right" w:leader="dot" w:pos="9011"/>
            </w:tabs>
            <w:rPr>
              <w:rFonts w:asciiTheme="minorHAnsi" w:eastAsiaTheme="minorEastAsia" w:hAnsiTheme="minorHAnsi" w:cstheme="minorBidi"/>
              <w:bCs w:val="0"/>
              <w:noProof/>
              <w:sz w:val="24"/>
              <w:szCs w:val="24"/>
            </w:rPr>
          </w:pPr>
          <w:r>
            <w:rPr>
              <w:bCs w:val="0"/>
            </w:rPr>
            <w:fldChar w:fldCharType="begin"/>
          </w:r>
          <w:r>
            <w:rPr>
              <w:bCs w:val="0"/>
            </w:rPr>
            <w:instrText xml:space="preserve"> TOC \o "1-2" \h \z \u </w:instrText>
          </w:r>
          <w:r>
            <w:rPr>
              <w:bCs w:val="0"/>
            </w:rPr>
            <w:fldChar w:fldCharType="separate"/>
          </w:r>
          <w:hyperlink w:anchor="_Toc3920252" w:history="1">
            <w:r w:rsidR="0087249A" w:rsidRPr="00A36EB4">
              <w:rPr>
                <w:rStyle w:val="Hyperlink"/>
                <w:noProof/>
              </w:rPr>
              <w:t>Table of Figures</w:t>
            </w:r>
            <w:r w:rsidR="0087249A">
              <w:rPr>
                <w:noProof/>
                <w:webHidden/>
              </w:rPr>
              <w:tab/>
            </w:r>
            <w:r w:rsidR="0087249A">
              <w:rPr>
                <w:noProof/>
                <w:webHidden/>
              </w:rPr>
              <w:fldChar w:fldCharType="begin"/>
            </w:r>
            <w:r w:rsidR="0087249A">
              <w:rPr>
                <w:noProof/>
                <w:webHidden/>
              </w:rPr>
              <w:instrText xml:space="preserve"> PAGEREF _Toc3920252 \h </w:instrText>
            </w:r>
            <w:r w:rsidR="0087249A">
              <w:rPr>
                <w:noProof/>
                <w:webHidden/>
              </w:rPr>
            </w:r>
            <w:r w:rsidR="0087249A">
              <w:rPr>
                <w:noProof/>
                <w:webHidden/>
              </w:rPr>
              <w:fldChar w:fldCharType="separate"/>
            </w:r>
            <w:r w:rsidR="0087249A">
              <w:rPr>
                <w:noProof/>
                <w:webHidden/>
              </w:rPr>
              <w:t>5</w:t>
            </w:r>
            <w:r w:rsidR="0087249A">
              <w:rPr>
                <w:noProof/>
                <w:webHidden/>
              </w:rPr>
              <w:fldChar w:fldCharType="end"/>
            </w:r>
          </w:hyperlink>
        </w:p>
        <w:p w14:paraId="2743454A" w14:textId="65D293E9" w:rsidR="0087249A" w:rsidRDefault="00696606">
          <w:pPr>
            <w:pStyle w:val="TOC2"/>
            <w:tabs>
              <w:tab w:val="left" w:pos="1440"/>
              <w:tab w:val="right" w:leader="dot" w:pos="9011"/>
            </w:tabs>
            <w:rPr>
              <w:rFonts w:asciiTheme="minorHAnsi" w:eastAsiaTheme="minorEastAsia" w:hAnsiTheme="minorHAnsi" w:cstheme="minorBidi"/>
              <w:bCs w:val="0"/>
              <w:noProof/>
              <w:sz w:val="24"/>
              <w:szCs w:val="24"/>
            </w:rPr>
          </w:pPr>
          <w:hyperlink w:anchor="_Toc3920253" w:history="1">
            <w:r w:rsidR="0087249A" w:rsidRPr="00A36EB4">
              <w:rPr>
                <w:rStyle w:val="Hyperlink"/>
                <w:noProof/>
              </w:rPr>
              <w:t>Figure 1</w:t>
            </w:r>
            <w:r w:rsidR="0087249A">
              <w:rPr>
                <w:rFonts w:asciiTheme="minorHAnsi" w:eastAsiaTheme="minorEastAsia" w:hAnsiTheme="minorHAnsi" w:cstheme="minorBidi"/>
                <w:bCs w:val="0"/>
                <w:noProof/>
                <w:sz w:val="24"/>
                <w:szCs w:val="24"/>
              </w:rPr>
              <w:tab/>
            </w:r>
            <w:r w:rsidR="0087249A" w:rsidRPr="00A36EB4">
              <w:rPr>
                <w:rStyle w:val="Hyperlink"/>
                <w:noProof/>
              </w:rPr>
              <w:t>117</w:t>
            </w:r>
            <w:r w:rsidR="0087249A">
              <w:rPr>
                <w:noProof/>
                <w:webHidden/>
              </w:rPr>
              <w:tab/>
            </w:r>
            <w:r w:rsidR="0087249A">
              <w:rPr>
                <w:noProof/>
                <w:webHidden/>
              </w:rPr>
              <w:fldChar w:fldCharType="begin"/>
            </w:r>
            <w:r w:rsidR="0087249A">
              <w:rPr>
                <w:noProof/>
                <w:webHidden/>
              </w:rPr>
              <w:instrText xml:space="preserve"> PAGEREF _Toc3920253 \h </w:instrText>
            </w:r>
            <w:r w:rsidR="0087249A">
              <w:rPr>
                <w:noProof/>
                <w:webHidden/>
              </w:rPr>
            </w:r>
            <w:r w:rsidR="0087249A">
              <w:rPr>
                <w:noProof/>
                <w:webHidden/>
              </w:rPr>
              <w:fldChar w:fldCharType="separate"/>
            </w:r>
            <w:r w:rsidR="0087249A">
              <w:rPr>
                <w:noProof/>
                <w:webHidden/>
              </w:rPr>
              <w:t>5</w:t>
            </w:r>
            <w:r w:rsidR="0087249A">
              <w:rPr>
                <w:noProof/>
                <w:webHidden/>
              </w:rPr>
              <w:fldChar w:fldCharType="end"/>
            </w:r>
          </w:hyperlink>
        </w:p>
        <w:p w14:paraId="5AC5E027" w14:textId="726E55F2" w:rsidR="0087249A" w:rsidRDefault="00696606">
          <w:pPr>
            <w:pStyle w:val="TOC2"/>
            <w:tabs>
              <w:tab w:val="left" w:pos="1440"/>
              <w:tab w:val="right" w:leader="dot" w:pos="9011"/>
            </w:tabs>
            <w:rPr>
              <w:rFonts w:asciiTheme="minorHAnsi" w:eastAsiaTheme="minorEastAsia" w:hAnsiTheme="minorHAnsi" w:cstheme="minorBidi"/>
              <w:bCs w:val="0"/>
              <w:noProof/>
              <w:sz w:val="24"/>
              <w:szCs w:val="24"/>
            </w:rPr>
          </w:pPr>
          <w:hyperlink w:anchor="_Toc3920254" w:history="1">
            <w:r w:rsidR="0087249A" w:rsidRPr="00A36EB4">
              <w:rPr>
                <w:rStyle w:val="Hyperlink"/>
                <w:noProof/>
              </w:rPr>
              <w:t>Figure 2</w:t>
            </w:r>
            <w:r w:rsidR="0087249A">
              <w:rPr>
                <w:rFonts w:asciiTheme="minorHAnsi" w:eastAsiaTheme="minorEastAsia" w:hAnsiTheme="minorHAnsi" w:cstheme="minorBidi"/>
                <w:bCs w:val="0"/>
                <w:noProof/>
                <w:sz w:val="24"/>
                <w:szCs w:val="24"/>
              </w:rPr>
              <w:tab/>
            </w:r>
            <w:r w:rsidR="0087249A" w:rsidRPr="00A36EB4">
              <w:rPr>
                <w:rStyle w:val="Hyperlink"/>
                <w:noProof/>
              </w:rPr>
              <w:t>132</w:t>
            </w:r>
            <w:r w:rsidR="0087249A">
              <w:rPr>
                <w:noProof/>
                <w:webHidden/>
              </w:rPr>
              <w:tab/>
            </w:r>
            <w:r w:rsidR="0087249A">
              <w:rPr>
                <w:noProof/>
                <w:webHidden/>
              </w:rPr>
              <w:fldChar w:fldCharType="begin"/>
            </w:r>
            <w:r w:rsidR="0087249A">
              <w:rPr>
                <w:noProof/>
                <w:webHidden/>
              </w:rPr>
              <w:instrText xml:space="preserve"> PAGEREF _Toc3920254 \h </w:instrText>
            </w:r>
            <w:r w:rsidR="0087249A">
              <w:rPr>
                <w:noProof/>
                <w:webHidden/>
              </w:rPr>
            </w:r>
            <w:r w:rsidR="0087249A">
              <w:rPr>
                <w:noProof/>
                <w:webHidden/>
              </w:rPr>
              <w:fldChar w:fldCharType="separate"/>
            </w:r>
            <w:r w:rsidR="0087249A">
              <w:rPr>
                <w:noProof/>
                <w:webHidden/>
              </w:rPr>
              <w:t>5</w:t>
            </w:r>
            <w:r w:rsidR="0087249A">
              <w:rPr>
                <w:noProof/>
                <w:webHidden/>
              </w:rPr>
              <w:fldChar w:fldCharType="end"/>
            </w:r>
          </w:hyperlink>
        </w:p>
        <w:p w14:paraId="743521D0" w14:textId="3F15A23A" w:rsidR="0087249A" w:rsidRDefault="00696606">
          <w:pPr>
            <w:pStyle w:val="TOC2"/>
            <w:tabs>
              <w:tab w:val="left" w:pos="1440"/>
              <w:tab w:val="right" w:leader="dot" w:pos="9011"/>
            </w:tabs>
            <w:rPr>
              <w:rFonts w:asciiTheme="minorHAnsi" w:eastAsiaTheme="minorEastAsia" w:hAnsiTheme="minorHAnsi" w:cstheme="minorBidi"/>
              <w:bCs w:val="0"/>
              <w:noProof/>
              <w:sz w:val="24"/>
              <w:szCs w:val="24"/>
            </w:rPr>
          </w:pPr>
          <w:hyperlink w:anchor="_Toc3920255" w:history="1">
            <w:r w:rsidR="0087249A" w:rsidRPr="00A36EB4">
              <w:rPr>
                <w:rStyle w:val="Hyperlink"/>
                <w:noProof/>
              </w:rPr>
              <w:t>Figure 3</w:t>
            </w:r>
            <w:r w:rsidR="0087249A">
              <w:rPr>
                <w:rFonts w:asciiTheme="minorHAnsi" w:eastAsiaTheme="minorEastAsia" w:hAnsiTheme="minorHAnsi" w:cstheme="minorBidi"/>
                <w:bCs w:val="0"/>
                <w:noProof/>
                <w:sz w:val="24"/>
                <w:szCs w:val="24"/>
              </w:rPr>
              <w:tab/>
            </w:r>
            <w:r w:rsidR="0087249A" w:rsidRPr="00A36EB4">
              <w:rPr>
                <w:rStyle w:val="Hyperlink"/>
                <w:noProof/>
              </w:rPr>
              <w:t>162</w:t>
            </w:r>
            <w:r w:rsidR="0087249A">
              <w:rPr>
                <w:noProof/>
                <w:webHidden/>
              </w:rPr>
              <w:tab/>
            </w:r>
            <w:r w:rsidR="0087249A">
              <w:rPr>
                <w:noProof/>
                <w:webHidden/>
              </w:rPr>
              <w:fldChar w:fldCharType="begin"/>
            </w:r>
            <w:r w:rsidR="0087249A">
              <w:rPr>
                <w:noProof/>
                <w:webHidden/>
              </w:rPr>
              <w:instrText xml:space="preserve"> PAGEREF _Toc3920255 \h </w:instrText>
            </w:r>
            <w:r w:rsidR="0087249A">
              <w:rPr>
                <w:noProof/>
                <w:webHidden/>
              </w:rPr>
            </w:r>
            <w:r w:rsidR="0087249A">
              <w:rPr>
                <w:noProof/>
                <w:webHidden/>
              </w:rPr>
              <w:fldChar w:fldCharType="separate"/>
            </w:r>
            <w:r w:rsidR="0087249A">
              <w:rPr>
                <w:noProof/>
                <w:webHidden/>
              </w:rPr>
              <w:t>5</w:t>
            </w:r>
            <w:r w:rsidR="0087249A">
              <w:rPr>
                <w:noProof/>
                <w:webHidden/>
              </w:rPr>
              <w:fldChar w:fldCharType="end"/>
            </w:r>
          </w:hyperlink>
        </w:p>
        <w:p w14:paraId="355F2D1D" w14:textId="782B1D2A" w:rsidR="0087249A" w:rsidRDefault="00696606">
          <w:pPr>
            <w:pStyle w:val="TOC2"/>
            <w:tabs>
              <w:tab w:val="left" w:pos="1440"/>
              <w:tab w:val="right" w:leader="dot" w:pos="9011"/>
            </w:tabs>
            <w:rPr>
              <w:rFonts w:asciiTheme="minorHAnsi" w:eastAsiaTheme="minorEastAsia" w:hAnsiTheme="minorHAnsi" w:cstheme="minorBidi"/>
              <w:bCs w:val="0"/>
              <w:noProof/>
              <w:sz w:val="24"/>
              <w:szCs w:val="24"/>
            </w:rPr>
          </w:pPr>
          <w:hyperlink w:anchor="_Toc3920256" w:history="1">
            <w:r w:rsidR="0087249A" w:rsidRPr="00A36EB4">
              <w:rPr>
                <w:rStyle w:val="Hyperlink"/>
                <w:noProof/>
              </w:rPr>
              <w:t>Figure 4</w:t>
            </w:r>
            <w:r w:rsidR="0087249A">
              <w:rPr>
                <w:rFonts w:asciiTheme="minorHAnsi" w:eastAsiaTheme="minorEastAsia" w:hAnsiTheme="minorHAnsi" w:cstheme="minorBidi"/>
                <w:bCs w:val="0"/>
                <w:noProof/>
                <w:sz w:val="24"/>
                <w:szCs w:val="24"/>
              </w:rPr>
              <w:tab/>
            </w:r>
            <w:r w:rsidR="0087249A" w:rsidRPr="00A36EB4">
              <w:rPr>
                <w:rStyle w:val="Hyperlink"/>
                <w:noProof/>
              </w:rPr>
              <w:t>189</w:t>
            </w:r>
            <w:r w:rsidR="0087249A">
              <w:rPr>
                <w:noProof/>
                <w:webHidden/>
              </w:rPr>
              <w:tab/>
            </w:r>
            <w:r w:rsidR="0087249A">
              <w:rPr>
                <w:noProof/>
                <w:webHidden/>
              </w:rPr>
              <w:fldChar w:fldCharType="begin"/>
            </w:r>
            <w:r w:rsidR="0087249A">
              <w:rPr>
                <w:noProof/>
                <w:webHidden/>
              </w:rPr>
              <w:instrText xml:space="preserve"> PAGEREF _Toc3920256 \h </w:instrText>
            </w:r>
            <w:r w:rsidR="0087249A">
              <w:rPr>
                <w:noProof/>
                <w:webHidden/>
              </w:rPr>
            </w:r>
            <w:r w:rsidR="0087249A">
              <w:rPr>
                <w:noProof/>
                <w:webHidden/>
              </w:rPr>
              <w:fldChar w:fldCharType="separate"/>
            </w:r>
            <w:r w:rsidR="0087249A">
              <w:rPr>
                <w:noProof/>
                <w:webHidden/>
              </w:rPr>
              <w:t>5</w:t>
            </w:r>
            <w:r w:rsidR="0087249A">
              <w:rPr>
                <w:noProof/>
                <w:webHidden/>
              </w:rPr>
              <w:fldChar w:fldCharType="end"/>
            </w:r>
          </w:hyperlink>
        </w:p>
        <w:p w14:paraId="1F527174" w14:textId="158767C9" w:rsidR="0087249A" w:rsidRDefault="00696606">
          <w:pPr>
            <w:pStyle w:val="TOC1"/>
            <w:tabs>
              <w:tab w:val="right" w:leader="dot" w:pos="9011"/>
            </w:tabs>
            <w:rPr>
              <w:rFonts w:asciiTheme="minorHAnsi" w:eastAsiaTheme="minorEastAsia" w:hAnsiTheme="minorHAnsi" w:cstheme="minorBidi"/>
              <w:b w:val="0"/>
              <w:bCs w:val="0"/>
              <w:i w:val="0"/>
              <w:iCs w:val="0"/>
              <w:noProof/>
            </w:rPr>
          </w:pPr>
          <w:hyperlink w:anchor="_Toc3920257" w:history="1">
            <w:r w:rsidR="0087249A" w:rsidRPr="00A36EB4">
              <w:rPr>
                <w:rStyle w:val="Hyperlink"/>
                <w:noProof/>
              </w:rPr>
              <w:t>Acknowledgements</w:t>
            </w:r>
            <w:r w:rsidR="0087249A">
              <w:rPr>
                <w:noProof/>
                <w:webHidden/>
              </w:rPr>
              <w:tab/>
            </w:r>
            <w:r w:rsidR="0087249A">
              <w:rPr>
                <w:noProof/>
                <w:webHidden/>
              </w:rPr>
              <w:fldChar w:fldCharType="begin"/>
            </w:r>
            <w:r w:rsidR="0087249A">
              <w:rPr>
                <w:noProof/>
                <w:webHidden/>
              </w:rPr>
              <w:instrText xml:space="preserve"> PAGEREF _Toc3920257 \h </w:instrText>
            </w:r>
            <w:r w:rsidR="0087249A">
              <w:rPr>
                <w:noProof/>
                <w:webHidden/>
              </w:rPr>
            </w:r>
            <w:r w:rsidR="0087249A">
              <w:rPr>
                <w:noProof/>
                <w:webHidden/>
              </w:rPr>
              <w:fldChar w:fldCharType="separate"/>
            </w:r>
            <w:r w:rsidR="0087249A">
              <w:rPr>
                <w:noProof/>
                <w:webHidden/>
              </w:rPr>
              <w:t>6</w:t>
            </w:r>
            <w:r w:rsidR="0087249A">
              <w:rPr>
                <w:noProof/>
                <w:webHidden/>
              </w:rPr>
              <w:fldChar w:fldCharType="end"/>
            </w:r>
          </w:hyperlink>
        </w:p>
        <w:p w14:paraId="38D7204B" w14:textId="2C34783C" w:rsidR="0087249A" w:rsidRDefault="00696606">
          <w:pPr>
            <w:pStyle w:val="TOC1"/>
            <w:tabs>
              <w:tab w:val="right" w:leader="dot" w:pos="9011"/>
            </w:tabs>
            <w:rPr>
              <w:rFonts w:asciiTheme="minorHAnsi" w:eastAsiaTheme="minorEastAsia" w:hAnsiTheme="minorHAnsi" w:cstheme="minorBidi"/>
              <w:b w:val="0"/>
              <w:bCs w:val="0"/>
              <w:i w:val="0"/>
              <w:iCs w:val="0"/>
              <w:noProof/>
            </w:rPr>
          </w:pPr>
          <w:hyperlink w:anchor="_Toc3920258" w:history="1">
            <w:r w:rsidR="0087249A" w:rsidRPr="00A36EB4">
              <w:rPr>
                <w:rStyle w:val="Hyperlink"/>
                <w:noProof/>
              </w:rPr>
              <w:t>Chapter 1</w:t>
            </w:r>
            <w:r w:rsidR="0087249A">
              <w:rPr>
                <w:noProof/>
                <w:webHidden/>
              </w:rPr>
              <w:tab/>
            </w:r>
            <w:r w:rsidR="0087249A">
              <w:rPr>
                <w:noProof/>
                <w:webHidden/>
              </w:rPr>
              <w:fldChar w:fldCharType="begin"/>
            </w:r>
            <w:r w:rsidR="0087249A">
              <w:rPr>
                <w:noProof/>
                <w:webHidden/>
              </w:rPr>
              <w:instrText xml:space="preserve"> PAGEREF _Toc3920258 \h </w:instrText>
            </w:r>
            <w:r w:rsidR="0087249A">
              <w:rPr>
                <w:noProof/>
                <w:webHidden/>
              </w:rPr>
            </w:r>
            <w:r w:rsidR="0087249A">
              <w:rPr>
                <w:noProof/>
                <w:webHidden/>
              </w:rPr>
              <w:fldChar w:fldCharType="separate"/>
            </w:r>
            <w:r w:rsidR="0087249A">
              <w:rPr>
                <w:noProof/>
                <w:webHidden/>
              </w:rPr>
              <w:t>7</w:t>
            </w:r>
            <w:r w:rsidR="0087249A">
              <w:rPr>
                <w:noProof/>
                <w:webHidden/>
              </w:rPr>
              <w:fldChar w:fldCharType="end"/>
            </w:r>
          </w:hyperlink>
        </w:p>
        <w:p w14:paraId="2FFEBD15" w14:textId="230670ED"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59" w:history="1">
            <w:r w:rsidR="0087249A" w:rsidRPr="00A36EB4">
              <w:rPr>
                <w:rStyle w:val="Hyperlink"/>
                <w:noProof/>
              </w:rPr>
              <w:t>Chapter structure</w:t>
            </w:r>
            <w:r w:rsidR="0087249A">
              <w:rPr>
                <w:noProof/>
                <w:webHidden/>
              </w:rPr>
              <w:tab/>
            </w:r>
            <w:r w:rsidR="0087249A">
              <w:rPr>
                <w:noProof/>
                <w:webHidden/>
              </w:rPr>
              <w:fldChar w:fldCharType="begin"/>
            </w:r>
            <w:r w:rsidR="0087249A">
              <w:rPr>
                <w:noProof/>
                <w:webHidden/>
              </w:rPr>
              <w:instrText xml:space="preserve"> PAGEREF _Toc3920259 \h </w:instrText>
            </w:r>
            <w:r w:rsidR="0087249A">
              <w:rPr>
                <w:noProof/>
                <w:webHidden/>
              </w:rPr>
            </w:r>
            <w:r w:rsidR="0087249A">
              <w:rPr>
                <w:noProof/>
                <w:webHidden/>
              </w:rPr>
              <w:fldChar w:fldCharType="separate"/>
            </w:r>
            <w:r w:rsidR="0087249A">
              <w:rPr>
                <w:noProof/>
                <w:webHidden/>
              </w:rPr>
              <w:t>7</w:t>
            </w:r>
            <w:r w:rsidR="0087249A">
              <w:rPr>
                <w:noProof/>
                <w:webHidden/>
              </w:rPr>
              <w:fldChar w:fldCharType="end"/>
            </w:r>
          </w:hyperlink>
        </w:p>
        <w:p w14:paraId="5AA88E51" w14:textId="2A495656"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0" w:history="1">
            <w:r w:rsidR="0087249A" w:rsidRPr="00A36EB4">
              <w:rPr>
                <w:rStyle w:val="Hyperlink"/>
                <w:noProof/>
              </w:rPr>
              <w:t>Setting the scene</w:t>
            </w:r>
            <w:r w:rsidR="0087249A">
              <w:rPr>
                <w:noProof/>
                <w:webHidden/>
              </w:rPr>
              <w:tab/>
            </w:r>
            <w:r w:rsidR="0087249A">
              <w:rPr>
                <w:noProof/>
                <w:webHidden/>
              </w:rPr>
              <w:fldChar w:fldCharType="begin"/>
            </w:r>
            <w:r w:rsidR="0087249A">
              <w:rPr>
                <w:noProof/>
                <w:webHidden/>
              </w:rPr>
              <w:instrText xml:space="preserve"> PAGEREF _Toc3920260 \h </w:instrText>
            </w:r>
            <w:r w:rsidR="0087249A">
              <w:rPr>
                <w:noProof/>
                <w:webHidden/>
              </w:rPr>
            </w:r>
            <w:r w:rsidR="0087249A">
              <w:rPr>
                <w:noProof/>
                <w:webHidden/>
              </w:rPr>
              <w:fldChar w:fldCharType="separate"/>
            </w:r>
            <w:r w:rsidR="0087249A">
              <w:rPr>
                <w:noProof/>
                <w:webHidden/>
              </w:rPr>
              <w:t>8</w:t>
            </w:r>
            <w:r w:rsidR="0087249A">
              <w:rPr>
                <w:noProof/>
                <w:webHidden/>
              </w:rPr>
              <w:fldChar w:fldCharType="end"/>
            </w:r>
          </w:hyperlink>
        </w:p>
        <w:p w14:paraId="0F68A267" w14:textId="09B2A9A7"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1" w:history="1">
            <w:r w:rsidR="0087249A" w:rsidRPr="00A36EB4">
              <w:rPr>
                <w:rStyle w:val="Hyperlink"/>
                <w:noProof/>
              </w:rPr>
              <w:t>Section 1: What is my thesis about?</w:t>
            </w:r>
            <w:r w:rsidR="0087249A">
              <w:rPr>
                <w:noProof/>
                <w:webHidden/>
              </w:rPr>
              <w:tab/>
            </w:r>
            <w:r w:rsidR="0087249A">
              <w:rPr>
                <w:noProof/>
                <w:webHidden/>
              </w:rPr>
              <w:fldChar w:fldCharType="begin"/>
            </w:r>
            <w:r w:rsidR="0087249A">
              <w:rPr>
                <w:noProof/>
                <w:webHidden/>
              </w:rPr>
              <w:instrText xml:space="preserve"> PAGEREF _Toc3920261 \h </w:instrText>
            </w:r>
            <w:r w:rsidR="0087249A">
              <w:rPr>
                <w:noProof/>
                <w:webHidden/>
              </w:rPr>
            </w:r>
            <w:r w:rsidR="0087249A">
              <w:rPr>
                <w:noProof/>
                <w:webHidden/>
              </w:rPr>
              <w:fldChar w:fldCharType="separate"/>
            </w:r>
            <w:r w:rsidR="0087249A">
              <w:rPr>
                <w:noProof/>
                <w:webHidden/>
              </w:rPr>
              <w:t>13</w:t>
            </w:r>
            <w:r w:rsidR="0087249A">
              <w:rPr>
                <w:noProof/>
                <w:webHidden/>
              </w:rPr>
              <w:fldChar w:fldCharType="end"/>
            </w:r>
          </w:hyperlink>
        </w:p>
        <w:p w14:paraId="3C2B0F40" w14:textId="556BCC83"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2" w:history="1">
            <w:r w:rsidR="0087249A" w:rsidRPr="00A36EB4">
              <w:rPr>
                <w:rStyle w:val="Hyperlink"/>
                <w:noProof/>
              </w:rPr>
              <w:t>Section 2: The school environment and the role of the form tutor</w:t>
            </w:r>
            <w:r w:rsidR="0087249A">
              <w:rPr>
                <w:noProof/>
                <w:webHidden/>
              </w:rPr>
              <w:tab/>
            </w:r>
            <w:r w:rsidR="0087249A">
              <w:rPr>
                <w:noProof/>
                <w:webHidden/>
              </w:rPr>
              <w:fldChar w:fldCharType="begin"/>
            </w:r>
            <w:r w:rsidR="0087249A">
              <w:rPr>
                <w:noProof/>
                <w:webHidden/>
              </w:rPr>
              <w:instrText xml:space="preserve"> PAGEREF _Toc3920262 \h </w:instrText>
            </w:r>
            <w:r w:rsidR="0087249A">
              <w:rPr>
                <w:noProof/>
                <w:webHidden/>
              </w:rPr>
            </w:r>
            <w:r w:rsidR="0087249A">
              <w:rPr>
                <w:noProof/>
                <w:webHidden/>
              </w:rPr>
              <w:fldChar w:fldCharType="separate"/>
            </w:r>
            <w:r w:rsidR="0087249A">
              <w:rPr>
                <w:noProof/>
                <w:webHidden/>
              </w:rPr>
              <w:t>14</w:t>
            </w:r>
            <w:r w:rsidR="0087249A">
              <w:rPr>
                <w:noProof/>
                <w:webHidden/>
              </w:rPr>
              <w:fldChar w:fldCharType="end"/>
            </w:r>
          </w:hyperlink>
        </w:p>
        <w:p w14:paraId="5AF4EF2D" w14:textId="164AD00A"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3" w:history="1">
            <w:r w:rsidR="0087249A" w:rsidRPr="00A36EB4">
              <w:rPr>
                <w:rStyle w:val="Hyperlink"/>
                <w:noProof/>
              </w:rPr>
              <w:t>Section 3: Research question</w:t>
            </w:r>
            <w:r w:rsidR="0087249A">
              <w:rPr>
                <w:noProof/>
                <w:webHidden/>
              </w:rPr>
              <w:tab/>
            </w:r>
            <w:r w:rsidR="0087249A">
              <w:rPr>
                <w:noProof/>
                <w:webHidden/>
              </w:rPr>
              <w:fldChar w:fldCharType="begin"/>
            </w:r>
            <w:r w:rsidR="0087249A">
              <w:rPr>
                <w:noProof/>
                <w:webHidden/>
              </w:rPr>
              <w:instrText xml:space="preserve"> PAGEREF _Toc3920263 \h </w:instrText>
            </w:r>
            <w:r w:rsidR="0087249A">
              <w:rPr>
                <w:noProof/>
                <w:webHidden/>
              </w:rPr>
            </w:r>
            <w:r w:rsidR="0087249A">
              <w:rPr>
                <w:noProof/>
                <w:webHidden/>
              </w:rPr>
              <w:fldChar w:fldCharType="separate"/>
            </w:r>
            <w:r w:rsidR="0087249A">
              <w:rPr>
                <w:noProof/>
                <w:webHidden/>
              </w:rPr>
              <w:t>28</w:t>
            </w:r>
            <w:r w:rsidR="0087249A">
              <w:rPr>
                <w:noProof/>
                <w:webHidden/>
              </w:rPr>
              <w:fldChar w:fldCharType="end"/>
            </w:r>
          </w:hyperlink>
        </w:p>
        <w:p w14:paraId="018884E4" w14:textId="377E1F21"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4" w:history="1">
            <w:r w:rsidR="0087249A" w:rsidRPr="00A36EB4">
              <w:rPr>
                <w:rStyle w:val="Hyperlink"/>
                <w:noProof/>
              </w:rPr>
              <w:t>Section 4: Epistemological assumptions and challenges</w:t>
            </w:r>
            <w:r w:rsidR="0087249A">
              <w:rPr>
                <w:noProof/>
                <w:webHidden/>
              </w:rPr>
              <w:tab/>
            </w:r>
            <w:r w:rsidR="0087249A">
              <w:rPr>
                <w:noProof/>
                <w:webHidden/>
              </w:rPr>
              <w:fldChar w:fldCharType="begin"/>
            </w:r>
            <w:r w:rsidR="0087249A">
              <w:rPr>
                <w:noProof/>
                <w:webHidden/>
              </w:rPr>
              <w:instrText xml:space="preserve"> PAGEREF _Toc3920264 \h </w:instrText>
            </w:r>
            <w:r w:rsidR="0087249A">
              <w:rPr>
                <w:noProof/>
                <w:webHidden/>
              </w:rPr>
            </w:r>
            <w:r w:rsidR="0087249A">
              <w:rPr>
                <w:noProof/>
                <w:webHidden/>
              </w:rPr>
              <w:fldChar w:fldCharType="separate"/>
            </w:r>
            <w:r w:rsidR="0087249A">
              <w:rPr>
                <w:noProof/>
                <w:webHidden/>
              </w:rPr>
              <w:t>32</w:t>
            </w:r>
            <w:r w:rsidR="0087249A">
              <w:rPr>
                <w:noProof/>
                <w:webHidden/>
              </w:rPr>
              <w:fldChar w:fldCharType="end"/>
            </w:r>
          </w:hyperlink>
        </w:p>
        <w:p w14:paraId="6D5ED5C0" w14:textId="1AEE6C0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5" w:history="1">
            <w:r w:rsidR="0087249A" w:rsidRPr="00A36EB4">
              <w:rPr>
                <w:rStyle w:val="Hyperlink"/>
                <w:noProof/>
              </w:rPr>
              <w:t>Section 5: Thesis outline</w:t>
            </w:r>
            <w:r w:rsidR="0087249A">
              <w:rPr>
                <w:noProof/>
                <w:webHidden/>
              </w:rPr>
              <w:tab/>
            </w:r>
            <w:r w:rsidR="0087249A">
              <w:rPr>
                <w:noProof/>
                <w:webHidden/>
              </w:rPr>
              <w:fldChar w:fldCharType="begin"/>
            </w:r>
            <w:r w:rsidR="0087249A">
              <w:rPr>
                <w:noProof/>
                <w:webHidden/>
              </w:rPr>
              <w:instrText xml:space="preserve"> PAGEREF _Toc3920265 \h </w:instrText>
            </w:r>
            <w:r w:rsidR="0087249A">
              <w:rPr>
                <w:noProof/>
                <w:webHidden/>
              </w:rPr>
            </w:r>
            <w:r w:rsidR="0087249A">
              <w:rPr>
                <w:noProof/>
                <w:webHidden/>
              </w:rPr>
              <w:fldChar w:fldCharType="separate"/>
            </w:r>
            <w:r w:rsidR="0087249A">
              <w:rPr>
                <w:noProof/>
                <w:webHidden/>
              </w:rPr>
              <w:t>42</w:t>
            </w:r>
            <w:r w:rsidR="0087249A">
              <w:rPr>
                <w:noProof/>
                <w:webHidden/>
              </w:rPr>
              <w:fldChar w:fldCharType="end"/>
            </w:r>
          </w:hyperlink>
        </w:p>
        <w:p w14:paraId="6A3B060F" w14:textId="30924F6D" w:rsidR="0087249A" w:rsidRDefault="00696606">
          <w:pPr>
            <w:pStyle w:val="TOC1"/>
            <w:tabs>
              <w:tab w:val="left" w:pos="1440"/>
              <w:tab w:val="right" w:leader="dot" w:pos="9011"/>
            </w:tabs>
            <w:rPr>
              <w:rFonts w:asciiTheme="minorHAnsi" w:eastAsiaTheme="minorEastAsia" w:hAnsiTheme="minorHAnsi" w:cstheme="minorBidi"/>
              <w:b w:val="0"/>
              <w:bCs w:val="0"/>
              <w:i w:val="0"/>
              <w:iCs w:val="0"/>
              <w:noProof/>
            </w:rPr>
          </w:pPr>
          <w:hyperlink w:anchor="_Toc3920266" w:history="1">
            <w:r w:rsidR="0087249A" w:rsidRPr="00A36EB4">
              <w:rPr>
                <w:rStyle w:val="Hyperlink"/>
                <w:noProof/>
              </w:rPr>
              <w:t xml:space="preserve">Chapter 2 </w:t>
            </w:r>
            <w:r w:rsidR="0087249A">
              <w:rPr>
                <w:rFonts w:asciiTheme="minorHAnsi" w:eastAsiaTheme="minorEastAsia" w:hAnsiTheme="minorHAnsi" w:cstheme="minorBidi"/>
                <w:b w:val="0"/>
                <w:bCs w:val="0"/>
                <w:i w:val="0"/>
                <w:iCs w:val="0"/>
                <w:noProof/>
              </w:rPr>
              <w:tab/>
            </w:r>
            <w:r w:rsidR="0087249A" w:rsidRPr="00A36EB4">
              <w:rPr>
                <w:rStyle w:val="Hyperlink"/>
                <w:noProof/>
              </w:rPr>
              <w:t>“What’s this then, Ali Babar?”</w:t>
            </w:r>
            <w:r w:rsidR="0087249A">
              <w:rPr>
                <w:noProof/>
                <w:webHidden/>
              </w:rPr>
              <w:tab/>
            </w:r>
            <w:r w:rsidR="0087249A">
              <w:rPr>
                <w:noProof/>
                <w:webHidden/>
              </w:rPr>
              <w:fldChar w:fldCharType="begin"/>
            </w:r>
            <w:r w:rsidR="0087249A">
              <w:rPr>
                <w:noProof/>
                <w:webHidden/>
              </w:rPr>
              <w:instrText xml:space="preserve"> PAGEREF _Toc3920266 \h </w:instrText>
            </w:r>
            <w:r w:rsidR="0087249A">
              <w:rPr>
                <w:noProof/>
                <w:webHidden/>
              </w:rPr>
            </w:r>
            <w:r w:rsidR="0087249A">
              <w:rPr>
                <w:noProof/>
                <w:webHidden/>
              </w:rPr>
              <w:fldChar w:fldCharType="separate"/>
            </w:r>
            <w:r w:rsidR="0087249A">
              <w:rPr>
                <w:noProof/>
                <w:webHidden/>
              </w:rPr>
              <w:t>46</w:t>
            </w:r>
            <w:r w:rsidR="0087249A">
              <w:rPr>
                <w:noProof/>
                <w:webHidden/>
              </w:rPr>
              <w:fldChar w:fldCharType="end"/>
            </w:r>
          </w:hyperlink>
        </w:p>
        <w:p w14:paraId="7564549F" w14:textId="033A785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7" w:history="1">
            <w:r w:rsidR="0087249A" w:rsidRPr="00A36EB4">
              <w:rPr>
                <w:rStyle w:val="Hyperlink"/>
                <w:noProof/>
              </w:rPr>
              <w:t>A literature review of anxiety and the unconscious defences we use at work.</w:t>
            </w:r>
            <w:r w:rsidR="0087249A">
              <w:rPr>
                <w:noProof/>
                <w:webHidden/>
              </w:rPr>
              <w:tab/>
            </w:r>
            <w:r w:rsidR="0087249A">
              <w:rPr>
                <w:noProof/>
                <w:webHidden/>
              </w:rPr>
              <w:fldChar w:fldCharType="begin"/>
            </w:r>
            <w:r w:rsidR="0087249A">
              <w:rPr>
                <w:noProof/>
                <w:webHidden/>
              </w:rPr>
              <w:instrText xml:space="preserve"> PAGEREF _Toc3920267 \h </w:instrText>
            </w:r>
            <w:r w:rsidR="0087249A">
              <w:rPr>
                <w:noProof/>
                <w:webHidden/>
              </w:rPr>
            </w:r>
            <w:r w:rsidR="0087249A">
              <w:rPr>
                <w:noProof/>
                <w:webHidden/>
              </w:rPr>
              <w:fldChar w:fldCharType="separate"/>
            </w:r>
            <w:r w:rsidR="0087249A">
              <w:rPr>
                <w:noProof/>
                <w:webHidden/>
              </w:rPr>
              <w:t>46</w:t>
            </w:r>
            <w:r w:rsidR="0087249A">
              <w:rPr>
                <w:noProof/>
                <w:webHidden/>
              </w:rPr>
              <w:fldChar w:fldCharType="end"/>
            </w:r>
          </w:hyperlink>
        </w:p>
        <w:p w14:paraId="250F5C89" w14:textId="38FA9612"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8" w:history="1">
            <w:r w:rsidR="0087249A" w:rsidRPr="00A36EB4">
              <w:rPr>
                <w:rStyle w:val="Hyperlink"/>
                <w:noProof/>
              </w:rPr>
              <w:t>Chapter structure</w:t>
            </w:r>
            <w:r w:rsidR="0087249A">
              <w:rPr>
                <w:noProof/>
                <w:webHidden/>
              </w:rPr>
              <w:tab/>
            </w:r>
            <w:r w:rsidR="0087249A">
              <w:rPr>
                <w:noProof/>
                <w:webHidden/>
              </w:rPr>
              <w:fldChar w:fldCharType="begin"/>
            </w:r>
            <w:r w:rsidR="0087249A">
              <w:rPr>
                <w:noProof/>
                <w:webHidden/>
              </w:rPr>
              <w:instrText xml:space="preserve"> PAGEREF _Toc3920268 \h </w:instrText>
            </w:r>
            <w:r w:rsidR="0087249A">
              <w:rPr>
                <w:noProof/>
                <w:webHidden/>
              </w:rPr>
            </w:r>
            <w:r w:rsidR="0087249A">
              <w:rPr>
                <w:noProof/>
                <w:webHidden/>
              </w:rPr>
              <w:fldChar w:fldCharType="separate"/>
            </w:r>
            <w:r w:rsidR="0087249A">
              <w:rPr>
                <w:noProof/>
                <w:webHidden/>
              </w:rPr>
              <w:t>48</w:t>
            </w:r>
            <w:r w:rsidR="0087249A">
              <w:rPr>
                <w:noProof/>
                <w:webHidden/>
              </w:rPr>
              <w:fldChar w:fldCharType="end"/>
            </w:r>
          </w:hyperlink>
        </w:p>
        <w:p w14:paraId="595DC883" w14:textId="5ED5783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69" w:history="1">
            <w:r w:rsidR="0087249A" w:rsidRPr="00A36EB4">
              <w:rPr>
                <w:rStyle w:val="Hyperlink"/>
                <w:noProof/>
              </w:rPr>
              <w:t>Section 1: Psychoanalytic theory and the unconscious mind at work</w:t>
            </w:r>
            <w:r w:rsidR="0087249A">
              <w:rPr>
                <w:noProof/>
                <w:webHidden/>
              </w:rPr>
              <w:tab/>
            </w:r>
            <w:r w:rsidR="0087249A">
              <w:rPr>
                <w:noProof/>
                <w:webHidden/>
              </w:rPr>
              <w:fldChar w:fldCharType="begin"/>
            </w:r>
            <w:r w:rsidR="0087249A">
              <w:rPr>
                <w:noProof/>
                <w:webHidden/>
              </w:rPr>
              <w:instrText xml:space="preserve"> PAGEREF _Toc3920269 \h </w:instrText>
            </w:r>
            <w:r w:rsidR="0087249A">
              <w:rPr>
                <w:noProof/>
                <w:webHidden/>
              </w:rPr>
            </w:r>
            <w:r w:rsidR="0087249A">
              <w:rPr>
                <w:noProof/>
                <w:webHidden/>
              </w:rPr>
              <w:fldChar w:fldCharType="separate"/>
            </w:r>
            <w:r w:rsidR="0087249A">
              <w:rPr>
                <w:noProof/>
                <w:webHidden/>
              </w:rPr>
              <w:t>50</w:t>
            </w:r>
            <w:r w:rsidR="0087249A">
              <w:rPr>
                <w:noProof/>
                <w:webHidden/>
              </w:rPr>
              <w:fldChar w:fldCharType="end"/>
            </w:r>
          </w:hyperlink>
        </w:p>
        <w:p w14:paraId="7DE23422" w14:textId="77AC2F94"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0" w:history="1">
            <w:r w:rsidR="0087249A" w:rsidRPr="00A36EB4">
              <w:rPr>
                <w:rStyle w:val="Hyperlink"/>
                <w:noProof/>
              </w:rPr>
              <w:t>Section 2: On anxiety</w:t>
            </w:r>
            <w:r w:rsidR="0087249A">
              <w:rPr>
                <w:noProof/>
                <w:webHidden/>
              </w:rPr>
              <w:tab/>
            </w:r>
            <w:r w:rsidR="0087249A">
              <w:rPr>
                <w:noProof/>
                <w:webHidden/>
              </w:rPr>
              <w:fldChar w:fldCharType="begin"/>
            </w:r>
            <w:r w:rsidR="0087249A">
              <w:rPr>
                <w:noProof/>
                <w:webHidden/>
              </w:rPr>
              <w:instrText xml:space="preserve"> PAGEREF _Toc3920270 \h </w:instrText>
            </w:r>
            <w:r w:rsidR="0087249A">
              <w:rPr>
                <w:noProof/>
                <w:webHidden/>
              </w:rPr>
            </w:r>
            <w:r w:rsidR="0087249A">
              <w:rPr>
                <w:noProof/>
                <w:webHidden/>
              </w:rPr>
              <w:fldChar w:fldCharType="separate"/>
            </w:r>
            <w:r w:rsidR="0087249A">
              <w:rPr>
                <w:noProof/>
                <w:webHidden/>
              </w:rPr>
              <w:t>53</w:t>
            </w:r>
            <w:r w:rsidR="0087249A">
              <w:rPr>
                <w:noProof/>
                <w:webHidden/>
              </w:rPr>
              <w:fldChar w:fldCharType="end"/>
            </w:r>
          </w:hyperlink>
        </w:p>
        <w:p w14:paraId="69F707CA" w14:textId="0E8A15D7"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1" w:history="1">
            <w:r w:rsidR="0087249A" w:rsidRPr="00A36EB4">
              <w:rPr>
                <w:rStyle w:val="Hyperlink"/>
                <w:noProof/>
              </w:rPr>
              <w:t>Section 3: Forms of defence mechanisms as a response to anxiety</w:t>
            </w:r>
            <w:r w:rsidR="0087249A">
              <w:rPr>
                <w:noProof/>
                <w:webHidden/>
              </w:rPr>
              <w:tab/>
            </w:r>
            <w:r w:rsidR="0087249A">
              <w:rPr>
                <w:noProof/>
                <w:webHidden/>
              </w:rPr>
              <w:fldChar w:fldCharType="begin"/>
            </w:r>
            <w:r w:rsidR="0087249A">
              <w:rPr>
                <w:noProof/>
                <w:webHidden/>
              </w:rPr>
              <w:instrText xml:space="preserve"> PAGEREF _Toc3920271 \h </w:instrText>
            </w:r>
            <w:r w:rsidR="0087249A">
              <w:rPr>
                <w:noProof/>
                <w:webHidden/>
              </w:rPr>
            </w:r>
            <w:r w:rsidR="0087249A">
              <w:rPr>
                <w:noProof/>
                <w:webHidden/>
              </w:rPr>
              <w:fldChar w:fldCharType="separate"/>
            </w:r>
            <w:r w:rsidR="0087249A">
              <w:rPr>
                <w:noProof/>
                <w:webHidden/>
              </w:rPr>
              <w:t>59</w:t>
            </w:r>
            <w:r w:rsidR="0087249A">
              <w:rPr>
                <w:noProof/>
                <w:webHidden/>
              </w:rPr>
              <w:fldChar w:fldCharType="end"/>
            </w:r>
          </w:hyperlink>
        </w:p>
        <w:p w14:paraId="44F2D1EF" w14:textId="5ED00B94"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2" w:history="1">
            <w:r w:rsidR="0087249A" w:rsidRPr="00A36EB4">
              <w:rPr>
                <w:rStyle w:val="Hyperlink"/>
                <w:noProof/>
              </w:rPr>
              <w:t>Section 4: From the formation of social defences to a wider theoretical approach</w:t>
            </w:r>
            <w:r w:rsidR="0087249A">
              <w:rPr>
                <w:noProof/>
                <w:webHidden/>
              </w:rPr>
              <w:tab/>
            </w:r>
            <w:r w:rsidR="0087249A">
              <w:rPr>
                <w:noProof/>
                <w:webHidden/>
              </w:rPr>
              <w:fldChar w:fldCharType="begin"/>
            </w:r>
            <w:r w:rsidR="0087249A">
              <w:rPr>
                <w:noProof/>
                <w:webHidden/>
              </w:rPr>
              <w:instrText xml:space="preserve"> PAGEREF _Toc3920272 \h </w:instrText>
            </w:r>
            <w:r w:rsidR="0087249A">
              <w:rPr>
                <w:noProof/>
                <w:webHidden/>
              </w:rPr>
            </w:r>
            <w:r w:rsidR="0087249A">
              <w:rPr>
                <w:noProof/>
                <w:webHidden/>
              </w:rPr>
              <w:fldChar w:fldCharType="separate"/>
            </w:r>
            <w:r w:rsidR="0087249A">
              <w:rPr>
                <w:noProof/>
                <w:webHidden/>
              </w:rPr>
              <w:t>65</w:t>
            </w:r>
            <w:r w:rsidR="0087249A">
              <w:rPr>
                <w:noProof/>
                <w:webHidden/>
              </w:rPr>
              <w:fldChar w:fldCharType="end"/>
            </w:r>
          </w:hyperlink>
        </w:p>
        <w:p w14:paraId="326C99D6" w14:textId="33B4003D"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3" w:history="1">
            <w:r w:rsidR="0087249A" w:rsidRPr="00A36EB4">
              <w:rPr>
                <w:rStyle w:val="Hyperlink"/>
                <w:noProof/>
              </w:rPr>
              <w:t>Section 5: Are social defences applicable to education, schools and learning?</w:t>
            </w:r>
            <w:r w:rsidR="0087249A">
              <w:rPr>
                <w:noProof/>
                <w:webHidden/>
              </w:rPr>
              <w:tab/>
            </w:r>
            <w:r w:rsidR="0087249A">
              <w:rPr>
                <w:noProof/>
                <w:webHidden/>
              </w:rPr>
              <w:fldChar w:fldCharType="begin"/>
            </w:r>
            <w:r w:rsidR="0087249A">
              <w:rPr>
                <w:noProof/>
                <w:webHidden/>
              </w:rPr>
              <w:instrText xml:space="preserve"> PAGEREF _Toc3920273 \h </w:instrText>
            </w:r>
            <w:r w:rsidR="0087249A">
              <w:rPr>
                <w:noProof/>
                <w:webHidden/>
              </w:rPr>
            </w:r>
            <w:r w:rsidR="0087249A">
              <w:rPr>
                <w:noProof/>
                <w:webHidden/>
              </w:rPr>
              <w:fldChar w:fldCharType="separate"/>
            </w:r>
            <w:r w:rsidR="0087249A">
              <w:rPr>
                <w:noProof/>
                <w:webHidden/>
              </w:rPr>
              <w:t>87</w:t>
            </w:r>
            <w:r w:rsidR="0087249A">
              <w:rPr>
                <w:noProof/>
                <w:webHidden/>
              </w:rPr>
              <w:fldChar w:fldCharType="end"/>
            </w:r>
          </w:hyperlink>
        </w:p>
        <w:p w14:paraId="0B5682AF" w14:textId="620EA8B5" w:rsidR="0087249A" w:rsidRDefault="00696606">
          <w:pPr>
            <w:pStyle w:val="TOC1"/>
            <w:tabs>
              <w:tab w:val="left" w:pos="1440"/>
              <w:tab w:val="right" w:leader="dot" w:pos="9011"/>
            </w:tabs>
            <w:rPr>
              <w:rFonts w:asciiTheme="minorHAnsi" w:eastAsiaTheme="minorEastAsia" w:hAnsiTheme="minorHAnsi" w:cstheme="minorBidi"/>
              <w:b w:val="0"/>
              <w:bCs w:val="0"/>
              <w:i w:val="0"/>
              <w:iCs w:val="0"/>
              <w:noProof/>
            </w:rPr>
          </w:pPr>
          <w:hyperlink w:anchor="_Toc3920274" w:history="1">
            <w:r w:rsidR="0087249A" w:rsidRPr="00A36EB4">
              <w:rPr>
                <w:rStyle w:val="Hyperlink"/>
                <w:noProof/>
              </w:rPr>
              <w:t>Chapter 3</w:t>
            </w:r>
            <w:r w:rsidR="0087249A">
              <w:rPr>
                <w:rFonts w:asciiTheme="minorHAnsi" w:eastAsiaTheme="minorEastAsia" w:hAnsiTheme="minorHAnsi" w:cstheme="minorBidi"/>
                <w:b w:val="0"/>
                <w:bCs w:val="0"/>
                <w:i w:val="0"/>
                <w:iCs w:val="0"/>
                <w:noProof/>
              </w:rPr>
              <w:tab/>
            </w:r>
            <w:r w:rsidR="0087249A" w:rsidRPr="00A36EB4">
              <w:rPr>
                <w:rStyle w:val="Hyperlink"/>
                <w:noProof/>
              </w:rPr>
              <w:t xml:space="preserve"> “Storying Schools”</w:t>
            </w:r>
            <w:r w:rsidR="0087249A">
              <w:rPr>
                <w:noProof/>
                <w:webHidden/>
              </w:rPr>
              <w:tab/>
            </w:r>
            <w:r w:rsidR="0087249A">
              <w:rPr>
                <w:noProof/>
                <w:webHidden/>
              </w:rPr>
              <w:fldChar w:fldCharType="begin"/>
            </w:r>
            <w:r w:rsidR="0087249A">
              <w:rPr>
                <w:noProof/>
                <w:webHidden/>
              </w:rPr>
              <w:instrText xml:space="preserve"> PAGEREF _Toc3920274 \h </w:instrText>
            </w:r>
            <w:r w:rsidR="0087249A">
              <w:rPr>
                <w:noProof/>
                <w:webHidden/>
              </w:rPr>
            </w:r>
            <w:r w:rsidR="0087249A">
              <w:rPr>
                <w:noProof/>
                <w:webHidden/>
              </w:rPr>
              <w:fldChar w:fldCharType="separate"/>
            </w:r>
            <w:r w:rsidR="0087249A">
              <w:rPr>
                <w:noProof/>
                <w:webHidden/>
              </w:rPr>
              <w:t>91</w:t>
            </w:r>
            <w:r w:rsidR="0087249A">
              <w:rPr>
                <w:noProof/>
                <w:webHidden/>
              </w:rPr>
              <w:fldChar w:fldCharType="end"/>
            </w:r>
          </w:hyperlink>
        </w:p>
        <w:p w14:paraId="10E0222F" w14:textId="1ACF87B6"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5" w:history="1">
            <w:r w:rsidR="0087249A" w:rsidRPr="00A36EB4">
              <w:rPr>
                <w:rStyle w:val="Hyperlink"/>
                <w:noProof/>
              </w:rPr>
              <w:t>Introduction</w:t>
            </w:r>
            <w:r w:rsidR="0087249A">
              <w:rPr>
                <w:noProof/>
                <w:webHidden/>
              </w:rPr>
              <w:tab/>
            </w:r>
            <w:r w:rsidR="0087249A">
              <w:rPr>
                <w:noProof/>
                <w:webHidden/>
              </w:rPr>
              <w:fldChar w:fldCharType="begin"/>
            </w:r>
            <w:r w:rsidR="0087249A">
              <w:rPr>
                <w:noProof/>
                <w:webHidden/>
              </w:rPr>
              <w:instrText xml:space="preserve"> PAGEREF _Toc3920275 \h </w:instrText>
            </w:r>
            <w:r w:rsidR="0087249A">
              <w:rPr>
                <w:noProof/>
                <w:webHidden/>
              </w:rPr>
            </w:r>
            <w:r w:rsidR="0087249A">
              <w:rPr>
                <w:noProof/>
                <w:webHidden/>
              </w:rPr>
              <w:fldChar w:fldCharType="separate"/>
            </w:r>
            <w:r w:rsidR="0087249A">
              <w:rPr>
                <w:noProof/>
                <w:webHidden/>
              </w:rPr>
              <w:t>91</w:t>
            </w:r>
            <w:r w:rsidR="0087249A">
              <w:rPr>
                <w:noProof/>
                <w:webHidden/>
              </w:rPr>
              <w:fldChar w:fldCharType="end"/>
            </w:r>
          </w:hyperlink>
        </w:p>
        <w:p w14:paraId="018C17CE" w14:textId="6A73AD6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6" w:history="1">
            <w:r w:rsidR="0087249A" w:rsidRPr="00A36EB4">
              <w:rPr>
                <w:rStyle w:val="Hyperlink"/>
                <w:noProof/>
              </w:rPr>
              <w:t>Chapter structure</w:t>
            </w:r>
            <w:r w:rsidR="0087249A">
              <w:rPr>
                <w:noProof/>
                <w:webHidden/>
              </w:rPr>
              <w:tab/>
            </w:r>
            <w:r w:rsidR="0087249A">
              <w:rPr>
                <w:noProof/>
                <w:webHidden/>
              </w:rPr>
              <w:fldChar w:fldCharType="begin"/>
            </w:r>
            <w:r w:rsidR="0087249A">
              <w:rPr>
                <w:noProof/>
                <w:webHidden/>
              </w:rPr>
              <w:instrText xml:space="preserve"> PAGEREF _Toc3920276 \h </w:instrText>
            </w:r>
            <w:r w:rsidR="0087249A">
              <w:rPr>
                <w:noProof/>
                <w:webHidden/>
              </w:rPr>
            </w:r>
            <w:r w:rsidR="0087249A">
              <w:rPr>
                <w:noProof/>
                <w:webHidden/>
              </w:rPr>
              <w:fldChar w:fldCharType="separate"/>
            </w:r>
            <w:r w:rsidR="0087249A">
              <w:rPr>
                <w:noProof/>
                <w:webHidden/>
              </w:rPr>
              <w:t>91</w:t>
            </w:r>
            <w:r w:rsidR="0087249A">
              <w:rPr>
                <w:noProof/>
                <w:webHidden/>
              </w:rPr>
              <w:fldChar w:fldCharType="end"/>
            </w:r>
          </w:hyperlink>
        </w:p>
        <w:p w14:paraId="7679EC2F" w14:textId="28306423"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7" w:history="1">
            <w:r w:rsidR="0087249A" w:rsidRPr="00A36EB4">
              <w:rPr>
                <w:rStyle w:val="Hyperlink"/>
                <w:noProof/>
              </w:rPr>
              <w:t>Section 1: Origins and antecedents of autoethnography</w:t>
            </w:r>
            <w:r w:rsidR="0087249A">
              <w:rPr>
                <w:noProof/>
                <w:webHidden/>
              </w:rPr>
              <w:tab/>
            </w:r>
            <w:r w:rsidR="0087249A">
              <w:rPr>
                <w:noProof/>
                <w:webHidden/>
              </w:rPr>
              <w:fldChar w:fldCharType="begin"/>
            </w:r>
            <w:r w:rsidR="0087249A">
              <w:rPr>
                <w:noProof/>
                <w:webHidden/>
              </w:rPr>
              <w:instrText xml:space="preserve"> PAGEREF _Toc3920277 \h </w:instrText>
            </w:r>
            <w:r w:rsidR="0087249A">
              <w:rPr>
                <w:noProof/>
                <w:webHidden/>
              </w:rPr>
            </w:r>
            <w:r w:rsidR="0087249A">
              <w:rPr>
                <w:noProof/>
                <w:webHidden/>
              </w:rPr>
              <w:fldChar w:fldCharType="separate"/>
            </w:r>
            <w:r w:rsidR="0087249A">
              <w:rPr>
                <w:noProof/>
                <w:webHidden/>
              </w:rPr>
              <w:t>92</w:t>
            </w:r>
            <w:r w:rsidR="0087249A">
              <w:rPr>
                <w:noProof/>
                <w:webHidden/>
              </w:rPr>
              <w:fldChar w:fldCharType="end"/>
            </w:r>
          </w:hyperlink>
        </w:p>
        <w:p w14:paraId="3E66C9AD" w14:textId="1ADC80F5"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8" w:history="1">
            <w:r w:rsidR="0087249A" w:rsidRPr="00A36EB4">
              <w:rPr>
                <w:rStyle w:val="Hyperlink"/>
                <w:noProof/>
              </w:rPr>
              <w:t>Section 2: Approaches to and critiques of autoethnography</w:t>
            </w:r>
            <w:r w:rsidR="0087249A">
              <w:rPr>
                <w:noProof/>
                <w:webHidden/>
              </w:rPr>
              <w:tab/>
            </w:r>
            <w:r w:rsidR="0087249A">
              <w:rPr>
                <w:noProof/>
                <w:webHidden/>
              </w:rPr>
              <w:fldChar w:fldCharType="begin"/>
            </w:r>
            <w:r w:rsidR="0087249A">
              <w:rPr>
                <w:noProof/>
                <w:webHidden/>
              </w:rPr>
              <w:instrText xml:space="preserve"> PAGEREF _Toc3920278 \h </w:instrText>
            </w:r>
            <w:r w:rsidR="0087249A">
              <w:rPr>
                <w:noProof/>
                <w:webHidden/>
              </w:rPr>
            </w:r>
            <w:r w:rsidR="0087249A">
              <w:rPr>
                <w:noProof/>
                <w:webHidden/>
              </w:rPr>
              <w:fldChar w:fldCharType="separate"/>
            </w:r>
            <w:r w:rsidR="0087249A">
              <w:rPr>
                <w:noProof/>
                <w:webHidden/>
              </w:rPr>
              <w:t>100</w:t>
            </w:r>
            <w:r w:rsidR="0087249A">
              <w:rPr>
                <w:noProof/>
                <w:webHidden/>
              </w:rPr>
              <w:fldChar w:fldCharType="end"/>
            </w:r>
          </w:hyperlink>
        </w:p>
        <w:p w14:paraId="0853C7F2" w14:textId="1F5B0A7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79" w:history="1">
            <w:r w:rsidR="0087249A" w:rsidRPr="00A36EB4">
              <w:rPr>
                <w:rStyle w:val="Hyperlink"/>
                <w:noProof/>
              </w:rPr>
              <w:t>Section 3: Ethical concerns regarding autoethnography</w:t>
            </w:r>
            <w:r w:rsidR="0087249A">
              <w:rPr>
                <w:noProof/>
                <w:webHidden/>
              </w:rPr>
              <w:tab/>
            </w:r>
            <w:r w:rsidR="0087249A">
              <w:rPr>
                <w:noProof/>
                <w:webHidden/>
              </w:rPr>
              <w:fldChar w:fldCharType="begin"/>
            </w:r>
            <w:r w:rsidR="0087249A">
              <w:rPr>
                <w:noProof/>
                <w:webHidden/>
              </w:rPr>
              <w:instrText xml:space="preserve"> PAGEREF _Toc3920279 \h </w:instrText>
            </w:r>
            <w:r w:rsidR="0087249A">
              <w:rPr>
                <w:noProof/>
                <w:webHidden/>
              </w:rPr>
            </w:r>
            <w:r w:rsidR="0087249A">
              <w:rPr>
                <w:noProof/>
                <w:webHidden/>
              </w:rPr>
              <w:fldChar w:fldCharType="separate"/>
            </w:r>
            <w:r w:rsidR="0087249A">
              <w:rPr>
                <w:noProof/>
                <w:webHidden/>
              </w:rPr>
              <w:t>104</w:t>
            </w:r>
            <w:r w:rsidR="0087249A">
              <w:rPr>
                <w:noProof/>
                <w:webHidden/>
              </w:rPr>
              <w:fldChar w:fldCharType="end"/>
            </w:r>
          </w:hyperlink>
        </w:p>
        <w:p w14:paraId="112A3714" w14:textId="373DC160"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0" w:history="1">
            <w:r w:rsidR="0087249A" w:rsidRPr="00A36EB4">
              <w:rPr>
                <w:rStyle w:val="Hyperlink"/>
                <w:noProof/>
              </w:rPr>
              <w:t>Section 4: Writing and representing autoethnography</w:t>
            </w:r>
            <w:r w:rsidR="0087249A">
              <w:rPr>
                <w:noProof/>
                <w:webHidden/>
              </w:rPr>
              <w:tab/>
            </w:r>
            <w:r w:rsidR="0087249A">
              <w:rPr>
                <w:noProof/>
                <w:webHidden/>
              </w:rPr>
              <w:fldChar w:fldCharType="begin"/>
            </w:r>
            <w:r w:rsidR="0087249A">
              <w:rPr>
                <w:noProof/>
                <w:webHidden/>
              </w:rPr>
              <w:instrText xml:space="preserve"> PAGEREF _Toc3920280 \h </w:instrText>
            </w:r>
            <w:r w:rsidR="0087249A">
              <w:rPr>
                <w:noProof/>
                <w:webHidden/>
              </w:rPr>
            </w:r>
            <w:r w:rsidR="0087249A">
              <w:rPr>
                <w:noProof/>
                <w:webHidden/>
              </w:rPr>
              <w:fldChar w:fldCharType="separate"/>
            </w:r>
            <w:r w:rsidR="0087249A">
              <w:rPr>
                <w:noProof/>
                <w:webHidden/>
              </w:rPr>
              <w:t>108</w:t>
            </w:r>
            <w:r w:rsidR="0087249A">
              <w:rPr>
                <w:noProof/>
                <w:webHidden/>
              </w:rPr>
              <w:fldChar w:fldCharType="end"/>
            </w:r>
          </w:hyperlink>
        </w:p>
        <w:p w14:paraId="1B8FBB88" w14:textId="2EA08C59"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1" w:history="1">
            <w:r w:rsidR="0087249A" w:rsidRPr="00A36EB4">
              <w:rPr>
                <w:rStyle w:val="Hyperlink"/>
                <w:noProof/>
              </w:rPr>
              <w:t>Criteria for the evaluation of qualitative research</w:t>
            </w:r>
            <w:r w:rsidR="0087249A">
              <w:rPr>
                <w:noProof/>
                <w:webHidden/>
              </w:rPr>
              <w:tab/>
            </w:r>
            <w:r w:rsidR="0087249A">
              <w:rPr>
                <w:noProof/>
                <w:webHidden/>
              </w:rPr>
              <w:fldChar w:fldCharType="begin"/>
            </w:r>
            <w:r w:rsidR="0087249A">
              <w:rPr>
                <w:noProof/>
                <w:webHidden/>
              </w:rPr>
              <w:instrText xml:space="preserve"> PAGEREF _Toc3920281 \h </w:instrText>
            </w:r>
            <w:r w:rsidR="0087249A">
              <w:rPr>
                <w:noProof/>
                <w:webHidden/>
              </w:rPr>
            </w:r>
            <w:r w:rsidR="0087249A">
              <w:rPr>
                <w:noProof/>
                <w:webHidden/>
              </w:rPr>
              <w:fldChar w:fldCharType="separate"/>
            </w:r>
            <w:r w:rsidR="0087249A">
              <w:rPr>
                <w:noProof/>
                <w:webHidden/>
              </w:rPr>
              <w:t>110</w:t>
            </w:r>
            <w:r w:rsidR="0087249A">
              <w:rPr>
                <w:noProof/>
                <w:webHidden/>
              </w:rPr>
              <w:fldChar w:fldCharType="end"/>
            </w:r>
          </w:hyperlink>
        </w:p>
        <w:p w14:paraId="741A0BE5" w14:textId="657E7C7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2" w:history="1">
            <w:r w:rsidR="0087249A" w:rsidRPr="00A36EB4">
              <w:rPr>
                <w:rStyle w:val="Hyperlink"/>
                <w:noProof/>
              </w:rPr>
              <w:t>Specific processes and procedures:</w:t>
            </w:r>
            <w:r w:rsidR="0087249A">
              <w:rPr>
                <w:noProof/>
                <w:webHidden/>
              </w:rPr>
              <w:tab/>
            </w:r>
            <w:r w:rsidR="0087249A">
              <w:rPr>
                <w:noProof/>
                <w:webHidden/>
              </w:rPr>
              <w:fldChar w:fldCharType="begin"/>
            </w:r>
            <w:r w:rsidR="0087249A">
              <w:rPr>
                <w:noProof/>
                <w:webHidden/>
              </w:rPr>
              <w:instrText xml:space="preserve"> PAGEREF _Toc3920282 \h </w:instrText>
            </w:r>
            <w:r w:rsidR="0087249A">
              <w:rPr>
                <w:noProof/>
                <w:webHidden/>
              </w:rPr>
            </w:r>
            <w:r w:rsidR="0087249A">
              <w:rPr>
                <w:noProof/>
                <w:webHidden/>
              </w:rPr>
              <w:fldChar w:fldCharType="separate"/>
            </w:r>
            <w:r w:rsidR="0087249A">
              <w:rPr>
                <w:noProof/>
                <w:webHidden/>
              </w:rPr>
              <w:t>122</w:t>
            </w:r>
            <w:r w:rsidR="0087249A">
              <w:rPr>
                <w:noProof/>
                <w:webHidden/>
              </w:rPr>
              <w:fldChar w:fldCharType="end"/>
            </w:r>
          </w:hyperlink>
        </w:p>
        <w:p w14:paraId="264758F0" w14:textId="0CF9F673"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3" w:history="1">
            <w:r w:rsidR="0087249A" w:rsidRPr="00A36EB4">
              <w:rPr>
                <w:rStyle w:val="Hyperlink"/>
                <w:noProof/>
              </w:rPr>
              <w:t>Section 5: Speaking for myself</w:t>
            </w:r>
            <w:r w:rsidR="0087249A">
              <w:rPr>
                <w:noProof/>
                <w:webHidden/>
              </w:rPr>
              <w:tab/>
            </w:r>
            <w:r w:rsidR="0087249A">
              <w:rPr>
                <w:noProof/>
                <w:webHidden/>
              </w:rPr>
              <w:fldChar w:fldCharType="begin"/>
            </w:r>
            <w:r w:rsidR="0087249A">
              <w:rPr>
                <w:noProof/>
                <w:webHidden/>
              </w:rPr>
              <w:instrText xml:space="preserve"> PAGEREF _Toc3920283 \h </w:instrText>
            </w:r>
            <w:r w:rsidR="0087249A">
              <w:rPr>
                <w:noProof/>
                <w:webHidden/>
              </w:rPr>
            </w:r>
            <w:r w:rsidR="0087249A">
              <w:rPr>
                <w:noProof/>
                <w:webHidden/>
              </w:rPr>
              <w:fldChar w:fldCharType="separate"/>
            </w:r>
            <w:r w:rsidR="0087249A">
              <w:rPr>
                <w:noProof/>
                <w:webHidden/>
              </w:rPr>
              <w:t>129</w:t>
            </w:r>
            <w:r w:rsidR="0087249A">
              <w:rPr>
                <w:noProof/>
                <w:webHidden/>
              </w:rPr>
              <w:fldChar w:fldCharType="end"/>
            </w:r>
          </w:hyperlink>
        </w:p>
        <w:p w14:paraId="1A2BB5B3" w14:textId="5D867BFF" w:rsidR="0087249A" w:rsidRDefault="00696606">
          <w:pPr>
            <w:pStyle w:val="TOC1"/>
            <w:tabs>
              <w:tab w:val="left" w:pos="1440"/>
              <w:tab w:val="right" w:leader="dot" w:pos="9011"/>
            </w:tabs>
            <w:rPr>
              <w:rFonts w:asciiTheme="minorHAnsi" w:eastAsiaTheme="minorEastAsia" w:hAnsiTheme="minorHAnsi" w:cstheme="minorBidi"/>
              <w:b w:val="0"/>
              <w:bCs w:val="0"/>
              <w:i w:val="0"/>
              <w:iCs w:val="0"/>
              <w:noProof/>
            </w:rPr>
          </w:pPr>
          <w:hyperlink w:anchor="_Toc3920284" w:history="1">
            <w:r w:rsidR="0087249A" w:rsidRPr="00A36EB4">
              <w:rPr>
                <w:rStyle w:val="Hyperlink"/>
                <w:noProof/>
              </w:rPr>
              <w:t>Chapter 4</w:t>
            </w:r>
            <w:r w:rsidR="0087249A">
              <w:rPr>
                <w:rFonts w:asciiTheme="minorHAnsi" w:eastAsiaTheme="minorEastAsia" w:hAnsiTheme="minorHAnsi" w:cstheme="minorBidi"/>
                <w:b w:val="0"/>
                <w:bCs w:val="0"/>
                <w:i w:val="0"/>
                <w:iCs w:val="0"/>
                <w:noProof/>
              </w:rPr>
              <w:tab/>
            </w:r>
            <w:r w:rsidR="0087249A" w:rsidRPr="00A36EB4">
              <w:rPr>
                <w:rStyle w:val="Hyperlink"/>
                <w:noProof/>
              </w:rPr>
              <w:t>“Isn’t that right, Mr. Coombs?”</w:t>
            </w:r>
            <w:r w:rsidR="0087249A">
              <w:rPr>
                <w:noProof/>
                <w:webHidden/>
              </w:rPr>
              <w:tab/>
            </w:r>
            <w:r w:rsidR="0087249A">
              <w:rPr>
                <w:noProof/>
                <w:webHidden/>
              </w:rPr>
              <w:fldChar w:fldCharType="begin"/>
            </w:r>
            <w:r w:rsidR="0087249A">
              <w:rPr>
                <w:noProof/>
                <w:webHidden/>
              </w:rPr>
              <w:instrText xml:space="preserve"> PAGEREF _Toc3920284 \h </w:instrText>
            </w:r>
            <w:r w:rsidR="0087249A">
              <w:rPr>
                <w:noProof/>
                <w:webHidden/>
              </w:rPr>
            </w:r>
            <w:r w:rsidR="0087249A">
              <w:rPr>
                <w:noProof/>
                <w:webHidden/>
              </w:rPr>
              <w:fldChar w:fldCharType="separate"/>
            </w:r>
            <w:r w:rsidR="0087249A">
              <w:rPr>
                <w:noProof/>
                <w:webHidden/>
              </w:rPr>
              <w:t>133</w:t>
            </w:r>
            <w:r w:rsidR="0087249A">
              <w:rPr>
                <w:noProof/>
                <w:webHidden/>
              </w:rPr>
              <w:fldChar w:fldCharType="end"/>
            </w:r>
          </w:hyperlink>
        </w:p>
        <w:p w14:paraId="19E64495" w14:textId="6AC7DCAE"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5" w:history="1">
            <w:r w:rsidR="0087249A" w:rsidRPr="00A36EB4">
              <w:rPr>
                <w:rStyle w:val="Hyperlink"/>
                <w:noProof/>
              </w:rPr>
              <w:t>Storying my experiences</w:t>
            </w:r>
            <w:r w:rsidR="0087249A">
              <w:rPr>
                <w:noProof/>
                <w:webHidden/>
              </w:rPr>
              <w:tab/>
            </w:r>
            <w:r w:rsidR="0087249A">
              <w:rPr>
                <w:noProof/>
                <w:webHidden/>
              </w:rPr>
              <w:fldChar w:fldCharType="begin"/>
            </w:r>
            <w:r w:rsidR="0087249A">
              <w:rPr>
                <w:noProof/>
                <w:webHidden/>
              </w:rPr>
              <w:instrText xml:space="preserve"> PAGEREF _Toc3920285 \h </w:instrText>
            </w:r>
            <w:r w:rsidR="0087249A">
              <w:rPr>
                <w:noProof/>
                <w:webHidden/>
              </w:rPr>
            </w:r>
            <w:r w:rsidR="0087249A">
              <w:rPr>
                <w:noProof/>
                <w:webHidden/>
              </w:rPr>
              <w:fldChar w:fldCharType="separate"/>
            </w:r>
            <w:r w:rsidR="0087249A">
              <w:rPr>
                <w:noProof/>
                <w:webHidden/>
              </w:rPr>
              <w:t>133</w:t>
            </w:r>
            <w:r w:rsidR="0087249A">
              <w:rPr>
                <w:noProof/>
                <w:webHidden/>
              </w:rPr>
              <w:fldChar w:fldCharType="end"/>
            </w:r>
          </w:hyperlink>
        </w:p>
        <w:p w14:paraId="31E1D694" w14:textId="4A9B352D"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6" w:history="1">
            <w:r w:rsidR="0087249A" w:rsidRPr="00A36EB4">
              <w:rPr>
                <w:rStyle w:val="Hyperlink"/>
                <w:noProof/>
              </w:rPr>
              <w:t>Story 1: Reflections on taking the register before entering the hall</w:t>
            </w:r>
            <w:r w:rsidR="0087249A">
              <w:rPr>
                <w:noProof/>
                <w:webHidden/>
              </w:rPr>
              <w:tab/>
            </w:r>
            <w:r w:rsidR="0087249A">
              <w:rPr>
                <w:noProof/>
                <w:webHidden/>
              </w:rPr>
              <w:fldChar w:fldCharType="begin"/>
            </w:r>
            <w:r w:rsidR="0087249A">
              <w:rPr>
                <w:noProof/>
                <w:webHidden/>
              </w:rPr>
              <w:instrText xml:space="preserve"> PAGEREF _Toc3920286 \h </w:instrText>
            </w:r>
            <w:r w:rsidR="0087249A">
              <w:rPr>
                <w:noProof/>
                <w:webHidden/>
              </w:rPr>
            </w:r>
            <w:r w:rsidR="0087249A">
              <w:rPr>
                <w:noProof/>
                <w:webHidden/>
              </w:rPr>
              <w:fldChar w:fldCharType="separate"/>
            </w:r>
            <w:r w:rsidR="0087249A">
              <w:rPr>
                <w:noProof/>
                <w:webHidden/>
              </w:rPr>
              <w:t>134</w:t>
            </w:r>
            <w:r w:rsidR="0087249A">
              <w:rPr>
                <w:noProof/>
                <w:webHidden/>
              </w:rPr>
              <w:fldChar w:fldCharType="end"/>
            </w:r>
          </w:hyperlink>
        </w:p>
        <w:p w14:paraId="3FF1CC6C" w14:textId="0121A5DA"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7" w:history="1">
            <w:r w:rsidR="0087249A" w:rsidRPr="00A36EB4">
              <w:rPr>
                <w:rStyle w:val="Hyperlink"/>
                <w:noProof/>
              </w:rPr>
              <w:t>Story 2: The Christmas Jumper emails</w:t>
            </w:r>
            <w:r w:rsidR="0087249A">
              <w:rPr>
                <w:noProof/>
                <w:webHidden/>
              </w:rPr>
              <w:tab/>
            </w:r>
            <w:r w:rsidR="0087249A">
              <w:rPr>
                <w:noProof/>
                <w:webHidden/>
              </w:rPr>
              <w:fldChar w:fldCharType="begin"/>
            </w:r>
            <w:r w:rsidR="0087249A">
              <w:rPr>
                <w:noProof/>
                <w:webHidden/>
              </w:rPr>
              <w:instrText xml:space="preserve"> PAGEREF _Toc3920287 \h </w:instrText>
            </w:r>
            <w:r w:rsidR="0087249A">
              <w:rPr>
                <w:noProof/>
                <w:webHidden/>
              </w:rPr>
            </w:r>
            <w:r w:rsidR="0087249A">
              <w:rPr>
                <w:noProof/>
                <w:webHidden/>
              </w:rPr>
              <w:fldChar w:fldCharType="separate"/>
            </w:r>
            <w:r w:rsidR="0087249A">
              <w:rPr>
                <w:noProof/>
                <w:webHidden/>
              </w:rPr>
              <w:t>139</w:t>
            </w:r>
            <w:r w:rsidR="0087249A">
              <w:rPr>
                <w:noProof/>
                <w:webHidden/>
              </w:rPr>
              <w:fldChar w:fldCharType="end"/>
            </w:r>
          </w:hyperlink>
        </w:p>
        <w:p w14:paraId="3A3C3136" w14:textId="3008D3D8"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8" w:history="1">
            <w:r w:rsidR="0087249A" w:rsidRPr="00A36EB4">
              <w:rPr>
                <w:rStyle w:val="Hyperlink"/>
                <w:noProof/>
              </w:rPr>
              <w:t>Story 3: The misname to induce ‘shame’ assembly</w:t>
            </w:r>
            <w:r w:rsidR="0087249A">
              <w:rPr>
                <w:noProof/>
                <w:webHidden/>
              </w:rPr>
              <w:tab/>
            </w:r>
            <w:r w:rsidR="0087249A">
              <w:rPr>
                <w:noProof/>
                <w:webHidden/>
              </w:rPr>
              <w:fldChar w:fldCharType="begin"/>
            </w:r>
            <w:r w:rsidR="0087249A">
              <w:rPr>
                <w:noProof/>
                <w:webHidden/>
              </w:rPr>
              <w:instrText xml:space="preserve"> PAGEREF _Toc3920288 \h </w:instrText>
            </w:r>
            <w:r w:rsidR="0087249A">
              <w:rPr>
                <w:noProof/>
                <w:webHidden/>
              </w:rPr>
            </w:r>
            <w:r w:rsidR="0087249A">
              <w:rPr>
                <w:noProof/>
                <w:webHidden/>
              </w:rPr>
              <w:fldChar w:fldCharType="separate"/>
            </w:r>
            <w:r w:rsidR="0087249A">
              <w:rPr>
                <w:noProof/>
                <w:webHidden/>
              </w:rPr>
              <w:t>143</w:t>
            </w:r>
            <w:r w:rsidR="0087249A">
              <w:rPr>
                <w:noProof/>
                <w:webHidden/>
              </w:rPr>
              <w:fldChar w:fldCharType="end"/>
            </w:r>
          </w:hyperlink>
        </w:p>
        <w:p w14:paraId="3238C6A0" w14:textId="3CBED4F3"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89" w:history="1">
            <w:r w:rsidR="0087249A" w:rsidRPr="00A36EB4">
              <w:rPr>
                <w:rStyle w:val="Hyperlink"/>
                <w:noProof/>
              </w:rPr>
              <w:t>Story 4: A brief encounter with a maths teacher</w:t>
            </w:r>
            <w:r w:rsidR="0087249A">
              <w:rPr>
                <w:noProof/>
                <w:webHidden/>
              </w:rPr>
              <w:tab/>
            </w:r>
            <w:r w:rsidR="0087249A">
              <w:rPr>
                <w:noProof/>
                <w:webHidden/>
              </w:rPr>
              <w:fldChar w:fldCharType="begin"/>
            </w:r>
            <w:r w:rsidR="0087249A">
              <w:rPr>
                <w:noProof/>
                <w:webHidden/>
              </w:rPr>
              <w:instrText xml:space="preserve"> PAGEREF _Toc3920289 \h </w:instrText>
            </w:r>
            <w:r w:rsidR="0087249A">
              <w:rPr>
                <w:noProof/>
                <w:webHidden/>
              </w:rPr>
            </w:r>
            <w:r w:rsidR="0087249A">
              <w:rPr>
                <w:noProof/>
                <w:webHidden/>
              </w:rPr>
              <w:fldChar w:fldCharType="separate"/>
            </w:r>
            <w:r w:rsidR="0087249A">
              <w:rPr>
                <w:noProof/>
                <w:webHidden/>
              </w:rPr>
              <w:t>148</w:t>
            </w:r>
            <w:r w:rsidR="0087249A">
              <w:rPr>
                <w:noProof/>
                <w:webHidden/>
              </w:rPr>
              <w:fldChar w:fldCharType="end"/>
            </w:r>
          </w:hyperlink>
        </w:p>
        <w:p w14:paraId="4728B214" w14:textId="5A20C2C4"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0" w:history="1">
            <w:r w:rsidR="0087249A" w:rsidRPr="00A36EB4">
              <w:rPr>
                <w:rStyle w:val="Hyperlink"/>
                <w:noProof/>
              </w:rPr>
              <w:t>Story 5: The assembly when Lemar locks down</w:t>
            </w:r>
            <w:r w:rsidR="0087249A">
              <w:rPr>
                <w:noProof/>
                <w:webHidden/>
              </w:rPr>
              <w:tab/>
            </w:r>
            <w:r w:rsidR="0087249A">
              <w:rPr>
                <w:noProof/>
                <w:webHidden/>
              </w:rPr>
              <w:fldChar w:fldCharType="begin"/>
            </w:r>
            <w:r w:rsidR="0087249A">
              <w:rPr>
                <w:noProof/>
                <w:webHidden/>
              </w:rPr>
              <w:instrText xml:space="preserve"> PAGEREF _Toc3920290 \h </w:instrText>
            </w:r>
            <w:r w:rsidR="0087249A">
              <w:rPr>
                <w:noProof/>
                <w:webHidden/>
              </w:rPr>
            </w:r>
            <w:r w:rsidR="0087249A">
              <w:rPr>
                <w:noProof/>
                <w:webHidden/>
              </w:rPr>
              <w:fldChar w:fldCharType="separate"/>
            </w:r>
            <w:r w:rsidR="0087249A">
              <w:rPr>
                <w:noProof/>
                <w:webHidden/>
              </w:rPr>
              <w:t>152</w:t>
            </w:r>
            <w:r w:rsidR="0087249A">
              <w:rPr>
                <w:noProof/>
                <w:webHidden/>
              </w:rPr>
              <w:fldChar w:fldCharType="end"/>
            </w:r>
          </w:hyperlink>
        </w:p>
        <w:p w14:paraId="7F448DD1" w14:textId="5BA45F57" w:rsidR="0087249A" w:rsidRDefault="00696606">
          <w:pPr>
            <w:pStyle w:val="TOC1"/>
            <w:tabs>
              <w:tab w:val="left" w:pos="1440"/>
              <w:tab w:val="right" w:leader="dot" w:pos="9011"/>
            </w:tabs>
            <w:rPr>
              <w:rFonts w:asciiTheme="minorHAnsi" w:eastAsiaTheme="minorEastAsia" w:hAnsiTheme="minorHAnsi" w:cstheme="minorBidi"/>
              <w:b w:val="0"/>
              <w:bCs w:val="0"/>
              <w:i w:val="0"/>
              <w:iCs w:val="0"/>
              <w:noProof/>
            </w:rPr>
          </w:pPr>
          <w:hyperlink w:anchor="_Toc3920291" w:history="1">
            <w:r w:rsidR="0087249A" w:rsidRPr="00A36EB4">
              <w:rPr>
                <w:rStyle w:val="Hyperlink"/>
                <w:noProof/>
              </w:rPr>
              <w:t>Chapter 5</w:t>
            </w:r>
            <w:r w:rsidR="0087249A">
              <w:rPr>
                <w:rFonts w:asciiTheme="minorHAnsi" w:eastAsiaTheme="minorEastAsia" w:hAnsiTheme="minorHAnsi" w:cstheme="minorBidi"/>
                <w:b w:val="0"/>
                <w:bCs w:val="0"/>
                <w:i w:val="0"/>
                <w:iCs w:val="0"/>
                <w:noProof/>
              </w:rPr>
              <w:tab/>
            </w:r>
            <w:r w:rsidR="0087249A" w:rsidRPr="00A36EB4">
              <w:rPr>
                <w:rStyle w:val="Hyperlink"/>
                <w:noProof/>
              </w:rPr>
              <w:t>“Sit still and be quiet Y7!”</w:t>
            </w:r>
            <w:r w:rsidR="0087249A">
              <w:rPr>
                <w:noProof/>
                <w:webHidden/>
              </w:rPr>
              <w:tab/>
            </w:r>
            <w:r w:rsidR="0087249A">
              <w:rPr>
                <w:noProof/>
                <w:webHidden/>
              </w:rPr>
              <w:fldChar w:fldCharType="begin"/>
            </w:r>
            <w:r w:rsidR="0087249A">
              <w:rPr>
                <w:noProof/>
                <w:webHidden/>
              </w:rPr>
              <w:instrText xml:space="preserve"> PAGEREF _Toc3920291 \h </w:instrText>
            </w:r>
            <w:r w:rsidR="0087249A">
              <w:rPr>
                <w:noProof/>
                <w:webHidden/>
              </w:rPr>
            </w:r>
            <w:r w:rsidR="0087249A">
              <w:rPr>
                <w:noProof/>
                <w:webHidden/>
              </w:rPr>
              <w:fldChar w:fldCharType="separate"/>
            </w:r>
            <w:r w:rsidR="0087249A">
              <w:rPr>
                <w:noProof/>
                <w:webHidden/>
              </w:rPr>
              <w:t>157</w:t>
            </w:r>
            <w:r w:rsidR="0087249A">
              <w:rPr>
                <w:noProof/>
                <w:webHidden/>
              </w:rPr>
              <w:fldChar w:fldCharType="end"/>
            </w:r>
          </w:hyperlink>
        </w:p>
        <w:p w14:paraId="040181FE" w14:textId="78F6D805"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2" w:history="1">
            <w:r w:rsidR="0087249A" w:rsidRPr="00A36EB4">
              <w:rPr>
                <w:rStyle w:val="Hyperlink"/>
                <w:noProof/>
              </w:rPr>
              <w:t>Discussion</w:t>
            </w:r>
            <w:r w:rsidR="0087249A">
              <w:rPr>
                <w:noProof/>
                <w:webHidden/>
              </w:rPr>
              <w:tab/>
            </w:r>
            <w:r w:rsidR="0087249A">
              <w:rPr>
                <w:noProof/>
                <w:webHidden/>
              </w:rPr>
              <w:fldChar w:fldCharType="begin"/>
            </w:r>
            <w:r w:rsidR="0087249A">
              <w:rPr>
                <w:noProof/>
                <w:webHidden/>
              </w:rPr>
              <w:instrText xml:space="preserve"> PAGEREF _Toc3920292 \h </w:instrText>
            </w:r>
            <w:r w:rsidR="0087249A">
              <w:rPr>
                <w:noProof/>
                <w:webHidden/>
              </w:rPr>
            </w:r>
            <w:r w:rsidR="0087249A">
              <w:rPr>
                <w:noProof/>
                <w:webHidden/>
              </w:rPr>
              <w:fldChar w:fldCharType="separate"/>
            </w:r>
            <w:r w:rsidR="0087249A">
              <w:rPr>
                <w:noProof/>
                <w:webHidden/>
              </w:rPr>
              <w:t>157</w:t>
            </w:r>
            <w:r w:rsidR="0087249A">
              <w:rPr>
                <w:noProof/>
                <w:webHidden/>
              </w:rPr>
              <w:fldChar w:fldCharType="end"/>
            </w:r>
          </w:hyperlink>
        </w:p>
        <w:p w14:paraId="48E49283" w14:textId="1239FC46"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3" w:history="1">
            <w:r w:rsidR="0087249A" w:rsidRPr="00A36EB4">
              <w:rPr>
                <w:rStyle w:val="Hyperlink"/>
                <w:noProof/>
              </w:rPr>
              <w:t>Section 1: On how my experiences made me feel</w:t>
            </w:r>
            <w:r w:rsidR="0087249A">
              <w:rPr>
                <w:noProof/>
                <w:webHidden/>
              </w:rPr>
              <w:tab/>
            </w:r>
            <w:r w:rsidR="0087249A">
              <w:rPr>
                <w:noProof/>
                <w:webHidden/>
              </w:rPr>
              <w:fldChar w:fldCharType="begin"/>
            </w:r>
            <w:r w:rsidR="0087249A">
              <w:rPr>
                <w:noProof/>
                <w:webHidden/>
              </w:rPr>
              <w:instrText xml:space="preserve"> PAGEREF _Toc3920293 \h </w:instrText>
            </w:r>
            <w:r w:rsidR="0087249A">
              <w:rPr>
                <w:noProof/>
                <w:webHidden/>
              </w:rPr>
            </w:r>
            <w:r w:rsidR="0087249A">
              <w:rPr>
                <w:noProof/>
                <w:webHidden/>
              </w:rPr>
              <w:fldChar w:fldCharType="separate"/>
            </w:r>
            <w:r w:rsidR="0087249A">
              <w:rPr>
                <w:noProof/>
                <w:webHidden/>
              </w:rPr>
              <w:t>158</w:t>
            </w:r>
            <w:r w:rsidR="0087249A">
              <w:rPr>
                <w:noProof/>
                <w:webHidden/>
              </w:rPr>
              <w:fldChar w:fldCharType="end"/>
            </w:r>
          </w:hyperlink>
        </w:p>
        <w:p w14:paraId="03D58FFF" w14:textId="7A3C3618"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4" w:history="1">
            <w:r w:rsidR="0087249A" w:rsidRPr="00A36EB4">
              <w:rPr>
                <w:rStyle w:val="Hyperlink"/>
                <w:noProof/>
              </w:rPr>
              <w:t>Story 1: Pre – assembly registration and routines</w:t>
            </w:r>
            <w:r w:rsidR="0087249A">
              <w:rPr>
                <w:noProof/>
                <w:webHidden/>
              </w:rPr>
              <w:tab/>
            </w:r>
            <w:r w:rsidR="0087249A">
              <w:rPr>
                <w:noProof/>
                <w:webHidden/>
              </w:rPr>
              <w:fldChar w:fldCharType="begin"/>
            </w:r>
            <w:r w:rsidR="0087249A">
              <w:rPr>
                <w:noProof/>
                <w:webHidden/>
              </w:rPr>
              <w:instrText xml:space="preserve"> PAGEREF _Toc3920294 \h </w:instrText>
            </w:r>
            <w:r w:rsidR="0087249A">
              <w:rPr>
                <w:noProof/>
                <w:webHidden/>
              </w:rPr>
            </w:r>
            <w:r w:rsidR="0087249A">
              <w:rPr>
                <w:noProof/>
                <w:webHidden/>
              </w:rPr>
              <w:fldChar w:fldCharType="separate"/>
            </w:r>
            <w:r w:rsidR="0087249A">
              <w:rPr>
                <w:noProof/>
                <w:webHidden/>
              </w:rPr>
              <w:t>163</w:t>
            </w:r>
            <w:r w:rsidR="0087249A">
              <w:rPr>
                <w:noProof/>
                <w:webHidden/>
              </w:rPr>
              <w:fldChar w:fldCharType="end"/>
            </w:r>
          </w:hyperlink>
        </w:p>
        <w:p w14:paraId="3301EC66" w14:textId="3E8C8C1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5" w:history="1">
            <w:r w:rsidR="0087249A" w:rsidRPr="00A36EB4">
              <w:rPr>
                <w:rStyle w:val="Hyperlink"/>
                <w:noProof/>
              </w:rPr>
              <w:t>Story 2: The Christmas jumper emails</w:t>
            </w:r>
            <w:r w:rsidR="0087249A">
              <w:rPr>
                <w:noProof/>
                <w:webHidden/>
              </w:rPr>
              <w:tab/>
            </w:r>
            <w:r w:rsidR="0087249A">
              <w:rPr>
                <w:noProof/>
                <w:webHidden/>
              </w:rPr>
              <w:fldChar w:fldCharType="begin"/>
            </w:r>
            <w:r w:rsidR="0087249A">
              <w:rPr>
                <w:noProof/>
                <w:webHidden/>
              </w:rPr>
              <w:instrText xml:space="preserve"> PAGEREF _Toc3920295 \h </w:instrText>
            </w:r>
            <w:r w:rsidR="0087249A">
              <w:rPr>
                <w:noProof/>
                <w:webHidden/>
              </w:rPr>
            </w:r>
            <w:r w:rsidR="0087249A">
              <w:rPr>
                <w:noProof/>
                <w:webHidden/>
              </w:rPr>
              <w:fldChar w:fldCharType="separate"/>
            </w:r>
            <w:r w:rsidR="0087249A">
              <w:rPr>
                <w:noProof/>
                <w:webHidden/>
              </w:rPr>
              <w:t>166</w:t>
            </w:r>
            <w:r w:rsidR="0087249A">
              <w:rPr>
                <w:noProof/>
                <w:webHidden/>
              </w:rPr>
              <w:fldChar w:fldCharType="end"/>
            </w:r>
          </w:hyperlink>
        </w:p>
        <w:p w14:paraId="6BD6D8D2" w14:textId="2C08216E"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6" w:history="1">
            <w:r w:rsidR="0087249A" w:rsidRPr="00A36EB4">
              <w:rPr>
                <w:rStyle w:val="Hyperlink"/>
                <w:noProof/>
              </w:rPr>
              <w:t>Story 3: The misname to induce ‘shame’ assembly</w:t>
            </w:r>
            <w:r w:rsidR="0087249A">
              <w:rPr>
                <w:noProof/>
                <w:webHidden/>
              </w:rPr>
              <w:tab/>
            </w:r>
            <w:r w:rsidR="0087249A">
              <w:rPr>
                <w:noProof/>
                <w:webHidden/>
              </w:rPr>
              <w:fldChar w:fldCharType="begin"/>
            </w:r>
            <w:r w:rsidR="0087249A">
              <w:rPr>
                <w:noProof/>
                <w:webHidden/>
              </w:rPr>
              <w:instrText xml:space="preserve"> PAGEREF _Toc3920296 \h </w:instrText>
            </w:r>
            <w:r w:rsidR="0087249A">
              <w:rPr>
                <w:noProof/>
                <w:webHidden/>
              </w:rPr>
            </w:r>
            <w:r w:rsidR="0087249A">
              <w:rPr>
                <w:noProof/>
                <w:webHidden/>
              </w:rPr>
              <w:fldChar w:fldCharType="separate"/>
            </w:r>
            <w:r w:rsidR="0087249A">
              <w:rPr>
                <w:noProof/>
                <w:webHidden/>
              </w:rPr>
              <w:t>171</w:t>
            </w:r>
            <w:r w:rsidR="0087249A">
              <w:rPr>
                <w:noProof/>
                <w:webHidden/>
              </w:rPr>
              <w:fldChar w:fldCharType="end"/>
            </w:r>
          </w:hyperlink>
        </w:p>
        <w:p w14:paraId="2C48F357" w14:textId="5CC9F12D"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7" w:history="1">
            <w:r w:rsidR="0087249A" w:rsidRPr="00A36EB4">
              <w:rPr>
                <w:rStyle w:val="Hyperlink"/>
                <w:noProof/>
              </w:rPr>
              <w:t>Story 4: A brief encounter with a maths teacher</w:t>
            </w:r>
            <w:r w:rsidR="0087249A">
              <w:rPr>
                <w:noProof/>
                <w:webHidden/>
              </w:rPr>
              <w:tab/>
            </w:r>
            <w:r w:rsidR="0087249A">
              <w:rPr>
                <w:noProof/>
                <w:webHidden/>
              </w:rPr>
              <w:fldChar w:fldCharType="begin"/>
            </w:r>
            <w:r w:rsidR="0087249A">
              <w:rPr>
                <w:noProof/>
                <w:webHidden/>
              </w:rPr>
              <w:instrText xml:space="preserve"> PAGEREF _Toc3920297 \h </w:instrText>
            </w:r>
            <w:r w:rsidR="0087249A">
              <w:rPr>
                <w:noProof/>
                <w:webHidden/>
              </w:rPr>
            </w:r>
            <w:r w:rsidR="0087249A">
              <w:rPr>
                <w:noProof/>
                <w:webHidden/>
              </w:rPr>
              <w:fldChar w:fldCharType="separate"/>
            </w:r>
            <w:r w:rsidR="0087249A">
              <w:rPr>
                <w:noProof/>
                <w:webHidden/>
              </w:rPr>
              <w:t>175</w:t>
            </w:r>
            <w:r w:rsidR="0087249A">
              <w:rPr>
                <w:noProof/>
                <w:webHidden/>
              </w:rPr>
              <w:fldChar w:fldCharType="end"/>
            </w:r>
          </w:hyperlink>
        </w:p>
        <w:p w14:paraId="05AC1E9C" w14:textId="00382FFB"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8" w:history="1">
            <w:r w:rsidR="0087249A" w:rsidRPr="00A36EB4">
              <w:rPr>
                <w:rStyle w:val="Hyperlink"/>
                <w:noProof/>
              </w:rPr>
              <w:t>Story 5: The assembly when Lemar locks down</w:t>
            </w:r>
            <w:r w:rsidR="0087249A">
              <w:rPr>
                <w:noProof/>
                <w:webHidden/>
              </w:rPr>
              <w:tab/>
            </w:r>
            <w:r w:rsidR="0087249A">
              <w:rPr>
                <w:noProof/>
                <w:webHidden/>
              </w:rPr>
              <w:fldChar w:fldCharType="begin"/>
            </w:r>
            <w:r w:rsidR="0087249A">
              <w:rPr>
                <w:noProof/>
                <w:webHidden/>
              </w:rPr>
              <w:instrText xml:space="preserve"> PAGEREF _Toc3920298 \h </w:instrText>
            </w:r>
            <w:r w:rsidR="0087249A">
              <w:rPr>
                <w:noProof/>
                <w:webHidden/>
              </w:rPr>
            </w:r>
            <w:r w:rsidR="0087249A">
              <w:rPr>
                <w:noProof/>
                <w:webHidden/>
              </w:rPr>
              <w:fldChar w:fldCharType="separate"/>
            </w:r>
            <w:r w:rsidR="0087249A">
              <w:rPr>
                <w:noProof/>
                <w:webHidden/>
              </w:rPr>
              <w:t>179</w:t>
            </w:r>
            <w:r w:rsidR="0087249A">
              <w:rPr>
                <w:noProof/>
                <w:webHidden/>
              </w:rPr>
              <w:fldChar w:fldCharType="end"/>
            </w:r>
          </w:hyperlink>
        </w:p>
        <w:p w14:paraId="371EFD85" w14:textId="64375690"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299" w:history="1">
            <w:r w:rsidR="0087249A" w:rsidRPr="00A36EB4">
              <w:rPr>
                <w:rStyle w:val="Hyperlink"/>
                <w:noProof/>
              </w:rPr>
              <w:t>Section 2: Some concluding thoughts</w:t>
            </w:r>
            <w:r w:rsidR="0087249A">
              <w:rPr>
                <w:noProof/>
                <w:webHidden/>
              </w:rPr>
              <w:tab/>
            </w:r>
            <w:r w:rsidR="0087249A">
              <w:rPr>
                <w:noProof/>
                <w:webHidden/>
              </w:rPr>
              <w:fldChar w:fldCharType="begin"/>
            </w:r>
            <w:r w:rsidR="0087249A">
              <w:rPr>
                <w:noProof/>
                <w:webHidden/>
              </w:rPr>
              <w:instrText xml:space="preserve"> PAGEREF _Toc3920299 \h </w:instrText>
            </w:r>
            <w:r w:rsidR="0087249A">
              <w:rPr>
                <w:noProof/>
                <w:webHidden/>
              </w:rPr>
            </w:r>
            <w:r w:rsidR="0087249A">
              <w:rPr>
                <w:noProof/>
                <w:webHidden/>
              </w:rPr>
              <w:fldChar w:fldCharType="separate"/>
            </w:r>
            <w:r w:rsidR="0087249A">
              <w:rPr>
                <w:noProof/>
                <w:webHidden/>
              </w:rPr>
              <w:t>182</w:t>
            </w:r>
            <w:r w:rsidR="0087249A">
              <w:rPr>
                <w:noProof/>
                <w:webHidden/>
              </w:rPr>
              <w:fldChar w:fldCharType="end"/>
            </w:r>
          </w:hyperlink>
        </w:p>
        <w:p w14:paraId="3AF0AFA8" w14:textId="4235F7D8"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0" w:history="1">
            <w:r w:rsidR="0087249A" w:rsidRPr="00A36EB4">
              <w:rPr>
                <w:rStyle w:val="Hyperlink"/>
                <w:noProof/>
              </w:rPr>
              <w:t>Section 3: Lessons for staff</w:t>
            </w:r>
            <w:r w:rsidR="0087249A">
              <w:rPr>
                <w:noProof/>
                <w:webHidden/>
              </w:rPr>
              <w:tab/>
            </w:r>
            <w:r w:rsidR="0087249A">
              <w:rPr>
                <w:noProof/>
                <w:webHidden/>
              </w:rPr>
              <w:fldChar w:fldCharType="begin"/>
            </w:r>
            <w:r w:rsidR="0087249A">
              <w:rPr>
                <w:noProof/>
                <w:webHidden/>
              </w:rPr>
              <w:instrText xml:space="preserve"> PAGEREF _Toc3920300 \h </w:instrText>
            </w:r>
            <w:r w:rsidR="0087249A">
              <w:rPr>
                <w:noProof/>
                <w:webHidden/>
              </w:rPr>
            </w:r>
            <w:r w:rsidR="0087249A">
              <w:rPr>
                <w:noProof/>
                <w:webHidden/>
              </w:rPr>
              <w:fldChar w:fldCharType="separate"/>
            </w:r>
            <w:r w:rsidR="0087249A">
              <w:rPr>
                <w:noProof/>
                <w:webHidden/>
              </w:rPr>
              <w:t>189</w:t>
            </w:r>
            <w:r w:rsidR="0087249A">
              <w:rPr>
                <w:noProof/>
                <w:webHidden/>
              </w:rPr>
              <w:fldChar w:fldCharType="end"/>
            </w:r>
          </w:hyperlink>
        </w:p>
        <w:p w14:paraId="3E8F9FCA" w14:textId="501D5DB8"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1" w:history="1">
            <w:r w:rsidR="0087249A" w:rsidRPr="00A36EB4">
              <w:rPr>
                <w:rStyle w:val="Hyperlink"/>
                <w:noProof/>
              </w:rPr>
              <w:t>Recommendations</w:t>
            </w:r>
            <w:r w:rsidR="0087249A">
              <w:rPr>
                <w:noProof/>
                <w:webHidden/>
              </w:rPr>
              <w:tab/>
            </w:r>
            <w:r w:rsidR="0087249A">
              <w:rPr>
                <w:noProof/>
                <w:webHidden/>
              </w:rPr>
              <w:fldChar w:fldCharType="begin"/>
            </w:r>
            <w:r w:rsidR="0087249A">
              <w:rPr>
                <w:noProof/>
                <w:webHidden/>
              </w:rPr>
              <w:instrText xml:space="preserve"> PAGEREF _Toc3920301 \h </w:instrText>
            </w:r>
            <w:r w:rsidR="0087249A">
              <w:rPr>
                <w:noProof/>
                <w:webHidden/>
              </w:rPr>
            </w:r>
            <w:r w:rsidR="0087249A">
              <w:rPr>
                <w:noProof/>
                <w:webHidden/>
              </w:rPr>
              <w:fldChar w:fldCharType="separate"/>
            </w:r>
            <w:r w:rsidR="0087249A">
              <w:rPr>
                <w:noProof/>
                <w:webHidden/>
              </w:rPr>
              <w:t>195</w:t>
            </w:r>
            <w:r w:rsidR="0087249A">
              <w:rPr>
                <w:noProof/>
                <w:webHidden/>
              </w:rPr>
              <w:fldChar w:fldCharType="end"/>
            </w:r>
          </w:hyperlink>
        </w:p>
        <w:p w14:paraId="26F1E778" w14:textId="046ED85A"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2" w:history="1">
            <w:r w:rsidR="0087249A" w:rsidRPr="00A36EB4">
              <w:rPr>
                <w:rStyle w:val="Hyperlink"/>
                <w:noProof/>
              </w:rPr>
              <w:t>What have I contributed?</w:t>
            </w:r>
            <w:r w:rsidR="0087249A">
              <w:rPr>
                <w:noProof/>
                <w:webHidden/>
              </w:rPr>
              <w:tab/>
            </w:r>
            <w:r w:rsidR="0087249A">
              <w:rPr>
                <w:noProof/>
                <w:webHidden/>
              </w:rPr>
              <w:fldChar w:fldCharType="begin"/>
            </w:r>
            <w:r w:rsidR="0087249A">
              <w:rPr>
                <w:noProof/>
                <w:webHidden/>
              </w:rPr>
              <w:instrText xml:space="preserve"> PAGEREF _Toc3920302 \h </w:instrText>
            </w:r>
            <w:r w:rsidR="0087249A">
              <w:rPr>
                <w:noProof/>
                <w:webHidden/>
              </w:rPr>
            </w:r>
            <w:r w:rsidR="0087249A">
              <w:rPr>
                <w:noProof/>
                <w:webHidden/>
              </w:rPr>
              <w:fldChar w:fldCharType="separate"/>
            </w:r>
            <w:r w:rsidR="0087249A">
              <w:rPr>
                <w:noProof/>
                <w:webHidden/>
              </w:rPr>
              <w:t>200</w:t>
            </w:r>
            <w:r w:rsidR="0087249A">
              <w:rPr>
                <w:noProof/>
                <w:webHidden/>
              </w:rPr>
              <w:fldChar w:fldCharType="end"/>
            </w:r>
          </w:hyperlink>
        </w:p>
        <w:p w14:paraId="2949AD54" w14:textId="45E46375" w:rsidR="0087249A" w:rsidRDefault="00696606">
          <w:pPr>
            <w:pStyle w:val="TOC1"/>
            <w:tabs>
              <w:tab w:val="right" w:leader="dot" w:pos="9011"/>
            </w:tabs>
            <w:rPr>
              <w:rFonts w:asciiTheme="minorHAnsi" w:eastAsiaTheme="minorEastAsia" w:hAnsiTheme="minorHAnsi" w:cstheme="minorBidi"/>
              <w:b w:val="0"/>
              <w:bCs w:val="0"/>
              <w:i w:val="0"/>
              <w:iCs w:val="0"/>
              <w:noProof/>
            </w:rPr>
          </w:pPr>
          <w:hyperlink w:anchor="_Toc3920303" w:history="1">
            <w:r w:rsidR="0087249A" w:rsidRPr="00A36EB4">
              <w:rPr>
                <w:rStyle w:val="Hyperlink"/>
                <w:noProof/>
              </w:rPr>
              <w:t>Epilogue:</w:t>
            </w:r>
            <w:r w:rsidR="0087249A">
              <w:rPr>
                <w:noProof/>
                <w:webHidden/>
              </w:rPr>
              <w:tab/>
            </w:r>
            <w:r w:rsidR="0087249A">
              <w:rPr>
                <w:noProof/>
                <w:webHidden/>
              </w:rPr>
              <w:fldChar w:fldCharType="begin"/>
            </w:r>
            <w:r w:rsidR="0087249A">
              <w:rPr>
                <w:noProof/>
                <w:webHidden/>
              </w:rPr>
              <w:instrText xml:space="preserve"> PAGEREF _Toc3920303 \h </w:instrText>
            </w:r>
            <w:r w:rsidR="0087249A">
              <w:rPr>
                <w:noProof/>
                <w:webHidden/>
              </w:rPr>
            </w:r>
            <w:r w:rsidR="0087249A">
              <w:rPr>
                <w:noProof/>
                <w:webHidden/>
              </w:rPr>
              <w:fldChar w:fldCharType="separate"/>
            </w:r>
            <w:r w:rsidR="0087249A">
              <w:rPr>
                <w:noProof/>
                <w:webHidden/>
              </w:rPr>
              <w:t>201</w:t>
            </w:r>
            <w:r w:rsidR="0087249A">
              <w:rPr>
                <w:noProof/>
                <w:webHidden/>
              </w:rPr>
              <w:fldChar w:fldCharType="end"/>
            </w:r>
          </w:hyperlink>
        </w:p>
        <w:p w14:paraId="0A8B34FA" w14:textId="79662CA9" w:rsidR="0087249A" w:rsidRDefault="00696606">
          <w:pPr>
            <w:pStyle w:val="TOC1"/>
            <w:tabs>
              <w:tab w:val="right" w:leader="dot" w:pos="9011"/>
            </w:tabs>
            <w:rPr>
              <w:rFonts w:asciiTheme="minorHAnsi" w:eastAsiaTheme="minorEastAsia" w:hAnsiTheme="minorHAnsi" w:cstheme="minorBidi"/>
              <w:b w:val="0"/>
              <w:bCs w:val="0"/>
              <w:i w:val="0"/>
              <w:iCs w:val="0"/>
              <w:noProof/>
            </w:rPr>
          </w:pPr>
          <w:hyperlink w:anchor="_Toc3920304" w:history="1">
            <w:r w:rsidR="0087249A" w:rsidRPr="00A36EB4">
              <w:rPr>
                <w:rStyle w:val="Hyperlink"/>
                <w:noProof/>
              </w:rPr>
              <w:t>Bibliography</w:t>
            </w:r>
            <w:r w:rsidR="0087249A">
              <w:rPr>
                <w:noProof/>
                <w:webHidden/>
              </w:rPr>
              <w:tab/>
            </w:r>
            <w:r w:rsidR="0087249A">
              <w:rPr>
                <w:noProof/>
                <w:webHidden/>
              </w:rPr>
              <w:fldChar w:fldCharType="begin"/>
            </w:r>
            <w:r w:rsidR="0087249A">
              <w:rPr>
                <w:noProof/>
                <w:webHidden/>
              </w:rPr>
              <w:instrText xml:space="preserve"> PAGEREF _Toc3920304 \h </w:instrText>
            </w:r>
            <w:r w:rsidR="0087249A">
              <w:rPr>
                <w:noProof/>
                <w:webHidden/>
              </w:rPr>
            </w:r>
            <w:r w:rsidR="0087249A">
              <w:rPr>
                <w:noProof/>
                <w:webHidden/>
              </w:rPr>
              <w:fldChar w:fldCharType="separate"/>
            </w:r>
            <w:r w:rsidR="0087249A">
              <w:rPr>
                <w:noProof/>
                <w:webHidden/>
              </w:rPr>
              <w:t>203</w:t>
            </w:r>
            <w:r w:rsidR="0087249A">
              <w:rPr>
                <w:noProof/>
                <w:webHidden/>
              </w:rPr>
              <w:fldChar w:fldCharType="end"/>
            </w:r>
          </w:hyperlink>
        </w:p>
        <w:p w14:paraId="197C1CE9" w14:textId="6948A278"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5" w:history="1">
            <w:r w:rsidR="0087249A" w:rsidRPr="00A36EB4">
              <w:rPr>
                <w:rStyle w:val="Hyperlink"/>
                <w:noProof/>
              </w:rPr>
              <w:t>Chapter 1: Appendices</w:t>
            </w:r>
            <w:r w:rsidR="0087249A">
              <w:rPr>
                <w:noProof/>
                <w:webHidden/>
              </w:rPr>
              <w:tab/>
            </w:r>
            <w:r w:rsidR="0087249A">
              <w:rPr>
                <w:noProof/>
                <w:webHidden/>
              </w:rPr>
              <w:fldChar w:fldCharType="begin"/>
            </w:r>
            <w:r w:rsidR="0087249A">
              <w:rPr>
                <w:noProof/>
                <w:webHidden/>
              </w:rPr>
              <w:instrText xml:space="preserve"> PAGEREF _Toc3920305 \h </w:instrText>
            </w:r>
            <w:r w:rsidR="0087249A">
              <w:rPr>
                <w:noProof/>
                <w:webHidden/>
              </w:rPr>
            </w:r>
            <w:r w:rsidR="0087249A">
              <w:rPr>
                <w:noProof/>
                <w:webHidden/>
              </w:rPr>
              <w:fldChar w:fldCharType="separate"/>
            </w:r>
            <w:r w:rsidR="0087249A">
              <w:rPr>
                <w:noProof/>
                <w:webHidden/>
              </w:rPr>
              <w:t>221</w:t>
            </w:r>
            <w:r w:rsidR="0087249A">
              <w:rPr>
                <w:noProof/>
                <w:webHidden/>
              </w:rPr>
              <w:fldChar w:fldCharType="end"/>
            </w:r>
          </w:hyperlink>
        </w:p>
        <w:p w14:paraId="496DD210" w14:textId="0E0D9FBE"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6" w:history="1">
            <w:r w:rsidR="0087249A" w:rsidRPr="00A36EB4">
              <w:rPr>
                <w:rStyle w:val="Hyperlink"/>
                <w:noProof/>
              </w:rPr>
              <w:t>Chapter 2: Appendices</w:t>
            </w:r>
            <w:r w:rsidR="0087249A">
              <w:rPr>
                <w:noProof/>
                <w:webHidden/>
              </w:rPr>
              <w:tab/>
            </w:r>
            <w:r w:rsidR="0087249A">
              <w:rPr>
                <w:noProof/>
                <w:webHidden/>
              </w:rPr>
              <w:fldChar w:fldCharType="begin"/>
            </w:r>
            <w:r w:rsidR="0087249A">
              <w:rPr>
                <w:noProof/>
                <w:webHidden/>
              </w:rPr>
              <w:instrText xml:space="preserve"> PAGEREF _Toc3920306 \h </w:instrText>
            </w:r>
            <w:r w:rsidR="0087249A">
              <w:rPr>
                <w:noProof/>
                <w:webHidden/>
              </w:rPr>
            </w:r>
            <w:r w:rsidR="0087249A">
              <w:rPr>
                <w:noProof/>
                <w:webHidden/>
              </w:rPr>
              <w:fldChar w:fldCharType="separate"/>
            </w:r>
            <w:r w:rsidR="0087249A">
              <w:rPr>
                <w:noProof/>
                <w:webHidden/>
              </w:rPr>
              <w:t>226</w:t>
            </w:r>
            <w:r w:rsidR="0087249A">
              <w:rPr>
                <w:noProof/>
                <w:webHidden/>
              </w:rPr>
              <w:fldChar w:fldCharType="end"/>
            </w:r>
          </w:hyperlink>
        </w:p>
        <w:p w14:paraId="15208B3A" w14:textId="3807AB73"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7" w:history="1">
            <w:r w:rsidR="0087249A" w:rsidRPr="00A36EB4">
              <w:rPr>
                <w:rStyle w:val="Hyperlink"/>
                <w:noProof/>
              </w:rPr>
              <w:t>Appendix 2.2: First search results (Key questions table)</w:t>
            </w:r>
            <w:r w:rsidR="0087249A">
              <w:rPr>
                <w:noProof/>
                <w:webHidden/>
              </w:rPr>
              <w:tab/>
            </w:r>
            <w:r w:rsidR="0087249A">
              <w:rPr>
                <w:noProof/>
                <w:webHidden/>
              </w:rPr>
              <w:fldChar w:fldCharType="begin"/>
            </w:r>
            <w:r w:rsidR="0087249A">
              <w:rPr>
                <w:noProof/>
                <w:webHidden/>
              </w:rPr>
              <w:instrText xml:space="preserve"> PAGEREF _Toc3920307 \h </w:instrText>
            </w:r>
            <w:r w:rsidR="0087249A">
              <w:rPr>
                <w:noProof/>
                <w:webHidden/>
              </w:rPr>
            </w:r>
            <w:r w:rsidR="0087249A">
              <w:rPr>
                <w:noProof/>
                <w:webHidden/>
              </w:rPr>
              <w:fldChar w:fldCharType="separate"/>
            </w:r>
            <w:r w:rsidR="0087249A">
              <w:rPr>
                <w:noProof/>
                <w:webHidden/>
              </w:rPr>
              <w:t>230</w:t>
            </w:r>
            <w:r w:rsidR="0087249A">
              <w:rPr>
                <w:noProof/>
                <w:webHidden/>
              </w:rPr>
              <w:fldChar w:fldCharType="end"/>
            </w:r>
          </w:hyperlink>
        </w:p>
        <w:p w14:paraId="1C89FAA0" w14:textId="55A08057"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8" w:history="1">
            <w:r w:rsidR="0087249A" w:rsidRPr="00A36EB4">
              <w:rPr>
                <w:rStyle w:val="Hyperlink"/>
                <w:noProof/>
              </w:rPr>
              <w:t>Appendix 2.3: Second search results, on checking the lit. to establish the currency of my ideas</w:t>
            </w:r>
            <w:r w:rsidR="0087249A">
              <w:rPr>
                <w:noProof/>
                <w:webHidden/>
              </w:rPr>
              <w:tab/>
            </w:r>
            <w:r w:rsidR="0087249A">
              <w:rPr>
                <w:noProof/>
                <w:webHidden/>
              </w:rPr>
              <w:fldChar w:fldCharType="begin"/>
            </w:r>
            <w:r w:rsidR="0087249A">
              <w:rPr>
                <w:noProof/>
                <w:webHidden/>
              </w:rPr>
              <w:instrText xml:space="preserve"> PAGEREF _Toc3920308 \h </w:instrText>
            </w:r>
            <w:r w:rsidR="0087249A">
              <w:rPr>
                <w:noProof/>
                <w:webHidden/>
              </w:rPr>
            </w:r>
            <w:r w:rsidR="0087249A">
              <w:rPr>
                <w:noProof/>
                <w:webHidden/>
              </w:rPr>
              <w:fldChar w:fldCharType="separate"/>
            </w:r>
            <w:r w:rsidR="0087249A">
              <w:rPr>
                <w:noProof/>
                <w:webHidden/>
              </w:rPr>
              <w:t>237</w:t>
            </w:r>
            <w:r w:rsidR="0087249A">
              <w:rPr>
                <w:noProof/>
                <w:webHidden/>
              </w:rPr>
              <w:fldChar w:fldCharType="end"/>
            </w:r>
          </w:hyperlink>
        </w:p>
        <w:p w14:paraId="74609BB2" w14:textId="1421CFAC"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09" w:history="1">
            <w:r w:rsidR="0087249A" w:rsidRPr="00A36EB4">
              <w:rPr>
                <w:rStyle w:val="Hyperlink"/>
                <w:noProof/>
              </w:rPr>
              <w:t>Chapter 3 Appendices</w:t>
            </w:r>
            <w:r w:rsidR="0087249A">
              <w:rPr>
                <w:noProof/>
                <w:webHidden/>
              </w:rPr>
              <w:tab/>
            </w:r>
            <w:r w:rsidR="0087249A">
              <w:rPr>
                <w:noProof/>
                <w:webHidden/>
              </w:rPr>
              <w:fldChar w:fldCharType="begin"/>
            </w:r>
            <w:r w:rsidR="0087249A">
              <w:rPr>
                <w:noProof/>
                <w:webHidden/>
              </w:rPr>
              <w:instrText xml:space="preserve"> PAGEREF _Toc3920309 \h </w:instrText>
            </w:r>
            <w:r w:rsidR="0087249A">
              <w:rPr>
                <w:noProof/>
                <w:webHidden/>
              </w:rPr>
            </w:r>
            <w:r w:rsidR="0087249A">
              <w:rPr>
                <w:noProof/>
                <w:webHidden/>
              </w:rPr>
              <w:fldChar w:fldCharType="separate"/>
            </w:r>
            <w:r w:rsidR="0087249A">
              <w:rPr>
                <w:noProof/>
                <w:webHidden/>
              </w:rPr>
              <w:t>244</w:t>
            </w:r>
            <w:r w:rsidR="0087249A">
              <w:rPr>
                <w:noProof/>
                <w:webHidden/>
              </w:rPr>
              <w:fldChar w:fldCharType="end"/>
            </w:r>
          </w:hyperlink>
        </w:p>
        <w:p w14:paraId="3941F81F" w14:textId="31F2CFEF"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10" w:history="1">
            <w:r w:rsidR="0087249A" w:rsidRPr="00A36EB4">
              <w:rPr>
                <w:rStyle w:val="Hyperlink"/>
                <w:noProof/>
              </w:rPr>
              <w:t>Appendix 3.1: Ethics Approval letter</w:t>
            </w:r>
            <w:r w:rsidR="0087249A">
              <w:rPr>
                <w:noProof/>
                <w:webHidden/>
              </w:rPr>
              <w:tab/>
            </w:r>
            <w:r w:rsidR="0087249A">
              <w:rPr>
                <w:noProof/>
                <w:webHidden/>
              </w:rPr>
              <w:fldChar w:fldCharType="begin"/>
            </w:r>
            <w:r w:rsidR="0087249A">
              <w:rPr>
                <w:noProof/>
                <w:webHidden/>
              </w:rPr>
              <w:instrText xml:space="preserve"> PAGEREF _Toc3920310 \h </w:instrText>
            </w:r>
            <w:r w:rsidR="0087249A">
              <w:rPr>
                <w:noProof/>
                <w:webHidden/>
              </w:rPr>
            </w:r>
            <w:r w:rsidR="0087249A">
              <w:rPr>
                <w:noProof/>
                <w:webHidden/>
              </w:rPr>
              <w:fldChar w:fldCharType="separate"/>
            </w:r>
            <w:r w:rsidR="0087249A">
              <w:rPr>
                <w:noProof/>
                <w:webHidden/>
              </w:rPr>
              <w:t>244</w:t>
            </w:r>
            <w:r w:rsidR="0087249A">
              <w:rPr>
                <w:noProof/>
                <w:webHidden/>
              </w:rPr>
              <w:fldChar w:fldCharType="end"/>
            </w:r>
          </w:hyperlink>
        </w:p>
        <w:p w14:paraId="32D88BDD" w14:textId="1B310D76"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11" w:history="1">
            <w:r w:rsidR="0087249A" w:rsidRPr="00A36EB4">
              <w:rPr>
                <w:rStyle w:val="Hyperlink"/>
                <w:noProof/>
              </w:rPr>
              <w:t>Appendix 3.2: Ethics approval response to university Ethics Panel</w:t>
            </w:r>
            <w:r w:rsidR="0087249A">
              <w:rPr>
                <w:noProof/>
                <w:webHidden/>
              </w:rPr>
              <w:tab/>
            </w:r>
            <w:r w:rsidR="0087249A">
              <w:rPr>
                <w:noProof/>
                <w:webHidden/>
              </w:rPr>
              <w:fldChar w:fldCharType="begin"/>
            </w:r>
            <w:r w:rsidR="0087249A">
              <w:rPr>
                <w:noProof/>
                <w:webHidden/>
              </w:rPr>
              <w:instrText xml:space="preserve"> PAGEREF _Toc3920311 \h </w:instrText>
            </w:r>
            <w:r w:rsidR="0087249A">
              <w:rPr>
                <w:noProof/>
                <w:webHidden/>
              </w:rPr>
            </w:r>
            <w:r w:rsidR="0087249A">
              <w:rPr>
                <w:noProof/>
                <w:webHidden/>
              </w:rPr>
              <w:fldChar w:fldCharType="separate"/>
            </w:r>
            <w:r w:rsidR="0087249A">
              <w:rPr>
                <w:noProof/>
                <w:webHidden/>
              </w:rPr>
              <w:t>247</w:t>
            </w:r>
            <w:r w:rsidR="0087249A">
              <w:rPr>
                <w:noProof/>
                <w:webHidden/>
              </w:rPr>
              <w:fldChar w:fldCharType="end"/>
            </w:r>
          </w:hyperlink>
        </w:p>
        <w:p w14:paraId="387A6584" w14:textId="2808E1A7"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12" w:history="1">
            <w:r w:rsidR="0087249A" w:rsidRPr="00A36EB4">
              <w:rPr>
                <w:rStyle w:val="Hyperlink"/>
                <w:noProof/>
              </w:rPr>
              <w:t>Chapter 4: Appendices</w:t>
            </w:r>
            <w:r w:rsidR="0087249A">
              <w:rPr>
                <w:noProof/>
                <w:webHidden/>
              </w:rPr>
              <w:tab/>
            </w:r>
            <w:r w:rsidR="0087249A">
              <w:rPr>
                <w:noProof/>
                <w:webHidden/>
              </w:rPr>
              <w:fldChar w:fldCharType="begin"/>
            </w:r>
            <w:r w:rsidR="0087249A">
              <w:rPr>
                <w:noProof/>
                <w:webHidden/>
              </w:rPr>
              <w:instrText xml:space="preserve"> PAGEREF _Toc3920312 \h </w:instrText>
            </w:r>
            <w:r w:rsidR="0087249A">
              <w:rPr>
                <w:noProof/>
                <w:webHidden/>
              </w:rPr>
            </w:r>
            <w:r w:rsidR="0087249A">
              <w:rPr>
                <w:noProof/>
                <w:webHidden/>
              </w:rPr>
              <w:fldChar w:fldCharType="separate"/>
            </w:r>
            <w:r w:rsidR="0087249A">
              <w:rPr>
                <w:noProof/>
                <w:webHidden/>
              </w:rPr>
              <w:t>251</w:t>
            </w:r>
            <w:r w:rsidR="0087249A">
              <w:rPr>
                <w:noProof/>
                <w:webHidden/>
              </w:rPr>
              <w:fldChar w:fldCharType="end"/>
            </w:r>
          </w:hyperlink>
        </w:p>
        <w:p w14:paraId="4A9556B0" w14:textId="0400FAD0"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13" w:history="1">
            <w:r w:rsidR="0087249A" w:rsidRPr="00A36EB4">
              <w:rPr>
                <w:rStyle w:val="Hyperlink"/>
                <w:noProof/>
              </w:rPr>
              <w:t>Appendix 4.1 Data Collection</w:t>
            </w:r>
            <w:r w:rsidR="0087249A">
              <w:rPr>
                <w:noProof/>
                <w:webHidden/>
              </w:rPr>
              <w:tab/>
            </w:r>
            <w:r w:rsidR="0087249A">
              <w:rPr>
                <w:noProof/>
                <w:webHidden/>
              </w:rPr>
              <w:fldChar w:fldCharType="begin"/>
            </w:r>
            <w:r w:rsidR="0087249A">
              <w:rPr>
                <w:noProof/>
                <w:webHidden/>
              </w:rPr>
              <w:instrText xml:space="preserve"> PAGEREF _Toc3920313 \h </w:instrText>
            </w:r>
            <w:r w:rsidR="0087249A">
              <w:rPr>
                <w:noProof/>
                <w:webHidden/>
              </w:rPr>
            </w:r>
            <w:r w:rsidR="0087249A">
              <w:rPr>
                <w:noProof/>
                <w:webHidden/>
              </w:rPr>
              <w:fldChar w:fldCharType="separate"/>
            </w:r>
            <w:r w:rsidR="0087249A">
              <w:rPr>
                <w:noProof/>
                <w:webHidden/>
              </w:rPr>
              <w:t>251</w:t>
            </w:r>
            <w:r w:rsidR="0087249A">
              <w:rPr>
                <w:noProof/>
                <w:webHidden/>
              </w:rPr>
              <w:fldChar w:fldCharType="end"/>
            </w:r>
          </w:hyperlink>
        </w:p>
        <w:p w14:paraId="5E2B80B1" w14:textId="579894D3"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14" w:history="1">
            <w:r w:rsidR="0087249A" w:rsidRPr="00A36EB4">
              <w:rPr>
                <w:rStyle w:val="Hyperlink"/>
                <w:noProof/>
              </w:rPr>
              <w:t>Appendix 4.2: Analysis and interpretation</w:t>
            </w:r>
            <w:r w:rsidR="0087249A">
              <w:rPr>
                <w:noProof/>
                <w:webHidden/>
              </w:rPr>
              <w:tab/>
            </w:r>
            <w:r w:rsidR="0087249A">
              <w:rPr>
                <w:noProof/>
                <w:webHidden/>
              </w:rPr>
              <w:fldChar w:fldCharType="begin"/>
            </w:r>
            <w:r w:rsidR="0087249A">
              <w:rPr>
                <w:noProof/>
                <w:webHidden/>
              </w:rPr>
              <w:instrText xml:space="preserve"> PAGEREF _Toc3920314 \h </w:instrText>
            </w:r>
            <w:r w:rsidR="0087249A">
              <w:rPr>
                <w:noProof/>
                <w:webHidden/>
              </w:rPr>
            </w:r>
            <w:r w:rsidR="0087249A">
              <w:rPr>
                <w:noProof/>
                <w:webHidden/>
              </w:rPr>
              <w:fldChar w:fldCharType="separate"/>
            </w:r>
            <w:r w:rsidR="0087249A">
              <w:rPr>
                <w:noProof/>
                <w:webHidden/>
              </w:rPr>
              <w:t>254</w:t>
            </w:r>
            <w:r w:rsidR="0087249A">
              <w:rPr>
                <w:noProof/>
                <w:webHidden/>
              </w:rPr>
              <w:fldChar w:fldCharType="end"/>
            </w:r>
          </w:hyperlink>
        </w:p>
        <w:p w14:paraId="45F4EF93" w14:textId="5FCC2744"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15" w:history="1">
            <w:r w:rsidR="0087249A" w:rsidRPr="00A36EB4">
              <w:rPr>
                <w:rStyle w:val="Hyperlink"/>
                <w:noProof/>
              </w:rPr>
              <w:t>Appendix 4.3: Data management process</w:t>
            </w:r>
            <w:r w:rsidR="0087249A">
              <w:rPr>
                <w:noProof/>
                <w:webHidden/>
              </w:rPr>
              <w:tab/>
            </w:r>
            <w:r w:rsidR="0087249A">
              <w:rPr>
                <w:noProof/>
                <w:webHidden/>
              </w:rPr>
              <w:fldChar w:fldCharType="begin"/>
            </w:r>
            <w:r w:rsidR="0087249A">
              <w:rPr>
                <w:noProof/>
                <w:webHidden/>
              </w:rPr>
              <w:instrText xml:space="preserve"> PAGEREF _Toc3920315 \h </w:instrText>
            </w:r>
            <w:r w:rsidR="0087249A">
              <w:rPr>
                <w:noProof/>
                <w:webHidden/>
              </w:rPr>
            </w:r>
            <w:r w:rsidR="0087249A">
              <w:rPr>
                <w:noProof/>
                <w:webHidden/>
              </w:rPr>
              <w:fldChar w:fldCharType="separate"/>
            </w:r>
            <w:r w:rsidR="0087249A">
              <w:rPr>
                <w:noProof/>
                <w:webHidden/>
              </w:rPr>
              <w:t>262</w:t>
            </w:r>
            <w:r w:rsidR="0087249A">
              <w:rPr>
                <w:noProof/>
                <w:webHidden/>
              </w:rPr>
              <w:fldChar w:fldCharType="end"/>
            </w:r>
          </w:hyperlink>
        </w:p>
        <w:p w14:paraId="6097BC1B" w14:textId="5F8957A1" w:rsidR="0087249A" w:rsidRDefault="00696606">
          <w:pPr>
            <w:pStyle w:val="TOC2"/>
            <w:tabs>
              <w:tab w:val="right" w:leader="dot" w:pos="9011"/>
            </w:tabs>
            <w:rPr>
              <w:rFonts w:asciiTheme="minorHAnsi" w:eastAsiaTheme="minorEastAsia" w:hAnsiTheme="minorHAnsi" w:cstheme="minorBidi"/>
              <w:bCs w:val="0"/>
              <w:noProof/>
              <w:sz w:val="24"/>
              <w:szCs w:val="24"/>
            </w:rPr>
          </w:pPr>
          <w:hyperlink w:anchor="_Toc3920316" w:history="1">
            <w:r w:rsidR="0087249A" w:rsidRPr="00A36EB4">
              <w:rPr>
                <w:rStyle w:val="Hyperlink"/>
                <w:noProof/>
              </w:rPr>
              <w:t>Appendix 4.4: A description of other assemblies that informed my thesis (discarded)</w:t>
            </w:r>
            <w:r w:rsidR="0087249A">
              <w:rPr>
                <w:noProof/>
                <w:webHidden/>
              </w:rPr>
              <w:tab/>
            </w:r>
            <w:r w:rsidR="0087249A">
              <w:rPr>
                <w:noProof/>
                <w:webHidden/>
              </w:rPr>
              <w:fldChar w:fldCharType="begin"/>
            </w:r>
            <w:r w:rsidR="0087249A">
              <w:rPr>
                <w:noProof/>
                <w:webHidden/>
              </w:rPr>
              <w:instrText xml:space="preserve"> PAGEREF _Toc3920316 \h </w:instrText>
            </w:r>
            <w:r w:rsidR="0087249A">
              <w:rPr>
                <w:noProof/>
                <w:webHidden/>
              </w:rPr>
            </w:r>
            <w:r w:rsidR="0087249A">
              <w:rPr>
                <w:noProof/>
                <w:webHidden/>
              </w:rPr>
              <w:fldChar w:fldCharType="separate"/>
            </w:r>
            <w:r w:rsidR="0087249A">
              <w:rPr>
                <w:noProof/>
                <w:webHidden/>
              </w:rPr>
              <w:t>266</w:t>
            </w:r>
            <w:r w:rsidR="0087249A">
              <w:rPr>
                <w:noProof/>
                <w:webHidden/>
              </w:rPr>
              <w:fldChar w:fldCharType="end"/>
            </w:r>
          </w:hyperlink>
        </w:p>
        <w:p w14:paraId="32B32ECD" w14:textId="4629F9C7" w:rsidR="0030797B" w:rsidRPr="00015F75" w:rsidRDefault="005A0BEA" w:rsidP="001F4065">
          <w:pPr>
            <w:spacing w:line="480" w:lineRule="auto"/>
          </w:pPr>
          <w:r>
            <w:rPr>
              <w:rFonts w:ascii="Arial" w:hAnsi="Arial"/>
              <w:bCs/>
              <w:sz w:val="22"/>
              <w:szCs w:val="22"/>
            </w:rPr>
            <w:fldChar w:fldCharType="end"/>
          </w:r>
        </w:p>
      </w:sdtContent>
    </w:sdt>
    <w:p w14:paraId="1F1746AA" w14:textId="3C1C7D6B" w:rsidR="0030797B" w:rsidRPr="00DB7145" w:rsidRDefault="0030797B" w:rsidP="0092092D">
      <w:pPr>
        <w:pStyle w:val="TOC3"/>
        <w:tabs>
          <w:tab w:val="right" w:pos="8828"/>
        </w:tabs>
        <w:spacing w:line="480" w:lineRule="auto"/>
        <w:ind w:left="0"/>
        <w:rPr>
          <w:noProof/>
        </w:rPr>
      </w:pPr>
      <w:r w:rsidRPr="00C93734">
        <w:rPr>
          <w:rFonts w:cs="Arial"/>
          <w:b/>
          <w:sz w:val="28"/>
          <w:szCs w:val="28"/>
        </w:rPr>
        <w:br w:type="page"/>
      </w:r>
    </w:p>
    <w:p w14:paraId="54229BFC" w14:textId="7D607FFD" w:rsidR="00F243A8" w:rsidRPr="005B7AA3" w:rsidRDefault="00F243A8">
      <w:pPr>
        <w:pStyle w:val="TableofFigures"/>
        <w:tabs>
          <w:tab w:val="right" w:leader="dot" w:pos="9010"/>
        </w:tabs>
        <w:rPr>
          <w:bCs w:val="0"/>
          <w:sz w:val="24"/>
        </w:rPr>
      </w:pPr>
      <w:bookmarkStart w:id="0" w:name="_Toc3920252"/>
      <w:r w:rsidRPr="005B7AA3">
        <w:rPr>
          <w:bCs w:val="0"/>
          <w:sz w:val="24"/>
        </w:rPr>
        <w:lastRenderedPageBreak/>
        <w:t>Table of Figures</w:t>
      </w:r>
      <w:bookmarkEnd w:id="0"/>
    </w:p>
    <w:p w14:paraId="0D91B8C1" w14:textId="7D459712" w:rsidR="00350032" w:rsidRDefault="005B7AA3">
      <w:pPr>
        <w:pStyle w:val="TableofFigures"/>
        <w:tabs>
          <w:tab w:val="right" w:leader="dot" w:pos="9011"/>
        </w:tabs>
        <w:rPr>
          <w:rFonts w:asciiTheme="minorHAnsi" w:eastAsiaTheme="minorEastAsia" w:hAnsiTheme="minorHAnsi" w:cstheme="minorBidi"/>
          <w:b w:val="0"/>
          <w:bCs w:val="0"/>
          <w:noProof/>
          <w:color w:val="auto"/>
          <w:sz w:val="24"/>
          <w:szCs w:val="24"/>
        </w:rPr>
      </w:pPr>
      <w:r>
        <w:rPr>
          <w:b w:val="0"/>
          <w:bCs w:val="0"/>
          <w:sz w:val="20"/>
        </w:rPr>
        <w:fldChar w:fldCharType="begin"/>
      </w:r>
      <w:r>
        <w:rPr>
          <w:b w:val="0"/>
          <w:bCs w:val="0"/>
          <w:sz w:val="20"/>
        </w:rPr>
        <w:instrText xml:space="preserve"> TOC \h \z \c "Figure" </w:instrText>
      </w:r>
      <w:r>
        <w:rPr>
          <w:b w:val="0"/>
          <w:bCs w:val="0"/>
          <w:sz w:val="20"/>
        </w:rPr>
        <w:fldChar w:fldCharType="separate"/>
      </w:r>
      <w:hyperlink w:anchor="_Toc535403401" w:history="1">
        <w:bookmarkStart w:id="1" w:name="_Toc3920253"/>
        <w:r w:rsidR="00350032" w:rsidRPr="0001640C">
          <w:rPr>
            <w:rStyle w:val="Hyperlink"/>
            <w:noProof/>
          </w:rPr>
          <w:t>Figure 1</w:t>
        </w:r>
        <w:r w:rsidR="00350032">
          <w:rPr>
            <w:noProof/>
            <w:webHidden/>
          </w:rPr>
          <w:tab/>
        </w:r>
        <w:r w:rsidR="00350032">
          <w:rPr>
            <w:noProof/>
            <w:webHidden/>
          </w:rPr>
          <w:fldChar w:fldCharType="begin"/>
        </w:r>
        <w:r w:rsidR="00350032">
          <w:rPr>
            <w:noProof/>
            <w:webHidden/>
          </w:rPr>
          <w:instrText xml:space="preserve"> PAGEREF _Toc535403401 \h </w:instrText>
        </w:r>
        <w:r w:rsidR="00350032">
          <w:rPr>
            <w:noProof/>
            <w:webHidden/>
          </w:rPr>
        </w:r>
        <w:r w:rsidR="00350032">
          <w:rPr>
            <w:noProof/>
            <w:webHidden/>
          </w:rPr>
          <w:fldChar w:fldCharType="separate"/>
        </w:r>
        <w:r w:rsidR="00350032">
          <w:rPr>
            <w:noProof/>
            <w:webHidden/>
          </w:rPr>
          <w:t>117</w:t>
        </w:r>
        <w:bookmarkEnd w:id="1"/>
        <w:r w:rsidR="00350032">
          <w:rPr>
            <w:noProof/>
            <w:webHidden/>
          </w:rPr>
          <w:fldChar w:fldCharType="end"/>
        </w:r>
      </w:hyperlink>
    </w:p>
    <w:p w14:paraId="2A698D9F" w14:textId="5D761A29" w:rsidR="00350032" w:rsidRDefault="00696606">
      <w:pPr>
        <w:pStyle w:val="TableofFigures"/>
        <w:tabs>
          <w:tab w:val="right" w:leader="dot" w:pos="9011"/>
        </w:tabs>
        <w:rPr>
          <w:rFonts w:asciiTheme="minorHAnsi" w:eastAsiaTheme="minorEastAsia" w:hAnsiTheme="minorHAnsi" w:cstheme="minorBidi"/>
          <w:b w:val="0"/>
          <w:bCs w:val="0"/>
          <w:noProof/>
          <w:color w:val="auto"/>
          <w:sz w:val="24"/>
          <w:szCs w:val="24"/>
        </w:rPr>
      </w:pPr>
      <w:hyperlink w:anchor="_Toc535403402" w:history="1">
        <w:bookmarkStart w:id="2" w:name="_Toc3920254"/>
        <w:r w:rsidR="00350032" w:rsidRPr="0001640C">
          <w:rPr>
            <w:rStyle w:val="Hyperlink"/>
            <w:noProof/>
          </w:rPr>
          <w:t>Figure 2</w:t>
        </w:r>
        <w:r w:rsidR="00350032">
          <w:rPr>
            <w:noProof/>
            <w:webHidden/>
          </w:rPr>
          <w:tab/>
        </w:r>
        <w:r w:rsidR="00350032">
          <w:rPr>
            <w:noProof/>
            <w:webHidden/>
          </w:rPr>
          <w:fldChar w:fldCharType="begin"/>
        </w:r>
        <w:r w:rsidR="00350032">
          <w:rPr>
            <w:noProof/>
            <w:webHidden/>
          </w:rPr>
          <w:instrText xml:space="preserve"> PAGEREF _Toc535403402 \h </w:instrText>
        </w:r>
        <w:r w:rsidR="00350032">
          <w:rPr>
            <w:noProof/>
            <w:webHidden/>
          </w:rPr>
        </w:r>
        <w:r w:rsidR="00350032">
          <w:rPr>
            <w:noProof/>
            <w:webHidden/>
          </w:rPr>
          <w:fldChar w:fldCharType="separate"/>
        </w:r>
        <w:r w:rsidR="00350032">
          <w:rPr>
            <w:noProof/>
            <w:webHidden/>
          </w:rPr>
          <w:t>132</w:t>
        </w:r>
        <w:bookmarkEnd w:id="2"/>
        <w:r w:rsidR="00350032">
          <w:rPr>
            <w:noProof/>
            <w:webHidden/>
          </w:rPr>
          <w:fldChar w:fldCharType="end"/>
        </w:r>
      </w:hyperlink>
    </w:p>
    <w:p w14:paraId="2E6AC782" w14:textId="67ECCC24" w:rsidR="00350032" w:rsidRDefault="00696606">
      <w:pPr>
        <w:pStyle w:val="TableofFigures"/>
        <w:tabs>
          <w:tab w:val="right" w:leader="dot" w:pos="9011"/>
        </w:tabs>
        <w:rPr>
          <w:rFonts w:asciiTheme="minorHAnsi" w:eastAsiaTheme="minorEastAsia" w:hAnsiTheme="minorHAnsi" w:cstheme="minorBidi"/>
          <w:b w:val="0"/>
          <w:bCs w:val="0"/>
          <w:noProof/>
          <w:color w:val="auto"/>
          <w:sz w:val="24"/>
          <w:szCs w:val="24"/>
        </w:rPr>
      </w:pPr>
      <w:hyperlink w:anchor="_Toc535403403" w:history="1">
        <w:bookmarkStart w:id="3" w:name="_Toc3920255"/>
        <w:r w:rsidR="00350032" w:rsidRPr="0001640C">
          <w:rPr>
            <w:rStyle w:val="Hyperlink"/>
            <w:noProof/>
          </w:rPr>
          <w:t>Figure 3</w:t>
        </w:r>
        <w:r w:rsidR="00350032">
          <w:rPr>
            <w:noProof/>
            <w:webHidden/>
          </w:rPr>
          <w:tab/>
        </w:r>
        <w:r w:rsidR="00350032">
          <w:rPr>
            <w:noProof/>
            <w:webHidden/>
          </w:rPr>
          <w:fldChar w:fldCharType="begin"/>
        </w:r>
        <w:r w:rsidR="00350032">
          <w:rPr>
            <w:noProof/>
            <w:webHidden/>
          </w:rPr>
          <w:instrText xml:space="preserve"> PAGEREF _Toc535403403 \h </w:instrText>
        </w:r>
        <w:r w:rsidR="00350032">
          <w:rPr>
            <w:noProof/>
            <w:webHidden/>
          </w:rPr>
        </w:r>
        <w:r w:rsidR="00350032">
          <w:rPr>
            <w:noProof/>
            <w:webHidden/>
          </w:rPr>
          <w:fldChar w:fldCharType="separate"/>
        </w:r>
        <w:r w:rsidR="00350032">
          <w:rPr>
            <w:noProof/>
            <w:webHidden/>
          </w:rPr>
          <w:t>162</w:t>
        </w:r>
        <w:bookmarkEnd w:id="3"/>
        <w:r w:rsidR="00350032">
          <w:rPr>
            <w:noProof/>
            <w:webHidden/>
          </w:rPr>
          <w:fldChar w:fldCharType="end"/>
        </w:r>
      </w:hyperlink>
    </w:p>
    <w:p w14:paraId="51748949" w14:textId="515A861E" w:rsidR="00350032" w:rsidRDefault="00696606">
      <w:pPr>
        <w:pStyle w:val="TableofFigures"/>
        <w:tabs>
          <w:tab w:val="right" w:leader="dot" w:pos="9011"/>
        </w:tabs>
        <w:rPr>
          <w:rFonts w:asciiTheme="minorHAnsi" w:eastAsiaTheme="minorEastAsia" w:hAnsiTheme="minorHAnsi" w:cstheme="minorBidi"/>
          <w:b w:val="0"/>
          <w:bCs w:val="0"/>
          <w:noProof/>
          <w:color w:val="auto"/>
          <w:sz w:val="24"/>
          <w:szCs w:val="24"/>
        </w:rPr>
      </w:pPr>
      <w:hyperlink w:anchor="_Toc535403404" w:history="1">
        <w:bookmarkStart w:id="4" w:name="_Toc3920256"/>
        <w:r w:rsidR="00350032" w:rsidRPr="0001640C">
          <w:rPr>
            <w:rStyle w:val="Hyperlink"/>
            <w:noProof/>
          </w:rPr>
          <w:t>Figure 4</w:t>
        </w:r>
        <w:r w:rsidR="00350032">
          <w:rPr>
            <w:noProof/>
            <w:webHidden/>
          </w:rPr>
          <w:tab/>
        </w:r>
        <w:r w:rsidR="00350032">
          <w:rPr>
            <w:noProof/>
            <w:webHidden/>
          </w:rPr>
          <w:fldChar w:fldCharType="begin"/>
        </w:r>
        <w:r w:rsidR="00350032">
          <w:rPr>
            <w:noProof/>
            <w:webHidden/>
          </w:rPr>
          <w:instrText xml:space="preserve"> PAGEREF _Toc535403404 \h </w:instrText>
        </w:r>
        <w:r w:rsidR="00350032">
          <w:rPr>
            <w:noProof/>
            <w:webHidden/>
          </w:rPr>
        </w:r>
        <w:r w:rsidR="00350032">
          <w:rPr>
            <w:noProof/>
            <w:webHidden/>
          </w:rPr>
          <w:fldChar w:fldCharType="separate"/>
        </w:r>
        <w:r w:rsidR="00350032">
          <w:rPr>
            <w:noProof/>
            <w:webHidden/>
          </w:rPr>
          <w:t>189</w:t>
        </w:r>
        <w:bookmarkEnd w:id="4"/>
        <w:r w:rsidR="00350032">
          <w:rPr>
            <w:noProof/>
            <w:webHidden/>
          </w:rPr>
          <w:fldChar w:fldCharType="end"/>
        </w:r>
      </w:hyperlink>
    </w:p>
    <w:p w14:paraId="3BB6D857" w14:textId="1E67C232" w:rsidR="0092092D" w:rsidRDefault="005B7AA3">
      <w:pPr>
        <w:rPr>
          <w:rFonts w:asciiTheme="majorHAnsi" w:eastAsiaTheme="majorEastAsia" w:hAnsiTheme="majorHAnsi" w:cstheme="majorBidi"/>
          <w:color w:val="2F5496" w:themeColor="accent1" w:themeShade="BF"/>
          <w:sz w:val="32"/>
          <w:szCs w:val="32"/>
        </w:rPr>
      </w:pPr>
      <w:r>
        <w:rPr>
          <w:b/>
          <w:bCs/>
          <w:sz w:val="20"/>
        </w:rPr>
        <w:fldChar w:fldCharType="end"/>
      </w:r>
      <w:r w:rsidR="0092092D">
        <w:br w:type="page"/>
      </w:r>
    </w:p>
    <w:p w14:paraId="51B78F64" w14:textId="08141E2B" w:rsidR="003528F8" w:rsidRDefault="003528F8" w:rsidP="003528F8">
      <w:pPr>
        <w:pStyle w:val="Heading1"/>
      </w:pPr>
      <w:bookmarkStart w:id="5" w:name="_Toc3920257"/>
      <w:r>
        <w:lastRenderedPageBreak/>
        <w:t>Acknowledgements</w:t>
      </w:r>
      <w:bookmarkEnd w:id="5"/>
    </w:p>
    <w:p w14:paraId="732239C0" w14:textId="77777777" w:rsidR="003528F8" w:rsidRDefault="003528F8" w:rsidP="003528F8">
      <w:pPr>
        <w:pStyle w:val="Heading1"/>
      </w:pPr>
    </w:p>
    <w:p w14:paraId="088384DA" w14:textId="0F6444DC" w:rsidR="003528F8" w:rsidRPr="003528F8" w:rsidRDefault="003528F8" w:rsidP="003528F8">
      <w:pPr>
        <w:rPr>
          <w:rFonts w:ascii="Arial" w:hAnsi="Arial" w:cs="Arial"/>
          <w:sz w:val="22"/>
          <w:szCs w:val="22"/>
        </w:rPr>
      </w:pPr>
      <w:r w:rsidRPr="003528F8">
        <w:rPr>
          <w:rFonts w:ascii="Arial" w:hAnsi="Arial" w:cs="Arial"/>
          <w:sz w:val="22"/>
          <w:szCs w:val="22"/>
        </w:rPr>
        <w:t xml:space="preserve">I am </w:t>
      </w:r>
      <w:r w:rsidR="00A72DE9">
        <w:rPr>
          <w:rFonts w:ascii="Arial" w:hAnsi="Arial" w:cs="Arial"/>
          <w:sz w:val="22"/>
          <w:szCs w:val="22"/>
        </w:rPr>
        <w:t xml:space="preserve">very </w:t>
      </w:r>
      <w:r w:rsidRPr="003528F8">
        <w:rPr>
          <w:rFonts w:ascii="Arial" w:hAnsi="Arial" w:cs="Arial"/>
          <w:sz w:val="22"/>
          <w:szCs w:val="22"/>
        </w:rPr>
        <w:t xml:space="preserve">grateful to a number of people who have helped me </w:t>
      </w:r>
      <w:r w:rsidR="00A72DE9">
        <w:rPr>
          <w:rFonts w:ascii="Arial" w:hAnsi="Arial" w:cs="Arial"/>
          <w:sz w:val="22"/>
          <w:szCs w:val="22"/>
        </w:rPr>
        <w:t>write this thesis, i</w:t>
      </w:r>
      <w:r w:rsidRPr="003528F8">
        <w:rPr>
          <w:rFonts w:ascii="Arial" w:hAnsi="Arial" w:cs="Arial"/>
          <w:sz w:val="22"/>
          <w:szCs w:val="22"/>
        </w:rPr>
        <w:t xml:space="preserve">n particular to </w:t>
      </w:r>
    </w:p>
    <w:p w14:paraId="0E3AF687" w14:textId="3E5C248A" w:rsidR="003528F8" w:rsidRPr="003528F8" w:rsidRDefault="003528F8" w:rsidP="003528F8">
      <w:pPr>
        <w:pStyle w:val="ListParagraph"/>
        <w:numPr>
          <w:ilvl w:val="0"/>
          <w:numId w:val="47"/>
        </w:numPr>
        <w:spacing w:before="100" w:beforeAutospacing="1" w:after="100" w:afterAutospacing="1" w:line="330" w:lineRule="atLeast"/>
        <w:contextualSpacing w:val="0"/>
        <w:rPr>
          <w:rFonts w:ascii="Arial" w:hAnsi="Arial" w:cs="Arial"/>
          <w:color w:val="000000"/>
          <w:sz w:val="22"/>
          <w:szCs w:val="22"/>
        </w:rPr>
      </w:pPr>
      <w:r w:rsidRPr="003528F8">
        <w:rPr>
          <w:rFonts w:ascii="Arial" w:hAnsi="Arial" w:cs="Arial"/>
          <w:sz w:val="22"/>
          <w:szCs w:val="22"/>
        </w:rPr>
        <w:t>m</w:t>
      </w:r>
      <w:r w:rsidR="00385F33">
        <w:rPr>
          <w:rFonts w:ascii="Arial" w:hAnsi="Arial" w:cs="Arial"/>
          <w:sz w:val="22"/>
          <w:szCs w:val="22"/>
        </w:rPr>
        <w:t xml:space="preserve">y supervisor, Dr. Tony Williams thank you for </w:t>
      </w:r>
      <w:r w:rsidR="00385F33">
        <w:rPr>
          <w:rFonts w:ascii="Arial" w:hAnsi="Arial" w:cs="Arial"/>
          <w:color w:val="000000"/>
          <w:sz w:val="22"/>
          <w:szCs w:val="22"/>
        </w:rPr>
        <w:t xml:space="preserve">your </w:t>
      </w:r>
      <w:r w:rsidR="001575A5">
        <w:rPr>
          <w:rFonts w:ascii="Arial" w:hAnsi="Arial" w:cs="Arial"/>
          <w:color w:val="000000"/>
          <w:sz w:val="22"/>
          <w:szCs w:val="22"/>
        </w:rPr>
        <w:t xml:space="preserve">patient </w:t>
      </w:r>
      <w:r w:rsidR="00385F33">
        <w:rPr>
          <w:rFonts w:ascii="Arial" w:hAnsi="Arial" w:cs="Arial"/>
          <w:color w:val="000000"/>
          <w:sz w:val="22"/>
          <w:szCs w:val="22"/>
        </w:rPr>
        <w:t>guidance,</w:t>
      </w:r>
      <w:r w:rsidRPr="003528F8">
        <w:rPr>
          <w:rFonts w:ascii="Arial" w:hAnsi="Arial" w:cs="Arial"/>
          <w:color w:val="000000"/>
          <w:sz w:val="22"/>
          <w:szCs w:val="22"/>
        </w:rPr>
        <w:t xml:space="preserve"> </w:t>
      </w:r>
      <w:r w:rsidR="00F243A8">
        <w:rPr>
          <w:rFonts w:ascii="Arial" w:hAnsi="Arial" w:cs="Arial"/>
          <w:color w:val="000000"/>
          <w:sz w:val="22"/>
          <w:szCs w:val="22"/>
        </w:rPr>
        <w:t>the most creative tutorials imaginable</w:t>
      </w:r>
      <w:r w:rsidRPr="003528F8">
        <w:rPr>
          <w:rFonts w:ascii="Arial" w:hAnsi="Arial" w:cs="Arial"/>
          <w:color w:val="000000"/>
          <w:sz w:val="22"/>
          <w:szCs w:val="22"/>
        </w:rPr>
        <w:t xml:space="preserve">, </w:t>
      </w:r>
      <w:r w:rsidR="00F243A8">
        <w:rPr>
          <w:rFonts w:ascii="Arial" w:hAnsi="Arial" w:cs="Arial"/>
          <w:color w:val="000000"/>
          <w:sz w:val="22"/>
          <w:szCs w:val="22"/>
        </w:rPr>
        <w:t xml:space="preserve">and the </w:t>
      </w:r>
      <w:r w:rsidR="00AF4224">
        <w:rPr>
          <w:rFonts w:ascii="Arial" w:hAnsi="Arial" w:cs="Arial"/>
          <w:color w:val="000000"/>
          <w:sz w:val="22"/>
          <w:szCs w:val="22"/>
        </w:rPr>
        <w:t>endless</w:t>
      </w:r>
      <w:r w:rsidR="00E90042">
        <w:rPr>
          <w:rFonts w:ascii="Arial" w:hAnsi="Arial" w:cs="Arial"/>
          <w:color w:val="000000"/>
          <w:sz w:val="22"/>
          <w:szCs w:val="22"/>
        </w:rPr>
        <w:t xml:space="preserve"> insights</w:t>
      </w:r>
      <w:r w:rsidR="00F243A8">
        <w:rPr>
          <w:rFonts w:ascii="Arial" w:hAnsi="Arial" w:cs="Arial"/>
          <w:color w:val="000000"/>
          <w:sz w:val="22"/>
          <w:szCs w:val="22"/>
        </w:rPr>
        <w:t>;</w:t>
      </w:r>
    </w:p>
    <w:p w14:paraId="0710446E" w14:textId="15FC9CE8" w:rsidR="003528F8" w:rsidRPr="003528F8" w:rsidRDefault="003528F8" w:rsidP="003528F8">
      <w:pPr>
        <w:pStyle w:val="ListParagraph"/>
        <w:numPr>
          <w:ilvl w:val="0"/>
          <w:numId w:val="47"/>
        </w:numPr>
        <w:spacing w:before="100" w:beforeAutospacing="1" w:after="100" w:afterAutospacing="1" w:line="330" w:lineRule="atLeast"/>
        <w:contextualSpacing w:val="0"/>
        <w:rPr>
          <w:rFonts w:ascii="Arial" w:hAnsi="Arial" w:cs="Arial"/>
          <w:color w:val="000000"/>
          <w:sz w:val="22"/>
          <w:szCs w:val="22"/>
        </w:rPr>
      </w:pPr>
      <w:r w:rsidRPr="003528F8">
        <w:rPr>
          <w:rFonts w:ascii="Arial" w:hAnsi="Arial" w:cs="Arial"/>
          <w:color w:val="000000"/>
          <w:sz w:val="22"/>
          <w:szCs w:val="22"/>
        </w:rPr>
        <w:t>the children in my form group</w:t>
      </w:r>
      <w:r w:rsidR="00A72DE9">
        <w:rPr>
          <w:rFonts w:ascii="Arial" w:hAnsi="Arial" w:cs="Arial"/>
          <w:color w:val="000000"/>
          <w:sz w:val="22"/>
          <w:szCs w:val="22"/>
        </w:rPr>
        <w:t>,</w:t>
      </w:r>
      <w:r w:rsidR="00F243A8">
        <w:rPr>
          <w:rFonts w:ascii="Arial" w:hAnsi="Arial" w:cs="Arial"/>
          <w:color w:val="000000"/>
          <w:sz w:val="22"/>
          <w:szCs w:val="22"/>
        </w:rPr>
        <w:t xml:space="preserve"> I miss you all e</w:t>
      </w:r>
      <w:r w:rsidRPr="003528F8">
        <w:rPr>
          <w:rFonts w:ascii="Arial" w:hAnsi="Arial" w:cs="Arial"/>
          <w:color w:val="000000"/>
          <w:sz w:val="22"/>
          <w:szCs w:val="22"/>
        </w:rPr>
        <w:t>ven Bradley and Lemar.</w:t>
      </w:r>
      <w:r w:rsidR="004777D0">
        <w:rPr>
          <w:rFonts w:ascii="Arial" w:hAnsi="Arial" w:cs="Arial"/>
          <w:color w:val="000000"/>
          <w:sz w:val="22"/>
          <w:szCs w:val="22"/>
        </w:rPr>
        <w:t xml:space="preserve"> Especially Bradley and Lemar. </w:t>
      </w:r>
      <w:r w:rsidRPr="003528F8">
        <w:rPr>
          <w:rFonts w:ascii="Arial" w:hAnsi="Arial" w:cs="Arial"/>
          <w:color w:val="000000"/>
          <w:sz w:val="22"/>
          <w:szCs w:val="22"/>
        </w:rPr>
        <w:t>I h</w:t>
      </w:r>
      <w:r w:rsidR="00C42A57">
        <w:rPr>
          <w:rFonts w:ascii="Arial" w:hAnsi="Arial" w:cs="Arial"/>
          <w:color w:val="000000"/>
          <w:sz w:val="22"/>
          <w:szCs w:val="22"/>
        </w:rPr>
        <w:t>ope you found your footy boots;</w:t>
      </w:r>
    </w:p>
    <w:p w14:paraId="161DE9F5" w14:textId="55F4F908" w:rsidR="003528F8" w:rsidRPr="003528F8" w:rsidRDefault="003528F8" w:rsidP="003528F8">
      <w:pPr>
        <w:pStyle w:val="ListParagraph"/>
        <w:numPr>
          <w:ilvl w:val="0"/>
          <w:numId w:val="47"/>
        </w:numPr>
        <w:spacing w:before="100" w:beforeAutospacing="1" w:after="100" w:afterAutospacing="1" w:line="330" w:lineRule="atLeast"/>
        <w:contextualSpacing w:val="0"/>
        <w:rPr>
          <w:rFonts w:ascii="Arial" w:hAnsi="Arial" w:cs="Arial"/>
          <w:color w:val="000000"/>
          <w:sz w:val="22"/>
          <w:szCs w:val="22"/>
        </w:rPr>
      </w:pPr>
      <w:r w:rsidRPr="003528F8">
        <w:rPr>
          <w:rFonts w:ascii="Arial" w:hAnsi="Arial" w:cs="Arial"/>
          <w:color w:val="000000"/>
          <w:sz w:val="22"/>
          <w:szCs w:val="22"/>
        </w:rPr>
        <w:t xml:space="preserve">my </w:t>
      </w:r>
      <w:r w:rsidR="00A72DE9">
        <w:rPr>
          <w:rFonts w:ascii="Arial" w:hAnsi="Arial" w:cs="Arial"/>
          <w:color w:val="000000"/>
          <w:sz w:val="22"/>
          <w:szCs w:val="22"/>
        </w:rPr>
        <w:t xml:space="preserve">former </w:t>
      </w:r>
      <w:r w:rsidRPr="003528F8">
        <w:rPr>
          <w:rFonts w:ascii="Arial" w:hAnsi="Arial" w:cs="Arial"/>
          <w:color w:val="000000"/>
          <w:sz w:val="22"/>
          <w:szCs w:val="22"/>
        </w:rPr>
        <w:t xml:space="preserve">Head teacher, the senior leadership team and staff at </w:t>
      </w:r>
      <w:r w:rsidR="00A72DE9">
        <w:rPr>
          <w:rFonts w:ascii="Arial" w:hAnsi="Arial" w:cs="Arial"/>
          <w:color w:val="000000"/>
          <w:sz w:val="22"/>
          <w:szCs w:val="22"/>
        </w:rPr>
        <w:t xml:space="preserve">the </w:t>
      </w:r>
      <w:r w:rsidR="00C42A57">
        <w:rPr>
          <w:rFonts w:ascii="Arial" w:hAnsi="Arial" w:cs="Arial"/>
          <w:color w:val="000000"/>
          <w:sz w:val="22"/>
          <w:szCs w:val="22"/>
        </w:rPr>
        <w:t>school;</w:t>
      </w:r>
    </w:p>
    <w:p w14:paraId="14A5261C" w14:textId="53C4878E" w:rsidR="003528F8" w:rsidRPr="003528F8" w:rsidRDefault="003528F8" w:rsidP="003528F8">
      <w:pPr>
        <w:pStyle w:val="ListParagraph"/>
        <w:numPr>
          <w:ilvl w:val="0"/>
          <w:numId w:val="47"/>
        </w:numPr>
        <w:spacing w:before="100" w:beforeAutospacing="1" w:after="100" w:afterAutospacing="1" w:line="330" w:lineRule="atLeast"/>
        <w:contextualSpacing w:val="0"/>
        <w:rPr>
          <w:rFonts w:ascii="Arial" w:hAnsi="Arial" w:cs="Arial"/>
          <w:color w:val="000000"/>
          <w:sz w:val="22"/>
          <w:szCs w:val="22"/>
        </w:rPr>
      </w:pPr>
      <w:r w:rsidRPr="003528F8">
        <w:rPr>
          <w:rFonts w:ascii="Arial" w:hAnsi="Arial" w:cs="Arial"/>
          <w:color w:val="000000"/>
          <w:sz w:val="22"/>
          <w:szCs w:val="22"/>
        </w:rPr>
        <w:t>Dr</w:t>
      </w:r>
      <w:r>
        <w:rPr>
          <w:rFonts w:ascii="Arial" w:hAnsi="Arial" w:cs="Arial"/>
          <w:color w:val="000000"/>
          <w:sz w:val="22"/>
          <w:szCs w:val="22"/>
        </w:rPr>
        <w:t>.</w:t>
      </w:r>
      <w:r w:rsidRPr="003528F8">
        <w:rPr>
          <w:rFonts w:ascii="Arial" w:hAnsi="Arial" w:cs="Arial"/>
          <w:color w:val="000000"/>
          <w:sz w:val="22"/>
          <w:szCs w:val="22"/>
        </w:rPr>
        <w:t xml:space="preserve"> Chris Winter, Programme Director on the EdD at the University of Sheffield who encouraged me to apply in the first place and then reassured me that I wasn’t a</w:t>
      </w:r>
      <w:r w:rsidR="00A72DE9">
        <w:rPr>
          <w:rFonts w:ascii="Arial" w:hAnsi="Arial" w:cs="Arial"/>
          <w:color w:val="000000"/>
          <w:sz w:val="22"/>
          <w:szCs w:val="22"/>
        </w:rPr>
        <w:t>n imposter after all, thank you;</w:t>
      </w:r>
    </w:p>
    <w:p w14:paraId="1EB3CC4D" w14:textId="72ED3EF4" w:rsidR="003528F8" w:rsidRPr="003528F8" w:rsidRDefault="003528F8" w:rsidP="003528F8">
      <w:pPr>
        <w:pStyle w:val="ListParagraph"/>
        <w:numPr>
          <w:ilvl w:val="0"/>
          <w:numId w:val="47"/>
        </w:numPr>
        <w:spacing w:before="100" w:beforeAutospacing="1" w:after="160" w:afterAutospacing="1" w:line="330" w:lineRule="atLeast"/>
        <w:contextualSpacing w:val="0"/>
        <w:rPr>
          <w:rFonts w:ascii="Arial" w:hAnsi="Arial" w:cs="Arial"/>
          <w:color w:val="000000"/>
          <w:sz w:val="22"/>
          <w:szCs w:val="22"/>
        </w:rPr>
      </w:pPr>
      <w:r w:rsidRPr="003528F8">
        <w:rPr>
          <w:rFonts w:ascii="Arial" w:hAnsi="Arial" w:cs="Arial"/>
          <w:color w:val="000000"/>
          <w:sz w:val="22"/>
          <w:szCs w:val="22"/>
        </w:rPr>
        <w:t xml:space="preserve">my critical friends: CS, CH, LH, HH, MB, TA, and </w:t>
      </w:r>
      <w:r w:rsidR="002317CF">
        <w:rPr>
          <w:rFonts w:ascii="Arial" w:hAnsi="Arial" w:cs="Arial"/>
          <w:color w:val="000000"/>
          <w:sz w:val="22"/>
          <w:szCs w:val="22"/>
        </w:rPr>
        <w:t xml:space="preserve">the inspirational Professor </w:t>
      </w:r>
      <w:r w:rsidRPr="003528F8">
        <w:rPr>
          <w:rFonts w:ascii="Arial" w:hAnsi="Arial" w:cs="Arial"/>
          <w:color w:val="000000"/>
          <w:sz w:val="22"/>
          <w:szCs w:val="22"/>
        </w:rPr>
        <w:t>J</w:t>
      </w:r>
      <w:r w:rsidR="002317CF">
        <w:rPr>
          <w:rFonts w:ascii="Arial" w:hAnsi="Arial" w:cs="Arial"/>
          <w:color w:val="000000"/>
          <w:sz w:val="22"/>
          <w:szCs w:val="22"/>
        </w:rPr>
        <w:t xml:space="preserve">an </w:t>
      </w:r>
      <w:r w:rsidRPr="003528F8">
        <w:rPr>
          <w:rFonts w:ascii="Arial" w:hAnsi="Arial" w:cs="Arial"/>
          <w:color w:val="000000"/>
          <w:sz w:val="22"/>
          <w:szCs w:val="22"/>
        </w:rPr>
        <w:t>F</w:t>
      </w:r>
      <w:r w:rsidR="002317CF">
        <w:rPr>
          <w:rFonts w:ascii="Arial" w:hAnsi="Arial" w:cs="Arial"/>
          <w:color w:val="000000"/>
          <w:sz w:val="22"/>
          <w:szCs w:val="22"/>
        </w:rPr>
        <w:t>ook</w:t>
      </w:r>
      <w:r w:rsidR="00A72DE9">
        <w:rPr>
          <w:rFonts w:ascii="Arial" w:hAnsi="Arial" w:cs="Arial"/>
          <w:color w:val="000000"/>
          <w:sz w:val="22"/>
          <w:szCs w:val="22"/>
        </w:rPr>
        <w:t>;</w:t>
      </w:r>
    </w:p>
    <w:p w14:paraId="1CFCF5CC" w14:textId="35912A54" w:rsidR="00385F33" w:rsidRPr="003528F8" w:rsidRDefault="00385F33" w:rsidP="003528F8">
      <w:pPr>
        <w:pStyle w:val="ListParagraph"/>
        <w:numPr>
          <w:ilvl w:val="0"/>
          <w:numId w:val="47"/>
        </w:numPr>
        <w:spacing w:before="100" w:beforeAutospacing="1" w:after="100" w:afterAutospacing="1" w:line="330" w:lineRule="atLeast"/>
        <w:contextualSpacing w:val="0"/>
        <w:rPr>
          <w:rFonts w:ascii="Arial" w:hAnsi="Arial" w:cs="Arial"/>
          <w:color w:val="000000"/>
          <w:sz w:val="22"/>
          <w:szCs w:val="22"/>
        </w:rPr>
      </w:pPr>
      <w:r>
        <w:rPr>
          <w:rFonts w:ascii="Arial" w:hAnsi="Arial" w:cs="Arial"/>
          <w:color w:val="000000"/>
          <w:sz w:val="22"/>
          <w:szCs w:val="22"/>
        </w:rPr>
        <w:t>Dr. Anne Marie Wright, my friend and mentor, and all those associated with APPCIOS</w:t>
      </w:r>
      <w:r w:rsidR="00A72DE9">
        <w:rPr>
          <w:rFonts w:ascii="Arial" w:hAnsi="Arial" w:cs="Arial"/>
          <w:color w:val="000000"/>
          <w:sz w:val="22"/>
          <w:szCs w:val="22"/>
        </w:rPr>
        <w:t>;</w:t>
      </w:r>
    </w:p>
    <w:p w14:paraId="21DF4A30" w14:textId="53BA82B8" w:rsidR="002317CF" w:rsidRDefault="002317CF" w:rsidP="002317CF">
      <w:pPr>
        <w:pStyle w:val="ListParagraph"/>
        <w:numPr>
          <w:ilvl w:val="0"/>
          <w:numId w:val="47"/>
        </w:numPr>
        <w:spacing w:before="100" w:beforeAutospacing="1" w:after="100" w:afterAutospacing="1" w:line="330" w:lineRule="atLeast"/>
        <w:contextualSpacing w:val="0"/>
        <w:rPr>
          <w:rFonts w:ascii="Arial" w:hAnsi="Arial" w:cs="Arial"/>
          <w:color w:val="000000"/>
          <w:sz w:val="22"/>
          <w:szCs w:val="22"/>
        </w:rPr>
      </w:pPr>
      <w:r w:rsidRPr="003528F8">
        <w:rPr>
          <w:rFonts w:ascii="Arial" w:hAnsi="Arial" w:cs="Arial"/>
          <w:color w:val="000000"/>
          <w:sz w:val="22"/>
          <w:szCs w:val="22"/>
        </w:rPr>
        <w:t>the lifelong frien</w:t>
      </w:r>
      <w:r w:rsidR="00A86BCB">
        <w:rPr>
          <w:rFonts w:ascii="Arial" w:hAnsi="Arial" w:cs="Arial"/>
          <w:color w:val="000000"/>
          <w:sz w:val="22"/>
          <w:szCs w:val="22"/>
        </w:rPr>
        <w:t xml:space="preserve">ds I </w:t>
      </w:r>
      <w:r w:rsidR="005F15D1">
        <w:rPr>
          <w:rFonts w:ascii="Arial" w:hAnsi="Arial" w:cs="Arial"/>
          <w:color w:val="000000"/>
          <w:sz w:val="22"/>
          <w:szCs w:val="22"/>
        </w:rPr>
        <w:t xml:space="preserve">never imagined making </w:t>
      </w:r>
      <w:r w:rsidR="00A86BCB">
        <w:rPr>
          <w:rFonts w:ascii="Arial" w:hAnsi="Arial" w:cs="Arial"/>
          <w:color w:val="000000"/>
          <w:sz w:val="22"/>
          <w:szCs w:val="22"/>
        </w:rPr>
        <w:t>on the EdD programme;</w:t>
      </w:r>
    </w:p>
    <w:p w14:paraId="1BE63E3E" w14:textId="40734EB4" w:rsidR="003528F8" w:rsidRPr="003528F8" w:rsidRDefault="003528F8" w:rsidP="003528F8">
      <w:pPr>
        <w:pStyle w:val="ListParagraph"/>
        <w:numPr>
          <w:ilvl w:val="0"/>
          <w:numId w:val="47"/>
        </w:numPr>
        <w:spacing w:before="100" w:beforeAutospacing="1" w:after="100" w:afterAutospacing="1" w:line="330" w:lineRule="atLeast"/>
        <w:contextualSpacing w:val="0"/>
        <w:rPr>
          <w:rFonts w:ascii="Arial" w:hAnsi="Arial" w:cs="Arial"/>
          <w:color w:val="000000"/>
          <w:sz w:val="22"/>
          <w:szCs w:val="22"/>
        </w:rPr>
      </w:pPr>
      <w:r w:rsidRPr="003528F8">
        <w:rPr>
          <w:rFonts w:ascii="Arial" w:hAnsi="Arial" w:cs="Arial"/>
          <w:color w:val="000000"/>
          <w:sz w:val="22"/>
          <w:szCs w:val="22"/>
        </w:rPr>
        <w:t>my parents, this is for you. Ever encouragi</w:t>
      </w:r>
      <w:r>
        <w:rPr>
          <w:rFonts w:ascii="Arial" w:hAnsi="Arial" w:cs="Arial"/>
          <w:color w:val="000000"/>
          <w:sz w:val="22"/>
          <w:szCs w:val="22"/>
        </w:rPr>
        <w:t>ng, always forgiving, thank you; and finally,</w:t>
      </w:r>
    </w:p>
    <w:p w14:paraId="6AEE80B3" w14:textId="57DA8542" w:rsidR="003528F8" w:rsidRPr="00F243A8" w:rsidRDefault="003528F8" w:rsidP="00F243A8">
      <w:pPr>
        <w:pStyle w:val="ListParagraph"/>
        <w:numPr>
          <w:ilvl w:val="0"/>
          <w:numId w:val="47"/>
        </w:numPr>
        <w:spacing w:before="100" w:beforeAutospacing="1" w:after="160" w:afterAutospacing="1" w:line="330" w:lineRule="atLeast"/>
        <w:contextualSpacing w:val="0"/>
        <w:rPr>
          <w:rFonts w:ascii="Arial" w:hAnsi="Arial" w:cs="Arial"/>
          <w:color w:val="000000"/>
          <w:sz w:val="22"/>
          <w:szCs w:val="22"/>
        </w:rPr>
      </w:pPr>
      <w:r w:rsidRPr="003528F8">
        <w:rPr>
          <w:rFonts w:ascii="Arial" w:hAnsi="Arial" w:cs="Arial"/>
          <w:color w:val="000000"/>
          <w:sz w:val="22"/>
          <w:szCs w:val="22"/>
        </w:rPr>
        <w:t>Ange, Han and Bill.</w:t>
      </w:r>
      <w:r>
        <w:rPr>
          <w:rFonts w:ascii="Arial" w:hAnsi="Arial" w:cs="Arial"/>
          <w:color w:val="000000"/>
          <w:sz w:val="22"/>
          <w:szCs w:val="22"/>
        </w:rPr>
        <w:t xml:space="preserve"> </w:t>
      </w:r>
      <w:r w:rsidR="002317CF">
        <w:rPr>
          <w:rFonts w:ascii="Arial" w:hAnsi="Arial" w:cs="Arial"/>
          <w:color w:val="000000"/>
          <w:sz w:val="22"/>
          <w:szCs w:val="22"/>
        </w:rPr>
        <w:t>You</w:t>
      </w:r>
      <w:r w:rsidRPr="003528F8">
        <w:rPr>
          <w:rFonts w:ascii="Arial" w:hAnsi="Arial" w:cs="Arial"/>
          <w:color w:val="000000"/>
          <w:sz w:val="22"/>
          <w:szCs w:val="22"/>
        </w:rPr>
        <w:t xml:space="preserve"> gave me the motivation to keep going. </w:t>
      </w:r>
      <w:r w:rsidR="00AD3797">
        <w:rPr>
          <w:rFonts w:ascii="Arial" w:hAnsi="Arial" w:cs="Arial"/>
          <w:color w:val="000000"/>
          <w:sz w:val="22"/>
          <w:szCs w:val="22"/>
        </w:rPr>
        <w:t>Y</w:t>
      </w:r>
      <w:r w:rsidR="00AD3797" w:rsidRPr="003528F8">
        <w:rPr>
          <w:rFonts w:ascii="Arial" w:hAnsi="Arial" w:cs="Arial"/>
          <w:color w:val="000000"/>
          <w:sz w:val="22"/>
          <w:szCs w:val="22"/>
        </w:rPr>
        <w:t>ou</w:t>
      </w:r>
      <w:r w:rsidR="00AD3797">
        <w:rPr>
          <w:rFonts w:ascii="Arial" w:hAnsi="Arial" w:cs="Arial"/>
          <w:color w:val="000000"/>
          <w:sz w:val="22"/>
          <w:szCs w:val="22"/>
        </w:rPr>
        <w:t xml:space="preserve">r love means everything. </w:t>
      </w:r>
      <w:r w:rsidR="00EC73B4">
        <w:rPr>
          <w:rFonts w:ascii="Arial" w:hAnsi="Arial" w:cs="Arial"/>
          <w:color w:val="000000"/>
          <w:sz w:val="22"/>
          <w:szCs w:val="22"/>
        </w:rPr>
        <w:t>Not quite t</w:t>
      </w:r>
      <w:r w:rsidRPr="003528F8">
        <w:rPr>
          <w:rFonts w:ascii="Arial" w:hAnsi="Arial" w:cs="Arial"/>
          <w:color w:val="000000"/>
          <w:sz w:val="22"/>
          <w:szCs w:val="22"/>
        </w:rPr>
        <w:t xml:space="preserve">he </w:t>
      </w:r>
      <w:r w:rsidR="00F243A8">
        <w:rPr>
          <w:rFonts w:ascii="Arial" w:hAnsi="Arial" w:cs="Arial"/>
          <w:color w:val="000000"/>
          <w:sz w:val="22"/>
          <w:szCs w:val="22"/>
        </w:rPr>
        <w:t>“end of im</w:t>
      </w:r>
      <w:r w:rsidRPr="00F243A8">
        <w:rPr>
          <w:rFonts w:ascii="Arial" w:hAnsi="Arial" w:cs="Arial"/>
          <w:color w:val="000000"/>
          <w:sz w:val="22"/>
          <w:szCs w:val="22"/>
        </w:rPr>
        <w:t>possib</w:t>
      </w:r>
      <w:r w:rsidR="00F243A8">
        <w:rPr>
          <w:rFonts w:ascii="Arial" w:hAnsi="Arial" w:cs="Arial"/>
          <w:color w:val="000000"/>
          <w:sz w:val="22"/>
          <w:szCs w:val="22"/>
        </w:rPr>
        <w:t>i</w:t>
      </w:r>
      <w:r w:rsidRPr="00F243A8">
        <w:rPr>
          <w:rFonts w:ascii="Arial" w:hAnsi="Arial" w:cs="Arial"/>
          <w:color w:val="000000"/>
          <w:sz w:val="22"/>
          <w:szCs w:val="22"/>
        </w:rPr>
        <w:t>l</w:t>
      </w:r>
      <w:r w:rsidR="00F243A8">
        <w:rPr>
          <w:rFonts w:ascii="Arial" w:hAnsi="Arial" w:cs="Arial"/>
          <w:color w:val="000000"/>
          <w:sz w:val="22"/>
          <w:szCs w:val="22"/>
        </w:rPr>
        <w:t>ity”</w:t>
      </w:r>
      <w:r w:rsidRPr="00F243A8">
        <w:rPr>
          <w:rFonts w:ascii="Arial" w:hAnsi="Arial" w:cs="Arial"/>
          <w:color w:val="000000"/>
          <w:sz w:val="22"/>
          <w:szCs w:val="22"/>
        </w:rPr>
        <w:t xml:space="preserve"> </w:t>
      </w:r>
      <w:r w:rsidR="005927B7">
        <w:rPr>
          <w:rFonts w:ascii="Arial" w:hAnsi="Arial" w:cs="Arial"/>
          <w:color w:val="000000"/>
          <w:sz w:val="22"/>
          <w:szCs w:val="22"/>
        </w:rPr>
        <w:t>kids</w:t>
      </w:r>
      <w:r w:rsidR="00AF4224">
        <w:rPr>
          <w:rFonts w:ascii="Arial" w:hAnsi="Arial" w:cs="Arial"/>
          <w:color w:val="000000"/>
          <w:sz w:val="22"/>
          <w:szCs w:val="22"/>
        </w:rPr>
        <w:t>,</w:t>
      </w:r>
      <w:r w:rsidR="005927B7">
        <w:rPr>
          <w:rFonts w:ascii="Arial" w:hAnsi="Arial" w:cs="Arial"/>
          <w:color w:val="000000"/>
          <w:sz w:val="22"/>
          <w:szCs w:val="22"/>
        </w:rPr>
        <w:t xml:space="preserve"> </w:t>
      </w:r>
      <w:r w:rsidR="00EC73B4">
        <w:rPr>
          <w:rFonts w:ascii="Arial" w:hAnsi="Arial" w:cs="Arial"/>
          <w:color w:val="000000"/>
          <w:sz w:val="22"/>
          <w:szCs w:val="22"/>
        </w:rPr>
        <w:t>but</w:t>
      </w:r>
      <w:r w:rsidR="001D6D47" w:rsidRPr="00F243A8">
        <w:rPr>
          <w:rFonts w:ascii="Arial" w:hAnsi="Arial" w:cs="Arial"/>
          <w:color w:val="000000"/>
          <w:sz w:val="22"/>
          <w:szCs w:val="22"/>
        </w:rPr>
        <w:t xml:space="preserve"> if I can…</w:t>
      </w:r>
      <w:r w:rsidR="00EC73B4">
        <w:rPr>
          <w:rFonts w:ascii="Arial" w:hAnsi="Arial" w:cs="Arial"/>
          <w:color w:val="000000"/>
          <w:sz w:val="22"/>
          <w:szCs w:val="22"/>
        </w:rPr>
        <w:t>!</w:t>
      </w:r>
      <w:r w:rsidR="001D6D47" w:rsidRPr="00F243A8">
        <w:rPr>
          <w:rFonts w:ascii="Arial" w:hAnsi="Arial" w:cs="Arial"/>
          <w:color w:val="000000"/>
          <w:sz w:val="22"/>
          <w:szCs w:val="22"/>
        </w:rPr>
        <w:t>?</w:t>
      </w:r>
      <w:r w:rsidR="00EC73B4">
        <w:rPr>
          <w:rFonts w:ascii="Arial" w:hAnsi="Arial" w:cs="Arial"/>
          <w:color w:val="000000"/>
          <w:sz w:val="22"/>
          <w:szCs w:val="22"/>
        </w:rPr>
        <w:t>!</w:t>
      </w:r>
    </w:p>
    <w:p w14:paraId="206F7C65" w14:textId="388C62B5" w:rsidR="003528F8" w:rsidRDefault="003528F8" w:rsidP="003528F8">
      <w:pPr>
        <w:rPr>
          <w:rFonts w:eastAsiaTheme="majorEastAsia"/>
        </w:rPr>
      </w:pPr>
      <w:r>
        <w:br w:type="page"/>
      </w:r>
    </w:p>
    <w:p w14:paraId="5AFEB994" w14:textId="44233FE6" w:rsidR="0030797B" w:rsidRPr="00CC6504" w:rsidRDefault="0030797B" w:rsidP="001F4065">
      <w:pPr>
        <w:pStyle w:val="Heading1"/>
        <w:spacing w:line="480" w:lineRule="auto"/>
        <w:rPr>
          <w:sz w:val="22"/>
          <w:szCs w:val="22"/>
        </w:rPr>
      </w:pPr>
      <w:bookmarkStart w:id="6" w:name="_Toc3920258"/>
      <w:r w:rsidRPr="00DB7145">
        <w:lastRenderedPageBreak/>
        <w:t>Chapter 1</w:t>
      </w:r>
      <w:bookmarkEnd w:id="6"/>
      <w:r w:rsidRPr="00DB7145">
        <w:t xml:space="preserve"> </w:t>
      </w:r>
    </w:p>
    <w:p w14:paraId="009C060C" w14:textId="1060ECD7" w:rsidR="0030797B" w:rsidRPr="00DB7145" w:rsidRDefault="0030797B" w:rsidP="00311C0B">
      <w:pPr>
        <w:pStyle w:val="Heading2"/>
        <w:spacing w:line="480" w:lineRule="auto"/>
      </w:pPr>
      <w:bookmarkStart w:id="7" w:name="_Toc3920259"/>
      <w:r w:rsidRPr="00015F75">
        <w:t xml:space="preserve">Chapter </w:t>
      </w:r>
      <w:r w:rsidR="008C43A2">
        <w:t>structure</w:t>
      </w:r>
      <w:bookmarkEnd w:id="7"/>
    </w:p>
    <w:p w14:paraId="7CA0A6DD" w14:textId="3DB7AEA8" w:rsidR="0030797B" w:rsidRPr="00FA316C" w:rsidRDefault="0030797B" w:rsidP="00311C0B">
      <w:pPr>
        <w:rPr>
          <w:rFonts w:ascii="Arial" w:hAnsi="Arial" w:cs="Arial"/>
          <w:sz w:val="22"/>
        </w:rPr>
      </w:pPr>
      <w:r w:rsidRPr="00FA316C">
        <w:rPr>
          <w:rFonts w:ascii="Arial" w:hAnsi="Arial" w:cs="Arial"/>
          <w:sz w:val="22"/>
        </w:rPr>
        <w:t xml:space="preserve">Introduction </w:t>
      </w:r>
    </w:p>
    <w:p w14:paraId="4AB425CB" w14:textId="77777777" w:rsidR="00F537EB" w:rsidRPr="00F537EB" w:rsidRDefault="00F537EB" w:rsidP="00311C0B"/>
    <w:p w14:paraId="3A2E6871" w14:textId="129C7CE6" w:rsidR="0030797B" w:rsidRPr="00B84495" w:rsidRDefault="0030797B" w:rsidP="001F4065">
      <w:pPr>
        <w:spacing w:line="480" w:lineRule="auto"/>
        <w:rPr>
          <w:rFonts w:ascii="Arial" w:hAnsi="Arial" w:cs="Arial"/>
          <w:sz w:val="22"/>
          <w:szCs w:val="22"/>
        </w:rPr>
      </w:pPr>
      <w:r w:rsidRPr="0033514B">
        <w:rPr>
          <w:rFonts w:ascii="Arial" w:hAnsi="Arial" w:cs="Arial"/>
          <w:sz w:val="22"/>
          <w:szCs w:val="22"/>
        </w:rPr>
        <w:t xml:space="preserve">Section 1: </w:t>
      </w:r>
      <w:r w:rsidR="00F806D2" w:rsidRPr="00B84495">
        <w:rPr>
          <w:rFonts w:ascii="Arial" w:hAnsi="Arial" w:cs="Arial"/>
          <w:sz w:val="22"/>
          <w:szCs w:val="22"/>
        </w:rPr>
        <w:t>Setting the scene</w:t>
      </w:r>
    </w:p>
    <w:p w14:paraId="4789A1D6" w14:textId="0962E367" w:rsidR="00F806D2" w:rsidRPr="00F43064" w:rsidRDefault="0030797B" w:rsidP="001F4065">
      <w:pPr>
        <w:spacing w:line="480" w:lineRule="auto"/>
        <w:rPr>
          <w:rFonts w:ascii="Arial" w:hAnsi="Arial" w:cs="Arial"/>
          <w:sz w:val="22"/>
          <w:szCs w:val="22"/>
        </w:rPr>
      </w:pPr>
      <w:r w:rsidRPr="00A13CCC">
        <w:rPr>
          <w:rFonts w:ascii="Arial" w:hAnsi="Arial" w:cs="Arial"/>
          <w:sz w:val="22"/>
          <w:szCs w:val="22"/>
        </w:rPr>
        <w:t xml:space="preserve">Section 2: </w:t>
      </w:r>
      <w:r w:rsidR="00F806D2" w:rsidRPr="00F43064">
        <w:rPr>
          <w:rFonts w:ascii="Arial" w:hAnsi="Arial" w:cs="Arial"/>
          <w:sz w:val="22"/>
          <w:szCs w:val="22"/>
        </w:rPr>
        <w:t>What is my thesis about?</w:t>
      </w:r>
    </w:p>
    <w:p w14:paraId="31BA971F" w14:textId="7FA324B7" w:rsidR="00F806D2" w:rsidRPr="00BA2044" w:rsidRDefault="0030797B" w:rsidP="001F4065">
      <w:pPr>
        <w:spacing w:line="480" w:lineRule="auto"/>
        <w:rPr>
          <w:rFonts w:ascii="Arial" w:hAnsi="Arial" w:cs="Arial"/>
          <w:sz w:val="22"/>
          <w:szCs w:val="22"/>
        </w:rPr>
      </w:pPr>
      <w:r w:rsidRPr="007D34C5">
        <w:rPr>
          <w:rFonts w:ascii="Arial" w:hAnsi="Arial" w:cs="Arial"/>
          <w:sz w:val="22"/>
          <w:szCs w:val="22"/>
        </w:rPr>
        <w:t xml:space="preserve">Section 3: </w:t>
      </w:r>
      <w:r w:rsidR="00F806D2" w:rsidRPr="00BA2044">
        <w:rPr>
          <w:rFonts w:ascii="Arial" w:hAnsi="Arial" w:cs="Arial"/>
          <w:sz w:val="22"/>
          <w:szCs w:val="22"/>
        </w:rPr>
        <w:t>The school environment and the role of the form tutor</w:t>
      </w:r>
    </w:p>
    <w:p w14:paraId="6B8639E0" w14:textId="5E445CA6" w:rsidR="0030797B" w:rsidRPr="00476D38" w:rsidRDefault="0030797B" w:rsidP="001F4065">
      <w:pPr>
        <w:spacing w:line="480" w:lineRule="auto"/>
        <w:rPr>
          <w:rFonts w:ascii="Arial" w:hAnsi="Arial" w:cs="Arial"/>
          <w:sz w:val="22"/>
          <w:szCs w:val="22"/>
        </w:rPr>
      </w:pPr>
      <w:r w:rsidRPr="00476D38">
        <w:rPr>
          <w:rFonts w:ascii="Arial" w:hAnsi="Arial" w:cs="Arial"/>
          <w:sz w:val="22"/>
          <w:szCs w:val="22"/>
        </w:rPr>
        <w:t>Research question</w:t>
      </w:r>
    </w:p>
    <w:p w14:paraId="17673426" w14:textId="344AC740" w:rsidR="0030797B" w:rsidRPr="004361C2" w:rsidRDefault="0030797B" w:rsidP="001F4065">
      <w:pPr>
        <w:spacing w:line="480" w:lineRule="auto"/>
        <w:rPr>
          <w:rFonts w:ascii="Arial" w:hAnsi="Arial" w:cs="Arial"/>
          <w:sz w:val="22"/>
          <w:szCs w:val="22"/>
        </w:rPr>
      </w:pPr>
      <w:r w:rsidRPr="006342C8">
        <w:rPr>
          <w:rFonts w:ascii="Arial" w:hAnsi="Arial" w:cs="Arial"/>
          <w:sz w:val="22"/>
          <w:szCs w:val="22"/>
        </w:rPr>
        <w:t xml:space="preserve">Section 4: Epistemological </w:t>
      </w:r>
      <w:r w:rsidR="00730770" w:rsidRPr="000D1867">
        <w:rPr>
          <w:rFonts w:ascii="Arial" w:hAnsi="Arial" w:cs="Arial"/>
          <w:sz w:val="22"/>
          <w:szCs w:val="22"/>
        </w:rPr>
        <w:t xml:space="preserve">assumptions and </w:t>
      </w:r>
      <w:r w:rsidR="006020CD" w:rsidRPr="004361C2">
        <w:rPr>
          <w:rFonts w:ascii="Arial" w:hAnsi="Arial" w:cs="Arial"/>
          <w:sz w:val="22"/>
          <w:szCs w:val="22"/>
        </w:rPr>
        <w:t xml:space="preserve">challenges </w:t>
      </w:r>
    </w:p>
    <w:p w14:paraId="6D484D53" w14:textId="77777777" w:rsidR="0030797B" w:rsidRPr="001E7C51" w:rsidRDefault="0030797B" w:rsidP="001F4065">
      <w:pPr>
        <w:spacing w:line="480" w:lineRule="auto"/>
        <w:rPr>
          <w:rFonts w:ascii="Arial" w:hAnsi="Arial" w:cs="Arial"/>
          <w:sz w:val="22"/>
          <w:szCs w:val="22"/>
        </w:rPr>
      </w:pPr>
      <w:r w:rsidRPr="001E7C51">
        <w:rPr>
          <w:rFonts w:ascii="Arial" w:hAnsi="Arial" w:cs="Arial"/>
          <w:sz w:val="22"/>
          <w:szCs w:val="22"/>
        </w:rPr>
        <w:t>Section 5: Thesis outline</w:t>
      </w:r>
    </w:p>
    <w:p w14:paraId="09CB59D9" w14:textId="77777777" w:rsidR="0030797B" w:rsidRPr="001E7C51" w:rsidRDefault="0030797B" w:rsidP="001F4065">
      <w:pPr>
        <w:spacing w:line="480" w:lineRule="auto"/>
        <w:rPr>
          <w:rFonts w:ascii="Arial" w:hAnsi="Arial" w:cs="Arial"/>
          <w:b/>
          <w:sz w:val="22"/>
          <w:szCs w:val="22"/>
        </w:rPr>
      </w:pPr>
    </w:p>
    <w:p w14:paraId="739FD96C" w14:textId="77777777" w:rsidR="001302FF" w:rsidRPr="00311C0B" w:rsidRDefault="0030797B" w:rsidP="00311C0B">
      <w:pPr>
        <w:pStyle w:val="Heading3"/>
        <w:spacing w:after="240"/>
      </w:pPr>
      <w:r w:rsidRPr="00311C0B">
        <w:t xml:space="preserve">Introduction </w:t>
      </w:r>
    </w:p>
    <w:p w14:paraId="400213D2" w14:textId="785A4728" w:rsidR="00232F4B" w:rsidRPr="00311C0B" w:rsidRDefault="00232F4B" w:rsidP="00813F7B">
      <w:pPr>
        <w:spacing w:line="480" w:lineRule="auto"/>
        <w:rPr>
          <w:rFonts w:ascii="Arial" w:hAnsi="Arial" w:cs="Arial"/>
          <w:sz w:val="22"/>
        </w:rPr>
      </w:pPr>
      <w:r w:rsidRPr="001E7C51">
        <w:rPr>
          <w:rFonts w:ascii="Arial" w:hAnsi="Arial" w:cs="Arial"/>
          <w:sz w:val="22"/>
        </w:rPr>
        <w:t xml:space="preserve">My thesis is about anxiety. It is an examination of the social defences that professionals in organisations unconsciously build to defend themselves against the intolerable anxiety associated with doing the job. I have recorded my experiences as a Year 7 Form tutor </w:t>
      </w:r>
      <w:r w:rsidR="00001E58" w:rsidRPr="00033B11">
        <w:rPr>
          <w:rFonts w:ascii="Arial" w:hAnsi="Arial" w:cs="Arial"/>
          <w:sz w:val="22"/>
        </w:rPr>
        <w:t xml:space="preserve">in a mainstream English secondary school </w:t>
      </w:r>
      <w:r w:rsidRPr="00311C0B">
        <w:rPr>
          <w:rFonts w:ascii="Arial" w:hAnsi="Arial" w:cs="Arial"/>
          <w:sz w:val="22"/>
        </w:rPr>
        <w:t xml:space="preserve">through a series of five internal monologues </w:t>
      </w:r>
      <w:r w:rsidR="00001E58" w:rsidRPr="00311C0B">
        <w:rPr>
          <w:rFonts w:ascii="Arial" w:hAnsi="Arial" w:cs="Arial"/>
          <w:sz w:val="22"/>
        </w:rPr>
        <w:t xml:space="preserve">that </w:t>
      </w:r>
      <w:r w:rsidRPr="00311C0B">
        <w:rPr>
          <w:rFonts w:ascii="Arial" w:hAnsi="Arial" w:cs="Arial"/>
          <w:sz w:val="22"/>
        </w:rPr>
        <w:t>record</w:t>
      </w:r>
      <w:r w:rsidR="00001E58" w:rsidRPr="00311C0B">
        <w:rPr>
          <w:rFonts w:ascii="Arial" w:hAnsi="Arial" w:cs="Arial"/>
          <w:sz w:val="22"/>
        </w:rPr>
        <w:t>ed</w:t>
      </w:r>
      <w:r w:rsidRPr="00311C0B">
        <w:rPr>
          <w:rFonts w:ascii="Arial" w:hAnsi="Arial" w:cs="Arial"/>
          <w:sz w:val="22"/>
        </w:rPr>
        <w:t xml:space="preserve"> how doing that job made me feel</w:t>
      </w:r>
      <w:r w:rsidR="00001E58" w:rsidRPr="00311C0B">
        <w:rPr>
          <w:rFonts w:ascii="Arial" w:hAnsi="Arial" w:cs="Arial"/>
          <w:sz w:val="22"/>
        </w:rPr>
        <w:t>. Both t</w:t>
      </w:r>
      <w:r w:rsidRPr="00311C0B">
        <w:rPr>
          <w:rFonts w:ascii="Arial" w:hAnsi="Arial" w:cs="Arial"/>
          <w:sz w:val="22"/>
        </w:rPr>
        <w:t xml:space="preserve">he joy and the pain. </w:t>
      </w:r>
    </w:p>
    <w:p w14:paraId="2ABF3E99" w14:textId="77777777" w:rsidR="00232F4B" w:rsidRPr="00311C0B" w:rsidRDefault="00232F4B" w:rsidP="00813F7B">
      <w:pPr>
        <w:spacing w:line="480" w:lineRule="auto"/>
        <w:rPr>
          <w:rFonts w:ascii="Arial" w:hAnsi="Arial" w:cs="Arial"/>
          <w:sz w:val="22"/>
        </w:rPr>
      </w:pPr>
    </w:p>
    <w:p w14:paraId="05D14F39" w14:textId="7CD9F4CE" w:rsidR="00232F4B" w:rsidRPr="00311C0B" w:rsidRDefault="00232F4B" w:rsidP="00813F7B">
      <w:pPr>
        <w:spacing w:line="480" w:lineRule="auto"/>
        <w:rPr>
          <w:rFonts w:ascii="Arial" w:hAnsi="Arial" w:cs="Arial"/>
          <w:sz w:val="22"/>
        </w:rPr>
      </w:pPr>
      <w:r w:rsidRPr="00311C0B">
        <w:rPr>
          <w:rFonts w:ascii="Arial" w:hAnsi="Arial" w:cs="Arial"/>
          <w:sz w:val="22"/>
        </w:rPr>
        <w:t xml:space="preserve">In this </w:t>
      </w:r>
      <w:r w:rsidR="00001E58" w:rsidRPr="00311C0B">
        <w:rPr>
          <w:rFonts w:ascii="Arial" w:hAnsi="Arial" w:cs="Arial"/>
          <w:sz w:val="22"/>
        </w:rPr>
        <w:t>c</w:t>
      </w:r>
      <w:r w:rsidRPr="00311C0B">
        <w:rPr>
          <w:rFonts w:ascii="Arial" w:hAnsi="Arial" w:cs="Arial"/>
          <w:sz w:val="22"/>
        </w:rPr>
        <w:t xml:space="preserve">hapter, I will set out the scope of my thesis and how I put it all together. I begin by setting the scene, introducing myself and questioning why I felt </w:t>
      </w:r>
      <w:r w:rsidR="008C1A34" w:rsidRPr="00311C0B">
        <w:rPr>
          <w:rFonts w:ascii="Arial" w:hAnsi="Arial" w:cs="Arial"/>
          <w:sz w:val="22"/>
        </w:rPr>
        <w:t xml:space="preserve">such </w:t>
      </w:r>
      <w:r w:rsidRPr="00311C0B">
        <w:rPr>
          <w:rFonts w:ascii="Arial" w:hAnsi="Arial" w:cs="Arial"/>
          <w:sz w:val="22"/>
        </w:rPr>
        <w:t xml:space="preserve">a profound sense of disquiet about being in the school and doing my job that I struggled to explain </w:t>
      </w:r>
      <w:r w:rsidR="008C1A34" w:rsidRPr="00311C0B">
        <w:rPr>
          <w:rFonts w:ascii="Arial" w:hAnsi="Arial" w:cs="Arial"/>
          <w:sz w:val="22"/>
        </w:rPr>
        <w:t xml:space="preserve">it </w:t>
      </w:r>
      <w:r w:rsidRPr="00311C0B">
        <w:rPr>
          <w:rFonts w:ascii="Arial" w:hAnsi="Arial" w:cs="Arial"/>
          <w:sz w:val="22"/>
        </w:rPr>
        <w:t>to myself</w:t>
      </w:r>
      <w:r w:rsidR="008C1A34" w:rsidRPr="00311C0B">
        <w:rPr>
          <w:rFonts w:ascii="Arial" w:hAnsi="Arial" w:cs="Arial"/>
          <w:sz w:val="22"/>
        </w:rPr>
        <w:t>.</w:t>
      </w:r>
      <w:r w:rsidRPr="00311C0B">
        <w:rPr>
          <w:rFonts w:ascii="Arial" w:hAnsi="Arial" w:cs="Arial"/>
          <w:sz w:val="22"/>
        </w:rPr>
        <w:t xml:space="preserve"> I move on to describe the school, before considering my role as a pastoral form tutor and then explain how I arrived at my research question. This enables me to discuss my positionality and research subjectivity. Towards the end of this chapter</w:t>
      </w:r>
      <w:r w:rsidR="008C1A34" w:rsidRPr="00311C0B">
        <w:rPr>
          <w:rFonts w:ascii="Arial" w:hAnsi="Arial" w:cs="Arial"/>
          <w:sz w:val="22"/>
        </w:rPr>
        <w:t>,</w:t>
      </w:r>
      <w:r w:rsidRPr="00311C0B">
        <w:rPr>
          <w:rFonts w:ascii="Arial" w:hAnsi="Arial" w:cs="Arial"/>
          <w:sz w:val="22"/>
        </w:rPr>
        <w:t xml:space="preserve"> I offer a brief synopsis of each </w:t>
      </w:r>
      <w:r w:rsidR="008C1A34" w:rsidRPr="00311C0B">
        <w:rPr>
          <w:rFonts w:ascii="Arial" w:hAnsi="Arial" w:cs="Arial"/>
          <w:sz w:val="22"/>
        </w:rPr>
        <w:t xml:space="preserve">of the following </w:t>
      </w:r>
      <w:r w:rsidRPr="00311C0B">
        <w:rPr>
          <w:rFonts w:ascii="Arial" w:hAnsi="Arial" w:cs="Arial"/>
          <w:sz w:val="22"/>
        </w:rPr>
        <w:t>chapter</w:t>
      </w:r>
      <w:r w:rsidR="008C1A34" w:rsidRPr="00311C0B">
        <w:rPr>
          <w:rFonts w:ascii="Arial" w:hAnsi="Arial" w:cs="Arial"/>
          <w:sz w:val="22"/>
        </w:rPr>
        <w:t>s</w:t>
      </w:r>
      <w:r w:rsidRPr="00311C0B">
        <w:rPr>
          <w:rFonts w:ascii="Arial" w:hAnsi="Arial" w:cs="Arial"/>
          <w:sz w:val="22"/>
        </w:rPr>
        <w:t>.</w:t>
      </w:r>
    </w:p>
    <w:p w14:paraId="49D8F6CD" w14:textId="77777777" w:rsidR="00232F4B" w:rsidRPr="00311C0B" w:rsidRDefault="00232F4B" w:rsidP="00813F7B">
      <w:pPr>
        <w:spacing w:line="480" w:lineRule="auto"/>
        <w:rPr>
          <w:rFonts w:ascii="Arial" w:hAnsi="Arial" w:cs="Arial"/>
        </w:rPr>
      </w:pPr>
    </w:p>
    <w:p w14:paraId="1BD38426" w14:textId="592B2FED" w:rsidR="008C1A34" w:rsidRPr="00311C0B" w:rsidRDefault="00232F4B" w:rsidP="00813F7B">
      <w:pPr>
        <w:spacing w:line="480" w:lineRule="auto"/>
        <w:rPr>
          <w:rFonts w:ascii="Arial" w:hAnsi="Arial" w:cs="Arial"/>
          <w:sz w:val="22"/>
          <w:szCs w:val="22"/>
        </w:rPr>
      </w:pPr>
      <w:r w:rsidRPr="00311C0B">
        <w:rPr>
          <w:rFonts w:ascii="Arial" w:hAnsi="Arial" w:cs="Arial"/>
          <w:sz w:val="22"/>
          <w:szCs w:val="22"/>
        </w:rPr>
        <w:lastRenderedPageBreak/>
        <w:t xml:space="preserve">I start with a brief reflection of one of the less commonly known </w:t>
      </w:r>
      <w:r w:rsidR="00020662">
        <w:rPr>
          <w:rFonts w:ascii="Arial" w:hAnsi="Arial" w:cs="Arial"/>
          <w:sz w:val="22"/>
          <w:szCs w:val="22"/>
        </w:rPr>
        <w:t>roles</w:t>
      </w:r>
      <w:r w:rsidRPr="00311C0B">
        <w:rPr>
          <w:rFonts w:ascii="Arial" w:hAnsi="Arial" w:cs="Arial"/>
          <w:sz w:val="22"/>
          <w:szCs w:val="22"/>
        </w:rPr>
        <w:t xml:space="preserve"> of the secondary teacher. </w:t>
      </w:r>
      <w:r w:rsidR="008C1A34" w:rsidRPr="00311C0B">
        <w:rPr>
          <w:rFonts w:ascii="Arial" w:hAnsi="Arial" w:cs="Arial"/>
          <w:sz w:val="22"/>
          <w:szCs w:val="22"/>
        </w:rPr>
        <w:t>Here, I s</w:t>
      </w:r>
      <w:r w:rsidRPr="00311C0B">
        <w:rPr>
          <w:rFonts w:ascii="Arial" w:hAnsi="Arial" w:cs="Arial"/>
          <w:sz w:val="22"/>
          <w:szCs w:val="22"/>
        </w:rPr>
        <w:t>et the scene in the assembly hall</w:t>
      </w:r>
      <w:r w:rsidR="008C1A34" w:rsidRPr="00311C0B">
        <w:rPr>
          <w:rFonts w:ascii="Arial" w:hAnsi="Arial" w:cs="Arial"/>
          <w:sz w:val="22"/>
          <w:szCs w:val="22"/>
        </w:rPr>
        <w:t>,</w:t>
      </w:r>
      <w:r w:rsidRPr="00311C0B">
        <w:rPr>
          <w:rFonts w:ascii="Arial" w:hAnsi="Arial" w:cs="Arial"/>
          <w:sz w:val="22"/>
          <w:szCs w:val="22"/>
        </w:rPr>
        <w:t xml:space="preserve"> which serves as the background for many of my stories in Chapter 4 and which informs my observations throughout the thesis.</w:t>
      </w:r>
    </w:p>
    <w:p w14:paraId="26EBA394" w14:textId="77777777" w:rsidR="00232F4B" w:rsidRPr="00311C0B" w:rsidRDefault="00232F4B" w:rsidP="00813F7B">
      <w:pPr>
        <w:spacing w:line="480" w:lineRule="auto"/>
        <w:rPr>
          <w:rFonts w:ascii="Arial" w:hAnsi="Arial" w:cs="Arial"/>
        </w:rPr>
      </w:pPr>
    </w:p>
    <w:p w14:paraId="38EF28BA" w14:textId="6796B041" w:rsidR="00232F4B" w:rsidRPr="00311C0B" w:rsidRDefault="00232F4B" w:rsidP="00813F7B">
      <w:pPr>
        <w:pStyle w:val="Heading2"/>
        <w:spacing w:line="480" w:lineRule="auto"/>
      </w:pPr>
      <w:bookmarkStart w:id="8" w:name="_Toc3920260"/>
      <w:r w:rsidRPr="00311C0B">
        <w:t>Setting the scene</w:t>
      </w:r>
      <w:bookmarkEnd w:id="8"/>
    </w:p>
    <w:p w14:paraId="1F395B80" w14:textId="0BF462B6" w:rsidR="00232F4B" w:rsidRPr="00311C0B" w:rsidRDefault="00232F4B" w:rsidP="00311C0B">
      <w:pPr>
        <w:pStyle w:val="Heading3"/>
        <w:spacing w:line="480" w:lineRule="auto"/>
      </w:pPr>
      <w:r w:rsidRPr="00311C0B">
        <w:t>My internal monologue - supporting Shav with his Y11 English poetry exam.</w:t>
      </w:r>
    </w:p>
    <w:p w14:paraId="7678116B" w14:textId="38072D9B" w:rsidR="00232F4B" w:rsidRPr="00311C0B" w:rsidRDefault="00232F4B" w:rsidP="00813F7B">
      <w:pPr>
        <w:spacing w:line="480" w:lineRule="auto"/>
        <w:rPr>
          <w:rFonts w:ascii="Arial" w:hAnsi="Arial" w:cs="Arial"/>
          <w:sz w:val="22"/>
        </w:rPr>
      </w:pPr>
      <w:r w:rsidRPr="00311C0B">
        <w:rPr>
          <w:rFonts w:ascii="Arial" w:hAnsi="Arial" w:cs="Arial"/>
          <w:sz w:val="22"/>
        </w:rPr>
        <w:t>The following monologue recalls my memories of supporting Shav</w:t>
      </w:r>
      <w:r w:rsidR="008C1A34" w:rsidRPr="00311C0B">
        <w:rPr>
          <w:rFonts w:ascii="Arial" w:hAnsi="Arial" w:cs="Arial"/>
          <w:sz w:val="22"/>
        </w:rPr>
        <w:t xml:space="preserve"> (</w:t>
      </w:r>
      <w:r w:rsidRPr="00311C0B">
        <w:rPr>
          <w:rFonts w:ascii="Arial" w:hAnsi="Arial" w:cs="Arial"/>
          <w:sz w:val="22"/>
        </w:rPr>
        <w:t>not his real name</w:t>
      </w:r>
      <w:r w:rsidR="008C1A34" w:rsidRPr="00311C0B">
        <w:rPr>
          <w:rFonts w:ascii="Arial" w:hAnsi="Arial" w:cs="Arial"/>
          <w:sz w:val="22"/>
        </w:rPr>
        <w:t>)</w:t>
      </w:r>
      <w:r w:rsidRPr="00311C0B">
        <w:rPr>
          <w:rFonts w:ascii="Arial" w:hAnsi="Arial" w:cs="Arial"/>
          <w:sz w:val="22"/>
        </w:rPr>
        <w:t xml:space="preserve">, in his final Y11 English poetry exam. For students who have a learning contract, or for those that have been given an allowance for extra time, readers can be provided and are usually support staff, or teachers from another department. As a task, it comes under the dreaded </w:t>
      </w:r>
      <w:r w:rsidRPr="00311C0B">
        <w:rPr>
          <w:rFonts w:ascii="Arial" w:hAnsi="Arial" w:cs="Arial"/>
          <w:i/>
          <w:sz w:val="22"/>
        </w:rPr>
        <w:t>'and any other duties, that the Head sees fit'</w:t>
      </w:r>
      <w:r w:rsidRPr="00311C0B">
        <w:rPr>
          <w:rFonts w:ascii="Arial" w:hAnsi="Arial" w:cs="Arial"/>
          <w:sz w:val="22"/>
        </w:rPr>
        <w:t xml:space="preserve">, </w:t>
      </w:r>
      <w:r w:rsidR="00020662" w:rsidRPr="00311C0B">
        <w:rPr>
          <w:rFonts w:ascii="Arial" w:hAnsi="Arial" w:cs="Arial"/>
          <w:sz w:val="22"/>
        </w:rPr>
        <w:t xml:space="preserve">on the job description </w:t>
      </w:r>
      <w:r w:rsidRPr="00311C0B">
        <w:rPr>
          <w:rFonts w:ascii="Arial" w:hAnsi="Arial" w:cs="Arial"/>
          <w:sz w:val="22"/>
        </w:rPr>
        <w:t>somewhere behind Equal Opportunities and how not to do manual handling. It</w:t>
      </w:r>
      <w:r w:rsidR="008C1A34" w:rsidRPr="00311C0B">
        <w:rPr>
          <w:rFonts w:ascii="Arial" w:hAnsi="Arial" w:cs="Arial"/>
          <w:sz w:val="22"/>
        </w:rPr>
        <w:t xml:space="preserve"> i</w:t>
      </w:r>
      <w:r w:rsidRPr="00311C0B">
        <w:rPr>
          <w:rFonts w:ascii="Arial" w:hAnsi="Arial" w:cs="Arial"/>
          <w:sz w:val="22"/>
        </w:rPr>
        <w:t xml:space="preserve">s rarely, if ever, acknowledged, but it's custom and practice, </w:t>
      </w:r>
      <w:r w:rsidR="008C1A34" w:rsidRPr="00311C0B">
        <w:rPr>
          <w:rFonts w:ascii="Arial" w:hAnsi="Arial" w:cs="Arial"/>
          <w:sz w:val="22"/>
        </w:rPr>
        <w:t xml:space="preserve">or at least expected </w:t>
      </w:r>
      <w:r w:rsidRPr="00311C0B">
        <w:rPr>
          <w:rFonts w:ascii="Arial" w:hAnsi="Arial" w:cs="Arial"/>
          <w:sz w:val="22"/>
        </w:rPr>
        <w:t xml:space="preserve">goodwill, that if you can, you will support the students and the school at a difficult time for all concerned. </w:t>
      </w:r>
    </w:p>
    <w:p w14:paraId="7741207E" w14:textId="77777777" w:rsidR="00232F4B" w:rsidRPr="00311C0B" w:rsidRDefault="00232F4B" w:rsidP="00813F7B">
      <w:pPr>
        <w:spacing w:line="480" w:lineRule="auto"/>
        <w:rPr>
          <w:rFonts w:ascii="Arial" w:hAnsi="Arial" w:cs="Arial"/>
          <w:sz w:val="22"/>
        </w:rPr>
      </w:pPr>
    </w:p>
    <w:p w14:paraId="18886DE6" w14:textId="07220641" w:rsidR="00232F4B" w:rsidRPr="00311C0B" w:rsidRDefault="00232F4B" w:rsidP="00813F7B">
      <w:pPr>
        <w:spacing w:line="480" w:lineRule="auto"/>
        <w:rPr>
          <w:rFonts w:ascii="Arial" w:hAnsi="Arial" w:cs="Arial"/>
          <w:sz w:val="22"/>
        </w:rPr>
      </w:pPr>
      <w:r w:rsidRPr="00311C0B">
        <w:rPr>
          <w:rFonts w:ascii="Arial" w:hAnsi="Arial" w:cs="Arial"/>
          <w:sz w:val="22"/>
        </w:rPr>
        <w:t>Under the usual exam conditions, my role was to read the examination instructions and questions to him whilst he s</w:t>
      </w:r>
      <w:r w:rsidR="008C1A34" w:rsidRPr="00311C0B">
        <w:rPr>
          <w:rFonts w:ascii="Arial" w:hAnsi="Arial" w:cs="Arial"/>
          <w:sz w:val="22"/>
        </w:rPr>
        <w:t>a</w:t>
      </w:r>
      <w:r w:rsidRPr="00311C0B">
        <w:rPr>
          <w:rFonts w:ascii="Arial" w:hAnsi="Arial" w:cs="Arial"/>
          <w:sz w:val="22"/>
        </w:rPr>
        <w:t xml:space="preserve">t next to me sweating and scribbling his answers down in the booklet. Having whispered the questions, you just sit there, in silence, trying not </w:t>
      </w:r>
      <w:r w:rsidR="00B24408">
        <w:rPr>
          <w:rFonts w:ascii="Arial" w:hAnsi="Arial" w:cs="Arial"/>
          <w:sz w:val="22"/>
        </w:rPr>
        <w:t xml:space="preserve">to </w:t>
      </w:r>
      <w:r w:rsidRPr="00311C0B">
        <w:rPr>
          <w:rFonts w:ascii="Arial" w:hAnsi="Arial" w:cs="Arial"/>
          <w:sz w:val="22"/>
        </w:rPr>
        <w:t>disturb the other candidates, watching the clock, and trying not to let your mind wander. For me, sitting next to Shav in the assembly hall re-awakens long suppressed emotions and memories of failing most of my own exams …</w:t>
      </w:r>
    </w:p>
    <w:p w14:paraId="44ECC83A" w14:textId="77777777" w:rsidR="00232F4B" w:rsidRPr="00311C0B" w:rsidRDefault="00232F4B" w:rsidP="00813F7B">
      <w:pPr>
        <w:spacing w:line="480" w:lineRule="auto"/>
        <w:rPr>
          <w:rFonts w:ascii="Arial" w:hAnsi="Arial" w:cs="Arial"/>
        </w:rPr>
      </w:pPr>
    </w:p>
    <w:p w14:paraId="4E5CA2B1" w14:textId="6814A230" w:rsidR="00EC4A3B" w:rsidRDefault="00232F4B" w:rsidP="00813F7B">
      <w:pPr>
        <w:spacing w:line="480" w:lineRule="auto"/>
        <w:rPr>
          <w:i/>
          <w:sz w:val="22"/>
          <w:szCs w:val="22"/>
        </w:rPr>
      </w:pPr>
      <w:r w:rsidRPr="00311C0B">
        <w:rPr>
          <w:i/>
          <w:sz w:val="22"/>
          <w:szCs w:val="22"/>
        </w:rPr>
        <w:t xml:space="preserve">Why are </w:t>
      </w:r>
      <w:r w:rsidR="00EC4A3B">
        <w:rPr>
          <w:i/>
          <w:sz w:val="22"/>
          <w:szCs w:val="22"/>
        </w:rPr>
        <w:t xml:space="preserve">they </w:t>
      </w:r>
      <w:r w:rsidRPr="00311C0B">
        <w:rPr>
          <w:i/>
          <w:sz w:val="22"/>
          <w:szCs w:val="22"/>
        </w:rPr>
        <w:t xml:space="preserve">always about </w:t>
      </w:r>
      <w:r w:rsidR="00EC4A3B">
        <w:rPr>
          <w:i/>
          <w:sz w:val="22"/>
          <w:szCs w:val="22"/>
        </w:rPr>
        <w:t>death?</w:t>
      </w:r>
    </w:p>
    <w:p w14:paraId="661CC31B" w14:textId="7B4C9AA1" w:rsidR="00EC4A3B" w:rsidRPr="00311C0B" w:rsidRDefault="00232F4B" w:rsidP="00EC4A3B">
      <w:pPr>
        <w:spacing w:line="480" w:lineRule="auto"/>
        <w:rPr>
          <w:i/>
          <w:sz w:val="22"/>
          <w:szCs w:val="22"/>
        </w:rPr>
      </w:pPr>
      <w:r w:rsidRPr="00311C0B">
        <w:rPr>
          <w:i/>
          <w:sz w:val="22"/>
          <w:szCs w:val="22"/>
        </w:rPr>
        <w:t xml:space="preserve">There’ll be someone in a valley soon feeling </w:t>
      </w:r>
      <w:r w:rsidR="00EC4A3B">
        <w:rPr>
          <w:i/>
          <w:sz w:val="22"/>
          <w:szCs w:val="22"/>
        </w:rPr>
        <w:t>mournful next</w:t>
      </w:r>
      <w:r w:rsidRPr="00311C0B">
        <w:rPr>
          <w:i/>
          <w:sz w:val="22"/>
          <w:szCs w:val="22"/>
        </w:rPr>
        <w:t xml:space="preserve">, there’s always someone in a valley, somewhere. </w:t>
      </w:r>
      <w:r w:rsidR="00020662">
        <w:rPr>
          <w:i/>
          <w:sz w:val="22"/>
          <w:szCs w:val="22"/>
        </w:rPr>
        <w:t>O</w:t>
      </w:r>
      <w:r w:rsidR="006F7F2C">
        <w:rPr>
          <w:i/>
          <w:sz w:val="22"/>
          <w:szCs w:val="22"/>
        </w:rPr>
        <w:t>r autumn.</w:t>
      </w:r>
    </w:p>
    <w:p w14:paraId="6AEAB5AD" w14:textId="2D4D0F4B" w:rsidR="00232F4B" w:rsidRPr="00311C0B" w:rsidRDefault="00805E39" w:rsidP="00813F7B">
      <w:pPr>
        <w:spacing w:line="480" w:lineRule="auto"/>
        <w:rPr>
          <w:i/>
          <w:sz w:val="22"/>
          <w:szCs w:val="22"/>
        </w:rPr>
      </w:pPr>
      <w:r>
        <w:rPr>
          <w:i/>
          <w:sz w:val="22"/>
          <w:szCs w:val="22"/>
        </w:rPr>
        <w:lastRenderedPageBreak/>
        <w:t>Will there</w:t>
      </w:r>
      <w:r w:rsidR="00232F4B" w:rsidRPr="00311C0B">
        <w:rPr>
          <w:i/>
          <w:sz w:val="22"/>
          <w:szCs w:val="22"/>
        </w:rPr>
        <w:t xml:space="preserve"> be a murmuration of starlings next</w:t>
      </w:r>
      <w:r>
        <w:rPr>
          <w:i/>
          <w:sz w:val="22"/>
          <w:szCs w:val="22"/>
        </w:rPr>
        <w:t>?</w:t>
      </w:r>
      <w:r w:rsidR="00232F4B" w:rsidRPr="00311C0B">
        <w:rPr>
          <w:i/>
          <w:sz w:val="22"/>
          <w:szCs w:val="22"/>
        </w:rPr>
        <w:t xml:space="preserve"> </w:t>
      </w:r>
      <w:r w:rsidR="000602FD" w:rsidRPr="00311C0B">
        <w:rPr>
          <w:i/>
          <w:sz w:val="22"/>
          <w:szCs w:val="22"/>
        </w:rPr>
        <w:t xml:space="preserve">Like he'll know what that is. </w:t>
      </w:r>
      <w:r w:rsidR="000602FD">
        <w:rPr>
          <w:i/>
          <w:sz w:val="22"/>
          <w:szCs w:val="22"/>
        </w:rPr>
        <w:t>O</w:t>
      </w:r>
      <w:r w:rsidR="00232F4B" w:rsidRPr="00311C0B">
        <w:rPr>
          <w:i/>
          <w:sz w:val="22"/>
          <w:szCs w:val="22"/>
        </w:rPr>
        <w:t>r a mound of furrowed earth</w:t>
      </w:r>
      <w:r>
        <w:rPr>
          <w:i/>
          <w:sz w:val="22"/>
          <w:szCs w:val="22"/>
        </w:rPr>
        <w:t>. C</w:t>
      </w:r>
      <w:r w:rsidR="00232F4B" w:rsidRPr="00311C0B">
        <w:rPr>
          <w:i/>
          <w:sz w:val="22"/>
          <w:szCs w:val="22"/>
        </w:rPr>
        <w:t xml:space="preserve">rows. You always get crows in winter, as black as jet. Or coal. </w:t>
      </w:r>
    </w:p>
    <w:p w14:paraId="56072386" w14:textId="77777777" w:rsidR="00805E39" w:rsidRDefault="00805E39" w:rsidP="00813F7B">
      <w:pPr>
        <w:spacing w:line="480" w:lineRule="auto"/>
        <w:rPr>
          <w:i/>
          <w:sz w:val="22"/>
          <w:szCs w:val="22"/>
        </w:rPr>
      </w:pPr>
    </w:p>
    <w:p w14:paraId="49488DC1" w14:textId="521E8F41" w:rsidR="00232F4B" w:rsidRPr="00311C0B" w:rsidRDefault="00805E39" w:rsidP="00813F7B">
      <w:pPr>
        <w:spacing w:line="480" w:lineRule="auto"/>
        <w:rPr>
          <w:i/>
          <w:sz w:val="22"/>
          <w:szCs w:val="22"/>
        </w:rPr>
      </w:pPr>
      <w:r>
        <w:rPr>
          <w:i/>
          <w:sz w:val="22"/>
          <w:szCs w:val="22"/>
        </w:rPr>
        <w:t>I</w:t>
      </w:r>
      <w:r w:rsidRPr="00311C0B">
        <w:rPr>
          <w:i/>
          <w:sz w:val="22"/>
          <w:szCs w:val="22"/>
        </w:rPr>
        <w:t>f he remembers to turn the page over</w:t>
      </w:r>
      <w:r w:rsidR="006F7F2C">
        <w:rPr>
          <w:i/>
          <w:sz w:val="22"/>
          <w:szCs w:val="22"/>
        </w:rPr>
        <w:t xml:space="preserve">. </w:t>
      </w:r>
      <w:r w:rsidR="00232F4B" w:rsidRPr="00311C0B">
        <w:rPr>
          <w:i/>
          <w:sz w:val="22"/>
          <w:szCs w:val="22"/>
        </w:rPr>
        <w:t xml:space="preserve">Don’t forget to add the metaphors. </w:t>
      </w:r>
    </w:p>
    <w:p w14:paraId="7F731221" w14:textId="77777777" w:rsidR="00232F4B" w:rsidRPr="00311C0B" w:rsidRDefault="00232F4B" w:rsidP="00813F7B">
      <w:pPr>
        <w:spacing w:line="480" w:lineRule="auto"/>
        <w:rPr>
          <w:i/>
          <w:sz w:val="22"/>
          <w:szCs w:val="22"/>
        </w:rPr>
      </w:pPr>
      <w:r w:rsidRPr="00311C0B">
        <w:rPr>
          <w:i/>
          <w:sz w:val="22"/>
          <w:szCs w:val="22"/>
        </w:rPr>
        <w:t>Poor kid.</w:t>
      </w:r>
    </w:p>
    <w:p w14:paraId="7C8B8734" w14:textId="63E0FCE5" w:rsidR="00232F4B" w:rsidRPr="00311C0B" w:rsidRDefault="00232F4B" w:rsidP="00813F7B">
      <w:pPr>
        <w:spacing w:line="480" w:lineRule="auto"/>
        <w:rPr>
          <w:i/>
          <w:sz w:val="22"/>
          <w:szCs w:val="22"/>
        </w:rPr>
      </w:pPr>
      <w:r w:rsidRPr="00311C0B">
        <w:rPr>
          <w:i/>
          <w:sz w:val="22"/>
          <w:szCs w:val="22"/>
        </w:rPr>
        <w:t>I do sometimes think</w:t>
      </w:r>
      <w:r w:rsidR="002828EF">
        <w:rPr>
          <w:i/>
          <w:sz w:val="22"/>
          <w:szCs w:val="22"/>
        </w:rPr>
        <w:t xml:space="preserve">, is it any wonder they hate </w:t>
      </w:r>
      <w:r w:rsidR="00D62EAA">
        <w:rPr>
          <w:i/>
          <w:sz w:val="22"/>
          <w:szCs w:val="22"/>
        </w:rPr>
        <w:t>school</w:t>
      </w:r>
      <w:r w:rsidR="000602FD" w:rsidRPr="00311C0B">
        <w:rPr>
          <w:i/>
          <w:sz w:val="22"/>
          <w:szCs w:val="22"/>
        </w:rPr>
        <w:t>?</w:t>
      </w:r>
    </w:p>
    <w:p w14:paraId="0FCEC29D" w14:textId="70C35152" w:rsidR="00232F4B" w:rsidRPr="00311C0B" w:rsidRDefault="002828EF" w:rsidP="00813F7B">
      <w:pPr>
        <w:spacing w:line="480" w:lineRule="auto"/>
        <w:rPr>
          <w:i/>
          <w:sz w:val="22"/>
          <w:szCs w:val="22"/>
        </w:rPr>
      </w:pPr>
      <w:r w:rsidRPr="00311C0B">
        <w:rPr>
          <w:i/>
          <w:sz w:val="22"/>
          <w:szCs w:val="22"/>
        </w:rPr>
        <w:t>Me</w:t>
      </w:r>
      <w:r>
        <w:rPr>
          <w:i/>
          <w:sz w:val="22"/>
          <w:szCs w:val="22"/>
        </w:rPr>
        <w:t xml:space="preserve">, </w:t>
      </w:r>
      <w:r w:rsidR="000602FD">
        <w:rPr>
          <w:i/>
          <w:sz w:val="22"/>
          <w:szCs w:val="22"/>
        </w:rPr>
        <w:t>I</w:t>
      </w:r>
      <w:r w:rsidR="006F7F2C">
        <w:rPr>
          <w:i/>
          <w:sz w:val="22"/>
          <w:szCs w:val="22"/>
        </w:rPr>
        <w:t xml:space="preserve"> loved the words and the images</w:t>
      </w:r>
      <w:r w:rsidR="00232F4B" w:rsidRPr="00311C0B">
        <w:rPr>
          <w:i/>
          <w:sz w:val="22"/>
          <w:szCs w:val="22"/>
        </w:rPr>
        <w:t>. But then I liked English.</w:t>
      </w:r>
    </w:p>
    <w:p w14:paraId="0B15BD66" w14:textId="77777777" w:rsidR="000602FD" w:rsidRDefault="000602FD" w:rsidP="00813F7B">
      <w:pPr>
        <w:spacing w:line="480" w:lineRule="auto"/>
        <w:rPr>
          <w:i/>
          <w:sz w:val="22"/>
          <w:szCs w:val="22"/>
        </w:rPr>
      </w:pPr>
    </w:p>
    <w:p w14:paraId="015B59F2" w14:textId="1301E9F9" w:rsidR="00EC4A3B" w:rsidRDefault="000602FD" w:rsidP="00813F7B">
      <w:pPr>
        <w:spacing w:line="480" w:lineRule="auto"/>
        <w:rPr>
          <w:i/>
          <w:sz w:val="22"/>
          <w:szCs w:val="22"/>
        </w:rPr>
      </w:pPr>
      <w:r>
        <w:rPr>
          <w:i/>
          <w:sz w:val="22"/>
          <w:szCs w:val="22"/>
        </w:rPr>
        <w:t>An Anthem for Doomed Y</w:t>
      </w:r>
      <w:r w:rsidR="00EC4A3B">
        <w:rPr>
          <w:i/>
          <w:sz w:val="22"/>
          <w:szCs w:val="22"/>
        </w:rPr>
        <w:t>outh.</w:t>
      </w:r>
    </w:p>
    <w:p w14:paraId="27B1B205" w14:textId="34CD54B8" w:rsidR="00232F4B" w:rsidRPr="00311C0B" w:rsidRDefault="00EC4A3B" w:rsidP="00813F7B">
      <w:pPr>
        <w:spacing w:line="480" w:lineRule="auto"/>
        <w:rPr>
          <w:i/>
          <w:sz w:val="22"/>
          <w:szCs w:val="22"/>
        </w:rPr>
      </w:pPr>
      <w:r>
        <w:rPr>
          <w:i/>
          <w:sz w:val="22"/>
          <w:szCs w:val="22"/>
        </w:rPr>
        <w:t xml:space="preserve">Seems fitting. </w:t>
      </w:r>
    </w:p>
    <w:p w14:paraId="59349988" w14:textId="77777777" w:rsidR="00EC4A3B" w:rsidRDefault="00EC4A3B" w:rsidP="00813F7B">
      <w:pPr>
        <w:spacing w:line="480" w:lineRule="auto"/>
        <w:rPr>
          <w:i/>
          <w:sz w:val="22"/>
          <w:szCs w:val="22"/>
        </w:rPr>
      </w:pPr>
    </w:p>
    <w:p w14:paraId="1746548F" w14:textId="26E0621F" w:rsidR="00232F4B" w:rsidRPr="00311C0B" w:rsidRDefault="00232F4B" w:rsidP="00813F7B">
      <w:pPr>
        <w:spacing w:line="480" w:lineRule="auto"/>
        <w:rPr>
          <w:i/>
          <w:sz w:val="22"/>
          <w:szCs w:val="22"/>
        </w:rPr>
      </w:pPr>
      <w:r w:rsidRPr="00311C0B">
        <w:rPr>
          <w:i/>
          <w:sz w:val="22"/>
          <w:szCs w:val="22"/>
        </w:rPr>
        <w:t xml:space="preserve">I wonder why they never do war poetry from today. Someone must have written war poetry from the </w:t>
      </w:r>
      <w:r w:rsidR="008C1A34" w:rsidRPr="00311C0B">
        <w:rPr>
          <w:i/>
          <w:sz w:val="22"/>
          <w:szCs w:val="22"/>
        </w:rPr>
        <w:t>G</w:t>
      </w:r>
      <w:r w:rsidR="006F7F2C">
        <w:rPr>
          <w:i/>
          <w:sz w:val="22"/>
          <w:szCs w:val="22"/>
        </w:rPr>
        <w:t>ulf, or Iraq, Afghanistan?</w:t>
      </w:r>
    </w:p>
    <w:p w14:paraId="66C48B56" w14:textId="6461DA8B" w:rsidR="00232F4B" w:rsidRPr="00311C0B" w:rsidRDefault="00232F4B" w:rsidP="00813F7B">
      <w:pPr>
        <w:spacing w:line="480" w:lineRule="auto"/>
        <w:rPr>
          <w:i/>
          <w:sz w:val="22"/>
          <w:szCs w:val="22"/>
        </w:rPr>
      </w:pPr>
      <w:r w:rsidRPr="00311C0B">
        <w:rPr>
          <w:i/>
          <w:sz w:val="22"/>
          <w:szCs w:val="22"/>
        </w:rPr>
        <w:t>Dulce et decorum est</w:t>
      </w:r>
      <w:r w:rsidR="00201B83">
        <w:rPr>
          <w:i/>
          <w:sz w:val="22"/>
          <w:szCs w:val="22"/>
        </w:rPr>
        <w:t>.</w:t>
      </w:r>
    </w:p>
    <w:p w14:paraId="1D224587" w14:textId="2F73A0ED" w:rsidR="00232F4B" w:rsidRPr="00311C0B" w:rsidRDefault="00232F4B" w:rsidP="00813F7B">
      <w:pPr>
        <w:spacing w:line="480" w:lineRule="auto"/>
        <w:rPr>
          <w:i/>
          <w:sz w:val="22"/>
          <w:szCs w:val="22"/>
        </w:rPr>
      </w:pPr>
      <w:r w:rsidRPr="00311C0B">
        <w:rPr>
          <w:i/>
          <w:sz w:val="22"/>
          <w:szCs w:val="22"/>
        </w:rPr>
        <w:t xml:space="preserve">It’s so elegant. </w:t>
      </w:r>
      <w:r w:rsidR="00201B83">
        <w:rPr>
          <w:i/>
          <w:sz w:val="22"/>
          <w:szCs w:val="22"/>
        </w:rPr>
        <w:t>B</w:t>
      </w:r>
      <w:r w:rsidR="00EC4A3B">
        <w:rPr>
          <w:i/>
          <w:sz w:val="22"/>
          <w:szCs w:val="22"/>
        </w:rPr>
        <w:t>alanced</w:t>
      </w:r>
      <w:r w:rsidRPr="00311C0B">
        <w:rPr>
          <w:i/>
          <w:sz w:val="22"/>
          <w:szCs w:val="22"/>
        </w:rPr>
        <w:t xml:space="preserve">. Rhythmic. </w:t>
      </w:r>
    </w:p>
    <w:p w14:paraId="46D20164" w14:textId="77777777" w:rsidR="00232F4B" w:rsidRPr="00311C0B" w:rsidRDefault="00232F4B" w:rsidP="00813F7B">
      <w:pPr>
        <w:spacing w:line="480" w:lineRule="auto"/>
        <w:rPr>
          <w:i/>
          <w:sz w:val="22"/>
          <w:szCs w:val="22"/>
        </w:rPr>
      </w:pPr>
      <w:r w:rsidRPr="00311C0B">
        <w:rPr>
          <w:i/>
          <w:sz w:val="22"/>
          <w:szCs w:val="22"/>
        </w:rPr>
        <w:t xml:space="preserve">I wish I understood Latin. </w:t>
      </w:r>
    </w:p>
    <w:p w14:paraId="7C76B490" w14:textId="618D0A36" w:rsidR="00232F4B" w:rsidRPr="00311C0B" w:rsidRDefault="00232F4B" w:rsidP="00813F7B">
      <w:pPr>
        <w:spacing w:line="480" w:lineRule="auto"/>
        <w:rPr>
          <w:i/>
          <w:sz w:val="22"/>
          <w:szCs w:val="22"/>
        </w:rPr>
      </w:pPr>
      <w:r w:rsidRPr="00311C0B">
        <w:rPr>
          <w:i/>
          <w:sz w:val="22"/>
          <w:szCs w:val="22"/>
        </w:rPr>
        <w:t>My dad does.</w:t>
      </w:r>
      <w:r w:rsidR="000602FD">
        <w:rPr>
          <w:i/>
          <w:sz w:val="22"/>
          <w:szCs w:val="22"/>
        </w:rPr>
        <w:t xml:space="preserve"> </w:t>
      </w:r>
      <w:r w:rsidRPr="00311C0B">
        <w:rPr>
          <w:i/>
          <w:sz w:val="22"/>
          <w:szCs w:val="22"/>
        </w:rPr>
        <w:t>Different generation I suppose.</w:t>
      </w:r>
    </w:p>
    <w:p w14:paraId="4069811E" w14:textId="0BF91ED4" w:rsidR="00232F4B" w:rsidRPr="00311C0B" w:rsidRDefault="00232F4B" w:rsidP="00813F7B">
      <w:pPr>
        <w:spacing w:line="480" w:lineRule="auto"/>
        <w:rPr>
          <w:i/>
          <w:sz w:val="22"/>
          <w:szCs w:val="22"/>
        </w:rPr>
      </w:pPr>
      <w:r w:rsidRPr="00311C0B">
        <w:rPr>
          <w:i/>
          <w:sz w:val="22"/>
          <w:szCs w:val="22"/>
        </w:rPr>
        <w:t>It's old fashioned now. It was then.</w:t>
      </w:r>
      <w:r w:rsidR="00EC4A3B">
        <w:rPr>
          <w:i/>
          <w:sz w:val="22"/>
          <w:szCs w:val="22"/>
        </w:rPr>
        <w:t xml:space="preserve"> But i</w:t>
      </w:r>
      <w:r w:rsidRPr="00311C0B">
        <w:rPr>
          <w:i/>
          <w:sz w:val="22"/>
          <w:szCs w:val="22"/>
        </w:rPr>
        <w:t xml:space="preserve">t would make me feel superior, I could Lord it over them, god knows I don't need that. I'm not going to admit to that in the staffroom. </w:t>
      </w:r>
    </w:p>
    <w:p w14:paraId="3BB5CD05" w14:textId="02C60709" w:rsidR="00232F4B" w:rsidRDefault="00232F4B" w:rsidP="00813F7B">
      <w:pPr>
        <w:spacing w:line="480" w:lineRule="auto"/>
        <w:rPr>
          <w:i/>
          <w:sz w:val="22"/>
          <w:szCs w:val="22"/>
        </w:rPr>
      </w:pPr>
      <w:r w:rsidRPr="00311C0B">
        <w:rPr>
          <w:i/>
          <w:sz w:val="22"/>
          <w:szCs w:val="22"/>
        </w:rPr>
        <w:t xml:space="preserve">I </w:t>
      </w:r>
      <w:r w:rsidR="00201B83">
        <w:rPr>
          <w:i/>
          <w:sz w:val="22"/>
          <w:szCs w:val="22"/>
        </w:rPr>
        <w:t>wish I’d</w:t>
      </w:r>
      <w:r w:rsidRPr="00311C0B">
        <w:rPr>
          <w:i/>
          <w:sz w:val="22"/>
          <w:szCs w:val="22"/>
        </w:rPr>
        <w:t xml:space="preserve"> worked harder when I was at school. </w:t>
      </w:r>
    </w:p>
    <w:p w14:paraId="0208A5FC" w14:textId="77777777" w:rsidR="00201B83" w:rsidRPr="00311C0B" w:rsidRDefault="00201B83" w:rsidP="00813F7B">
      <w:pPr>
        <w:spacing w:line="480" w:lineRule="auto"/>
        <w:rPr>
          <w:i/>
          <w:sz w:val="22"/>
          <w:szCs w:val="22"/>
        </w:rPr>
      </w:pPr>
    </w:p>
    <w:p w14:paraId="48870AB6" w14:textId="77777777" w:rsidR="00232F4B" w:rsidRPr="00311C0B" w:rsidRDefault="00232F4B" w:rsidP="00813F7B">
      <w:pPr>
        <w:spacing w:line="480" w:lineRule="auto"/>
        <w:rPr>
          <w:i/>
          <w:sz w:val="22"/>
          <w:szCs w:val="22"/>
        </w:rPr>
      </w:pPr>
      <w:r w:rsidRPr="00311C0B">
        <w:rPr>
          <w:i/>
          <w:sz w:val="22"/>
          <w:szCs w:val="22"/>
        </w:rPr>
        <w:t xml:space="preserve">The Latin reminds me of going to mass as a boy. The strong, burning, Incense wafting out. </w:t>
      </w:r>
    </w:p>
    <w:p w14:paraId="0AD86260" w14:textId="7862C461" w:rsidR="00232F4B" w:rsidRPr="00311C0B" w:rsidRDefault="00232F4B" w:rsidP="00813F7B">
      <w:pPr>
        <w:spacing w:line="480" w:lineRule="auto"/>
        <w:rPr>
          <w:i/>
          <w:sz w:val="22"/>
          <w:szCs w:val="22"/>
        </w:rPr>
      </w:pPr>
      <w:r w:rsidRPr="00311C0B">
        <w:rPr>
          <w:i/>
          <w:sz w:val="22"/>
          <w:szCs w:val="22"/>
        </w:rPr>
        <w:t>I can still smell it to this day.</w:t>
      </w:r>
    </w:p>
    <w:p w14:paraId="66332F2F" w14:textId="4C64D861" w:rsidR="00FC4BFF" w:rsidRDefault="00232F4B" w:rsidP="00813F7B">
      <w:pPr>
        <w:spacing w:line="480" w:lineRule="auto"/>
        <w:rPr>
          <w:i/>
          <w:sz w:val="22"/>
          <w:szCs w:val="22"/>
        </w:rPr>
      </w:pPr>
      <w:r w:rsidRPr="00311C0B">
        <w:rPr>
          <w:i/>
          <w:sz w:val="22"/>
          <w:szCs w:val="22"/>
        </w:rPr>
        <w:t>It's odd there’s something about sitti</w:t>
      </w:r>
      <w:r w:rsidR="006F7F2C">
        <w:rPr>
          <w:i/>
          <w:sz w:val="22"/>
          <w:szCs w:val="22"/>
        </w:rPr>
        <w:t>ng here, the unbearable silence as</w:t>
      </w:r>
      <w:r w:rsidRPr="00311C0B">
        <w:rPr>
          <w:i/>
          <w:sz w:val="22"/>
          <w:szCs w:val="22"/>
        </w:rPr>
        <w:t xml:space="preserve"> the dust </w:t>
      </w:r>
      <w:r w:rsidR="00FC4BFF">
        <w:rPr>
          <w:i/>
          <w:sz w:val="22"/>
          <w:szCs w:val="22"/>
        </w:rPr>
        <w:t>arcs</w:t>
      </w:r>
      <w:r w:rsidRPr="00311C0B">
        <w:rPr>
          <w:i/>
          <w:sz w:val="22"/>
          <w:szCs w:val="22"/>
        </w:rPr>
        <w:t xml:space="preserve"> in the light. </w:t>
      </w:r>
    </w:p>
    <w:p w14:paraId="2A42A377" w14:textId="54A60A1F" w:rsidR="00232F4B" w:rsidRPr="00311C0B" w:rsidRDefault="00232F4B" w:rsidP="00813F7B">
      <w:pPr>
        <w:spacing w:line="480" w:lineRule="auto"/>
        <w:rPr>
          <w:i/>
          <w:sz w:val="22"/>
          <w:szCs w:val="22"/>
        </w:rPr>
      </w:pPr>
      <w:r w:rsidRPr="00311C0B">
        <w:rPr>
          <w:i/>
          <w:sz w:val="22"/>
          <w:szCs w:val="22"/>
        </w:rPr>
        <w:t xml:space="preserve">Numb. </w:t>
      </w:r>
    </w:p>
    <w:p w14:paraId="5985D49C" w14:textId="77777777" w:rsidR="00232F4B" w:rsidRPr="00311C0B" w:rsidRDefault="00232F4B" w:rsidP="00813F7B">
      <w:pPr>
        <w:spacing w:line="480" w:lineRule="auto"/>
        <w:rPr>
          <w:i/>
          <w:sz w:val="22"/>
          <w:szCs w:val="22"/>
        </w:rPr>
      </w:pPr>
      <w:r w:rsidRPr="00311C0B">
        <w:rPr>
          <w:i/>
          <w:sz w:val="22"/>
          <w:szCs w:val="22"/>
        </w:rPr>
        <w:t xml:space="preserve">Maybes it’s my aching back. </w:t>
      </w:r>
    </w:p>
    <w:p w14:paraId="1E291A7C" w14:textId="2339F2E5" w:rsidR="00232F4B" w:rsidRPr="00311C0B" w:rsidRDefault="00232F4B" w:rsidP="00813F7B">
      <w:pPr>
        <w:spacing w:line="480" w:lineRule="auto"/>
        <w:rPr>
          <w:i/>
          <w:sz w:val="22"/>
          <w:szCs w:val="22"/>
        </w:rPr>
      </w:pPr>
      <w:r w:rsidRPr="00311C0B">
        <w:rPr>
          <w:i/>
          <w:sz w:val="22"/>
          <w:szCs w:val="22"/>
        </w:rPr>
        <w:lastRenderedPageBreak/>
        <w:t xml:space="preserve">These plastic chairs are so hard, and uncomfortable … it makes me think of Holy Communion at St. </w:t>
      </w:r>
      <w:r w:rsidR="000365C0" w:rsidRPr="00311C0B">
        <w:rPr>
          <w:i/>
          <w:sz w:val="22"/>
          <w:szCs w:val="22"/>
        </w:rPr>
        <w:t>Cuthbert’s</w:t>
      </w:r>
      <w:r w:rsidRPr="00311C0B">
        <w:rPr>
          <w:i/>
          <w:sz w:val="22"/>
          <w:szCs w:val="22"/>
        </w:rPr>
        <w:t xml:space="preserve">. </w:t>
      </w:r>
      <w:r w:rsidR="000602FD">
        <w:rPr>
          <w:i/>
          <w:sz w:val="22"/>
          <w:szCs w:val="22"/>
        </w:rPr>
        <w:t>Me and Sal</w:t>
      </w:r>
      <w:r w:rsidRPr="00311C0B">
        <w:rPr>
          <w:i/>
          <w:sz w:val="22"/>
          <w:szCs w:val="22"/>
        </w:rPr>
        <w:t xml:space="preserve"> used to </w:t>
      </w:r>
      <w:r w:rsidR="00EC4A3B">
        <w:rPr>
          <w:i/>
          <w:sz w:val="22"/>
          <w:szCs w:val="22"/>
        </w:rPr>
        <w:t>crane</w:t>
      </w:r>
      <w:r w:rsidRPr="00311C0B">
        <w:rPr>
          <w:i/>
          <w:sz w:val="22"/>
          <w:szCs w:val="22"/>
        </w:rPr>
        <w:t xml:space="preserve"> our necks so we could see under the pews, to see what shoes the women were wearing. It was far more interesting. I wonder if she</w:t>
      </w:r>
      <w:r w:rsidR="00EC4A3B">
        <w:rPr>
          <w:i/>
          <w:sz w:val="22"/>
          <w:szCs w:val="22"/>
        </w:rPr>
        <w:t xml:space="preserve"> still</w:t>
      </w:r>
      <w:r w:rsidRPr="00311C0B">
        <w:rPr>
          <w:i/>
          <w:sz w:val="22"/>
          <w:szCs w:val="22"/>
        </w:rPr>
        <w:t xml:space="preserve"> remembers? I bet she </w:t>
      </w:r>
      <w:r w:rsidR="00EC4A3B">
        <w:rPr>
          <w:i/>
          <w:sz w:val="22"/>
          <w:szCs w:val="22"/>
        </w:rPr>
        <w:t>does</w:t>
      </w:r>
      <w:r w:rsidRPr="00311C0B">
        <w:rPr>
          <w:i/>
          <w:sz w:val="22"/>
          <w:szCs w:val="22"/>
        </w:rPr>
        <w:t>.</w:t>
      </w:r>
    </w:p>
    <w:p w14:paraId="29E9CAB5" w14:textId="77777777" w:rsidR="00232F4B" w:rsidRPr="00311C0B" w:rsidRDefault="00232F4B" w:rsidP="00813F7B">
      <w:pPr>
        <w:spacing w:line="480" w:lineRule="auto"/>
        <w:ind w:left="720"/>
        <w:rPr>
          <w:i/>
          <w:sz w:val="22"/>
          <w:szCs w:val="22"/>
        </w:rPr>
      </w:pPr>
    </w:p>
    <w:p w14:paraId="20704678" w14:textId="5108A440" w:rsidR="00232F4B" w:rsidRPr="00311C0B" w:rsidRDefault="00232F4B" w:rsidP="00311C0B">
      <w:pPr>
        <w:spacing w:line="480" w:lineRule="auto"/>
        <w:rPr>
          <w:i/>
          <w:sz w:val="22"/>
          <w:szCs w:val="22"/>
        </w:rPr>
      </w:pPr>
      <w:r w:rsidRPr="00311C0B">
        <w:rPr>
          <w:i/>
          <w:sz w:val="22"/>
          <w:szCs w:val="22"/>
        </w:rPr>
        <w:t xml:space="preserve">Lento e Largo. </w:t>
      </w:r>
      <w:r w:rsidR="00201B83" w:rsidRPr="00311C0B">
        <w:rPr>
          <w:i/>
          <w:sz w:val="22"/>
          <w:szCs w:val="22"/>
        </w:rPr>
        <w:t xml:space="preserve">A “Symphony of Sorrowful songs”. </w:t>
      </w:r>
    </w:p>
    <w:p w14:paraId="53CDDA1A" w14:textId="54DE463A" w:rsidR="006F7F2C" w:rsidRDefault="00232F4B" w:rsidP="00813F7B">
      <w:pPr>
        <w:spacing w:line="480" w:lineRule="auto"/>
        <w:rPr>
          <w:i/>
          <w:sz w:val="22"/>
          <w:szCs w:val="22"/>
        </w:rPr>
      </w:pPr>
      <w:r w:rsidRPr="00311C0B">
        <w:rPr>
          <w:i/>
          <w:sz w:val="22"/>
          <w:szCs w:val="22"/>
        </w:rPr>
        <w:t xml:space="preserve">Now that is </w:t>
      </w:r>
      <w:r w:rsidR="00EC4A3B">
        <w:rPr>
          <w:i/>
          <w:sz w:val="22"/>
          <w:szCs w:val="22"/>
        </w:rPr>
        <w:t xml:space="preserve">an elegy of </w:t>
      </w:r>
      <w:r w:rsidRPr="00311C0B">
        <w:rPr>
          <w:i/>
          <w:sz w:val="22"/>
          <w:szCs w:val="22"/>
        </w:rPr>
        <w:t>grief. I’m going to have that played at my funeral.</w:t>
      </w:r>
    </w:p>
    <w:p w14:paraId="5B8BF2FF" w14:textId="77777777" w:rsidR="006F7F2C" w:rsidRDefault="006F7F2C" w:rsidP="00813F7B">
      <w:pPr>
        <w:spacing w:line="480" w:lineRule="auto"/>
        <w:rPr>
          <w:i/>
          <w:sz w:val="22"/>
          <w:szCs w:val="22"/>
        </w:rPr>
      </w:pPr>
    </w:p>
    <w:p w14:paraId="33147EDA" w14:textId="22F6105B" w:rsidR="00232F4B" w:rsidRPr="00311C0B" w:rsidRDefault="00232F4B" w:rsidP="00813F7B">
      <w:pPr>
        <w:spacing w:line="480" w:lineRule="auto"/>
        <w:rPr>
          <w:i/>
          <w:sz w:val="22"/>
          <w:szCs w:val="22"/>
        </w:rPr>
      </w:pPr>
      <w:r w:rsidRPr="00311C0B">
        <w:rPr>
          <w:i/>
          <w:sz w:val="22"/>
          <w:szCs w:val="22"/>
        </w:rPr>
        <w:t>To feel loss like that? I played it to the Y7s as a punishment once, I can’t remember why now. Or, what’s that other one, Nimrod?</w:t>
      </w:r>
    </w:p>
    <w:p w14:paraId="6E3910BC" w14:textId="77777777" w:rsidR="006F7F2C" w:rsidRDefault="006F7F2C" w:rsidP="00813F7B">
      <w:pPr>
        <w:spacing w:line="480" w:lineRule="auto"/>
        <w:rPr>
          <w:i/>
          <w:sz w:val="22"/>
          <w:szCs w:val="22"/>
        </w:rPr>
      </w:pPr>
    </w:p>
    <w:p w14:paraId="345340B2" w14:textId="77777777" w:rsidR="00232F4B" w:rsidRPr="00311C0B" w:rsidRDefault="00232F4B" w:rsidP="00813F7B">
      <w:pPr>
        <w:spacing w:line="480" w:lineRule="auto"/>
        <w:rPr>
          <w:i/>
          <w:sz w:val="22"/>
          <w:szCs w:val="22"/>
        </w:rPr>
      </w:pPr>
      <w:r w:rsidRPr="00311C0B">
        <w:rPr>
          <w:i/>
          <w:sz w:val="22"/>
          <w:szCs w:val="22"/>
        </w:rPr>
        <w:t>They’ll all be charging into the valley of Death any time soon.</w:t>
      </w:r>
    </w:p>
    <w:p w14:paraId="526B9CC3" w14:textId="3AB00737" w:rsidR="008C1A34" w:rsidRPr="00311C0B" w:rsidRDefault="00232F4B" w:rsidP="00311C0B">
      <w:pPr>
        <w:spacing w:line="480" w:lineRule="auto"/>
        <w:rPr>
          <w:i/>
          <w:sz w:val="22"/>
          <w:szCs w:val="22"/>
        </w:rPr>
      </w:pPr>
      <w:r w:rsidRPr="00311C0B">
        <w:rPr>
          <w:i/>
          <w:sz w:val="22"/>
          <w:szCs w:val="22"/>
        </w:rPr>
        <w:t xml:space="preserve">And there they are. </w:t>
      </w:r>
      <w:r w:rsidR="000365C0" w:rsidRPr="00311C0B">
        <w:rPr>
          <w:i/>
          <w:sz w:val="22"/>
          <w:szCs w:val="22"/>
        </w:rPr>
        <w:t>Of course,</w:t>
      </w:r>
      <w:r w:rsidRPr="00311C0B">
        <w:rPr>
          <w:i/>
          <w:sz w:val="22"/>
          <w:szCs w:val="22"/>
        </w:rPr>
        <w:t xml:space="preserve"> they are! Next page.</w:t>
      </w:r>
    </w:p>
    <w:p w14:paraId="6BB47EDE" w14:textId="09DBB11B" w:rsidR="00232F4B" w:rsidRPr="00311C0B" w:rsidRDefault="00232F4B" w:rsidP="00813F7B">
      <w:pPr>
        <w:spacing w:line="480" w:lineRule="auto"/>
        <w:rPr>
          <w:i/>
          <w:sz w:val="22"/>
          <w:szCs w:val="22"/>
        </w:rPr>
      </w:pPr>
      <w:r w:rsidRPr="00311C0B">
        <w:rPr>
          <w:i/>
          <w:sz w:val="22"/>
          <w:szCs w:val="22"/>
        </w:rPr>
        <w:t xml:space="preserve">I remember Han telling me it's all about the imagery and assonance but he does rattle on a bit, still better than Shelley. </w:t>
      </w:r>
    </w:p>
    <w:p w14:paraId="3AE1FD9B" w14:textId="77777777" w:rsidR="000602FD" w:rsidRDefault="000602FD" w:rsidP="00813F7B">
      <w:pPr>
        <w:spacing w:line="480" w:lineRule="auto"/>
        <w:rPr>
          <w:i/>
          <w:sz w:val="22"/>
          <w:szCs w:val="22"/>
        </w:rPr>
      </w:pPr>
    </w:p>
    <w:p w14:paraId="3B278FE8" w14:textId="52F9C27B" w:rsidR="00232F4B" w:rsidRPr="00311C0B" w:rsidRDefault="00232F4B" w:rsidP="00813F7B">
      <w:pPr>
        <w:spacing w:line="480" w:lineRule="auto"/>
        <w:rPr>
          <w:i/>
          <w:sz w:val="22"/>
          <w:szCs w:val="22"/>
        </w:rPr>
      </w:pPr>
      <w:r w:rsidRPr="00311C0B">
        <w:rPr>
          <w:i/>
          <w:sz w:val="22"/>
          <w:szCs w:val="22"/>
        </w:rPr>
        <w:t xml:space="preserve">It's no wonder Miss looks stressed. </w:t>
      </w:r>
      <w:r w:rsidR="000365C0" w:rsidRPr="00311C0B">
        <w:rPr>
          <w:i/>
          <w:sz w:val="22"/>
          <w:szCs w:val="22"/>
        </w:rPr>
        <w:t>I don’t know who I feel sorrier for Shav or her, poor thing, she’s got no nails left.</w:t>
      </w:r>
    </w:p>
    <w:p w14:paraId="77C8904B" w14:textId="4C260D8F" w:rsidR="00232F4B" w:rsidRPr="00311C0B" w:rsidRDefault="00232F4B" w:rsidP="00813F7B">
      <w:pPr>
        <w:spacing w:line="480" w:lineRule="auto"/>
        <w:rPr>
          <w:i/>
          <w:sz w:val="22"/>
          <w:szCs w:val="22"/>
        </w:rPr>
      </w:pPr>
      <w:r w:rsidRPr="00311C0B">
        <w:rPr>
          <w:i/>
          <w:sz w:val="22"/>
          <w:szCs w:val="22"/>
        </w:rPr>
        <w:t>Oh, why do they always set the</w:t>
      </w:r>
      <w:r w:rsidR="00EC4A3B">
        <w:rPr>
          <w:i/>
          <w:sz w:val="22"/>
          <w:szCs w:val="22"/>
        </w:rPr>
        <w:t>m the</w:t>
      </w:r>
      <w:r w:rsidRPr="00311C0B">
        <w:rPr>
          <w:i/>
          <w:sz w:val="22"/>
          <w:szCs w:val="22"/>
        </w:rPr>
        <w:t xml:space="preserve"> same ones, he can't remember them. They’re so hard.</w:t>
      </w:r>
    </w:p>
    <w:p w14:paraId="6454855B" w14:textId="77777777" w:rsidR="00232F4B" w:rsidRPr="00311C0B" w:rsidRDefault="00232F4B" w:rsidP="00813F7B">
      <w:pPr>
        <w:spacing w:line="480" w:lineRule="auto"/>
        <w:rPr>
          <w:i/>
          <w:sz w:val="22"/>
          <w:szCs w:val="22"/>
        </w:rPr>
      </w:pPr>
      <w:r w:rsidRPr="00311C0B">
        <w:rPr>
          <w:i/>
          <w:sz w:val="22"/>
          <w:szCs w:val="22"/>
        </w:rPr>
        <w:t>Some of these kids are only 15, they should set them grime, or garage or whatever it is.</w:t>
      </w:r>
    </w:p>
    <w:p w14:paraId="4DA5F15D" w14:textId="52A6CF8F" w:rsidR="008C1A34" w:rsidRPr="00311C0B" w:rsidRDefault="00232F4B" w:rsidP="00311C0B">
      <w:pPr>
        <w:spacing w:line="480" w:lineRule="auto"/>
        <w:rPr>
          <w:i/>
          <w:sz w:val="22"/>
          <w:szCs w:val="22"/>
        </w:rPr>
      </w:pPr>
      <w:r w:rsidRPr="00311C0B">
        <w:rPr>
          <w:i/>
          <w:sz w:val="22"/>
          <w:szCs w:val="22"/>
        </w:rPr>
        <w:t>On second thoughts, perhaps not.</w:t>
      </w:r>
    </w:p>
    <w:p w14:paraId="6AE2FBFE" w14:textId="77777777" w:rsidR="00EC4A3B" w:rsidRDefault="00EC4A3B" w:rsidP="00311C0B">
      <w:pPr>
        <w:spacing w:line="480" w:lineRule="auto"/>
        <w:rPr>
          <w:i/>
          <w:sz w:val="22"/>
          <w:szCs w:val="22"/>
        </w:rPr>
      </w:pPr>
    </w:p>
    <w:p w14:paraId="759682EF" w14:textId="647589D9" w:rsidR="00232F4B" w:rsidRPr="00311C0B" w:rsidRDefault="00232F4B" w:rsidP="00311C0B">
      <w:pPr>
        <w:spacing w:line="480" w:lineRule="auto"/>
        <w:rPr>
          <w:i/>
          <w:sz w:val="22"/>
          <w:szCs w:val="22"/>
        </w:rPr>
      </w:pPr>
      <w:r w:rsidRPr="00311C0B">
        <w:rPr>
          <w:i/>
          <w:sz w:val="22"/>
          <w:szCs w:val="22"/>
        </w:rPr>
        <w:t>I want to whisper the answer to him.</w:t>
      </w:r>
    </w:p>
    <w:p w14:paraId="1F77BB56" w14:textId="77777777" w:rsidR="000602FD" w:rsidRDefault="000602FD" w:rsidP="00311C0B">
      <w:pPr>
        <w:spacing w:line="480" w:lineRule="auto"/>
        <w:rPr>
          <w:i/>
          <w:sz w:val="22"/>
          <w:szCs w:val="22"/>
        </w:rPr>
      </w:pPr>
    </w:p>
    <w:p w14:paraId="0F756C3E" w14:textId="3FD2CE74" w:rsidR="00805E39" w:rsidRPr="00311C0B" w:rsidRDefault="00232F4B" w:rsidP="00805E39">
      <w:pPr>
        <w:spacing w:line="480" w:lineRule="auto"/>
        <w:rPr>
          <w:i/>
          <w:sz w:val="22"/>
          <w:szCs w:val="22"/>
        </w:rPr>
      </w:pPr>
      <w:r w:rsidRPr="00311C0B">
        <w:rPr>
          <w:i/>
          <w:sz w:val="22"/>
          <w:szCs w:val="22"/>
        </w:rPr>
        <w:t xml:space="preserve">It’s gone cold. Half of the hall is bathed in sunlight, baking, my half’s freezing. This poor kid. No wonder he wants a swig of water. </w:t>
      </w:r>
      <w:r w:rsidR="00805E39" w:rsidRPr="00311C0B">
        <w:rPr>
          <w:i/>
          <w:sz w:val="22"/>
          <w:szCs w:val="22"/>
        </w:rPr>
        <w:t xml:space="preserve">No wonder he needs a bit of extra time. </w:t>
      </w:r>
      <w:r w:rsidRPr="00311C0B">
        <w:rPr>
          <w:i/>
          <w:sz w:val="22"/>
          <w:szCs w:val="22"/>
        </w:rPr>
        <w:t xml:space="preserve">He looks </w:t>
      </w:r>
      <w:r w:rsidR="00201B83">
        <w:rPr>
          <w:i/>
          <w:sz w:val="22"/>
          <w:szCs w:val="22"/>
        </w:rPr>
        <w:t>lost</w:t>
      </w:r>
      <w:r w:rsidRPr="00311C0B">
        <w:rPr>
          <w:i/>
          <w:sz w:val="22"/>
          <w:szCs w:val="22"/>
        </w:rPr>
        <w:t>, I bet he didn’t revise.</w:t>
      </w:r>
      <w:r w:rsidR="00805E39" w:rsidRPr="00805E39">
        <w:rPr>
          <w:i/>
          <w:sz w:val="22"/>
          <w:szCs w:val="22"/>
        </w:rPr>
        <w:t xml:space="preserve"> </w:t>
      </w:r>
    </w:p>
    <w:p w14:paraId="27667AC7" w14:textId="58835DFD" w:rsidR="00232F4B" w:rsidRPr="00311C0B" w:rsidRDefault="00232F4B" w:rsidP="00311C0B">
      <w:pPr>
        <w:spacing w:line="480" w:lineRule="auto"/>
        <w:rPr>
          <w:i/>
          <w:sz w:val="22"/>
          <w:szCs w:val="22"/>
        </w:rPr>
      </w:pPr>
    </w:p>
    <w:p w14:paraId="6AB0E665" w14:textId="15B83B80" w:rsidR="00232F4B" w:rsidRPr="00311C0B" w:rsidRDefault="00232F4B" w:rsidP="00311C0B">
      <w:pPr>
        <w:spacing w:line="480" w:lineRule="auto"/>
        <w:rPr>
          <w:i/>
          <w:sz w:val="22"/>
          <w:szCs w:val="22"/>
        </w:rPr>
      </w:pPr>
      <w:r w:rsidRPr="00311C0B">
        <w:rPr>
          <w:i/>
          <w:sz w:val="22"/>
          <w:szCs w:val="22"/>
        </w:rPr>
        <w:t>I don’t blame him.</w:t>
      </w:r>
    </w:p>
    <w:p w14:paraId="20EA1F55" w14:textId="77777777" w:rsidR="00EC4A3B" w:rsidRDefault="00EC4A3B" w:rsidP="00813F7B">
      <w:pPr>
        <w:spacing w:line="480" w:lineRule="auto"/>
        <w:rPr>
          <w:i/>
          <w:sz w:val="22"/>
          <w:szCs w:val="22"/>
        </w:rPr>
      </w:pPr>
    </w:p>
    <w:p w14:paraId="5BD494C5" w14:textId="77777777" w:rsidR="00201B83" w:rsidRDefault="00201B83" w:rsidP="00813F7B">
      <w:pPr>
        <w:spacing w:line="480" w:lineRule="auto"/>
        <w:rPr>
          <w:i/>
          <w:sz w:val="22"/>
          <w:szCs w:val="22"/>
        </w:rPr>
      </w:pPr>
      <w:r>
        <w:rPr>
          <w:i/>
          <w:sz w:val="22"/>
          <w:szCs w:val="22"/>
        </w:rPr>
        <w:t>The air’s t</w:t>
      </w:r>
      <w:r w:rsidR="00232F4B" w:rsidRPr="00311C0B">
        <w:rPr>
          <w:i/>
          <w:sz w:val="22"/>
          <w:szCs w:val="22"/>
        </w:rPr>
        <w:t>hin. Dry.</w:t>
      </w:r>
      <w:r w:rsidRPr="00201B83">
        <w:rPr>
          <w:i/>
          <w:sz w:val="22"/>
          <w:szCs w:val="22"/>
        </w:rPr>
        <w:t xml:space="preserve"> </w:t>
      </w:r>
    </w:p>
    <w:p w14:paraId="45E866AC" w14:textId="311FC6F6" w:rsidR="00232F4B" w:rsidRPr="00311C0B" w:rsidRDefault="00FC4BFF" w:rsidP="00813F7B">
      <w:pPr>
        <w:spacing w:line="480" w:lineRule="auto"/>
        <w:rPr>
          <w:i/>
          <w:sz w:val="22"/>
          <w:szCs w:val="22"/>
        </w:rPr>
      </w:pPr>
      <w:r>
        <w:rPr>
          <w:i/>
          <w:sz w:val="22"/>
          <w:szCs w:val="22"/>
        </w:rPr>
        <w:t>Those s</w:t>
      </w:r>
      <w:r w:rsidR="000602FD">
        <w:rPr>
          <w:i/>
          <w:sz w:val="22"/>
          <w:szCs w:val="22"/>
        </w:rPr>
        <w:t xml:space="preserve">pecks of dust </w:t>
      </w:r>
      <w:r>
        <w:rPr>
          <w:i/>
          <w:sz w:val="22"/>
          <w:szCs w:val="22"/>
        </w:rPr>
        <w:t>still t</w:t>
      </w:r>
      <w:r w:rsidR="000602FD">
        <w:rPr>
          <w:i/>
          <w:sz w:val="22"/>
          <w:szCs w:val="22"/>
        </w:rPr>
        <w:t xml:space="preserve">wist and spiral </w:t>
      </w:r>
      <w:r>
        <w:rPr>
          <w:i/>
          <w:sz w:val="22"/>
          <w:szCs w:val="22"/>
        </w:rPr>
        <w:t>in the sunlight</w:t>
      </w:r>
      <w:r w:rsidR="000602FD">
        <w:rPr>
          <w:i/>
          <w:sz w:val="22"/>
          <w:szCs w:val="22"/>
        </w:rPr>
        <w:t>. Drift</w:t>
      </w:r>
      <w:r>
        <w:rPr>
          <w:i/>
          <w:sz w:val="22"/>
          <w:szCs w:val="22"/>
        </w:rPr>
        <w:t>ing</w:t>
      </w:r>
      <w:r w:rsidR="000602FD">
        <w:rPr>
          <w:i/>
          <w:sz w:val="22"/>
          <w:szCs w:val="22"/>
        </w:rPr>
        <w:t xml:space="preserve"> </w:t>
      </w:r>
      <w:r w:rsidR="00201B83">
        <w:rPr>
          <w:i/>
          <w:sz w:val="22"/>
          <w:szCs w:val="22"/>
        </w:rPr>
        <w:t>away. Lost to me.</w:t>
      </w:r>
    </w:p>
    <w:p w14:paraId="31549A92" w14:textId="77777777" w:rsidR="00201B83" w:rsidRDefault="00201B83" w:rsidP="00813F7B">
      <w:pPr>
        <w:spacing w:line="480" w:lineRule="auto"/>
        <w:rPr>
          <w:i/>
          <w:sz w:val="22"/>
          <w:szCs w:val="22"/>
        </w:rPr>
      </w:pPr>
    </w:p>
    <w:p w14:paraId="46E37E17" w14:textId="2F77D52D" w:rsidR="00232F4B" w:rsidRPr="00311C0B" w:rsidRDefault="00201B83" w:rsidP="00813F7B">
      <w:pPr>
        <w:spacing w:line="480" w:lineRule="auto"/>
        <w:rPr>
          <w:i/>
          <w:sz w:val="22"/>
          <w:szCs w:val="22"/>
        </w:rPr>
      </w:pPr>
      <w:r>
        <w:rPr>
          <w:i/>
          <w:sz w:val="22"/>
          <w:szCs w:val="22"/>
        </w:rPr>
        <w:t>It’s so s</w:t>
      </w:r>
      <w:r w:rsidRPr="00311C0B">
        <w:rPr>
          <w:i/>
          <w:sz w:val="22"/>
          <w:szCs w:val="22"/>
        </w:rPr>
        <w:t>till.</w:t>
      </w:r>
      <w:r>
        <w:rPr>
          <w:i/>
          <w:sz w:val="22"/>
          <w:szCs w:val="22"/>
        </w:rPr>
        <w:t xml:space="preserve"> </w:t>
      </w:r>
      <w:r w:rsidR="009D0C3E">
        <w:rPr>
          <w:i/>
          <w:sz w:val="22"/>
          <w:szCs w:val="22"/>
        </w:rPr>
        <w:t>There’s a strange cadence</w:t>
      </w:r>
      <w:r w:rsidR="002828EF">
        <w:rPr>
          <w:i/>
          <w:sz w:val="22"/>
          <w:szCs w:val="22"/>
        </w:rPr>
        <w:t>;</w:t>
      </w:r>
      <w:r w:rsidR="009D0C3E">
        <w:rPr>
          <w:i/>
          <w:sz w:val="22"/>
          <w:szCs w:val="22"/>
        </w:rPr>
        <w:t xml:space="preserve"> m</w:t>
      </w:r>
      <w:r w:rsidR="002828EF">
        <w:rPr>
          <w:i/>
          <w:sz w:val="22"/>
          <w:szCs w:val="22"/>
        </w:rPr>
        <w:t>uffled sighs</w:t>
      </w:r>
      <w:r>
        <w:rPr>
          <w:i/>
          <w:sz w:val="22"/>
          <w:szCs w:val="22"/>
        </w:rPr>
        <w:t xml:space="preserve"> p</w:t>
      </w:r>
      <w:r w:rsidR="00232F4B" w:rsidRPr="00311C0B">
        <w:rPr>
          <w:i/>
          <w:sz w:val="22"/>
          <w:szCs w:val="22"/>
        </w:rPr>
        <w:t xml:space="preserve">unctured </w:t>
      </w:r>
      <w:r w:rsidR="000602FD">
        <w:rPr>
          <w:i/>
          <w:sz w:val="22"/>
          <w:szCs w:val="22"/>
        </w:rPr>
        <w:t xml:space="preserve">only </w:t>
      </w:r>
      <w:r w:rsidR="00232F4B" w:rsidRPr="00311C0B">
        <w:rPr>
          <w:i/>
          <w:sz w:val="22"/>
          <w:szCs w:val="22"/>
        </w:rPr>
        <w:t>by that kid's cough.</w:t>
      </w:r>
    </w:p>
    <w:p w14:paraId="1D9AD9C8" w14:textId="3B1ADC86" w:rsidR="00232F4B" w:rsidRPr="00311C0B" w:rsidRDefault="00232F4B" w:rsidP="00311C0B">
      <w:pPr>
        <w:spacing w:line="480" w:lineRule="auto"/>
        <w:rPr>
          <w:i/>
          <w:sz w:val="22"/>
          <w:szCs w:val="22"/>
        </w:rPr>
      </w:pPr>
      <w:r w:rsidRPr="00311C0B">
        <w:rPr>
          <w:i/>
          <w:sz w:val="22"/>
          <w:szCs w:val="22"/>
        </w:rPr>
        <w:t>For pity's sake,</w:t>
      </w:r>
      <w:r w:rsidR="00201B83">
        <w:rPr>
          <w:i/>
          <w:sz w:val="22"/>
          <w:szCs w:val="22"/>
        </w:rPr>
        <w:t xml:space="preserve"> </w:t>
      </w:r>
      <w:r w:rsidRPr="00311C0B">
        <w:rPr>
          <w:i/>
          <w:sz w:val="22"/>
          <w:szCs w:val="22"/>
        </w:rPr>
        <w:t xml:space="preserve">I wish someone would get him some water.  </w:t>
      </w:r>
    </w:p>
    <w:p w14:paraId="2F241F12" w14:textId="77777777" w:rsidR="00C07B51" w:rsidRDefault="00805E39" w:rsidP="00805E39">
      <w:pPr>
        <w:spacing w:line="480" w:lineRule="auto"/>
        <w:rPr>
          <w:i/>
          <w:sz w:val="22"/>
          <w:szCs w:val="22"/>
        </w:rPr>
      </w:pPr>
      <w:r w:rsidRPr="00311C0B">
        <w:rPr>
          <w:i/>
          <w:sz w:val="22"/>
          <w:szCs w:val="22"/>
        </w:rPr>
        <w:t xml:space="preserve">I’m not sure she should be wearing those heels, should she, shouldn’t they have flats on in here, clomping around? </w:t>
      </w:r>
    </w:p>
    <w:p w14:paraId="0CE85800" w14:textId="77777777" w:rsidR="00C07B51" w:rsidRDefault="00C07B51" w:rsidP="00805E39">
      <w:pPr>
        <w:spacing w:line="480" w:lineRule="auto"/>
        <w:rPr>
          <w:i/>
          <w:sz w:val="22"/>
          <w:szCs w:val="22"/>
        </w:rPr>
      </w:pPr>
    </w:p>
    <w:p w14:paraId="064A70C5" w14:textId="17C8C989" w:rsidR="00805E39" w:rsidRPr="00311C0B" w:rsidRDefault="00805E39" w:rsidP="00805E39">
      <w:pPr>
        <w:spacing w:line="480" w:lineRule="auto"/>
        <w:rPr>
          <w:i/>
          <w:sz w:val="22"/>
          <w:szCs w:val="22"/>
        </w:rPr>
      </w:pPr>
      <w:r w:rsidRPr="00311C0B">
        <w:rPr>
          <w:i/>
          <w:sz w:val="22"/>
          <w:szCs w:val="22"/>
        </w:rPr>
        <w:t>Sounds like the 600 whenever she walks past.</w:t>
      </w:r>
    </w:p>
    <w:p w14:paraId="35A5E0D3" w14:textId="77777777" w:rsidR="00EC4A3B" w:rsidRDefault="00EC4A3B" w:rsidP="00813F7B">
      <w:pPr>
        <w:spacing w:line="480" w:lineRule="auto"/>
        <w:rPr>
          <w:i/>
          <w:sz w:val="22"/>
          <w:szCs w:val="22"/>
        </w:rPr>
      </w:pPr>
    </w:p>
    <w:p w14:paraId="466BEE68" w14:textId="37AEDEB6" w:rsidR="00EC4A3B" w:rsidRPr="00311C0B" w:rsidRDefault="00232F4B" w:rsidP="00813F7B">
      <w:pPr>
        <w:spacing w:line="480" w:lineRule="auto"/>
        <w:rPr>
          <w:i/>
          <w:sz w:val="22"/>
          <w:szCs w:val="22"/>
        </w:rPr>
      </w:pPr>
      <w:r w:rsidRPr="00311C0B">
        <w:rPr>
          <w:i/>
          <w:sz w:val="22"/>
          <w:szCs w:val="22"/>
        </w:rPr>
        <w:t>He’ll turn the page over in a minute.</w:t>
      </w:r>
    </w:p>
    <w:p w14:paraId="07292FB6" w14:textId="667D7C85" w:rsidR="00232F4B" w:rsidRDefault="00EC4A3B" w:rsidP="00813F7B">
      <w:pPr>
        <w:spacing w:line="480" w:lineRule="auto"/>
        <w:rPr>
          <w:i/>
          <w:sz w:val="22"/>
          <w:szCs w:val="22"/>
        </w:rPr>
      </w:pPr>
      <w:r>
        <w:rPr>
          <w:i/>
          <w:sz w:val="22"/>
          <w:szCs w:val="22"/>
        </w:rPr>
        <w:t>T</w:t>
      </w:r>
      <w:r w:rsidR="00232F4B" w:rsidRPr="00311C0B">
        <w:rPr>
          <w:i/>
          <w:sz w:val="22"/>
          <w:szCs w:val="22"/>
        </w:rPr>
        <w:t>here’ll be a verse about churches or</w:t>
      </w:r>
      <w:r>
        <w:rPr>
          <w:i/>
          <w:sz w:val="22"/>
          <w:szCs w:val="22"/>
        </w:rPr>
        <w:t xml:space="preserve"> ecclesiastical furniture next.</w:t>
      </w:r>
      <w:r w:rsidR="000602FD">
        <w:rPr>
          <w:i/>
          <w:sz w:val="22"/>
          <w:szCs w:val="22"/>
        </w:rPr>
        <w:t xml:space="preserve"> </w:t>
      </w:r>
      <w:r w:rsidR="00232F4B" w:rsidRPr="00311C0B">
        <w:rPr>
          <w:i/>
          <w:sz w:val="22"/>
          <w:szCs w:val="22"/>
        </w:rPr>
        <w:t xml:space="preserve">Mousey Thompson. We always had to learn about him. </w:t>
      </w:r>
      <w:r w:rsidR="000602FD">
        <w:rPr>
          <w:i/>
          <w:sz w:val="22"/>
          <w:szCs w:val="22"/>
        </w:rPr>
        <w:t xml:space="preserve">No idea why. </w:t>
      </w:r>
    </w:p>
    <w:p w14:paraId="2E39E38C" w14:textId="77777777" w:rsidR="000602FD" w:rsidRPr="00311C0B" w:rsidRDefault="000602FD" w:rsidP="00813F7B">
      <w:pPr>
        <w:spacing w:line="480" w:lineRule="auto"/>
        <w:rPr>
          <w:i/>
          <w:sz w:val="22"/>
          <w:szCs w:val="22"/>
        </w:rPr>
      </w:pPr>
    </w:p>
    <w:p w14:paraId="02AD321B" w14:textId="7C24C4DD" w:rsidR="00232F4B" w:rsidRPr="00311C0B" w:rsidRDefault="00232F4B" w:rsidP="00813F7B">
      <w:pPr>
        <w:spacing w:line="480" w:lineRule="auto"/>
        <w:rPr>
          <w:i/>
          <w:sz w:val="22"/>
          <w:szCs w:val="22"/>
        </w:rPr>
      </w:pPr>
      <w:r w:rsidRPr="00311C0B">
        <w:rPr>
          <w:i/>
          <w:sz w:val="22"/>
          <w:szCs w:val="22"/>
        </w:rPr>
        <w:t>It really is freezing sitting here now. It’s so bright on that side now they can barely see the paper in front of them.</w:t>
      </w:r>
    </w:p>
    <w:p w14:paraId="32F4811E" w14:textId="29A147ED" w:rsidR="00232F4B" w:rsidRPr="00311C0B" w:rsidRDefault="00232F4B" w:rsidP="00813F7B">
      <w:pPr>
        <w:spacing w:line="480" w:lineRule="auto"/>
        <w:rPr>
          <w:i/>
          <w:sz w:val="22"/>
          <w:szCs w:val="22"/>
        </w:rPr>
      </w:pPr>
      <w:r w:rsidRPr="00311C0B">
        <w:rPr>
          <w:i/>
          <w:sz w:val="22"/>
          <w:szCs w:val="22"/>
        </w:rPr>
        <w:t>I’m stiff as a board.</w:t>
      </w:r>
    </w:p>
    <w:p w14:paraId="313FDB42" w14:textId="77777777" w:rsidR="00201B83" w:rsidRDefault="00232F4B" w:rsidP="00813F7B">
      <w:pPr>
        <w:spacing w:line="480" w:lineRule="auto"/>
        <w:rPr>
          <w:i/>
          <w:sz w:val="22"/>
          <w:szCs w:val="22"/>
        </w:rPr>
      </w:pPr>
      <w:r w:rsidRPr="00311C0B">
        <w:rPr>
          <w:i/>
          <w:sz w:val="22"/>
          <w:szCs w:val="22"/>
        </w:rPr>
        <w:t xml:space="preserve">Oh god, no, it’s a </w:t>
      </w:r>
      <w:proofErr w:type="spellStart"/>
      <w:r w:rsidRPr="00311C0B">
        <w:rPr>
          <w:i/>
          <w:sz w:val="22"/>
          <w:szCs w:val="22"/>
        </w:rPr>
        <w:t>simile</w:t>
      </w:r>
      <w:proofErr w:type="spellEnd"/>
      <w:r w:rsidRPr="00311C0B">
        <w:rPr>
          <w:i/>
          <w:sz w:val="22"/>
          <w:szCs w:val="22"/>
        </w:rPr>
        <w:t xml:space="preserve">, no, no, not there. </w:t>
      </w:r>
    </w:p>
    <w:p w14:paraId="451603DA" w14:textId="79CB4D1D" w:rsidR="00232F4B" w:rsidRPr="00311C0B" w:rsidRDefault="00232F4B" w:rsidP="00813F7B">
      <w:pPr>
        <w:spacing w:line="480" w:lineRule="auto"/>
        <w:rPr>
          <w:i/>
          <w:sz w:val="22"/>
          <w:szCs w:val="22"/>
        </w:rPr>
      </w:pPr>
      <w:r w:rsidRPr="00311C0B">
        <w:rPr>
          <w:i/>
          <w:sz w:val="22"/>
          <w:szCs w:val="22"/>
        </w:rPr>
        <w:t>I’m going to have to tell him, I can’t bear to watch.</w:t>
      </w:r>
    </w:p>
    <w:p w14:paraId="0C2CE682" w14:textId="77777777" w:rsidR="000602FD" w:rsidRDefault="000602FD" w:rsidP="00813F7B">
      <w:pPr>
        <w:spacing w:line="480" w:lineRule="auto"/>
        <w:rPr>
          <w:i/>
          <w:sz w:val="22"/>
          <w:szCs w:val="22"/>
        </w:rPr>
      </w:pPr>
    </w:p>
    <w:p w14:paraId="108AE191" w14:textId="77777777" w:rsidR="00201B83" w:rsidRDefault="00232F4B" w:rsidP="00813F7B">
      <w:pPr>
        <w:spacing w:line="480" w:lineRule="auto"/>
        <w:rPr>
          <w:i/>
          <w:sz w:val="22"/>
          <w:szCs w:val="22"/>
        </w:rPr>
      </w:pPr>
      <w:r w:rsidRPr="00311C0B">
        <w:rPr>
          <w:i/>
          <w:sz w:val="22"/>
          <w:szCs w:val="22"/>
        </w:rPr>
        <w:t xml:space="preserve">If I lean in </w:t>
      </w:r>
    </w:p>
    <w:p w14:paraId="789EA912" w14:textId="004C2649" w:rsidR="00232F4B" w:rsidRPr="00311C0B" w:rsidRDefault="00232F4B" w:rsidP="00813F7B">
      <w:pPr>
        <w:spacing w:line="480" w:lineRule="auto"/>
        <w:rPr>
          <w:i/>
          <w:sz w:val="22"/>
          <w:szCs w:val="22"/>
        </w:rPr>
      </w:pPr>
      <w:r w:rsidRPr="00311C0B">
        <w:rPr>
          <w:i/>
          <w:sz w:val="22"/>
          <w:szCs w:val="22"/>
        </w:rPr>
        <w:t xml:space="preserve">…his </w:t>
      </w:r>
      <w:r w:rsidR="000365C0" w:rsidRPr="00311C0B">
        <w:rPr>
          <w:i/>
          <w:sz w:val="22"/>
          <w:szCs w:val="22"/>
        </w:rPr>
        <w:t>blazer</w:t>
      </w:r>
      <w:r w:rsidR="001C4A36">
        <w:rPr>
          <w:i/>
          <w:sz w:val="22"/>
          <w:szCs w:val="22"/>
        </w:rPr>
        <w:t xml:space="preserve"> ha</w:t>
      </w:r>
      <w:r w:rsidR="000365C0" w:rsidRPr="00311C0B">
        <w:rPr>
          <w:i/>
          <w:sz w:val="22"/>
          <w:szCs w:val="22"/>
        </w:rPr>
        <w:t>s</w:t>
      </w:r>
      <w:r w:rsidRPr="00311C0B">
        <w:rPr>
          <w:i/>
          <w:sz w:val="22"/>
          <w:szCs w:val="22"/>
        </w:rPr>
        <w:t xml:space="preserve"> that slightly damp, dog smell. </w:t>
      </w:r>
    </w:p>
    <w:p w14:paraId="6083C8BE" w14:textId="12F9FD36" w:rsidR="000602FD" w:rsidRDefault="001C4A36" w:rsidP="00813F7B">
      <w:pPr>
        <w:spacing w:line="480" w:lineRule="auto"/>
        <w:rPr>
          <w:i/>
          <w:sz w:val="22"/>
          <w:szCs w:val="22"/>
        </w:rPr>
      </w:pPr>
      <w:r>
        <w:rPr>
          <w:i/>
          <w:sz w:val="22"/>
          <w:szCs w:val="22"/>
        </w:rPr>
        <w:t>I</w:t>
      </w:r>
      <w:r w:rsidR="00232F4B" w:rsidRPr="00311C0B">
        <w:rPr>
          <w:i/>
          <w:sz w:val="22"/>
          <w:szCs w:val="22"/>
        </w:rPr>
        <w:t xml:space="preserve">t would be nice, </w:t>
      </w:r>
      <w:r w:rsidR="000602FD">
        <w:rPr>
          <w:i/>
          <w:sz w:val="22"/>
          <w:szCs w:val="22"/>
        </w:rPr>
        <w:t>j</w:t>
      </w:r>
      <w:r w:rsidR="000602FD" w:rsidRPr="00311C0B">
        <w:rPr>
          <w:i/>
          <w:sz w:val="22"/>
          <w:szCs w:val="22"/>
        </w:rPr>
        <w:t xml:space="preserve">ust for once, </w:t>
      </w:r>
      <w:r w:rsidR="002828EF">
        <w:rPr>
          <w:i/>
          <w:sz w:val="22"/>
          <w:szCs w:val="22"/>
        </w:rPr>
        <w:t xml:space="preserve">to </w:t>
      </w:r>
      <w:r w:rsidR="00232F4B" w:rsidRPr="00311C0B">
        <w:rPr>
          <w:i/>
          <w:sz w:val="22"/>
          <w:szCs w:val="22"/>
        </w:rPr>
        <w:t xml:space="preserve">help one of the popular girls. At least you know that they'll have </w:t>
      </w:r>
    </w:p>
    <w:p w14:paraId="12414622" w14:textId="6D2C3840" w:rsidR="000602FD" w:rsidRDefault="00232F4B" w:rsidP="000602FD">
      <w:pPr>
        <w:spacing w:line="480" w:lineRule="auto"/>
        <w:rPr>
          <w:i/>
          <w:sz w:val="22"/>
          <w:szCs w:val="22"/>
        </w:rPr>
      </w:pPr>
      <w:r w:rsidRPr="00311C0B">
        <w:rPr>
          <w:i/>
          <w:sz w:val="22"/>
          <w:szCs w:val="22"/>
        </w:rPr>
        <w:t>showered.</w:t>
      </w:r>
      <w:r w:rsidR="000602FD" w:rsidRPr="000602FD">
        <w:rPr>
          <w:i/>
          <w:sz w:val="22"/>
          <w:szCs w:val="22"/>
        </w:rPr>
        <w:t xml:space="preserve"> </w:t>
      </w:r>
      <w:r w:rsidR="000602FD" w:rsidRPr="00311C0B">
        <w:rPr>
          <w:i/>
          <w:sz w:val="22"/>
          <w:szCs w:val="22"/>
        </w:rPr>
        <w:t>I always get the lads.</w:t>
      </w:r>
    </w:p>
    <w:p w14:paraId="2F22ADEB" w14:textId="3AB901C2" w:rsidR="00232F4B" w:rsidRPr="00311C0B" w:rsidRDefault="00232F4B" w:rsidP="00813F7B">
      <w:pPr>
        <w:spacing w:line="480" w:lineRule="auto"/>
        <w:rPr>
          <w:i/>
          <w:sz w:val="22"/>
          <w:szCs w:val="22"/>
        </w:rPr>
      </w:pPr>
    </w:p>
    <w:p w14:paraId="498E931F" w14:textId="630CDFBE" w:rsidR="00232F4B" w:rsidRPr="00311C0B" w:rsidRDefault="00232F4B" w:rsidP="00813F7B">
      <w:pPr>
        <w:spacing w:line="480" w:lineRule="auto"/>
        <w:rPr>
          <w:i/>
          <w:sz w:val="22"/>
          <w:szCs w:val="22"/>
        </w:rPr>
      </w:pPr>
      <w:r w:rsidRPr="00311C0B">
        <w:rPr>
          <w:i/>
          <w:sz w:val="22"/>
          <w:szCs w:val="22"/>
        </w:rPr>
        <w:t>… but if I lean in</w:t>
      </w:r>
      <w:r w:rsidR="00FA316C">
        <w:rPr>
          <w:i/>
          <w:sz w:val="22"/>
          <w:szCs w:val="22"/>
        </w:rPr>
        <w:t>;</w:t>
      </w:r>
      <w:r w:rsidRPr="00311C0B">
        <w:rPr>
          <w:i/>
          <w:sz w:val="22"/>
          <w:szCs w:val="22"/>
        </w:rPr>
        <w:t xml:space="preserve"> </w:t>
      </w:r>
      <w:r w:rsidR="00FA316C" w:rsidRPr="00311C0B">
        <w:rPr>
          <w:i/>
          <w:sz w:val="22"/>
          <w:szCs w:val="22"/>
        </w:rPr>
        <w:t xml:space="preserve">could </w:t>
      </w:r>
      <w:r w:rsidRPr="00311C0B">
        <w:rPr>
          <w:i/>
          <w:sz w:val="22"/>
          <w:szCs w:val="22"/>
        </w:rPr>
        <w:t>I pretend I'm reading the next question</w:t>
      </w:r>
      <w:r w:rsidR="00FA316C">
        <w:rPr>
          <w:i/>
          <w:sz w:val="22"/>
          <w:szCs w:val="22"/>
        </w:rPr>
        <w:t>?</w:t>
      </w:r>
      <w:r w:rsidRPr="00311C0B">
        <w:rPr>
          <w:i/>
          <w:sz w:val="22"/>
          <w:szCs w:val="22"/>
        </w:rPr>
        <w:t xml:space="preserve"> </w:t>
      </w:r>
    </w:p>
    <w:p w14:paraId="7DDB48C6" w14:textId="77777777" w:rsidR="000602FD" w:rsidRDefault="000602FD" w:rsidP="00813F7B">
      <w:pPr>
        <w:spacing w:line="480" w:lineRule="auto"/>
        <w:rPr>
          <w:i/>
          <w:sz w:val="22"/>
          <w:szCs w:val="22"/>
        </w:rPr>
      </w:pPr>
    </w:p>
    <w:p w14:paraId="7DAEE8F2" w14:textId="77777777" w:rsidR="00232F4B" w:rsidRPr="00311C0B" w:rsidRDefault="00232F4B" w:rsidP="00813F7B">
      <w:pPr>
        <w:spacing w:line="480" w:lineRule="auto"/>
        <w:rPr>
          <w:i/>
          <w:sz w:val="22"/>
          <w:szCs w:val="22"/>
        </w:rPr>
      </w:pPr>
      <w:r w:rsidRPr="00311C0B">
        <w:rPr>
          <w:i/>
          <w:sz w:val="22"/>
          <w:szCs w:val="22"/>
        </w:rPr>
        <w:lastRenderedPageBreak/>
        <w:t xml:space="preserve">Whisper to him. </w:t>
      </w:r>
    </w:p>
    <w:p w14:paraId="3A2B8034" w14:textId="401600B4" w:rsidR="00232F4B" w:rsidRPr="00311C0B" w:rsidRDefault="00BF7040" w:rsidP="00813F7B">
      <w:pPr>
        <w:spacing w:line="480" w:lineRule="auto"/>
        <w:rPr>
          <w:i/>
          <w:sz w:val="22"/>
          <w:szCs w:val="22"/>
        </w:rPr>
      </w:pPr>
      <w:r>
        <w:rPr>
          <w:i/>
          <w:sz w:val="22"/>
          <w:szCs w:val="22"/>
        </w:rPr>
        <w:t>Could I?</w:t>
      </w:r>
    </w:p>
    <w:p w14:paraId="31E22122" w14:textId="77777777" w:rsidR="00232F4B" w:rsidRPr="00311C0B" w:rsidRDefault="00232F4B" w:rsidP="00813F7B">
      <w:pPr>
        <w:spacing w:line="480" w:lineRule="auto"/>
        <w:ind w:left="720"/>
        <w:rPr>
          <w:rFonts w:ascii="Arial" w:hAnsi="Arial" w:cs="Arial"/>
        </w:rPr>
      </w:pPr>
    </w:p>
    <w:p w14:paraId="56D297F2" w14:textId="77777777" w:rsidR="00232F4B" w:rsidRPr="00894EF6" w:rsidRDefault="00232F4B" w:rsidP="00813F7B">
      <w:pPr>
        <w:spacing w:line="480" w:lineRule="auto"/>
        <w:rPr>
          <w:rFonts w:ascii="Arial" w:hAnsi="Arial" w:cs="Arial"/>
          <w:sz w:val="22"/>
        </w:rPr>
      </w:pPr>
      <w:r w:rsidRPr="00894EF6">
        <w:rPr>
          <w:rFonts w:ascii="Arial" w:hAnsi="Arial" w:cs="Arial"/>
          <w:sz w:val="22"/>
        </w:rPr>
        <w:t xml:space="preserve">The acoustics in the hall seem to amplify my whispers and it’s difficult sometimes. I can’t quite work out why. </w:t>
      </w:r>
    </w:p>
    <w:p w14:paraId="681C0184" w14:textId="77777777" w:rsidR="00232F4B" w:rsidRPr="00894EF6" w:rsidRDefault="00232F4B" w:rsidP="00813F7B">
      <w:pPr>
        <w:spacing w:line="480" w:lineRule="auto"/>
        <w:rPr>
          <w:rFonts w:ascii="Arial" w:hAnsi="Arial" w:cs="Arial"/>
          <w:sz w:val="22"/>
        </w:rPr>
      </w:pPr>
    </w:p>
    <w:p w14:paraId="157326A8" w14:textId="05BE68E5" w:rsidR="00232F4B" w:rsidRPr="00894EF6" w:rsidRDefault="00232F4B" w:rsidP="00813F7B">
      <w:pPr>
        <w:spacing w:line="480" w:lineRule="auto"/>
        <w:rPr>
          <w:rFonts w:ascii="Arial" w:hAnsi="Arial" w:cs="Arial"/>
          <w:sz w:val="22"/>
        </w:rPr>
      </w:pPr>
      <w:r w:rsidRPr="00894EF6">
        <w:rPr>
          <w:rFonts w:ascii="Arial" w:hAnsi="Arial" w:cs="Arial"/>
          <w:sz w:val="22"/>
        </w:rPr>
        <w:t xml:space="preserve">One minute I’m in the staffroom, trying not to scald myself whilst putting one of those flimsy, plastic lids on my coffee the ones that never quite seem to fit, wondering what I’m doing for the rest of the day; the next, I’m whispering a Cambridge poetry anthology to one of the Year 11s who can’t read because someone's called in sick </w:t>
      </w:r>
      <w:r w:rsidR="00D62EAA">
        <w:rPr>
          <w:rFonts w:ascii="Arial" w:hAnsi="Arial" w:cs="Arial"/>
          <w:sz w:val="22"/>
        </w:rPr>
        <w:t>a</w:t>
      </w:r>
      <w:r w:rsidRPr="00894EF6">
        <w:rPr>
          <w:rFonts w:ascii="Arial" w:hAnsi="Arial" w:cs="Arial"/>
          <w:sz w:val="22"/>
        </w:rPr>
        <w:t xml:space="preserve">gain. </w:t>
      </w:r>
    </w:p>
    <w:p w14:paraId="7D9EBE9D" w14:textId="77777777" w:rsidR="00232F4B" w:rsidRPr="00894EF6" w:rsidRDefault="00232F4B" w:rsidP="00813F7B">
      <w:pPr>
        <w:spacing w:line="480" w:lineRule="auto"/>
        <w:rPr>
          <w:rFonts w:ascii="Arial" w:hAnsi="Arial" w:cs="Arial"/>
          <w:sz w:val="22"/>
        </w:rPr>
      </w:pPr>
    </w:p>
    <w:p w14:paraId="0FD5CB92" w14:textId="476F6292" w:rsidR="00F806D2" w:rsidRPr="00894EF6" w:rsidRDefault="00232F4B" w:rsidP="00813F7B">
      <w:pPr>
        <w:spacing w:line="480" w:lineRule="auto"/>
        <w:rPr>
          <w:rFonts w:ascii="Arial" w:hAnsi="Arial" w:cs="Arial"/>
          <w:sz w:val="22"/>
        </w:rPr>
      </w:pPr>
      <w:r w:rsidRPr="00894EF6">
        <w:rPr>
          <w:rFonts w:ascii="Arial" w:hAnsi="Arial" w:cs="Arial"/>
          <w:sz w:val="22"/>
        </w:rPr>
        <w:t xml:space="preserve">Unseen poetry. He’s got a learning support plan, it's not his fault. He’s never going to remember the quotations. Never mind compare them with another poem. He doesn’t stand a chance. I’m not teaching that morning and I’m a SEN teacher. I’m hardly going to turn around and say no, I’ve got paperwork to complete, lessons to plan. I love my job but it can also be intense. </w:t>
      </w:r>
    </w:p>
    <w:p w14:paraId="556089BC" w14:textId="77777777" w:rsidR="00F806D2" w:rsidRPr="00894EF6" w:rsidRDefault="00F806D2" w:rsidP="00813F7B">
      <w:pPr>
        <w:spacing w:line="480" w:lineRule="auto"/>
        <w:rPr>
          <w:rFonts w:ascii="Arial" w:hAnsi="Arial" w:cs="Arial"/>
          <w:sz w:val="22"/>
        </w:rPr>
      </w:pPr>
    </w:p>
    <w:p w14:paraId="4E038718" w14:textId="219C3EFF" w:rsidR="00232F4B" w:rsidRPr="00894EF6" w:rsidRDefault="00232F4B" w:rsidP="00813F7B">
      <w:pPr>
        <w:spacing w:line="480" w:lineRule="auto"/>
        <w:rPr>
          <w:rFonts w:ascii="Arial" w:hAnsi="Arial" w:cs="Arial"/>
          <w:sz w:val="22"/>
        </w:rPr>
      </w:pPr>
      <w:r w:rsidRPr="00894EF6">
        <w:rPr>
          <w:rFonts w:ascii="Arial" w:hAnsi="Arial" w:cs="Arial"/>
          <w:sz w:val="22"/>
        </w:rPr>
        <w:t>Working in a large secondary school can feel chaotic; no matter how much we try to control the moment it often feels like we are just reacting to conditions outside the scope of our actions.</w:t>
      </w:r>
      <w:r w:rsidR="006F7F2C" w:rsidRPr="00894EF6">
        <w:rPr>
          <w:rFonts w:ascii="Arial" w:hAnsi="Arial" w:cs="Arial"/>
          <w:sz w:val="22"/>
        </w:rPr>
        <w:t xml:space="preserve"> </w:t>
      </w:r>
      <w:r w:rsidRPr="00894EF6">
        <w:rPr>
          <w:rFonts w:ascii="Arial" w:hAnsi="Arial" w:cs="Arial"/>
          <w:sz w:val="22"/>
        </w:rPr>
        <w:t>There’s something about this tension, between the human behaviours which define us and the space that feels uncomfortable and needs thinking about.</w:t>
      </w:r>
    </w:p>
    <w:p w14:paraId="10CBF480" w14:textId="77777777" w:rsidR="005F0575" w:rsidRDefault="005F0575" w:rsidP="00311C0B">
      <w:pPr>
        <w:pStyle w:val="Heading2"/>
      </w:pPr>
    </w:p>
    <w:p w14:paraId="0FAB5D57" w14:textId="77777777" w:rsidR="00894EF6" w:rsidRDefault="00894EF6" w:rsidP="00311C0B">
      <w:pPr>
        <w:pStyle w:val="Heading2"/>
      </w:pPr>
      <w:r>
        <w:br w:type="page"/>
      </w:r>
    </w:p>
    <w:p w14:paraId="74DC6F9A" w14:textId="165D2D9B" w:rsidR="00232F4B" w:rsidRPr="00C93734" w:rsidRDefault="00232F4B" w:rsidP="00311C0B">
      <w:pPr>
        <w:pStyle w:val="Heading2"/>
      </w:pPr>
      <w:bookmarkStart w:id="9" w:name="_Toc3920261"/>
      <w:r w:rsidRPr="00015F75">
        <w:lastRenderedPageBreak/>
        <w:t>Section 1: What is my thesis about?</w:t>
      </w:r>
      <w:bookmarkEnd w:id="9"/>
    </w:p>
    <w:p w14:paraId="47B25F0E" w14:textId="77777777" w:rsidR="00232F4B" w:rsidRPr="00DB7145" w:rsidRDefault="00232F4B" w:rsidP="00813F7B">
      <w:pPr>
        <w:spacing w:line="480" w:lineRule="auto"/>
        <w:rPr>
          <w:rFonts w:ascii="Arial" w:hAnsi="Arial" w:cs="Arial"/>
        </w:rPr>
      </w:pPr>
    </w:p>
    <w:p w14:paraId="68CF99FC" w14:textId="6A019DDD" w:rsidR="008D3A38" w:rsidRPr="002B12BF" w:rsidRDefault="00EB624A" w:rsidP="00813F7B">
      <w:pPr>
        <w:spacing w:line="480" w:lineRule="auto"/>
        <w:rPr>
          <w:rFonts w:ascii="Arial" w:hAnsi="Arial" w:cs="Arial"/>
          <w:color w:val="000000" w:themeColor="text1"/>
          <w:sz w:val="22"/>
        </w:rPr>
      </w:pPr>
      <w:r w:rsidRPr="002B12BF">
        <w:rPr>
          <w:rFonts w:ascii="Arial" w:hAnsi="Arial" w:cs="Arial"/>
          <w:color w:val="000000" w:themeColor="text1"/>
          <w:sz w:val="22"/>
        </w:rPr>
        <w:t xml:space="preserve">This thesis is </w:t>
      </w:r>
      <w:r w:rsidR="00A57C57" w:rsidRPr="002B12BF">
        <w:rPr>
          <w:rFonts w:ascii="Arial" w:hAnsi="Arial" w:cs="Arial"/>
          <w:color w:val="000000" w:themeColor="text1"/>
          <w:sz w:val="22"/>
        </w:rPr>
        <w:t>written for</w:t>
      </w:r>
      <w:r w:rsidRPr="002B12BF">
        <w:rPr>
          <w:rFonts w:ascii="Arial" w:hAnsi="Arial" w:cs="Arial"/>
          <w:color w:val="000000" w:themeColor="text1"/>
          <w:sz w:val="22"/>
        </w:rPr>
        <w:t xml:space="preserve"> </w:t>
      </w:r>
      <w:r w:rsidR="00A57C57" w:rsidRPr="002B12BF">
        <w:rPr>
          <w:rFonts w:ascii="Arial" w:hAnsi="Arial" w:cs="Arial"/>
          <w:color w:val="000000" w:themeColor="text1"/>
          <w:sz w:val="22"/>
        </w:rPr>
        <w:t>‘self’. It’s about me, and my life -story</w:t>
      </w:r>
      <w:r w:rsidRPr="002B12BF">
        <w:rPr>
          <w:rFonts w:ascii="Arial" w:hAnsi="Arial" w:cs="Arial"/>
          <w:color w:val="000000" w:themeColor="text1"/>
          <w:sz w:val="22"/>
        </w:rPr>
        <w:t xml:space="preserve"> and </w:t>
      </w:r>
      <w:r w:rsidR="004026BB" w:rsidRPr="002B12BF">
        <w:rPr>
          <w:rFonts w:ascii="Arial" w:hAnsi="Arial" w:cs="Arial"/>
          <w:color w:val="000000" w:themeColor="text1"/>
          <w:sz w:val="22"/>
        </w:rPr>
        <w:t>about</w:t>
      </w:r>
      <w:r w:rsidR="00A57C57" w:rsidRPr="002B12BF">
        <w:rPr>
          <w:rFonts w:ascii="Arial" w:hAnsi="Arial" w:cs="Arial"/>
          <w:color w:val="000000" w:themeColor="text1"/>
          <w:sz w:val="22"/>
        </w:rPr>
        <w:t xml:space="preserve"> </w:t>
      </w:r>
      <w:r w:rsidRPr="002B12BF">
        <w:rPr>
          <w:rFonts w:ascii="Arial" w:hAnsi="Arial" w:cs="Arial"/>
          <w:color w:val="000000" w:themeColor="text1"/>
          <w:sz w:val="22"/>
        </w:rPr>
        <w:t xml:space="preserve">how working at </w:t>
      </w:r>
      <w:r w:rsidR="00A57C57" w:rsidRPr="002B12BF">
        <w:rPr>
          <w:rFonts w:ascii="Arial" w:hAnsi="Arial" w:cs="Arial"/>
          <w:color w:val="000000" w:themeColor="text1"/>
          <w:sz w:val="22"/>
        </w:rPr>
        <w:t>one</w:t>
      </w:r>
      <w:r w:rsidRPr="002B12BF">
        <w:rPr>
          <w:rFonts w:ascii="Arial" w:hAnsi="Arial" w:cs="Arial"/>
          <w:color w:val="000000" w:themeColor="text1"/>
          <w:sz w:val="22"/>
        </w:rPr>
        <w:t xml:space="preserve"> school made me feel. It isn’t a traditional scientific analysis of my state of mind but a blurred, boundaryless </w:t>
      </w:r>
      <w:r w:rsidR="00191F4B" w:rsidRPr="002B12BF">
        <w:rPr>
          <w:rFonts w:ascii="Arial" w:hAnsi="Arial" w:cs="Arial"/>
          <w:color w:val="000000" w:themeColor="text1"/>
          <w:sz w:val="22"/>
        </w:rPr>
        <w:t>amalgam</w:t>
      </w:r>
      <w:r w:rsidRPr="002B12BF">
        <w:rPr>
          <w:rFonts w:ascii="Arial" w:hAnsi="Arial" w:cs="Arial"/>
          <w:color w:val="000000" w:themeColor="text1"/>
          <w:sz w:val="22"/>
        </w:rPr>
        <w:t xml:space="preserve"> of my anxiety, my feelings and my thoughts. There is nothing in this thesis that represents writing that can be measured through positivist criteria. </w:t>
      </w:r>
      <w:r w:rsidR="008D3A38" w:rsidRPr="002B12BF">
        <w:rPr>
          <w:rFonts w:ascii="Arial" w:hAnsi="Arial" w:cs="Arial"/>
          <w:color w:val="000000" w:themeColor="text1"/>
          <w:sz w:val="22"/>
        </w:rPr>
        <w:t>That was never my intention.</w:t>
      </w:r>
      <w:r w:rsidR="008505FB" w:rsidRPr="002B12BF">
        <w:rPr>
          <w:rFonts w:ascii="Arial" w:hAnsi="Arial" w:cs="Arial"/>
          <w:color w:val="000000" w:themeColor="text1"/>
          <w:sz w:val="22"/>
        </w:rPr>
        <w:t xml:space="preserve"> I want to use this process to inform my practice through a form of critical reflection. I’m not trying to change anyone else’s behaviours, their thinking or practice Neither do I seek to make grand claims to anything other than myself and my performance,  both the good and the bad. This is the way that I see the world, now and then and how by reflecting on myself I diarise my process of change.</w:t>
      </w:r>
    </w:p>
    <w:p w14:paraId="37C07A9E" w14:textId="77777777" w:rsidR="008D3A38" w:rsidRPr="002B12BF" w:rsidRDefault="008D3A38" w:rsidP="00813F7B">
      <w:pPr>
        <w:spacing w:line="480" w:lineRule="auto"/>
        <w:rPr>
          <w:rFonts w:ascii="Arial" w:hAnsi="Arial" w:cs="Arial"/>
          <w:color w:val="000000" w:themeColor="text1"/>
          <w:sz w:val="22"/>
        </w:rPr>
      </w:pPr>
    </w:p>
    <w:p w14:paraId="20F57C85" w14:textId="7591059E" w:rsidR="00232F4B" w:rsidRPr="002B12BF" w:rsidRDefault="00EB624A" w:rsidP="00813F7B">
      <w:pPr>
        <w:spacing w:line="480" w:lineRule="auto"/>
        <w:rPr>
          <w:rFonts w:ascii="Arial" w:hAnsi="Arial" w:cs="Arial"/>
          <w:color w:val="000000" w:themeColor="text1"/>
          <w:sz w:val="22"/>
        </w:rPr>
      </w:pPr>
      <w:r w:rsidRPr="002B12BF">
        <w:rPr>
          <w:rFonts w:ascii="Arial" w:hAnsi="Arial" w:cs="Arial"/>
          <w:color w:val="000000" w:themeColor="text1"/>
          <w:sz w:val="22"/>
        </w:rPr>
        <w:t>I</w:t>
      </w:r>
      <w:r w:rsidR="00232F4B" w:rsidRPr="002B12BF">
        <w:rPr>
          <w:rFonts w:ascii="Arial" w:hAnsi="Arial" w:cs="Arial"/>
          <w:color w:val="000000" w:themeColor="text1"/>
          <w:sz w:val="22"/>
        </w:rPr>
        <w:t xml:space="preserve"> </w:t>
      </w:r>
      <w:r w:rsidRPr="002B12BF">
        <w:rPr>
          <w:rFonts w:ascii="Arial" w:hAnsi="Arial" w:cs="Arial"/>
          <w:color w:val="000000" w:themeColor="text1"/>
          <w:sz w:val="22"/>
        </w:rPr>
        <w:t xml:space="preserve">describe something of my experiences </w:t>
      </w:r>
      <w:r w:rsidR="008D3A38" w:rsidRPr="002B12BF">
        <w:rPr>
          <w:rFonts w:ascii="Arial" w:hAnsi="Arial" w:cs="Arial"/>
          <w:color w:val="000000" w:themeColor="text1"/>
          <w:sz w:val="22"/>
        </w:rPr>
        <w:t>of working in the school and how they make me feel. B</w:t>
      </w:r>
      <w:r w:rsidRPr="002B12BF">
        <w:rPr>
          <w:rFonts w:ascii="Arial" w:hAnsi="Arial" w:cs="Arial"/>
          <w:color w:val="000000" w:themeColor="text1"/>
          <w:sz w:val="22"/>
        </w:rPr>
        <w:t xml:space="preserve">y </w:t>
      </w:r>
      <w:r w:rsidR="008D3A38" w:rsidRPr="002B12BF">
        <w:rPr>
          <w:rFonts w:ascii="Arial" w:hAnsi="Arial" w:cs="Arial"/>
          <w:color w:val="000000" w:themeColor="text1"/>
          <w:sz w:val="22"/>
        </w:rPr>
        <w:t>reflecting on</w:t>
      </w:r>
      <w:r w:rsidR="00232F4B" w:rsidRPr="002B12BF">
        <w:rPr>
          <w:rFonts w:ascii="Arial" w:hAnsi="Arial" w:cs="Arial"/>
          <w:color w:val="000000" w:themeColor="text1"/>
          <w:sz w:val="22"/>
        </w:rPr>
        <w:t xml:space="preserve"> </w:t>
      </w:r>
      <w:r w:rsidRPr="002B12BF">
        <w:rPr>
          <w:rFonts w:ascii="Arial" w:hAnsi="Arial" w:cs="Arial"/>
          <w:color w:val="000000" w:themeColor="text1"/>
          <w:sz w:val="22"/>
        </w:rPr>
        <w:t>these often confusing and contradictory</w:t>
      </w:r>
      <w:r w:rsidR="00232F4B" w:rsidRPr="002B12BF">
        <w:rPr>
          <w:rFonts w:ascii="Arial" w:hAnsi="Arial" w:cs="Arial"/>
          <w:color w:val="000000" w:themeColor="text1"/>
          <w:sz w:val="22"/>
        </w:rPr>
        <w:t xml:space="preserve"> internal </w:t>
      </w:r>
      <w:r w:rsidR="00252859" w:rsidRPr="002B12BF">
        <w:rPr>
          <w:rFonts w:ascii="Arial" w:hAnsi="Arial" w:cs="Arial"/>
          <w:color w:val="000000" w:themeColor="text1"/>
          <w:sz w:val="22"/>
        </w:rPr>
        <w:t>thoughts</w:t>
      </w:r>
      <w:r w:rsidR="005A7740" w:rsidRPr="002B12BF">
        <w:rPr>
          <w:rFonts w:ascii="Arial" w:hAnsi="Arial" w:cs="Arial"/>
          <w:color w:val="000000" w:themeColor="text1"/>
          <w:sz w:val="22"/>
        </w:rPr>
        <w:t xml:space="preserve"> </w:t>
      </w:r>
      <w:r w:rsidR="008D3A38" w:rsidRPr="002B12BF">
        <w:rPr>
          <w:rFonts w:ascii="Arial" w:hAnsi="Arial" w:cs="Arial"/>
          <w:color w:val="000000" w:themeColor="text1"/>
          <w:sz w:val="22"/>
        </w:rPr>
        <w:t xml:space="preserve">I give voice to all of my </w:t>
      </w:r>
      <w:r w:rsidR="00232F4B" w:rsidRPr="002B12BF">
        <w:rPr>
          <w:rFonts w:ascii="Arial" w:hAnsi="Arial" w:cs="Arial"/>
          <w:color w:val="000000" w:themeColor="text1"/>
          <w:sz w:val="22"/>
        </w:rPr>
        <w:t xml:space="preserve">unspoken fears and anxieties and </w:t>
      </w:r>
      <w:r w:rsidR="008D3A38" w:rsidRPr="002B12BF">
        <w:rPr>
          <w:rFonts w:ascii="Arial" w:hAnsi="Arial" w:cs="Arial"/>
          <w:color w:val="000000" w:themeColor="text1"/>
          <w:sz w:val="22"/>
        </w:rPr>
        <w:t>through that analysis come to elaborate something of the</w:t>
      </w:r>
      <w:r w:rsidR="00232F4B" w:rsidRPr="002B12BF">
        <w:rPr>
          <w:rFonts w:ascii="Arial" w:hAnsi="Arial" w:cs="Arial"/>
          <w:color w:val="000000" w:themeColor="text1"/>
          <w:sz w:val="22"/>
        </w:rPr>
        <w:t xml:space="preserve"> psychodynamic processes that </w:t>
      </w:r>
      <w:r w:rsidR="00FD6AE1" w:rsidRPr="002B12BF">
        <w:rPr>
          <w:rFonts w:ascii="Arial" w:hAnsi="Arial" w:cs="Arial"/>
          <w:color w:val="000000" w:themeColor="text1"/>
          <w:sz w:val="22"/>
        </w:rPr>
        <w:t xml:space="preserve">occurred </w:t>
      </w:r>
      <w:r w:rsidR="00232F4B" w:rsidRPr="002B12BF">
        <w:rPr>
          <w:rFonts w:ascii="Arial" w:hAnsi="Arial" w:cs="Arial"/>
          <w:color w:val="000000" w:themeColor="text1"/>
          <w:sz w:val="22"/>
        </w:rPr>
        <w:t>in</w:t>
      </w:r>
      <w:r w:rsidR="00FD6AE1" w:rsidRPr="002B12BF">
        <w:rPr>
          <w:rFonts w:ascii="Arial" w:hAnsi="Arial" w:cs="Arial"/>
          <w:color w:val="000000" w:themeColor="text1"/>
          <w:sz w:val="22"/>
        </w:rPr>
        <w:t xml:space="preserve"> situ</w:t>
      </w:r>
      <w:r w:rsidR="00232F4B" w:rsidRPr="002B12BF">
        <w:rPr>
          <w:rFonts w:ascii="Arial" w:hAnsi="Arial" w:cs="Arial"/>
          <w:color w:val="000000" w:themeColor="text1"/>
          <w:sz w:val="22"/>
        </w:rPr>
        <w:t xml:space="preserve">. </w:t>
      </w:r>
      <w:r w:rsidR="007C4CEC" w:rsidRPr="002B12BF">
        <w:rPr>
          <w:rFonts w:ascii="Arial" w:hAnsi="Arial" w:cs="Arial"/>
          <w:color w:val="000000" w:themeColor="text1"/>
          <w:sz w:val="22"/>
        </w:rPr>
        <w:t xml:space="preserve">I found the following thought useful in shaping the journey that I embark upon </w:t>
      </w:r>
    </w:p>
    <w:p w14:paraId="34A60063" w14:textId="77777777" w:rsidR="00996C65" w:rsidRDefault="00996C65" w:rsidP="00996C65">
      <w:pPr>
        <w:spacing w:line="480" w:lineRule="auto"/>
        <w:ind w:left="720"/>
        <w:rPr>
          <w:rFonts w:ascii="Arial" w:hAnsi="Arial" w:cs="Arial"/>
          <w:i/>
          <w:sz w:val="22"/>
          <w:szCs w:val="22"/>
        </w:rPr>
      </w:pPr>
    </w:p>
    <w:p w14:paraId="74670BBA" w14:textId="3039CE24" w:rsidR="00996C65" w:rsidRPr="00311C0B" w:rsidRDefault="00996C65" w:rsidP="00996C65">
      <w:pPr>
        <w:spacing w:line="480" w:lineRule="auto"/>
        <w:ind w:left="720"/>
        <w:rPr>
          <w:rFonts w:ascii="Arial" w:hAnsi="Arial" w:cs="Arial"/>
          <w:sz w:val="22"/>
          <w:szCs w:val="22"/>
        </w:rPr>
      </w:pPr>
      <w:r>
        <w:rPr>
          <w:rFonts w:ascii="Arial" w:hAnsi="Arial" w:cs="Arial"/>
          <w:i/>
          <w:sz w:val="22"/>
          <w:szCs w:val="22"/>
        </w:rPr>
        <w:t>“</w:t>
      </w:r>
      <w:r w:rsidRPr="001E7C51">
        <w:rPr>
          <w:rFonts w:ascii="Arial" w:hAnsi="Arial" w:cs="Arial"/>
          <w:i/>
          <w:sz w:val="22"/>
          <w:szCs w:val="22"/>
        </w:rPr>
        <w:t>And to be a person entails much more than the capacity for intellectual performance. The person is not merely cognitive; the person is multi-faceted. We might identify (among others) the bodily, emotiona</w:t>
      </w:r>
      <w:r w:rsidRPr="00311C0B">
        <w:rPr>
          <w:rFonts w:ascii="Arial" w:hAnsi="Arial" w:cs="Arial"/>
          <w:i/>
          <w:sz w:val="22"/>
          <w:szCs w:val="22"/>
        </w:rPr>
        <w:t>l aesthetic, moral, social and political dimensions of ‘personhood’, together with the essential character of ‘being-in-becoming’. On this account, by no means all schooling is educational; indeed, it is possible to argue that institutionalization is inimical to the development of the person.</w:t>
      </w:r>
      <w:r>
        <w:rPr>
          <w:rFonts w:ascii="Arial" w:hAnsi="Arial" w:cs="Arial"/>
          <w:i/>
          <w:sz w:val="22"/>
          <w:szCs w:val="22"/>
        </w:rPr>
        <w:t>”</w:t>
      </w:r>
      <w:r w:rsidRPr="00311C0B">
        <w:rPr>
          <w:rFonts w:ascii="Arial" w:hAnsi="Arial" w:cs="Arial"/>
          <w:i/>
          <w:sz w:val="22"/>
          <w:szCs w:val="22"/>
        </w:rPr>
        <w:t xml:space="preserve"> </w:t>
      </w:r>
      <w:r w:rsidRPr="00311C0B">
        <w:rPr>
          <w:rFonts w:ascii="Arial" w:hAnsi="Arial" w:cs="Arial"/>
          <w:sz w:val="22"/>
          <w:szCs w:val="22"/>
        </w:rPr>
        <w:t>(Best &amp; Geddes, 2002, p.272)</w:t>
      </w:r>
      <w:r>
        <w:rPr>
          <w:rFonts w:ascii="Arial" w:hAnsi="Arial" w:cs="Arial"/>
          <w:sz w:val="22"/>
          <w:szCs w:val="22"/>
        </w:rPr>
        <w:t>.</w:t>
      </w:r>
    </w:p>
    <w:p w14:paraId="04B6CB65" w14:textId="77777777" w:rsidR="00232F4B" w:rsidRPr="007D34C5" w:rsidRDefault="00232F4B" w:rsidP="00813F7B">
      <w:pPr>
        <w:spacing w:line="480" w:lineRule="auto"/>
        <w:rPr>
          <w:rFonts w:ascii="Arial" w:hAnsi="Arial" w:cs="Arial"/>
          <w:sz w:val="22"/>
        </w:rPr>
      </w:pPr>
    </w:p>
    <w:p w14:paraId="73A58355" w14:textId="288AA63E" w:rsidR="00232F4B" w:rsidRPr="00AE6895" w:rsidRDefault="00232F4B" w:rsidP="00813F7B">
      <w:pPr>
        <w:spacing w:line="480" w:lineRule="auto"/>
        <w:rPr>
          <w:rFonts w:ascii="Arial" w:hAnsi="Arial" w:cs="Arial"/>
          <w:sz w:val="22"/>
        </w:rPr>
      </w:pPr>
      <w:r w:rsidRPr="00BA2044">
        <w:rPr>
          <w:rFonts w:ascii="Arial" w:hAnsi="Arial" w:cs="Arial"/>
          <w:sz w:val="22"/>
        </w:rPr>
        <w:t xml:space="preserve">To understand these dynamics better, I apply Isabel Menzies Lyth’s seminal theory of social defences published in 1959 and I consider how we construct a series of unconscious </w:t>
      </w:r>
      <w:r w:rsidRPr="00BA2044">
        <w:rPr>
          <w:rFonts w:ascii="Arial" w:hAnsi="Arial" w:cs="Arial"/>
          <w:sz w:val="22"/>
        </w:rPr>
        <w:lastRenderedPageBreak/>
        <w:t>defences to protect ourselves against pervasive and persecutory for</w:t>
      </w:r>
      <w:r w:rsidRPr="00476D38">
        <w:rPr>
          <w:rFonts w:ascii="Arial" w:hAnsi="Arial" w:cs="Arial"/>
          <w:sz w:val="22"/>
        </w:rPr>
        <w:t>ms of anxiety in school. I focus on the psychological and draw on aspects of the procedural and the professional through a series of short stories that seemed to burst out of me in a way I had never experienced before. I write primarily about the psychodyn</w:t>
      </w:r>
      <w:r w:rsidRPr="006342C8">
        <w:rPr>
          <w:rFonts w:ascii="Arial" w:hAnsi="Arial" w:cs="Arial"/>
          <w:sz w:val="22"/>
        </w:rPr>
        <w:t>amics of being in the assembly hall and what</w:t>
      </w:r>
      <w:r w:rsidR="00527044" w:rsidRPr="000D1867">
        <w:rPr>
          <w:rFonts w:ascii="Arial" w:hAnsi="Arial" w:cs="Arial"/>
          <w:sz w:val="22"/>
        </w:rPr>
        <w:t xml:space="preserve"> that</w:t>
      </w:r>
      <w:r w:rsidRPr="004361C2">
        <w:rPr>
          <w:rFonts w:ascii="Arial" w:hAnsi="Arial" w:cs="Arial"/>
          <w:sz w:val="22"/>
        </w:rPr>
        <w:t xml:space="preserve"> means to me, my anxieties about the job and I reflect on the behaviour of other colleagues and children. I conclude with some thoughts about the importance of embedding psychoanalytic</w:t>
      </w:r>
      <w:r w:rsidRPr="008C43A2">
        <w:rPr>
          <w:rFonts w:ascii="Arial" w:hAnsi="Arial" w:cs="Arial"/>
          <w:sz w:val="22"/>
        </w:rPr>
        <w:t xml:space="preserve"> </w:t>
      </w:r>
      <w:r w:rsidR="000316BF" w:rsidRPr="008C43A2">
        <w:rPr>
          <w:rFonts w:ascii="Arial" w:hAnsi="Arial" w:cs="Arial"/>
          <w:sz w:val="22"/>
        </w:rPr>
        <w:t>superv</w:t>
      </w:r>
      <w:r w:rsidR="000316BF" w:rsidRPr="00566EBB">
        <w:rPr>
          <w:rFonts w:ascii="Arial" w:hAnsi="Arial" w:cs="Arial"/>
          <w:sz w:val="22"/>
        </w:rPr>
        <w:t xml:space="preserve">ision </w:t>
      </w:r>
      <w:r w:rsidRPr="008C43A2">
        <w:rPr>
          <w:rFonts w:ascii="Arial" w:hAnsi="Arial" w:cs="Arial"/>
          <w:sz w:val="22"/>
        </w:rPr>
        <w:t xml:space="preserve">techniques </w:t>
      </w:r>
      <w:r w:rsidRPr="00566EBB">
        <w:rPr>
          <w:rFonts w:ascii="Arial" w:hAnsi="Arial" w:cs="Arial"/>
          <w:sz w:val="22"/>
        </w:rPr>
        <w:t>in schools (Hanley, 201</w:t>
      </w:r>
      <w:r w:rsidR="000316BF">
        <w:rPr>
          <w:rFonts w:ascii="Arial" w:hAnsi="Arial" w:cs="Arial"/>
          <w:sz w:val="22"/>
        </w:rPr>
        <w:t>7</w:t>
      </w:r>
      <w:r w:rsidRPr="00566EBB">
        <w:rPr>
          <w:rFonts w:ascii="Arial" w:hAnsi="Arial" w:cs="Arial"/>
          <w:sz w:val="22"/>
        </w:rPr>
        <w:t>)</w:t>
      </w:r>
      <w:r w:rsidRPr="00AE6895">
        <w:rPr>
          <w:rFonts w:ascii="Arial" w:hAnsi="Arial" w:cs="Arial"/>
          <w:sz w:val="22"/>
        </w:rPr>
        <w:t xml:space="preserve"> and finish with some closing observations about the consequences of unconscious defences on the children in my form extending the conclusions of both Ellen Ramvi (2009, 2011) and Simon Tucker (2015). </w:t>
      </w:r>
    </w:p>
    <w:p w14:paraId="11895CD8" w14:textId="4CDE2832" w:rsidR="0030797B" w:rsidRPr="00033B11" w:rsidRDefault="0030797B" w:rsidP="00813F7B">
      <w:pPr>
        <w:spacing w:line="480" w:lineRule="auto"/>
        <w:rPr>
          <w:rFonts w:ascii="Arial" w:hAnsi="Arial" w:cs="Arial"/>
          <w:sz w:val="22"/>
          <w:szCs w:val="22"/>
        </w:rPr>
      </w:pPr>
    </w:p>
    <w:p w14:paraId="36999BBF" w14:textId="292AEDF0" w:rsidR="00C75044" w:rsidRPr="008C43A2" w:rsidRDefault="0030797B" w:rsidP="00311C0B">
      <w:pPr>
        <w:pStyle w:val="Heading2"/>
        <w:rPr>
          <w:rFonts w:ascii="Arial" w:hAnsi="Arial" w:cs="Arial"/>
          <w:sz w:val="28"/>
        </w:rPr>
      </w:pPr>
      <w:bookmarkStart w:id="10" w:name="_Toc3920262"/>
      <w:r w:rsidRPr="00311C0B">
        <w:t>Section 2:</w:t>
      </w:r>
      <w:r w:rsidRPr="008C43A2">
        <w:t xml:space="preserve"> </w:t>
      </w:r>
      <w:r w:rsidR="00964D16" w:rsidRPr="00311C0B">
        <w:t>The s</w:t>
      </w:r>
      <w:r w:rsidR="00C75044" w:rsidRPr="00311C0B">
        <w:t xml:space="preserve">chool </w:t>
      </w:r>
      <w:r w:rsidR="00964D16" w:rsidRPr="00311C0B">
        <w:t>envi</w:t>
      </w:r>
      <w:r w:rsidR="00C75044" w:rsidRPr="00311C0B">
        <w:t>r</w:t>
      </w:r>
      <w:r w:rsidR="00964D16" w:rsidRPr="00311C0B">
        <w:t>o</w:t>
      </w:r>
      <w:r w:rsidR="00C75044" w:rsidRPr="00311C0B">
        <w:t>nment</w:t>
      </w:r>
      <w:r w:rsidR="00F806D2" w:rsidRPr="00311C0B">
        <w:t xml:space="preserve"> and the role of the form tutor</w:t>
      </w:r>
      <w:bookmarkEnd w:id="10"/>
    </w:p>
    <w:p w14:paraId="08944C8F" w14:textId="77777777" w:rsidR="0030797B" w:rsidRPr="001E7C51" w:rsidRDefault="0030797B" w:rsidP="00813F7B">
      <w:pPr>
        <w:spacing w:line="480" w:lineRule="auto"/>
        <w:rPr>
          <w:rFonts w:ascii="Arial" w:hAnsi="Arial" w:cs="Arial"/>
          <w:sz w:val="22"/>
          <w:szCs w:val="22"/>
        </w:rPr>
      </w:pPr>
    </w:p>
    <w:p w14:paraId="3C49B0FD" w14:textId="0B2050CB" w:rsidR="0030797B" w:rsidRPr="00DB7145" w:rsidRDefault="00996C65" w:rsidP="00813F7B">
      <w:pPr>
        <w:spacing w:line="480" w:lineRule="auto"/>
        <w:rPr>
          <w:rFonts w:ascii="Arial" w:hAnsi="Arial" w:cs="Arial"/>
          <w:sz w:val="22"/>
          <w:szCs w:val="22"/>
        </w:rPr>
      </w:pPr>
      <w:r>
        <w:rPr>
          <w:rFonts w:ascii="Arial" w:hAnsi="Arial" w:cs="Arial"/>
          <w:sz w:val="22"/>
          <w:szCs w:val="22"/>
        </w:rPr>
        <w:t>I work in a</w:t>
      </w:r>
      <w:r w:rsidR="0030797B" w:rsidRPr="00C93734">
        <w:rPr>
          <w:rFonts w:ascii="Arial" w:hAnsi="Arial" w:cs="Arial"/>
          <w:sz w:val="22"/>
          <w:szCs w:val="22"/>
        </w:rPr>
        <w:t xml:space="preserve"> school with a complex history</w:t>
      </w:r>
      <w:r w:rsidR="00527044" w:rsidRPr="00DB7145">
        <w:rPr>
          <w:rFonts w:ascii="Arial" w:hAnsi="Arial" w:cs="Arial"/>
          <w:sz w:val="22"/>
          <w:szCs w:val="22"/>
        </w:rPr>
        <w:t>,</w:t>
      </w:r>
      <w:r w:rsidR="0030797B" w:rsidRPr="0033514B">
        <w:rPr>
          <w:rFonts w:ascii="Arial" w:hAnsi="Arial" w:cs="Arial"/>
          <w:sz w:val="22"/>
          <w:szCs w:val="22"/>
        </w:rPr>
        <w:t xml:space="preserve"> characterised by multi</w:t>
      </w:r>
      <w:r w:rsidR="000212C7" w:rsidRPr="00B84495">
        <w:rPr>
          <w:rFonts w:ascii="Arial" w:hAnsi="Arial" w:cs="Arial"/>
          <w:sz w:val="22"/>
          <w:szCs w:val="22"/>
        </w:rPr>
        <w:t xml:space="preserve">ple school inspection failures, </w:t>
      </w:r>
      <w:r w:rsidR="0030797B" w:rsidRPr="00B84495">
        <w:rPr>
          <w:rFonts w:ascii="Arial" w:hAnsi="Arial" w:cs="Arial"/>
          <w:sz w:val="22"/>
          <w:szCs w:val="22"/>
        </w:rPr>
        <w:t xml:space="preserve">forced academy conversion, rebranded and taken over by a national chain of academy trusts and with falling pupil rolls. It has a reputation. A disproportionately high percentage of the children were in receipt of Free School Meals. </w:t>
      </w:r>
      <w:r w:rsidR="005F0575">
        <w:rPr>
          <w:rFonts w:ascii="Arial" w:hAnsi="Arial" w:cs="Arial"/>
          <w:sz w:val="22"/>
          <w:szCs w:val="22"/>
        </w:rPr>
        <w:t xml:space="preserve">The school’s GCSE exam results had fallen </w:t>
      </w:r>
      <w:r w:rsidR="005E7376" w:rsidRPr="00A13CCC">
        <w:rPr>
          <w:rFonts w:ascii="Arial" w:hAnsi="Arial" w:cs="Arial"/>
          <w:sz w:val="22"/>
          <w:szCs w:val="22"/>
        </w:rPr>
        <w:t>b</w:t>
      </w:r>
      <w:r w:rsidR="0030797B" w:rsidRPr="007D34C5">
        <w:rPr>
          <w:rFonts w:ascii="Arial" w:hAnsi="Arial" w:cs="Arial"/>
          <w:sz w:val="22"/>
          <w:szCs w:val="22"/>
        </w:rPr>
        <w:t xml:space="preserve">elow </w:t>
      </w:r>
      <w:r w:rsidR="005F0575">
        <w:rPr>
          <w:rFonts w:ascii="Arial" w:hAnsi="Arial" w:cs="Arial"/>
          <w:sz w:val="22"/>
          <w:szCs w:val="22"/>
        </w:rPr>
        <w:t xml:space="preserve">the national benchmark </w:t>
      </w:r>
      <w:r w:rsidR="0030797B" w:rsidRPr="007D34C5">
        <w:rPr>
          <w:rFonts w:ascii="Arial" w:hAnsi="Arial" w:cs="Arial"/>
          <w:sz w:val="22"/>
          <w:szCs w:val="22"/>
        </w:rPr>
        <w:t xml:space="preserve">year on year, acute numbers of children </w:t>
      </w:r>
      <w:r w:rsidR="000C551A">
        <w:rPr>
          <w:rFonts w:ascii="Arial" w:hAnsi="Arial" w:cs="Arial"/>
          <w:sz w:val="22"/>
          <w:szCs w:val="22"/>
        </w:rPr>
        <w:t>failing to pass</w:t>
      </w:r>
      <w:r w:rsidR="0030797B" w:rsidRPr="007D34C5">
        <w:rPr>
          <w:rFonts w:ascii="Arial" w:hAnsi="Arial" w:cs="Arial"/>
          <w:sz w:val="22"/>
          <w:szCs w:val="22"/>
        </w:rPr>
        <w:t xml:space="preserve"> the stand</w:t>
      </w:r>
      <w:r w:rsidR="0030797B" w:rsidRPr="00BA2044">
        <w:rPr>
          <w:rFonts w:ascii="Arial" w:hAnsi="Arial" w:cs="Arial"/>
          <w:sz w:val="22"/>
          <w:szCs w:val="22"/>
        </w:rPr>
        <w:t xml:space="preserve">ard </w:t>
      </w:r>
      <w:r w:rsidR="005E7376" w:rsidRPr="00476D38">
        <w:rPr>
          <w:rFonts w:ascii="Arial" w:hAnsi="Arial" w:cs="Arial"/>
          <w:sz w:val="22"/>
          <w:szCs w:val="22"/>
        </w:rPr>
        <w:t xml:space="preserve">five </w:t>
      </w:r>
      <w:r w:rsidR="0030797B" w:rsidRPr="000D1867">
        <w:rPr>
          <w:rFonts w:ascii="Arial" w:hAnsi="Arial" w:cs="Arial"/>
          <w:sz w:val="22"/>
          <w:szCs w:val="22"/>
        </w:rPr>
        <w:t xml:space="preserve">good </w:t>
      </w:r>
      <w:r w:rsidR="000C551A">
        <w:rPr>
          <w:rFonts w:ascii="Arial" w:hAnsi="Arial" w:cs="Arial"/>
          <w:sz w:val="22"/>
          <w:szCs w:val="22"/>
        </w:rPr>
        <w:t>grades</w:t>
      </w:r>
      <w:r w:rsidR="0030797B" w:rsidRPr="000D1867">
        <w:rPr>
          <w:rFonts w:ascii="Arial" w:hAnsi="Arial" w:cs="Arial"/>
          <w:sz w:val="22"/>
          <w:szCs w:val="22"/>
        </w:rPr>
        <w:t xml:space="preserve"> at GCSE, even fewer children passing with English and </w:t>
      </w:r>
      <w:r w:rsidR="00B35615">
        <w:rPr>
          <w:rFonts w:ascii="Arial" w:hAnsi="Arial" w:cs="Arial"/>
          <w:sz w:val="22"/>
          <w:szCs w:val="22"/>
        </w:rPr>
        <w:t>m</w:t>
      </w:r>
      <w:r w:rsidR="0030797B" w:rsidRPr="008C43A2">
        <w:rPr>
          <w:rFonts w:ascii="Arial" w:hAnsi="Arial" w:cs="Arial"/>
          <w:sz w:val="22"/>
          <w:szCs w:val="22"/>
        </w:rPr>
        <w:t xml:space="preserve">athematics. </w:t>
      </w:r>
      <w:r w:rsidR="005E7376" w:rsidRPr="00AE6895">
        <w:rPr>
          <w:rFonts w:ascii="Arial" w:hAnsi="Arial" w:cs="Arial"/>
          <w:sz w:val="22"/>
          <w:szCs w:val="22"/>
        </w:rPr>
        <w:t xml:space="preserve">There have been </w:t>
      </w:r>
      <w:r w:rsidR="00371850">
        <w:rPr>
          <w:rFonts w:ascii="Arial" w:hAnsi="Arial" w:cs="Arial"/>
          <w:sz w:val="22"/>
          <w:szCs w:val="22"/>
        </w:rPr>
        <w:t>acute</w:t>
      </w:r>
      <w:r w:rsidR="0030797B" w:rsidRPr="001E7C51">
        <w:rPr>
          <w:rFonts w:ascii="Arial" w:hAnsi="Arial" w:cs="Arial"/>
          <w:sz w:val="22"/>
          <w:szCs w:val="22"/>
        </w:rPr>
        <w:t xml:space="preserve"> problems with </w:t>
      </w:r>
      <w:r w:rsidR="00371850">
        <w:rPr>
          <w:rFonts w:ascii="Arial" w:hAnsi="Arial" w:cs="Arial"/>
          <w:sz w:val="22"/>
          <w:szCs w:val="22"/>
        </w:rPr>
        <w:t xml:space="preserve">non-school </w:t>
      </w:r>
      <w:r w:rsidR="0030797B" w:rsidRPr="001E7C51">
        <w:rPr>
          <w:rFonts w:ascii="Arial" w:hAnsi="Arial" w:cs="Arial"/>
          <w:sz w:val="22"/>
          <w:szCs w:val="22"/>
        </w:rPr>
        <w:t xml:space="preserve">attendance, disproportionately high numbers of </w:t>
      </w:r>
      <w:r w:rsidR="00371850">
        <w:rPr>
          <w:rFonts w:ascii="Arial" w:hAnsi="Arial" w:cs="Arial"/>
          <w:sz w:val="22"/>
          <w:szCs w:val="22"/>
        </w:rPr>
        <w:t xml:space="preserve">children excluded for </w:t>
      </w:r>
      <w:r w:rsidR="0030797B" w:rsidRPr="001E7C51">
        <w:rPr>
          <w:rFonts w:ascii="Arial" w:hAnsi="Arial" w:cs="Arial"/>
          <w:sz w:val="22"/>
          <w:szCs w:val="22"/>
        </w:rPr>
        <w:t>behaviour</w:t>
      </w:r>
      <w:r w:rsidR="00371850">
        <w:rPr>
          <w:rFonts w:ascii="Arial" w:hAnsi="Arial" w:cs="Arial"/>
          <w:sz w:val="22"/>
          <w:szCs w:val="22"/>
        </w:rPr>
        <w:t xml:space="preserve">-related </w:t>
      </w:r>
      <w:r w:rsidR="0030797B" w:rsidRPr="001E7C51">
        <w:rPr>
          <w:rFonts w:ascii="Arial" w:hAnsi="Arial" w:cs="Arial"/>
          <w:sz w:val="22"/>
          <w:szCs w:val="22"/>
        </w:rPr>
        <w:t xml:space="preserve">problems, </w:t>
      </w:r>
      <w:r w:rsidR="00371850">
        <w:rPr>
          <w:rFonts w:ascii="Arial" w:hAnsi="Arial" w:cs="Arial"/>
          <w:sz w:val="22"/>
          <w:szCs w:val="22"/>
        </w:rPr>
        <w:t>a dizzying number of children out of school through</w:t>
      </w:r>
      <w:r w:rsidR="0030797B" w:rsidRPr="001E7C51">
        <w:rPr>
          <w:rFonts w:ascii="Arial" w:hAnsi="Arial" w:cs="Arial"/>
          <w:sz w:val="22"/>
          <w:szCs w:val="22"/>
        </w:rPr>
        <w:t xml:space="preserve"> fixed term exclusions. </w:t>
      </w:r>
      <w:r w:rsidR="00371850">
        <w:rPr>
          <w:rFonts w:ascii="Arial" w:hAnsi="Arial" w:cs="Arial"/>
          <w:sz w:val="22"/>
          <w:szCs w:val="22"/>
        </w:rPr>
        <w:t>L</w:t>
      </w:r>
      <w:r w:rsidR="00371850" w:rsidRPr="00311C0B">
        <w:rPr>
          <w:rFonts w:ascii="Arial" w:hAnsi="Arial" w:cs="Arial"/>
          <w:sz w:val="22"/>
          <w:szCs w:val="22"/>
        </w:rPr>
        <w:t xml:space="preserve">ittle surprise </w:t>
      </w:r>
      <w:r w:rsidR="00371850">
        <w:rPr>
          <w:rFonts w:ascii="Arial" w:hAnsi="Arial" w:cs="Arial"/>
          <w:sz w:val="22"/>
          <w:szCs w:val="22"/>
        </w:rPr>
        <w:t xml:space="preserve">then </w:t>
      </w:r>
      <w:r w:rsidR="00371850" w:rsidRPr="00311C0B">
        <w:rPr>
          <w:rFonts w:ascii="Arial" w:hAnsi="Arial" w:cs="Arial"/>
          <w:sz w:val="22"/>
          <w:szCs w:val="22"/>
        </w:rPr>
        <w:t>that there w</w:t>
      </w:r>
      <w:r w:rsidR="00371850">
        <w:rPr>
          <w:rFonts w:ascii="Arial" w:hAnsi="Arial" w:cs="Arial"/>
          <w:sz w:val="22"/>
          <w:szCs w:val="22"/>
        </w:rPr>
        <w:t>as a</w:t>
      </w:r>
      <w:r w:rsidR="00371850" w:rsidRPr="00311C0B">
        <w:rPr>
          <w:rFonts w:ascii="Arial" w:hAnsi="Arial" w:cs="Arial"/>
          <w:sz w:val="22"/>
          <w:szCs w:val="22"/>
        </w:rPr>
        <w:t xml:space="preserve"> correspondingly high rate of staff </w:t>
      </w:r>
      <w:r w:rsidR="00371850">
        <w:rPr>
          <w:rFonts w:ascii="Arial" w:hAnsi="Arial" w:cs="Arial"/>
          <w:sz w:val="22"/>
          <w:szCs w:val="22"/>
        </w:rPr>
        <w:t>turnover</w:t>
      </w:r>
      <w:r w:rsidR="00371850" w:rsidRPr="00DB7145">
        <w:rPr>
          <w:rFonts w:ascii="Arial" w:hAnsi="Arial" w:cs="Arial"/>
          <w:sz w:val="22"/>
          <w:szCs w:val="22"/>
        </w:rPr>
        <w:t>.</w:t>
      </w:r>
      <w:r w:rsidR="0030797B" w:rsidRPr="00311C0B">
        <w:rPr>
          <w:rFonts w:ascii="Arial" w:hAnsi="Arial" w:cs="Arial"/>
          <w:sz w:val="22"/>
          <w:szCs w:val="22"/>
        </w:rPr>
        <w:t xml:space="preserve"> </w:t>
      </w:r>
    </w:p>
    <w:p w14:paraId="1A4F7CFC" w14:textId="77777777" w:rsidR="00110852" w:rsidRPr="003E210E" w:rsidRDefault="00110852" w:rsidP="00813F7B">
      <w:pPr>
        <w:spacing w:line="480" w:lineRule="auto"/>
        <w:rPr>
          <w:rFonts w:ascii="Arial" w:hAnsi="Arial" w:cs="Arial"/>
          <w:color w:val="000000" w:themeColor="text1"/>
          <w:sz w:val="22"/>
          <w:szCs w:val="22"/>
        </w:rPr>
      </w:pPr>
    </w:p>
    <w:p w14:paraId="461D44A9" w14:textId="40516330" w:rsidR="00AA3D2E" w:rsidRPr="003E210E" w:rsidRDefault="00191F4B" w:rsidP="00813F7B">
      <w:pPr>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On beginning my employment at the school, as I registered my unaccustomed excitement about working there its</w:t>
      </w:r>
      <w:r w:rsidR="00AA3D2E" w:rsidRPr="003E210E">
        <w:rPr>
          <w:rFonts w:ascii="Arial" w:hAnsi="Arial" w:cs="Arial"/>
          <w:color w:val="000000" w:themeColor="text1"/>
          <w:sz w:val="22"/>
          <w:szCs w:val="22"/>
        </w:rPr>
        <w:t xml:space="preserve"> routin</w:t>
      </w:r>
      <w:r w:rsidRPr="003E210E">
        <w:rPr>
          <w:rFonts w:ascii="Arial" w:hAnsi="Arial" w:cs="Arial"/>
          <w:color w:val="000000" w:themeColor="text1"/>
          <w:sz w:val="22"/>
          <w:szCs w:val="22"/>
        </w:rPr>
        <w:t xml:space="preserve">es </w:t>
      </w:r>
      <w:r w:rsidR="00AA3D2E" w:rsidRPr="003E210E">
        <w:rPr>
          <w:rFonts w:ascii="Arial" w:hAnsi="Arial" w:cs="Arial"/>
          <w:color w:val="000000" w:themeColor="text1"/>
          <w:sz w:val="22"/>
          <w:szCs w:val="22"/>
        </w:rPr>
        <w:t>seemed normal,</w:t>
      </w:r>
      <w:r w:rsidRPr="003E210E">
        <w:rPr>
          <w:rFonts w:ascii="Arial" w:hAnsi="Arial" w:cs="Arial"/>
          <w:color w:val="000000" w:themeColor="text1"/>
          <w:sz w:val="22"/>
          <w:szCs w:val="22"/>
        </w:rPr>
        <w:t xml:space="preserve"> the usual ebb and flow of a mainstream secondary school,</w:t>
      </w:r>
      <w:r w:rsidR="00AA3D2E" w:rsidRPr="003E210E">
        <w:rPr>
          <w:rFonts w:ascii="Arial" w:hAnsi="Arial" w:cs="Arial"/>
          <w:color w:val="000000" w:themeColor="text1"/>
          <w:sz w:val="22"/>
          <w:szCs w:val="22"/>
        </w:rPr>
        <w:t xml:space="preserve"> </w:t>
      </w:r>
      <w:r w:rsidRPr="003E210E">
        <w:rPr>
          <w:rFonts w:ascii="Arial" w:hAnsi="Arial" w:cs="Arial"/>
          <w:color w:val="000000" w:themeColor="text1"/>
          <w:sz w:val="22"/>
          <w:szCs w:val="22"/>
        </w:rPr>
        <w:t>perhaps</w:t>
      </w:r>
      <w:r w:rsidR="00AA3D2E" w:rsidRPr="003E210E">
        <w:rPr>
          <w:rFonts w:ascii="Arial" w:hAnsi="Arial" w:cs="Arial"/>
          <w:color w:val="000000" w:themeColor="text1"/>
          <w:sz w:val="22"/>
          <w:szCs w:val="22"/>
        </w:rPr>
        <w:t xml:space="preserve"> a little strict at times</w:t>
      </w:r>
      <w:r w:rsidRPr="003E210E">
        <w:rPr>
          <w:rFonts w:ascii="Arial" w:hAnsi="Arial" w:cs="Arial"/>
          <w:color w:val="000000" w:themeColor="text1"/>
          <w:sz w:val="22"/>
          <w:szCs w:val="22"/>
        </w:rPr>
        <w:t>, but nothing remarkable, nothing out of place</w:t>
      </w:r>
      <w:r w:rsidR="00AA3D2E" w:rsidRPr="003E210E">
        <w:rPr>
          <w:rFonts w:ascii="Arial" w:hAnsi="Arial" w:cs="Arial"/>
          <w:color w:val="000000" w:themeColor="text1"/>
          <w:sz w:val="22"/>
          <w:szCs w:val="22"/>
        </w:rPr>
        <w:t xml:space="preserve">. I was aware that a new management team had been recruited to instil a firm sense of </w:t>
      </w:r>
      <w:r w:rsidR="00AA3D2E" w:rsidRPr="003E210E">
        <w:rPr>
          <w:rFonts w:ascii="Arial" w:hAnsi="Arial" w:cs="Arial"/>
          <w:color w:val="000000" w:themeColor="text1"/>
          <w:sz w:val="22"/>
          <w:szCs w:val="22"/>
        </w:rPr>
        <w:lastRenderedPageBreak/>
        <w:t>discipline</w:t>
      </w:r>
      <w:r w:rsidR="002970A5" w:rsidRPr="003E210E">
        <w:rPr>
          <w:rFonts w:ascii="Arial" w:hAnsi="Arial" w:cs="Arial"/>
          <w:color w:val="000000" w:themeColor="text1"/>
          <w:sz w:val="22"/>
          <w:szCs w:val="22"/>
        </w:rPr>
        <w:t xml:space="preserve">. Moreover, </w:t>
      </w:r>
      <w:r w:rsidR="00AA3D2E" w:rsidRPr="003E210E">
        <w:rPr>
          <w:rFonts w:ascii="Arial" w:hAnsi="Arial" w:cs="Arial"/>
          <w:color w:val="000000" w:themeColor="text1"/>
          <w:sz w:val="22"/>
          <w:szCs w:val="22"/>
        </w:rPr>
        <w:t>the Head</w:t>
      </w:r>
      <w:r w:rsidR="002970A5" w:rsidRPr="003E210E">
        <w:rPr>
          <w:rFonts w:ascii="Arial" w:hAnsi="Arial" w:cs="Arial"/>
          <w:color w:val="000000" w:themeColor="text1"/>
          <w:sz w:val="22"/>
          <w:szCs w:val="22"/>
        </w:rPr>
        <w:t xml:space="preserve"> was </w:t>
      </w:r>
      <w:r w:rsidR="00AA3D2E" w:rsidRPr="003E210E">
        <w:rPr>
          <w:rFonts w:ascii="Arial" w:hAnsi="Arial" w:cs="Arial"/>
          <w:color w:val="000000" w:themeColor="text1"/>
          <w:sz w:val="22"/>
          <w:szCs w:val="22"/>
        </w:rPr>
        <w:t>a confusing blend of compassion in the privacy of his own wood</w:t>
      </w:r>
      <w:r w:rsidR="002329A2" w:rsidRPr="003E210E">
        <w:rPr>
          <w:rFonts w:ascii="Arial" w:hAnsi="Arial" w:cs="Arial"/>
          <w:color w:val="000000" w:themeColor="text1"/>
          <w:sz w:val="22"/>
          <w:szCs w:val="22"/>
        </w:rPr>
        <w:t>-</w:t>
      </w:r>
      <w:r w:rsidR="00AA3D2E" w:rsidRPr="003E210E">
        <w:rPr>
          <w:rFonts w:ascii="Arial" w:hAnsi="Arial" w:cs="Arial"/>
          <w:color w:val="000000" w:themeColor="text1"/>
          <w:sz w:val="22"/>
          <w:szCs w:val="22"/>
        </w:rPr>
        <w:t>panelled office, whilst on the corridors</w:t>
      </w:r>
      <w:r w:rsidR="002970A5" w:rsidRPr="003E210E">
        <w:rPr>
          <w:rFonts w:ascii="Arial" w:hAnsi="Arial" w:cs="Arial"/>
          <w:color w:val="000000" w:themeColor="text1"/>
          <w:sz w:val="22"/>
          <w:szCs w:val="22"/>
        </w:rPr>
        <w:t>,</w:t>
      </w:r>
      <w:r w:rsidR="00110852" w:rsidRPr="003E210E">
        <w:rPr>
          <w:rFonts w:ascii="Arial" w:hAnsi="Arial" w:cs="Arial"/>
          <w:color w:val="000000" w:themeColor="text1"/>
          <w:sz w:val="22"/>
          <w:szCs w:val="22"/>
        </w:rPr>
        <w:t xml:space="preserve"> </w:t>
      </w:r>
      <w:r w:rsidR="001302FF" w:rsidRPr="003E210E">
        <w:rPr>
          <w:rFonts w:ascii="Arial" w:hAnsi="Arial" w:cs="Arial"/>
          <w:color w:val="000000" w:themeColor="text1"/>
          <w:sz w:val="22"/>
          <w:szCs w:val="22"/>
        </w:rPr>
        <w:t>h</w:t>
      </w:r>
      <w:r w:rsidR="002329A2" w:rsidRPr="003E210E">
        <w:rPr>
          <w:rFonts w:ascii="Arial" w:hAnsi="Arial" w:cs="Arial"/>
          <w:color w:val="000000" w:themeColor="text1"/>
          <w:sz w:val="22"/>
          <w:szCs w:val="22"/>
        </w:rPr>
        <w:t>is demeanour</w:t>
      </w:r>
      <w:r w:rsidR="001302FF" w:rsidRPr="003E210E">
        <w:rPr>
          <w:rFonts w:ascii="Arial" w:hAnsi="Arial" w:cs="Arial"/>
          <w:color w:val="000000" w:themeColor="text1"/>
          <w:sz w:val="22"/>
          <w:szCs w:val="22"/>
        </w:rPr>
        <w:t xml:space="preserve"> </w:t>
      </w:r>
      <w:r w:rsidR="002329A2" w:rsidRPr="003E210E">
        <w:rPr>
          <w:rFonts w:ascii="Arial" w:hAnsi="Arial" w:cs="Arial"/>
          <w:color w:val="000000" w:themeColor="text1"/>
          <w:sz w:val="22"/>
          <w:szCs w:val="22"/>
        </w:rPr>
        <w:t xml:space="preserve">was bullish, his manner </w:t>
      </w:r>
      <w:r w:rsidR="00AA3D2E" w:rsidRPr="003E210E">
        <w:rPr>
          <w:rFonts w:ascii="Arial" w:hAnsi="Arial" w:cs="Arial"/>
          <w:color w:val="000000" w:themeColor="text1"/>
          <w:sz w:val="22"/>
          <w:szCs w:val="22"/>
        </w:rPr>
        <w:t xml:space="preserve"> authoritarian (Obholzer, 1994, p.41)</w:t>
      </w:r>
      <w:r w:rsidR="002329A2" w:rsidRPr="003E210E">
        <w:rPr>
          <w:rFonts w:ascii="Arial" w:hAnsi="Arial" w:cs="Arial"/>
          <w:color w:val="000000" w:themeColor="text1"/>
          <w:sz w:val="22"/>
          <w:szCs w:val="22"/>
        </w:rPr>
        <w:t xml:space="preserve">. He was </w:t>
      </w:r>
      <w:r w:rsidR="00AA3D2E" w:rsidRPr="003E210E">
        <w:rPr>
          <w:rFonts w:ascii="Arial" w:hAnsi="Arial" w:cs="Arial"/>
          <w:color w:val="000000" w:themeColor="text1"/>
          <w:sz w:val="22"/>
          <w:szCs w:val="22"/>
        </w:rPr>
        <w:t xml:space="preserve">wedded to the observance of strict discipline and </w:t>
      </w:r>
      <w:r w:rsidR="002329A2" w:rsidRPr="003E210E">
        <w:rPr>
          <w:rFonts w:ascii="Arial" w:hAnsi="Arial" w:cs="Arial"/>
          <w:color w:val="000000" w:themeColor="text1"/>
          <w:sz w:val="22"/>
          <w:szCs w:val="22"/>
        </w:rPr>
        <w:t xml:space="preserve">traditional teaching </w:t>
      </w:r>
      <w:r w:rsidR="00AA3D2E" w:rsidRPr="003E210E">
        <w:rPr>
          <w:rFonts w:ascii="Arial" w:hAnsi="Arial" w:cs="Arial"/>
          <w:color w:val="000000" w:themeColor="text1"/>
          <w:sz w:val="22"/>
          <w:szCs w:val="22"/>
        </w:rPr>
        <w:t xml:space="preserve">methods. His external world frequently seemed at odds with </w:t>
      </w:r>
      <w:r w:rsidR="002970A5" w:rsidRPr="003E210E">
        <w:rPr>
          <w:rFonts w:ascii="Arial" w:hAnsi="Arial" w:cs="Arial"/>
          <w:color w:val="000000" w:themeColor="text1"/>
          <w:sz w:val="22"/>
          <w:szCs w:val="22"/>
        </w:rPr>
        <w:t>the</w:t>
      </w:r>
      <w:r w:rsidR="00AA3D2E" w:rsidRPr="003E210E">
        <w:rPr>
          <w:rFonts w:ascii="Arial" w:hAnsi="Arial" w:cs="Arial"/>
          <w:color w:val="000000" w:themeColor="text1"/>
          <w:sz w:val="22"/>
          <w:szCs w:val="22"/>
        </w:rPr>
        <w:t xml:space="preserve"> man I came to know slightly through my one</w:t>
      </w:r>
      <w:r w:rsidR="002970A5" w:rsidRPr="003E210E">
        <w:rPr>
          <w:rFonts w:ascii="Arial" w:hAnsi="Arial" w:cs="Arial"/>
          <w:color w:val="000000" w:themeColor="text1"/>
          <w:sz w:val="22"/>
          <w:szCs w:val="22"/>
        </w:rPr>
        <w:t>-</w:t>
      </w:r>
      <w:r w:rsidR="00AA3D2E" w:rsidRPr="003E210E">
        <w:rPr>
          <w:rFonts w:ascii="Arial" w:hAnsi="Arial" w:cs="Arial"/>
          <w:color w:val="000000" w:themeColor="text1"/>
          <w:sz w:val="22"/>
          <w:szCs w:val="22"/>
        </w:rPr>
        <w:t>to</w:t>
      </w:r>
      <w:r w:rsidR="002970A5" w:rsidRPr="003E210E">
        <w:rPr>
          <w:rFonts w:ascii="Arial" w:hAnsi="Arial" w:cs="Arial"/>
          <w:color w:val="000000" w:themeColor="text1"/>
          <w:sz w:val="22"/>
          <w:szCs w:val="22"/>
        </w:rPr>
        <w:t>-</w:t>
      </w:r>
      <w:r w:rsidR="00AA3D2E" w:rsidRPr="003E210E">
        <w:rPr>
          <w:rFonts w:ascii="Arial" w:hAnsi="Arial" w:cs="Arial"/>
          <w:color w:val="000000" w:themeColor="text1"/>
          <w:sz w:val="22"/>
          <w:szCs w:val="22"/>
        </w:rPr>
        <w:t xml:space="preserve">one work with the children on child protection orders. </w:t>
      </w:r>
      <w:r w:rsidR="00110852" w:rsidRPr="003E210E">
        <w:rPr>
          <w:rFonts w:ascii="Arial" w:hAnsi="Arial" w:cs="Arial"/>
          <w:color w:val="000000" w:themeColor="text1"/>
          <w:sz w:val="22"/>
          <w:szCs w:val="22"/>
        </w:rPr>
        <w:t>Yet, w</w:t>
      </w:r>
      <w:r w:rsidR="00AA3D2E" w:rsidRPr="003E210E">
        <w:rPr>
          <w:rFonts w:ascii="Arial" w:hAnsi="Arial" w:cs="Arial"/>
          <w:color w:val="000000" w:themeColor="text1"/>
          <w:sz w:val="22"/>
          <w:szCs w:val="22"/>
        </w:rPr>
        <w:t>oe betide the child, teacher or teaching assistant who forg</w:t>
      </w:r>
      <w:r w:rsidR="002970A5" w:rsidRPr="003E210E">
        <w:rPr>
          <w:rFonts w:ascii="Arial" w:hAnsi="Arial" w:cs="Arial"/>
          <w:color w:val="000000" w:themeColor="text1"/>
          <w:sz w:val="22"/>
          <w:szCs w:val="22"/>
        </w:rPr>
        <w:t>o</w:t>
      </w:r>
      <w:r w:rsidR="00AA3D2E" w:rsidRPr="003E210E">
        <w:rPr>
          <w:rFonts w:ascii="Arial" w:hAnsi="Arial" w:cs="Arial"/>
          <w:color w:val="000000" w:themeColor="text1"/>
          <w:sz w:val="22"/>
          <w:szCs w:val="22"/>
        </w:rPr>
        <w:t xml:space="preserve">t which side of the corridor we </w:t>
      </w:r>
      <w:r w:rsidR="002970A5" w:rsidRPr="003E210E">
        <w:rPr>
          <w:rFonts w:ascii="Arial" w:hAnsi="Arial" w:cs="Arial"/>
          <w:color w:val="000000" w:themeColor="text1"/>
          <w:sz w:val="22"/>
          <w:szCs w:val="22"/>
        </w:rPr>
        <w:t>we</w:t>
      </w:r>
      <w:r w:rsidR="00AA3D2E" w:rsidRPr="003E210E">
        <w:rPr>
          <w:rFonts w:ascii="Arial" w:hAnsi="Arial" w:cs="Arial"/>
          <w:color w:val="000000" w:themeColor="text1"/>
          <w:sz w:val="22"/>
          <w:szCs w:val="22"/>
        </w:rPr>
        <w:t>re supposed to walk down. He prioritised discipline through attention to the marginal things – uniform irregularities were to be challenged, punctuality was important</w:t>
      </w:r>
      <w:r w:rsidR="002970A5" w:rsidRPr="003E210E">
        <w:rPr>
          <w:rFonts w:ascii="Arial" w:hAnsi="Arial" w:cs="Arial"/>
          <w:color w:val="000000" w:themeColor="text1"/>
          <w:sz w:val="22"/>
          <w:szCs w:val="22"/>
        </w:rPr>
        <w:t>,</w:t>
      </w:r>
      <w:r w:rsidR="00AA3D2E" w:rsidRPr="003E210E">
        <w:rPr>
          <w:rFonts w:ascii="Arial" w:hAnsi="Arial" w:cs="Arial"/>
          <w:color w:val="000000" w:themeColor="text1"/>
          <w:sz w:val="22"/>
          <w:szCs w:val="22"/>
        </w:rPr>
        <w:t xml:space="preserve"> and politeness to all was to be expected. </w:t>
      </w:r>
      <w:r w:rsidR="000D1E74" w:rsidRPr="003E210E">
        <w:rPr>
          <w:rFonts w:ascii="Arial" w:hAnsi="Arial" w:cs="Arial"/>
          <w:color w:val="000000" w:themeColor="text1"/>
          <w:sz w:val="22"/>
          <w:szCs w:val="22"/>
        </w:rPr>
        <w:t>Nothing wrong with any of that</w:t>
      </w:r>
      <w:r w:rsidR="00654FDE" w:rsidRPr="003E210E">
        <w:rPr>
          <w:rFonts w:ascii="Arial" w:hAnsi="Arial" w:cs="Arial"/>
          <w:color w:val="000000" w:themeColor="text1"/>
          <w:sz w:val="22"/>
          <w:szCs w:val="22"/>
        </w:rPr>
        <w:t xml:space="preserve"> particularly</w:t>
      </w:r>
      <w:r w:rsidR="000D1E74" w:rsidRPr="003E210E">
        <w:rPr>
          <w:rFonts w:ascii="Arial" w:hAnsi="Arial" w:cs="Arial"/>
          <w:color w:val="000000" w:themeColor="text1"/>
          <w:sz w:val="22"/>
          <w:szCs w:val="22"/>
        </w:rPr>
        <w:t xml:space="preserve"> </w:t>
      </w:r>
      <w:r w:rsidR="00781CCC" w:rsidRPr="003E210E">
        <w:rPr>
          <w:rFonts w:ascii="Arial" w:hAnsi="Arial" w:cs="Arial"/>
          <w:color w:val="000000" w:themeColor="text1"/>
          <w:sz w:val="22"/>
          <w:szCs w:val="22"/>
        </w:rPr>
        <w:t>t</w:t>
      </w:r>
      <w:r w:rsidR="000D1E74" w:rsidRPr="003E210E">
        <w:rPr>
          <w:rFonts w:ascii="Arial" w:hAnsi="Arial" w:cs="Arial"/>
          <w:color w:val="000000" w:themeColor="text1"/>
          <w:sz w:val="22"/>
          <w:szCs w:val="22"/>
        </w:rPr>
        <w:t>here is no harm in children knowing where they stand.</w:t>
      </w:r>
    </w:p>
    <w:p w14:paraId="6BDFE581" w14:textId="77777777" w:rsidR="00AA3D2E" w:rsidRPr="003E210E" w:rsidRDefault="00AA3D2E" w:rsidP="00813F7B">
      <w:pPr>
        <w:spacing w:line="480" w:lineRule="auto"/>
        <w:rPr>
          <w:rFonts w:ascii="Arial" w:hAnsi="Arial" w:cs="Arial"/>
          <w:color w:val="000000" w:themeColor="text1"/>
          <w:sz w:val="22"/>
          <w:szCs w:val="22"/>
        </w:rPr>
      </w:pPr>
    </w:p>
    <w:p w14:paraId="0774651A" w14:textId="663AEEF2" w:rsidR="00AA3D2E" w:rsidRDefault="00AA3D2E" w:rsidP="00813F7B">
      <w:pPr>
        <w:spacing w:line="480" w:lineRule="auto"/>
        <w:rPr>
          <w:rFonts w:ascii="Arial" w:hAnsi="Arial" w:cs="Arial"/>
          <w:sz w:val="22"/>
          <w:szCs w:val="22"/>
        </w:rPr>
      </w:pPr>
      <w:r w:rsidRPr="003E210E">
        <w:rPr>
          <w:rFonts w:ascii="Arial" w:hAnsi="Arial" w:cs="Arial"/>
          <w:color w:val="000000" w:themeColor="text1"/>
          <w:sz w:val="22"/>
          <w:szCs w:val="22"/>
        </w:rPr>
        <w:t xml:space="preserve">The multi-academy trust’s corporate Mission, Vision and Values </w:t>
      </w:r>
      <w:r w:rsidRPr="00311C0B">
        <w:rPr>
          <w:rFonts w:ascii="Arial" w:hAnsi="Arial" w:cs="Arial"/>
          <w:sz w:val="22"/>
          <w:szCs w:val="22"/>
        </w:rPr>
        <w:t xml:space="preserve">statement went along the lines typical of those you often seem to see in schools forced to join the academy programme </w:t>
      </w:r>
      <w:r w:rsidR="002970A5" w:rsidRPr="00311C0B">
        <w:rPr>
          <w:rFonts w:ascii="Arial" w:hAnsi="Arial" w:cs="Arial"/>
          <w:sz w:val="22"/>
          <w:szCs w:val="22"/>
        </w:rPr>
        <w:t xml:space="preserve">after </w:t>
      </w:r>
      <w:r w:rsidRPr="00311C0B">
        <w:rPr>
          <w:rFonts w:ascii="Arial" w:hAnsi="Arial" w:cs="Arial"/>
          <w:sz w:val="22"/>
          <w:szCs w:val="22"/>
        </w:rPr>
        <w:t>be</w:t>
      </w:r>
      <w:r w:rsidR="002970A5" w:rsidRPr="00311C0B">
        <w:rPr>
          <w:rFonts w:ascii="Arial" w:hAnsi="Arial" w:cs="Arial"/>
          <w:sz w:val="22"/>
          <w:szCs w:val="22"/>
        </w:rPr>
        <w:t>ing</w:t>
      </w:r>
      <w:r w:rsidRPr="00311C0B">
        <w:rPr>
          <w:rFonts w:ascii="Arial" w:hAnsi="Arial" w:cs="Arial"/>
          <w:sz w:val="22"/>
          <w:szCs w:val="22"/>
        </w:rPr>
        <w:t xml:space="preserve"> placed in special measures. “Promoting better futures for all” or “Be better, realise your dreams” or similar. Strip a school of most of </w:t>
      </w:r>
      <w:r w:rsidR="000365C0" w:rsidRPr="00311C0B">
        <w:rPr>
          <w:rFonts w:ascii="Arial" w:hAnsi="Arial" w:cs="Arial"/>
          <w:sz w:val="22"/>
          <w:szCs w:val="22"/>
        </w:rPr>
        <w:t>its</w:t>
      </w:r>
      <w:r w:rsidRPr="00311C0B">
        <w:rPr>
          <w:rFonts w:ascii="Arial" w:hAnsi="Arial" w:cs="Arial"/>
          <w:sz w:val="22"/>
          <w:szCs w:val="22"/>
        </w:rPr>
        <w:t xml:space="preserve"> </w:t>
      </w:r>
      <w:r w:rsidR="00110852" w:rsidRPr="00311C0B">
        <w:rPr>
          <w:rFonts w:ascii="Arial" w:hAnsi="Arial" w:cs="Arial"/>
          <w:sz w:val="22"/>
          <w:szCs w:val="22"/>
        </w:rPr>
        <w:t xml:space="preserve">local </w:t>
      </w:r>
      <w:r w:rsidRPr="00311C0B">
        <w:rPr>
          <w:rFonts w:ascii="Arial" w:hAnsi="Arial" w:cs="Arial"/>
          <w:sz w:val="22"/>
          <w:szCs w:val="22"/>
        </w:rPr>
        <w:t>assets, bring in a national private academy chain, sponsored ideally by a faith organisation or philanthropist</w:t>
      </w:r>
      <w:r w:rsidR="002970A5" w:rsidRPr="00311C0B">
        <w:rPr>
          <w:rFonts w:ascii="Arial" w:hAnsi="Arial" w:cs="Arial"/>
          <w:sz w:val="22"/>
          <w:szCs w:val="22"/>
        </w:rPr>
        <w:t>,</w:t>
      </w:r>
      <w:r w:rsidRPr="00311C0B">
        <w:rPr>
          <w:rFonts w:ascii="Arial" w:hAnsi="Arial" w:cs="Arial"/>
          <w:sz w:val="22"/>
          <w:szCs w:val="22"/>
        </w:rPr>
        <w:t xml:space="preserve"> build a shiny new building</w:t>
      </w:r>
      <w:r w:rsidR="002970A5" w:rsidRPr="00311C0B">
        <w:rPr>
          <w:rFonts w:ascii="Arial" w:hAnsi="Arial" w:cs="Arial"/>
          <w:sz w:val="22"/>
          <w:szCs w:val="22"/>
        </w:rPr>
        <w:t>, but</w:t>
      </w:r>
      <w:r w:rsidRPr="00311C0B">
        <w:rPr>
          <w:rFonts w:ascii="Arial" w:hAnsi="Arial" w:cs="Arial"/>
          <w:sz w:val="22"/>
          <w:szCs w:val="22"/>
        </w:rPr>
        <w:t xml:space="preserve"> leave the same children from the same estate</w:t>
      </w:r>
      <w:r w:rsidR="00B65BE1">
        <w:rPr>
          <w:rFonts w:ascii="Arial" w:hAnsi="Arial" w:cs="Arial"/>
          <w:sz w:val="22"/>
          <w:szCs w:val="22"/>
        </w:rPr>
        <w:t xml:space="preserve"> without addressing the structural problems that they face, windswept estates blighted by high unemployment, poor housing stock, ‘they’ re not from around here, them’ mentality</w:t>
      </w:r>
      <w:r w:rsidR="002970A5" w:rsidRPr="00311C0B">
        <w:rPr>
          <w:rFonts w:ascii="Arial" w:hAnsi="Arial" w:cs="Arial"/>
          <w:sz w:val="22"/>
          <w:szCs w:val="22"/>
        </w:rPr>
        <w:t>.</w:t>
      </w:r>
      <w:r w:rsidRPr="00311C0B">
        <w:rPr>
          <w:rFonts w:ascii="Arial" w:hAnsi="Arial" w:cs="Arial"/>
          <w:sz w:val="22"/>
          <w:szCs w:val="22"/>
        </w:rPr>
        <w:t xml:space="preserve"> </w:t>
      </w:r>
      <w:r w:rsidR="002970A5" w:rsidRPr="00311C0B">
        <w:rPr>
          <w:rFonts w:ascii="Arial" w:hAnsi="Arial" w:cs="Arial"/>
          <w:sz w:val="22"/>
          <w:szCs w:val="22"/>
        </w:rPr>
        <w:t>C</w:t>
      </w:r>
      <w:r w:rsidRPr="00311C0B">
        <w:rPr>
          <w:rFonts w:ascii="Arial" w:hAnsi="Arial" w:cs="Arial"/>
          <w:sz w:val="22"/>
          <w:szCs w:val="22"/>
        </w:rPr>
        <w:t xml:space="preserve">hange the management team frequently, stir repeatedly over a high heat, and then simmer gently afterwards. Keep your fingers crossed and pop it into a fan assisted oven while walking away and forgetting that you left the temperature gauge on too high a setting. Cynicism aside, I haven’t got a better idea. I can’t help thinking that it is much harder to do in practice. </w:t>
      </w:r>
    </w:p>
    <w:p w14:paraId="5D8FEB47" w14:textId="77777777" w:rsidR="00A06002" w:rsidRPr="00311C0B" w:rsidRDefault="00A06002" w:rsidP="00813F7B">
      <w:pPr>
        <w:spacing w:line="480" w:lineRule="auto"/>
        <w:rPr>
          <w:rFonts w:ascii="Arial" w:hAnsi="Arial" w:cs="Arial"/>
          <w:sz w:val="22"/>
          <w:szCs w:val="22"/>
        </w:rPr>
      </w:pPr>
    </w:p>
    <w:p w14:paraId="7A6056A2" w14:textId="074229A5" w:rsidR="00000DB0" w:rsidRPr="003E210E" w:rsidRDefault="00AA3D2E" w:rsidP="00813F7B">
      <w:pPr>
        <w:spacing w:line="480" w:lineRule="auto"/>
        <w:rPr>
          <w:rFonts w:ascii="Arial" w:hAnsi="Arial" w:cs="Arial"/>
          <w:color w:val="000000" w:themeColor="text1"/>
          <w:sz w:val="22"/>
          <w:szCs w:val="22"/>
        </w:rPr>
      </w:pPr>
      <w:r w:rsidRPr="00311C0B">
        <w:rPr>
          <w:rFonts w:ascii="Arial" w:hAnsi="Arial" w:cs="Arial"/>
          <w:sz w:val="22"/>
          <w:szCs w:val="22"/>
        </w:rPr>
        <w:t>As I settled easily into the routines of school life</w:t>
      </w:r>
      <w:r w:rsidR="002970A5" w:rsidRPr="00311C0B">
        <w:rPr>
          <w:rFonts w:ascii="Arial" w:hAnsi="Arial" w:cs="Arial"/>
          <w:sz w:val="22"/>
          <w:szCs w:val="22"/>
        </w:rPr>
        <w:t>,</w:t>
      </w:r>
      <w:r w:rsidRPr="00311C0B">
        <w:rPr>
          <w:rFonts w:ascii="Arial" w:hAnsi="Arial" w:cs="Arial"/>
          <w:sz w:val="22"/>
          <w:szCs w:val="22"/>
        </w:rPr>
        <w:t xml:space="preserve"> I was happy. I liked the Head, the structure, the firm boundaries. I loved working with the children and my colleagues in my staffroom. </w:t>
      </w:r>
      <w:r w:rsidR="00000DB0" w:rsidRPr="00311C0B">
        <w:rPr>
          <w:rFonts w:ascii="Arial" w:hAnsi="Arial" w:cs="Arial"/>
          <w:sz w:val="22"/>
          <w:szCs w:val="22"/>
        </w:rPr>
        <w:t xml:space="preserve">Naively, I </w:t>
      </w:r>
      <w:r w:rsidR="002970A5" w:rsidRPr="00311C0B">
        <w:rPr>
          <w:rFonts w:ascii="Arial" w:hAnsi="Arial" w:cs="Arial"/>
          <w:sz w:val="22"/>
          <w:szCs w:val="22"/>
        </w:rPr>
        <w:t>was</w:t>
      </w:r>
      <w:r w:rsidR="00000DB0" w:rsidRPr="00311C0B">
        <w:rPr>
          <w:rFonts w:ascii="Arial" w:hAnsi="Arial" w:cs="Arial"/>
          <w:sz w:val="22"/>
          <w:szCs w:val="22"/>
        </w:rPr>
        <w:t xml:space="preserve"> easily </w:t>
      </w:r>
      <w:r w:rsidR="00000DB0" w:rsidRPr="003E210E">
        <w:rPr>
          <w:rFonts w:ascii="Arial" w:hAnsi="Arial" w:cs="Arial"/>
          <w:sz w:val="22"/>
          <w:szCs w:val="22"/>
        </w:rPr>
        <w:t>impressed by the shininess of the reception area with its City of London high finance, executive feel</w:t>
      </w:r>
      <w:r w:rsidR="002970A5" w:rsidRPr="003E210E">
        <w:rPr>
          <w:rFonts w:ascii="Arial" w:hAnsi="Arial" w:cs="Arial"/>
          <w:sz w:val="22"/>
          <w:szCs w:val="22"/>
        </w:rPr>
        <w:t>,</w:t>
      </w:r>
      <w:r w:rsidR="00000DB0" w:rsidRPr="003E210E">
        <w:rPr>
          <w:rFonts w:ascii="Arial" w:hAnsi="Arial" w:cs="Arial"/>
          <w:sz w:val="22"/>
          <w:szCs w:val="22"/>
        </w:rPr>
        <w:t xml:space="preserve"> high ceilings, whitewashed interiors, chrome and plate glass </w:t>
      </w:r>
      <w:r w:rsidR="00000DB0" w:rsidRPr="003E210E">
        <w:rPr>
          <w:rFonts w:ascii="Arial" w:hAnsi="Arial" w:cs="Arial"/>
          <w:sz w:val="22"/>
          <w:szCs w:val="22"/>
        </w:rPr>
        <w:lastRenderedPageBreak/>
        <w:t>finish</w:t>
      </w:r>
      <w:r w:rsidR="00000DB0" w:rsidRPr="003E210E">
        <w:rPr>
          <w:rFonts w:ascii="Arial" w:hAnsi="Arial" w:cs="Arial"/>
          <w:color w:val="000000" w:themeColor="text1"/>
          <w:sz w:val="22"/>
          <w:szCs w:val="22"/>
        </w:rPr>
        <w:t xml:space="preserve">. </w:t>
      </w:r>
      <w:r w:rsidR="00781CCC" w:rsidRPr="003E210E">
        <w:rPr>
          <w:rFonts w:ascii="Arial" w:hAnsi="Arial" w:cs="Arial"/>
          <w:color w:val="000000" w:themeColor="text1"/>
          <w:sz w:val="22"/>
          <w:szCs w:val="22"/>
        </w:rPr>
        <w:t>The t</w:t>
      </w:r>
      <w:r w:rsidR="00000DB0" w:rsidRPr="003E210E">
        <w:rPr>
          <w:rFonts w:ascii="Arial" w:hAnsi="Arial" w:cs="Arial"/>
          <w:color w:val="000000" w:themeColor="text1"/>
          <w:sz w:val="22"/>
          <w:szCs w:val="22"/>
        </w:rPr>
        <w:t xml:space="preserve">oxic, intimidatingly spikey, pot plants </w:t>
      </w:r>
      <w:r w:rsidR="00781CCC" w:rsidRPr="003E210E">
        <w:rPr>
          <w:rFonts w:ascii="Arial" w:hAnsi="Arial" w:cs="Arial"/>
          <w:color w:val="000000" w:themeColor="text1"/>
          <w:sz w:val="22"/>
          <w:szCs w:val="22"/>
        </w:rPr>
        <w:t xml:space="preserve">that </w:t>
      </w:r>
      <w:r w:rsidR="00000DB0" w:rsidRPr="003E210E">
        <w:rPr>
          <w:rFonts w:ascii="Arial" w:hAnsi="Arial" w:cs="Arial"/>
          <w:color w:val="000000" w:themeColor="text1"/>
          <w:sz w:val="22"/>
          <w:szCs w:val="22"/>
        </w:rPr>
        <w:t>you know didn’t come from the local garden centre</w:t>
      </w:r>
      <w:r w:rsidR="00781CCC" w:rsidRPr="003E210E">
        <w:rPr>
          <w:rFonts w:ascii="Arial" w:hAnsi="Arial" w:cs="Arial"/>
          <w:color w:val="000000" w:themeColor="text1"/>
          <w:sz w:val="22"/>
          <w:szCs w:val="22"/>
        </w:rPr>
        <w:t xml:space="preserve"> </w:t>
      </w:r>
      <w:r w:rsidR="00CA0D2F" w:rsidRPr="003E210E">
        <w:rPr>
          <w:rFonts w:ascii="Arial" w:hAnsi="Arial" w:cs="Arial"/>
          <w:color w:val="000000" w:themeColor="text1"/>
          <w:sz w:val="22"/>
          <w:szCs w:val="22"/>
        </w:rPr>
        <w:t xml:space="preserve">seemingly so out of place </w:t>
      </w:r>
      <w:r w:rsidR="00781CCC" w:rsidRPr="003E210E">
        <w:rPr>
          <w:rFonts w:ascii="Arial" w:hAnsi="Arial" w:cs="Arial"/>
          <w:color w:val="000000" w:themeColor="text1"/>
          <w:sz w:val="22"/>
          <w:szCs w:val="22"/>
        </w:rPr>
        <w:t>were perhaps, on reflection, a portent of things to come</w:t>
      </w:r>
      <w:r w:rsidR="00000DB0" w:rsidRPr="003E210E">
        <w:rPr>
          <w:rFonts w:ascii="Arial" w:hAnsi="Arial" w:cs="Arial"/>
          <w:color w:val="000000" w:themeColor="text1"/>
          <w:sz w:val="22"/>
          <w:szCs w:val="22"/>
        </w:rPr>
        <w:t>.</w:t>
      </w:r>
    </w:p>
    <w:p w14:paraId="5BB604E7" w14:textId="77777777" w:rsidR="00000DB0" w:rsidRPr="003E210E" w:rsidRDefault="00000DB0" w:rsidP="00813F7B">
      <w:pPr>
        <w:spacing w:line="480" w:lineRule="auto"/>
        <w:rPr>
          <w:rFonts w:ascii="Arial" w:hAnsi="Arial" w:cs="Arial"/>
          <w:sz w:val="22"/>
          <w:szCs w:val="22"/>
        </w:rPr>
      </w:pPr>
    </w:p>
    <w:p w14:paraId="19E0BF6D" w14:textId="080371A0" w:rsidR="00AA3D2E" w:rsidRPr="00311C0B" w:rsidRDefault="002A73F7" w:rsidP="00813F7B">
      <w:pPr>
        <w:spacing w:line="480" w:lineRule="auto"/>
        <w:rPr>
          <w:rFonts w:ascii="Arial" w:hAnsi="Arial" w:cs="Arial"/>
          <w:sz w:val="22"/>
          <w:szCs w:val="22"/>
        </w:rPr>
      </w:pPr>
      <w:r w:rsidRPr="003E210E">
        <w:rPr>
          <w:rFonts w:ascii="Arial" w:hAnsi="Arial" w:cs="Arial"/>
          <w:sz w:val="22"/>
          <w:szCs w:val="22"/>
        </w:rPr>
        <w:t>As teachers, we</w:t>
      </w:r>
      <w:r w:rsidR="00AA3D2E" w:rsidRPr="003E210E">
        <w:rPr>
          <w:rFonts w:ascii="Arial" w:hAnsi="Arial" w:cs="Arial"/>
          <w:sz w:val="22"/>
          <w:szCs w:val="22"/>
        </w:rPr>
        <w:t xml:space="preserve"> were</w:t>
      </w:r>
      <w:r w:rsidRPr="003E210E">
        <w:rPr>
          <w:rFonts w:ascii="Arial" w:hAnsi="Arial" w:cs="Arial"/>
          <w:sz w:val="22"/>
          <w:szCs w:val="22"/>
        </w:rPr>
        <w:t xml:space="preserve"> a talented, if </w:t>
      </w:r>
      <w:r w:rsidR="00AA3D2E" w:rsidRPr="003E210E">
        <w:rPr>
          <w:rFonts w:ascii="Arial" w:hAnsi="Arial" w:cs="Arial"/>
          <w:sz w:val="22"/>
          <w:szCs w:val="22"/>
        </w:rPr>
        <w:t>disparate</w:t>
      </w:r>
      <w:r w:rsidRPr="003E210E">
        <w:rPr>
          <w:rFonts w:ascii="Arial" w:hAnsi="Arial" w:cs="Arial"/>
          <w:sz w:val="22"/>
          <w:szCs w:val="22"/>
        </w:rPr>
        <w:t>,</w:t>
      </w:r>
      <w:r w:rsidR="00AA3D2E" w:rsidRPr="003E210E">
        <w:rPr>
          <w:rFonts w:ascii="Arial" w:hAnsi="Arial" w:cs="Arial"/>
          <w:sz w:val="22"/>
          <w:szCs w:val="22"/>
        </w:rPr>
        <w:t xml:space="preserve"> </w:t>
      </w:r>
      <w:r w:rsidRPr="003E210E">
        <w:rPr>
          <w:rFonts w:ascii="Arial" w:hAnsi="Arial" w:cs="Arial"/>
          <w:sz w:val="22"/>
          <w:szCs w:val="22"/>
        </w:rPr>
        <w:t xml:space="preserve">and committed </w:t>
      </w:r>
      <w:r w:rsidR="00AA3D2E" w:rsidRPr="003E210E">
        <w:rPr>
          <w:rFonts w:ascii="Arial" w:hAnsi="Arial" w:cs="Arial"/>
          <w:sz w:val="22"/>
          <w:szCs w:val="22"/>
        </w:rPr>
        <w:t xml:space="preserve">group of </w:t>
      </w:r>
      <w:r w:rsidRPr="003E210E">
        <w:rPr>
          <w:rFonts w:ascii="Arial" w:hAnsi="Arial" w:cs="Arial"/>
          <w:sz w:val="22"/>
          <w:szCs w:val="22"/>
        </w:rPr>
        <w:t>professionals. We</w:t>
      </w:r>
      <w:r w:rsidR="00AA3D2E" w:rsidRPr="003E210E">
        <w:rPr>
          <w:rFonts w:ascii="Arial" w:hAnsi="Arial" w:cs="Arial"/>
          <w:sz w:val="22"/>
          <w:szCs w:val="22"/>
        </w:rPr>
        <w:t xml:space="preserve"> worked well generally and supported a lot of distressed children. I shut my senses off to the </w:t>
      </w:r>
      <w:r w:rsidRPr="003E210E">
        <w:rPr>
          <w:rFonts w:ascii="Arial" w:hAnsi="Arial" w:cs="Arial"/>
          <w:sz w:val="22"/>
          <w:szCs w:val="22"/>
        </w:rPr>
        <w:t xml:space="preserve">occasionally unnecessary </w:t>
      </w:r>
      <w:r w:rsidR="00AA3D2E" w:rsidRPr="003E210E">
        <w:rPr>
          <w:rFonts w:ascii="Arial" w:hAnsi="Arial" w:cs="Arial"/>
          <w:sz w:val="22"/>
          <w:szCs w:val="22"/>
        </w:rPr>
        <w:t xml:space="preserve">shouting and the jostling as </w:t>
      </w:r>
      <w:r w:rsidRPr="003E210E">
        <w:rPr>
          <w:rFonts w:ascii="Arial" w:hAnsi="Arial" w:cs="Arial"/>
          <w:sz w:val="22"/>
          <w:szCs w:val="22"/>
        </w:rPr>
        <w:t>the children</w:t>
      </w:r>
      <w:r w:rsidR="00AA3D2E" w:rsidRPr="003E210E">
        <w:rPr>
          <w:rFonts w:ascii="Arial" w:hAnsi="Arial" w:cs="Arial"/>
          <w:sz w:val="22"/>
          <w:szCs w:val="22"/>
        </w:rPr>
        <w:t xml:space="preserve"> collided around the school corridors. I ignored the language and the contemptuous attitudes of the children. Life in the pressure-cooker. High stakes</w:t>
      </w:r>
      <w:r w:rsidR="00880C7A" w:rsidRPr="003E210E">
        <w:rPr>
          <w:rFonts w:ascii="Arial" w:hAnsi="Arial" w:cs="Arial"/>
          <w:sz w:val="22"/>
          <w:szCs w:val="22"/>
        </w:rPr>
        <w:t>;</w:t>
      </w:r>
      <w:r w:rsidR="00AA3D2E" w:rsidRPr="003E210E">
        <w:rPr>
          <w:rFonts w:ascii="Arial" w:hAnsi="Arial" w:cs="Arial"/>
          <w:sz w:val="22"/>
          <w:szCs w:val="22"/>
        </w:rPr>
        <w:t xml:space="preserve"> physically</w:t>
      </w:r>
      <w:r w:rsidR="00AA3D2E" w:rsidRPr="00311C0B">
        <w:rPr>
          <w:rFonts w:ascii="Arial" w:hAnsi="Arial" w:cs="Arial"/>
          <w:sz w:val="22"/>
          <w:szCs w:val="22"/>
        </w:rPr>
        <w:t xml:space="preserve"> and mentally exhausting</w:t>
      </w:r>
      <w:r w:rsidR="00880C7A" w:rsidRPr="00311C0B">
        <w:rPr>
          <w:rFonts w:ascii="Arial" w:hAnsi="Arial" w:cs="Arial"/>
          <w:sz w:val="22"/>
          <w:szCs w:val="22"/>
        </w:rPr>
        <w:t>,</w:t>
      </w:r>
      <w:r w:rsidR="00AA3D2E" w:rsidRPr="00311C0B">
        <w:rPr>
          <w:rFonts w:ascii="Arial" w:hAnsi="Arial" w:cs="Arial"/>
          <w:sz w:val="22"/>
          <w:szCs w:val="22"/>
        </w:rPr>
        <w:t xml:space="preserve"> but compelling. You want to be there at </w:t>
      </w:r>
      <w:r w:rsidR="000D54AC" w:rsidRPr="00311C0B">
        <w:rPr>
          <w:rFonts w:ascii="Arial" w:hAnsi="Arial" w:cs="Arial"/>
          <w:sz w:val="22"/>
          <w:szCs w:val="22"/>
        </w:rPr>
        <w:t>first,</w:t>
      </w:r>
      <w:r w:rsidR="004840F7">
        <w:rPr>
          <w:rFonts w:ascii="Arial" w:hAnsi="Arial" w:cs="Arial"/>
          <w:sz w:val="22"/>
          <w:szCs w:val="22"/>
        </w:rPr>
        <w:t xml:space="preserve"> i</w:t>
      </w:r>
      <w:r w:rsidR="00AA3D2E" w:rsidRPr="00311C0B">
        <w:rPr>
          <w:rFonts w:ascii="Arial" w:hAnsi="Arial" w:cs="Arial"/>
          <w:sz w:val="22"/>
          <w:szCs w:val="22"/>
        </w:rPr>
        <w:t>t’s addictive. The adrenaline surges through you. Once that bell goes, you go. It’s exciting. Non–stop. Maybe the stockbroker building was deliberate after all?</w:t>
      </w:r>
    </w:p>
    <w:p w14:paraId="5E1C6747" w14:textId="77777777" w:rsidR="00AA3D2E" w:rsidRPr="00311C0B" w:rsidRDefault="00AA3D2E" w:rsidP="00813F7B">
      <w:pPr>
        <w:spacing w:line="480" w:lineRule="auto"/>
        <w:rPr>
          <w:rFonts w:ascii="Arial" w:hAnsi="Arial" w:cs="Arial"/>
          <w:sz w:val="22"/>
          <w:szCs w:val="22"/>
        </w:rPr>
      </w:pPr>
    </w:p>
    <w:p w14:paraId="02B2EEDB" w14:textId="70D4A33F" w:rsidR="00AA3D2E" w:rsidRPr="00311C0B" w:rsidRDefault="00AA3D2E" w:rsidP="00813F7B">
      <w:pPr>
        <w:spacing w:line="480" w:lineRule="auto"/>
        <w:rPr>
          <w:rFonts w:ascii="Arial" w:hAnsi="Arial" w:cs="Arial"/>
          <w:sz w:val="22"/>
          <w:szCs w:val="22"/>
        </w:rPr>
      </w:pPr>
      <w:r w:rsidRPr="00311C0B">
        <w:rPr>
          <w:rFonts w:ascii="Arial" w:hAnsi="Arial" w:cs="Arial"/>
          <w:sz w:val="22"/>
          <w:szCs w:val="22"/>
        </w:rPr>
        <w:t>I don’t want to admit that I was starting to normali</w:t>
      </w:r>
      <w:r w:rsidR="00880C7A" w:rsidRPr="00311C0B">
        <w:rPr>
          <w:rFonts w:ascii="Arial" w:hAnsi="Arial" w:cs="Arial"/>
          <w:sz w:val="22"/>
          <w:szCs w:val="22"/>
        </w:rPr>
        <w:t>s</w:t>
      </w:r>
      <w:r w:rsidRPr="00311C0B">
        <w:rPr>
          <w:rFonts w:ascii="Arial" w:hAnsi="Arial" w:cs="Arial"/>
          <w:sz w:val="22"/>
          <w:szCs w:val="22"/>
        </w:rPr>
        <w:t>e problematic behaviour in staff and students. Best to ignore it. I’m definitely not going to put my head up above</w:t>
      </w:r>
      <w:r w:rsidR="00A06002">
        <w:rPr>
          <w:rFonts w:ascii="Arial" w:hAnsi="Arial" w:cs="Arial"/>
          <w:sz w:val="22"/>
          <w:szCs w:val="22"/>
        </w:rPr>
        <w:t xml:space="preserve"> the parapet. Resilient. Strong?</w:t>
      </w:r>
      <w:r w:rsidRPr="00311C0B">
        <w:rPr>
          <w:rFonts w:ascii="Arial" w:hAnsi="Arial" w:cs="Arial"/>
          <w:sz w:val="22"/>
          <w:szCs w:val="22"/>
        </w:rPr>
        <w:t xml:space="preserve"> I’m skilled and e</w:t>
      </w:r>
      <w:r w:rsidR="004840F7">
        <w:rPr>
          <w:rFonts w:ascii="Arial" w:hAnsi="Arial" w:cs="Arial"/>
          <w:sz w:val="22"/>
          <w:szCs w:val="22"/>
        </w:rPr>
        <w:t>xperienced. Head down. Ignore the pain</w:t>
      </w:r>
      <w:r w:rsidRPr="00311C0B">
        <w:rPr>
          <w:rFonts w:ascii="Arial" w:hAnsi="Arial" w:cs="Arial"/>
          <w:sz w:val="22"/>
          <w:szCs w:val="22"/>
        </w:rPr>
        <w:t>.</w:t>
      </w:r>
    </w:p>
    <w:p w14:paraId="2581F5CB" w14:textId="77777777" w:rsidR="00AA3D2E" w:rsidRPr="00311C0B" w:rsidRDefault="00AA3D2E" w:rsidP="00813F7B">
      <w:pPr>
        <w:spacing w:line="480" w:lineRule="auto"/>
        <w:rPr>
          <w:rFonts w:ascii="Arial" w:hAnsi="Arial" w:cs="Arial"/>
          <w:sz w:val="22"/>
          <w:szCs w:val="22"/>
        </w:rPr>
      </w:pPr>
    </w:p>
    <w:p w14:paraId="05BF2300" w14:textId="77777777" w:rsidR="00AA3D2E" w:rsidRPr="00461ADF" w:rsidRDefault="00AA3D2E" w:rsidP="000F012E">
      <w:pPr>
        <w:spacing w:line="480" w:lineRule="auto"/>
        <w:ind w:left="720"/>
        <w:rPr>
          <w:i/>
          <w:sz w:val="22"/>
          <w:szCs w:val="22"/>
        </w:rPr>
      </w:pPr>
      <w:r w:rsidRPr="00461ADF">
        <w:rPr>
          <w:i/>
          <w:sz w:val="22"/>
          <w:szCs w:val="22"/>
        </w:rPr>
        <w:t>What is that feeling?</w:t>
      </w:r>
    </w:p>
    <w:p w14:paraId="10AE6E9A" w14:textId="77777777" w:rsidR="00AA3D2E" w:rsidRPr="00461ADF" w:rsidRDefault="00AA3D2E" w:rsidP="000F012E">
      <w:pPr>
        <w:spacing w:line="480" w:lineRule="auto"/>
        <w:ind w:left="720"/>
        <w:rPr>
          <w:i/>
          <w:sz w:val="22"/>
          <w:szCs w:val="22"/>
        </w:rPr>
      </w:pPr>
    </w:p>
    <w:p w14:paraId="0ED5B4E2" w14:textId="77777777" w:rsidR="00AA3D2E" w:rsidRPr="00461ADF" w:rsidRDefault="00AA3D2E" w:rsidP="000F012E">
      <w:pPr>
        <w:spacing w:line="480" w:lineRule="auto"/>
        <w:ind w:left="720"/>
        <w:rPr>
          <w:i/>
          <w:sz w:val="22"/>
          <w:szCs w:val="22"/>
        </w:rPr>
      </w:pPr>
      <w:r w:rsidRPr="00461ADF">
        <w:rPr>
          <w:i/>
          <w:sz w:val="22"/>
          <w:szCs w:val="22"/>
        </w:rPr>
        <w:t>It doesn’t make sense.</w:t>
      </w:r>
    </w:p>
    <w:p w14:paraId="3788F8A6" w14:textId="77777777" w:rsidR="00AA3D2E" w:rsidRPr="00461ADF" w:rsidRDefault="00AA3D2E" w:rsidP="000F012E">
      <w:pPr>
        <w:spacing w:line="480" w:lineRule="auto"/>
        <w:ind w:left="720"/>
        <w:rPr>
          <w:i/>
          <w:sz w:val="22"/>
          <w:szCs w:val="22"/>
        </w:rPr>
      </w:pPr>
    </w:p>
    <w:p w14:paraId="1CB7DB23" w14:textId="77777777" w:rsidR="00AA3D2E" w:rsidRPr="00461ADF" w:rsidRDefault="00AA3D2E" w:rsidP="000F012E">
      <w:pPr>
        <w:spacing w:line="480" w:lineRule="auto"/>
        <w:ind w:left="720"/>
        <w:rPr>
          <w:i/>
          <w:sz w:val="22"/>
          <w:szCs w:val="22"/>
        </w:rPr>
      </w:pPr>
      <w:r w:rsidRPr="00461ADF">
        <w:rPr>
          <w:i/>
          <w:sz w:val="22"/>
          <w:szCs w:val="22"/>
        </w:rPr>
        <w:t>Something seems out of place but I’m not sure what?</w:t>
      </w:r>
    </w:p>
    <w:p w14:paraId="7E35D6A7" w14:textId="77777777" w:rsidR="00AA3D2E" w:rsidRPr="00311C0B" w:rsidRDefault="00AA3D2E" w:rsidP="00813F7B">
      <w:pPr>
        <w:spacing w:line="480" w:lineRule="auto"/>
        <w:rPr>
          <w:rFonts w:ascii="Arial" w:hAnsi="Arial" w:cs="Arial"/>
          <w:sz w:val="22"/>
          <w:szCs w:val="22"/>
        </w:rPr>
      </w:pPr>
    </w:p>
    <w:p w14:paraId="7278B62E" w14:textId="79832063" w:rsidR="00AA3D2E" w:rsidRPr="00311C0B" w:rsidRDefault="00AA3D2E" w:rsidP="00813F7B">
      <w:pPr>
        <w:spacing w:line="480" w:lineRule="auto"/>
        <w:rPr>
          <w:rFonts w:ascii="Arial" w:eastAsia="SimSun" w:hAnsi="Arial" w:cs="Arial"/>
          <w:sz w:val="22"/>
        </w:rPr>
      </w:pPr>
      <w:r w:rsidRPr="00311C0B">
        <w:rPr>
          <w:rFonts w:ascii="Arial" w:hAnsi="Arial" w:cs="Arial"/>
          <w:sz w:val="22"/>
          <w:szCs w:val="22"/>
        </w:rPr>
        <w:t xml:space="preserve">This </w:t>
      </w:r>
      <w:r w:rsidR="004840F7">
        <w:rPr>
          <w:rFonts w:ascii="Arial" w:hAnsi="Arial" w:cs="Arial"/>
          <w:sz w:val="22"/>
          <w:szCs w:val="22"/>
        </w:rPr>
        <w:t>has beco</w:t>
      </w:r>
      <w:r w:rsidRPr="00311C0B">
        <w:rPr>
          <w:rFonts w:ascii="Arial" w:hAnsi="Arial" w:cs="Arial"/>
          <w:sz w:val="22"/>
          <w:szCs w:val="22"/>
        </w:rPr>
        <w:t xml:space="preserve">me the motivation for my thesis. </w:t>
      </w:r>
    </w:p>
    <w:p w14:paraId="14268B9E" w14:textId="77777777" w:rsidR="0030797B" w:rsidRPr="00311C0B" w:rsidRDefault="0030797B" w:rsidP="00813F7B">
      <w:pPr>
        <w:widowControl w:val="0"/>
        <w:spacing w:line="480" w:lineRule="auto"/>
        <w:rPr>
          <w:rFonts w:ascii="Arial" w:eastAsia="SimSun" w:hAnsi="Arial" w:cs="Arial"/>
        </w:rPr>
      </w:pPr>
    </w:p>
    <w:p w14:paraId="6612B3D5" w14:textId="15837C74" w:rsidR="00796CB4" w:rsidRPr="00311C0B" w:rsidRDefault="0030797B" w:rsidP="00813F7B">
      <w:pPr>
        <w:spacing w:line="480" w:lineRule="auto"/>
        <w:rPr>
          <w:rFonts w:ascii="Arial" w:eastAsia="SimSun" w:hAnsi="Arial" w:cs="Arial"/>
          <w:sz w:val="22"/>
        </w:rPr>
      </w:pPr>
      <w:r w:rsidRPr="00311C0B">
        <w:rPr>
          <w:rFonts w:ascii="Arial" w:eastAsia="SimSun" w:hAnsi="Arial" w:cs="Arial"/>
          <w:sz w:val="22"/>
        </w:rPr>
        <w:t xml:space="preserve">Not so much </w:t>
      </w:r>
      <w:r w:rsidR="00B24408" w:rsidRPr="00311C0B">
        <w:rPr>
          <w:rFonts w:ascii="Arial" w:eastAsia="SimSun" w:hAnsi="Arial" w:cs="Arial"/>
          <w:sz w:val="22"/>
        </w:rPr>
        <w:t xml:space="preserve">mind </w:t>
      </w:r>
      <w:r w:rsidRPr="00311C0B">
        <w:rPr>
          <w:rFonts w:ascii="Arial" w:eastAsia="SimSun" w:hAnsi="Arial" w:cs="Arial"/>
          <w:sz w:val="22"/>
        </w:rPr>
        <w:t>the gap</w:t>
      </w:r>
      <w:r w:rsidR="00AA3D2E" w:rsidRPr="00311C0B">
        <w:rPr>
          <w:rFonts w:ascii="Arial" w:eastAsia="SimSun" w:hAnsi="Arial" w:cs="Arial"/>
          <w:sz w:val="22"/>
        </w:rPr>
        <w:t>,</w:t>
      </w:r>
      <w:r w:rsidRPr="00311C0B">
        <w:rPr>
          <w:rFonts w:ascii="Arial" w:eastAsia="SimSun" w:hAnsi="Arial" w:cs="Arial"/>
          <w:sz w:val="22"/>
        </w:rPr>
        <w:t xml:space="preserve"> as </w:t>
      </w:r>
      <w:r w:rsidR="003B2838">
        <w:rPr>
          <w:rFonts w:ascii="Arial" w:eastAsia="SimSun" w:hAnsi="Arial" w:cs="Arial"/>
          <w:sz w:val="22"/>
        </w:rPr>
        <w:t xml:space="preserve">find </w:t>
      </w:r>
      <w:r w:rsidR="00954B5D">
        <w:rPr>
          <w:rFonts w:ascii="Arial" w:eastAsia="SimSun" w:hAnsi="Arial" w:cs="Arial"/>
          <w:sz w:val="22"/>
        </w:rPr>
        <w:t xml:space="preserve">an alternative to filling up </w:t>
      </w:r>
      <w:r w:rsidRPr="00311C0B">
        <w:rPr>
          <w:rFonts w:ascii="Arial" w:eastAsia="SimSun" w:hAnsi="Arial" w:cs="Arial"/>
          <w:sz w:val="22"/>
        </w:rPr>
        <w:t xml:space="preserve">the gaps. </w:t>
      </w:r>
    </w:p>
    <w:p w14:paraId="144B7CA4" w14:textId="77777777" w:rsidR="00284EFD" w:rsidRPr="00015F75" w:rsidRDefault="00284EFD" w:rsidP="00813F7B">
      <w:pPr>
        <w:pStyle w:val="Heading2"/>
        <w:spacing w:line="480" w:lineRule="auto"/>
      </w:pPr>
    </w:p>
    <w:p w14:paraId="662BC452" w14:textId="6829884E" w:rsidR="00796CB4" w:rsidRPr="00B84495" w:rsidRDefault="00796CB4" w:rsidP="00311C0B">
      <w:pPr>
        <w:pStyle w:val="Heading3"/>
        <w:spacing w:line="480" w:lineRule="auto"/>
      </w:pPr>
      <w:r w:rsidRPr="00C93734">
        <w:t>Motivation</w:t>
      </w:r>
      <w:r w:rsidR="00905636">
        <w:t xml:space="preserve">: </w:t>
      </w:r>
      <w:r w:rsidRPr="0033514B">
        <w:t xml:space="preserve">On locating </w:t>
      </w:r>
      <w:r w:rsidRPr="00B84495">
        <w:t>my role within a psychodynamic perspective</w:t>
      </w:r>
    </w:p>
    <w:p w14:paraId="16EDCA32" w14:textId="77777777" w:rsidR="00880C7A" w:rsidRPr="00BA2044" w:rsidRDefault="00880C7A" w:rsidP="00A3349F">
      <w:pPr>
        <w:spacing w:line="480" w:lineRule="auto"/>
        <w:rPr>
          <w:rFonts w:ascii="Arial" w:eastAsia="SimSun" w:hAnsi="Arial" w:cs="Arial"/>
          <w:sz w:val="22"/>
        </w:rPr>
      </w:pPr>
    </w:p>
    <w:p w14:paraId="3A3B5782" w14:textId="21BB6800" w:rsidR="00796CB4" w:rsidRPr="004361C2" w:rsidRDefault="004840F7" w:rsidP="00813F7B">
      <w:pPr>
        <w:spacing w:line="480" w:lineRule="auto"/>
        <w:ind w:left="720"/>
        <w:rPr>
          <w:rFonts w:ascii="Arial" w:eastAsia="SimSun" w:hAnsi="Arial" w:cs="Arial"/>
          <w:sz w:val="22"/>
        </w:rPr>
      </w:pPr>
      <w:r>
        <w:rPr>
          <w:rFonts w:ascii="Arial" w:eastAsia="SimSun" w:hAnsi="Arial" w:cs="Arial"/>
          <w:sz w:val="22"/>
        </w:rPr>
        <w:t>“</w:t>
      </w:r>
      <w:r w:rsidR="00796CB4" w:rsidRPr="00476D38">
        <w:rPr>
          <w:rFonts w:ascii="Arial" w:eastAsia="SimSun" w:hAnsi="Arial" w:cs="Arial"/>
          <w:sz w:val="22"/>
        </w:rPr>
        <w:t>It appears from the data collected that in some schools where institutional ‘success’ is judged by the outcomes of public examinations and league tables (and in some instances where the academic/pastoral di</w:t>
      </w:r>
      <w:r w:rsidR="00796CB4" w:rsidRPr="006342C8">
        <w:rPr>
          <w:rFonts w:ascii="Arial" w:eastAsia="SimSun" w:hAnsi="Arial" w:cs="Arial"/>
          <w:sz w:val="22"/>
        </w:rPr>
        <w:t>vide is likely to be most marked), young people can be easily ‘left behind’</w:t>
      </w:r>
      <w:r>
        <w:rPr>
          <w:rFonts w:ascii="Arial" w:eastAsia="SimSun" w:hAnsi="Arial" w:cs="Arial"/>
          <w:sz w:val="22"/>
        </w:rPr>
        <w:t>”</w:t>
      </w:r>
      <w:r w:rsidR="00796CB4" w:rsidRPr="006342C8">
        <w:rPr>
          <w:rFonts w:ascii="Arial" w:eastAsia="SimSun" w:hAnsi="Arial" w:cs="Arial"/>
          <w:sz w:val="22"/>
        </w:rPr>
        <w:t>.</w:t>
      </w:r>
      <w:r w:rsidR="00796CB4" w:rsidRPr="004361C2">
        <w:rPr>
          <w:rFonts w:ascii="Arial" w:eastAsia="SimSun" w:hAnsi="Arial" w:cs="Arial"/>
          <w:sz w:val="22"/>
        </w:rPr>
        <w:t xml:space="preserve"> (Tucker, 2015, p.5)</w:t>
      </w:r>
    </w:p>
    <w:p w14:paraId="4869F86E" w14:textId="77777777" w:rsidR="00796CB4" w:rsidRPr="001E7C51" w:rsidRDefault="00796CB4" w:rsidP="00813F7B">
      <w:pPr>
        <w:spacing w:line="480" w:lineRule="auto"/>
        <w:rPr>
          <w:rFonts w:ascii="Arial" w:eastAsia="SimSun" w:hAnsi="Arial" w:cs="Arial"/>
          <w:sz w:val="22"/>
        </w:rPr>
      </w:pPr>
    </w:p>
    <w:p w14:paraId="1198F34A" w14:textId="5B2E4734" w:rsidR="00796CB4" w:rsidRPr="00C93734" w:rsidRDefault="00796CB4" w:rsidP="00813F7B">
      <w:pPr>
        <w:spacing w:line="480" w:lineRule="auto"/>
        <w:rPr>
          <w:rFonts w:ascii="Arial" w:eastAsia="SimSun" w:hAnsi="Arial" w:cs="Arial"/>
          <w:sz w:val="22"/>
        </w:rPr>
      </w:pPr>
      <w:r w:rsidRPr="001E7C51">
        <w:rPr>
          <w:rFonts w:ascii="Arial" w:eastAsia="SimSun" w:hAnsi="Arial" w:cs="Arial"/>
          <w:sz w:val="22"/>
        </w:rPr>
        <w:t>My motivation for undertaking this thesis is in part to contribute to making school a happier, safer place by improving the quality of mental health awareness within organisations</w:t>
      </w:r>
      <w:r w:rsidR="004F4447">
        <w:rPr>
          <w:rStyle w:val="FootnoteReference"/>
          <w:rFonts w:ascii="Arial" w:eastAsia="SimSun" w:hAnsi="Arial" w:cs="Arial"/>
          <w:sz w:val="22"/>
        </w:rPr>
        <w:footnoteReference w:id="1"/>
      </w:r>
      <w:r w:rsidRPr="001E7C51">
        <w:rPr>
          <w:rFonts w:ascii="Arial" w:eastAsia="SimSun" w:hAnsi="Arial" w:cs="Arial"/>
          <w:sz w:val="22"/>
        </w:rPr>
        <w:t xml:space="preserve"> (see APPCIOS website) and to achieve this by recognising where social defences </w:t>
      </w:r>
      <w:r w:rsidRPr="00311C0B">
        <w:rPr>
          <w:rFonts w:ascii="Arial" w:eastAsia="SimSun" w:hAnsi="Arial" w:cs="Arial"/>
          <w:sz w:val="22"/>
        </w:rPr>
        <w:t>exist</w:t>
      </w:r>
      <w:r w:rsidR="00581556">
        <w:rPr>
          <w:rFonts w:ascii="Arial" w:eastAsia="SimSun" w:hAnsi="Arial" w:cs="Arial"/>
          <w:sz w:val="22"/>
        </w:rPr>
        <w:t xml:space="preserve"> </w:t>
      </w:r>
      <w:r w:rsidR="00581556" w:rsidRPr="001E7C51">
        <w:rPr>
          <w:rFonts w:ascii="Arial" w:eastAsia="SimSun" w:hAnsi="Arial" w:cs="Arial"/>
          <w:sz w:val="22"/>
        </w:rPr>
        <w:t>(Jacques, 1955;</w:t>
      </w:r>
      <w:r w:rsidR="00581556" w:rsidRPr="00311C0B">
        <w:rPr>
          <w:rFonts w:ascii="Arial" w:eastAsia="SimSun" w:hAnsi="Arial" w:cs="Arial"/>
          <w:sz w:val="22"/>
        </w:rPr>
        <w:t xml:space="preserve"> Menzies Lyth, 1959; Bain, 1998)</w:t>
      </w:r>
      <w:r w:rsidRPr="00311C0B">
        <w:rPr>
          <w:rFonts w:ascii="Arial" w:eastAsia="SimSun" w:hAnsi="Arial" w:cs="Arial"/>
          <w:sz w:val="22"/>
        </w:rPr>
        <w:t xml:space="preserve">. I wasn’t looking for a research problem, I just felt something wasn’t right. </w:t>
      </w:r>
      <w:r w:rsidR="00FB4585">
        <w:rPr>
          <w:rFonts w:ascii="Arial" w:eastAsia="SimSun" w:hAnsi="Arial" w:cs="Arial"/>
          <w:sz w:val="22"/>
        </w:rPr>
        <w:t xml:space="preserve">As my journey proceeds in the school I </w:t>
      </w:r>
      <w:r w:rsidRPr="00311C0B">
        <w:rPr>
          <w:rFonts w:ascii="Arial" w:eastAsia="SimSun" w:hAnsi="Arial" w:cs="Arial"/>
          <w:sz w:val="22"/>
        </w:rPr>
        <w:t>come to understand how “the evasion of anxiety inhibits growth” (Menzies Lyth, 1988</w:t>
      </w:r>
      <w:r w:rsidR="00850A3E">
        <w:rPr>
          <w:rFonts w:ascii="Arial" w:eastAsia="SimSun" w:hAnsi="Arial" w:cs="Arial"/>
          <w:sz w:val="22"/>
        </w:rPr>
        <w:t xml:space="preserve"> p.109</w:t>
      </w:r>
      <w:r w:rsidRPr="00311C0B">
        <w:rPr>
          <w:rFonts w:ascii="Arial" w:eastAsia="SimSun" w:hAnsi="Arial" w:cs="Arial"/>
          <w:sz w:val="22"/>
        </w:rPr>
        <w:t>)</w:t>
      </w:r>
      <w:r w:rsidRPr="00015F75">
        <w:rPr>
          <w:rFonts w:ascii="Arial" w:eastAsia="SimSun" w:hAnsi="Arial" w:cs="Arial"/>
          <w:sz w:val="22"/>
        </w:rPr>
        <w:t xml:space="preserve"> and I want to share this with my colleagues as a means of improving the </w:t>
      </w:r>
      <w:r w:rsidR="00785014">
        <w:rPr>
          <w:rFonts w:ascii="Arial" w:eastAsia="SimSun" w:hAnsi="Arial" w:cs="Arial"/>
          <w:sz w:val="22"/>
        </w:rPr>
        <w:t>organisational</w:t>
      </w:r>
      <w:r w:rsidRPr="00015F75">
        <w:rPr>
          <w:rFonts w:ascii="Arial" w:eastAsia="SimSun" w:hAnsi="Arial" w:cs="Arial"/>
          <w:sz w:val="22"/>
        </w:rPr>
        <w:t xml:space="preserve"> dynamic within the school. </w:t>
      </w:r>
    </w:p>
    <w:p w14:paraId="57C55565" w14:textId="77777777" w:rsidR="00796CB4" w:rsidRPr="00DB7145" w:rsidRDefault="00796CB4" w:rsidP="00813F7B">
      <w:pPr>
        <w:spacing w:line="480" w:lineRule="auto"/>
        <w:rPr>
          <w:rFonts w:ascii="Arial" w:eastAsia="SimSun" w:hAnsi="Arial" w:cs="Arial"/>
          <w:sz w:val="22"/>
        </w:rPr>
      </w:pPr>
    </w:p>
    <w:p w14:paraId="33BA284A" w14:textId="4192FAF5" w:rsidR="00796CB4" w:rsidRPr="0033514B" w:rsidRDefault="00796CB4" w:rsidP="00813F7B">
      <w:pPr>
        <w:spacing w:line="480" w:lineRule="auto"/>
        <w:rPr>
          <w:rFonts w:ascii="Arial" w:eastAsia="SimSun" w:hAnsi="Arial" w:cs="Arial"/>
          <w:sz w:val="22"/>
        </w:rPr>
      </w:pPr>
      <w:r w:rsidRPr="00CC6504">
        <w:rPr>
          <w:rFonts w:ascii="Arial" w:eastAsia="SimSun" w:hAnsi="Arial" w:cs="Arial"/>
          <w:sz w:val="22"/>
        </w:rPr>
        <w:t xml:space="preserve">I also recognise that </w:t>
      </w:r>
      <w:r w:rsidR="002D6BF8" w:rsidRPr="0033514B">
        <w:rPr>
          <w:rFonts w:ascii="Arial" w:eastAsia="SimSun" w:hAnsi="Arial" w:cs="Arial"/>
          <w:sz w:val="22"/>
        </w:rPr>
        <w:t xml:space="preserve">to tackle all the aspects of a </w:t>
      </w:r>
      <w:r w:rsidRPr="00B84495">
        <w:rPr>
          <w:rFonts w:ascii="Arial" w:eastAsia="SimSun" w:hAnsi="Arial" w:cs="Arial"/>
          <w:sz w:val="22"/>
        </w:rPr>
        <w:t>school</w:t>
      </w:r>
      <w:r w:rsidRPr="00F43064">
        <w:rPr>
          <w:rFonts w:ascii="Arial" w:eastAsia="SimSun" w:hAnsi="Arial" w:cs="Arial"/>
          <w:sz w:val="22"/>
        </w:rPr>
        <w:t xml:space="preserve"> </w:t>
      </w:r>
      <w:r w:rsidR="002D6BF8" w:rsidRPr="007D34C5">
        <w:rPr>
          <w:rFonts w:ascii="Arial" w:eastAsia="SimSun" w:hAnsi="Arial" w:cs="Arial"/>
          <w:sz w:val="22"/>
        </w:rPr>
        <w:t>would be</w:t>
      </w:r>
      <w:r w:rsidRPr="00476D38">
        <w:rPr>
          <w:rFonts w:ascii="Arial" w:eastAsia="SimSun" w:hAnsi="Arial" w:cs="Arial"/>
          <w:sz w:val="22"/>
        </w:rPr>
        <w:t xml:space="preserve"> too big </w:t>
      </w:r>
      <w:r w:rsidR="002D6BF8" w:rsidRPr="006342C8">
        <w:rPr>
          <w:rFonts w:ascii="Arial" w:eastAsia="SimSun" w:hAnsi="Arial" w:cs="Arial"/>
          <w:sz w:val="22"/>
        </w:rPr>
        <w:t xml:space="preserve">an undertaking </w:t>
      </w:r>
      <w:r w:rsidRPr="000D1867">
        <w:rPr>
          <w:rFonts w:ascii="Arial" w:eastAsia="SimSun" w:hAnsi="Arial" w:cs="Arial"/>
          <w:sz w:val="22"/>
        </w:rPr>
        <w:t>to condense into one small research thesis. There are too many variables</w:t>
      </w:r>
      <w:r w:rsidR="002D6BF8" w:rsidRPr="004361C2">
        <w:rPr>
          <w:rFonts w:ascii="Arial" w:eastAsia="SimSun" w:hAnsi="Arial" w:cs="Arial"/>
          <w:sz w:val="22"/>
        </w:rPr>
        <w:t>;</w:t>
      </w:r>
      <w:r w:rsidRPr="00566EBB">
        <w:rPr>
          <w:rFonts w:ascii="Arial" w:eastAsia="SimSun" w:hAnsi="Arial" w:cs="Arial"/>
          <w:sz w:val="22"/>
        </w:rPr>
        <w:t xml:space="preserve"> the staff, the children</w:t>
      </w:r>
      <w:r w:rsidR="002D6BF8" w:rsidRPr="00905636">
        <w:rPr>
          <w:rFonts w:ascii="Arial" w:eastAsia="SimSun" w:hAnsi="Arial" w:cs="Arial"/>
          <w:sz w:val="22"/>
        </w:rPr>
        <w:t>,</w:t>
      </w:r>
      <w:r w:rsidRPr="00905636">
        <w:rPr>
          <w:rFonts w:ascii="Arial" w:eastAsia="SimSun" w:hAnsi="Arial" w:cs="Arial"/>
          <w:sz w:val="22"/>
        </w:rPr>
        <w:t xml:space="preserve"> </w:t>
      </w:r>
      <w:r w:rsidRPr="00AE6895">
        <w:rPr>
          <w:rFonts w:ascii="Arial" w:eastAsia="SimSun" w:hAnsi="Arial" w:cs="Arial"/>
          <w:sz w:val="22"/>
        </w:rPr>
        <w:t>so for the purposes of this thesis and keeping it as manage</w:t>
      </w:r>
      <w:r w:rsidRPr="008F57E7">
        <w:rPr>
          <w:rFonts w:ascii="Arial" w:eastAsia="SimSun" w:hAnsi="Arial" w:cs="Arial"/>
          <w:sz w:val="22"/>
        </w:rPr>
        <w:t>able as possible I decided to focus only on me</w:t>
      </w:r>
      <w:r w:rsidRPr="001E7C51">
        <w:rPr>
          <w:rFonts w:ascii="Arial" w:eastAsia="SimSun" w:hAnsi="Arial" w:cs="Arial"/>
          <w:sz w:val="22"/>
        </w:rPr>
        <w:t xml:space="preserve"> and my role as a pastoral form tutor. I take the point that this is a long road and it isn’t easy</w:t>
      </w:r>
      <w:r w:rsidR="002D6BF8" w:rsidRPr="00033B11">
        <w:rPr>
          <w:rFonts w:ascii="Arial" w:eastAsia="SimSun" w:hAnsi="Arial" w:cs="Arial"/>
          <w:sz w:val="22"/>
        </w:rPr>
        <w:t>.</w:t>
      </w:r>
      <w:r w:rsidRPr="00311C0B">
        <w:rPr>
          <w:rFonts w:ascii="Arial" w:eastAsia="SimSun" w:hAnsi="Arial" w:cs="Arial"/>
          <w:sz w:val="22"/>
        </w:rPr>
        <w:t xml:space="preserve"> “The difficulty for many schools is the vacuum between the pastoral care needs of the school and the theoretical and practical knowledge of how to fill that void” (Grove, 2004, p.37).</w:t>
      </w:r>
      <w:r w:rsidRPr="00015F75">
        <w:rPr>
          <w:rFonts w:ascii="Arial" w:eastAsia="SimSun" w:hAnsi="Arial" w:cs="Arial"/>
          <w:sz w:val="22"/>
        </w:rPr>
        <w:t xml:space="preserve"> It seems to me that this gap may be reduced, if my experiences are anything to go by, by understanding that whilst psychoanalysis and psychodynamic theories may not be forg</w:t>
      </w:r>
      <w:r w:rsidRPr="00C93734">
        <w:rPr>
          <w:rFonts w:ascii="Arial" w:eastAsia="SimSun" w:hAnsi="Arial" w:cs="Arial"/>
          <w:sz w:val="22"/>
        </w:rPr>
        <w:t xml:space="preserve">otten, </w:t>
      </w:r>
      <w:r w:rsidRPr="00DB7145">
        <w:rPr>
          <w:rFonts w:ascii="Arial" w:eastAsia="SimSun" w:hAnsi="Arial" w:cs="Arial"/>
          <w:sz w:val="22"/>
        </w:rPr>
        <w:t xml:space="preserve">they seem strangely neglected and </w:t>
      </w:r>
      <w:r w:rsidR="007F06D8" w:rsidRPr="00CC6504">
        <w:rPr>
          <w:rFonts w:ascii="Arial" w:eastAsia="SimSun" w:hAnsi="Arial" w:cs="Arial"/>
          <w:sz w:val="22"/>
        </w:rPr>
        <w:t>under-</w:t>
      </w:r>
      <w:r w:rsidR="007F06D8" w:rsidRPr="00CC6504">
        <w:rPr>
          <w:rFonts w:ascii="Arial" w:eastAsia="SimSun" w:hAnsi="Arial" w:cs="Arial"/>
          <w:sz w:val="22"/>
        </w:rPr>
        <w:lastRenderedPageBreak/>
        <w:t>utilised within education</w:t>
      </w:r>
      <w:r w:rsidR="00DF3A41">
        <w:rPr>
          <w:rFonts w:ascii="Arial" w:eastAsia="SimSun" w:hAnsi="Arial" w:cs="Arial"/>
          <w:sz w:val="22"/>
        </w:rPr>
        <w:t xml:space="preserve">. </w:t>
      </w:r>
      <w:r w:rsidR="00064C08">
        <w:rPr>
          <w:rFonts w:ascii="Arial" w:eastAsia="SimSun" w:hAnsi="Arial" w:cs="Arial"/>
          <w:sz w:val="22"/>
        </w:rPr>
        <w:t xml:space="preserve">I think that gap can be filled through means of </w:t>
      </w:r>
      <w:r w:rsidR="00DF3A41">
        <w:rPr>
          <w:rFonts w:ascii="Arial" w:eastAsia="SimSun" w:hAnsi="Arial" w:cs="Arial"/>
          <w:sz w:val="22"/>
        </w:rPr>
        <w:t>psychoanalysis and by applying psychodynamic practice to our ways of working.</w:t>
      </w:r>
    </w:p>
    <w:p w14:paraId="1C0D6A43" w14:textId="77777777" w:rsidR="00796CB4" w:rsidRPr="00B84495" w:rsidRDefault="00796CB4" w:rsidP="00813F7B">
      <w:pPr>
        <w:spacing w:line="480" w:lineRule="auto"/>
        <w:rPr>
          <w:rFonts w:ascii="Arial" w:eastAsia="SimSun" w:hAnsi="Arial" w:cs="Arial"/>
          <w:sz w:val="22"/>
        </w:rPr>
      </w:pPr>
    </w:p>
    <w:p w14:paraId="07A86086" w14:textId="2650E15C" w:rsidR="00796CB4" w:rsidRPr="00015F75" w:rsidRDefault="00796CB4" w:rsidP="00813F7B">
      <w:pPr>
        <w:spacing w:line="480" w:lineRule="auto"/>
        <w:rPr>
          <w:rFonts w:ascii="Arial" w:eastAsia="SimSun" w:hAnsi="Arial" w:cs="Arial"/>
          <w:sz w:val="22"/>
        </w:rPr>
      </w:pPr>
      <w:r w:rsidRPr="00B84495">
        <w:rPr>
          <w:rFonts w:ascii="Arial" w:eastAsia="SimSun" w:hAnsi="Arial" w:cs="Arial"/>
          <w:sz w:val="22"/>
        </w:rPr>
        <w:t>I want to contribute to the call for making psychoanalytic</w:t>
      </w:r>
      <w:r w:rsidRPr="00A13CCC">
        <w:rPr>
          <w:rFonts w:ascii="Arial" w:eastAsia="SimSun" w:hAnsi="Arial" w:cs="Arial"/>
          <w:sz w:val="22"/>
        </w:rPr>
        <w:t>, psychodynamic practices in school available through CPD sessions and training (Hanko, 2002</w:t>
      </w:r>
      <w:r w:rsidR="002D6BF8" w:rsidRPr="00F43064">
        <w:rPr>
          <w:rFonts w:ascii="Arial" w:eastAsia="SimSun" w:hAnsi="Arial" w:cs="Arial"/>
          <w:sz w:val="22"/>
        </w:rPr>
        <w:t>;</w:t>
      </w:r>
      <w:r w:rsidRPr="00BA2044">
        <w:rPr>
          <w:rFonts w:ascii="Arial" w:eastAsia="SimSun" w:hAnsi="Arial" w:cs="Arial"/>
          <w:sz w:val="22"/>
        </w:rPr>
        <w:t xml:space="preserve"> Sprince, 2002</w:t>
      </w:r>
      <w:r w:rsidR="002D6BF8" w:rsidRPr="00476D38">
        <w:rPr>
          <w:rFonts w:ascii="Arial" w:eastAsia="SimSun" w:hAnsi="Arial" w:cs="Arial"/>
          <w:sz w:val="22"/>
        </w:rPr>
        <w:t>;</w:t>
      </w:r>
      <w:r w:rsidRPr="000D1867">
        <w:rPr>
          <w:rFonts w:ascii="Arial" w:eastAsia="SimSun" w:hAnsi="Arial" w:cs="Arial"/>
          <w:sz w:val="22"/>
        </w:rPr>
        <w:t xml:space="preserve"> Hyman, 2012</w:t>
      </w:r>
      <w:r w:rsidR="002D6BF8" w:rsidRPr="004361C2">
        <w:rPr>
          <w:rFonts w:ascii="Arial" w:eastAsia="SimSun" w:hAnsi="Arial" w:cs="Arial"/>
          <w:sz w:val="22"/>
        </w:rPr>
        <w:t>;</w:t>
      </w:r>
      <w:r w:rsidRPr="00566EBB">
        <w:rPr>
          <w:rFonts w:ascii="Arial" w:eastAsia="SimSun" w:hAnsi="Arial" w:cs="Arial"/>
          <w:sz w:val="22"/>
        </w:rPr>
        <w:t xml:space="preserve"> Bar</w:t>
      </w:r>
      <w:r w:rsidRPr="00905636">
        <w:rPr>
          <w:rFonts w:ascii="Arial" w:eastAsia="SimSun" w:hAnsi="Arial" w:cs="Arial"/>
          <w:sz w:val="22"/>
        </w:rPr>
        <w:t>row, 2015</w:t>
      </w:r>
      <w:r w:rsidR="002D6BF8" w:rsidRPr="00905636">
        <w:rPr>
          <w:rFonts w:ascii="Arial" w:eastAsia="SimSun" w:hAnsi="Arial" w:cs="Arial"/>
          <w:sz w:val="22"/>
        </w:rPr>
        <w:t xml:space="preserve">; </w:t>
      </w:r>
      <w:r w:rsidRPr="00AE6895">
        <w:rPr>
          <w:rFonts w:ascii="Arial" w:eastAsia="SimSun" w:hAnsi="Arial" w:cs="Arial"/>
          <w:sz w:val="22"/>
        </w:rPr>
        <w:t xml:space="preserve">Hanley, 2017). </w:t>
      </w:r>
      <w:r w:rsidRPr="00F20B7E">
        <w:rPr>
          <w:rFonts w:ascii="Arial" w:eastAsia="SimSun" w:hAnsi="Arial" w:cs="Arial"/>
          <w:sz w:val="22"/>
        </w:rPr>
        <w:t>Whilst I have struggled to find anything very specific to locate the role of the form tutor within a psychoanalytical tradition, I share Terry Hanley’s plea</w:t>
      </w:r>
      <w:r w:rsidRPr="001E7C51">
        <w:rPr>
          <w:rFonts w:ascii="Arial" w:eastAsia="SimSun" w:hAnsi="Arial" w:cs="Arial"/>
          <w:sz w:val="22"/>
        </w:rPr>
        <w:t xml:space="preserve"> for the incorporation of </w:t>
      </w:r>
      <w:r w:rsidR="00850A3E">
        <w:rPr>
          <w:rFonts w:ascii="Arial" w:eastAsia="SimSun" w:hAnsi="Arial" w:cs="Arial"/>
          <w:sz w:val="22"/>
        </w:rPr>
        <w:t xml:space="preserve">“pluralistic </w:t>
      </w:r>
      <w:r w:rsidRPr="001E7C51">
        <w:rPr>
          <w:rFonts w:ascii="Arial" w:eastAsia="SimSun" w:hAnsi="Arial" w:cs="Arial"/>
          <w:sz w:val="22"/>
        </w:rPr>
        <w:t>group supervision</w:t>
      </w:r>
      <w:r w:rsidR="00850A3E">
        <w:rPr>
          <w:rFonts w:ascii="Arial" w:eastAsia="SimSun" w:hAnsi="Arial" w:cs="Arial"/>
          <w:sz w:val="22"/>
        </w:rPr>
        <w:t>” (Hanley, 2017 p.260</w:t>
      </w:r>
      <w:r w:rsidR="00850A3E" w:rsidRPr="001E7C51">
        <w:rPr>
          <w:rFonts w:ascii="Arial" w:eastAsia="SimSun" w:hAnsi="Arial" w:cs="Arial"/>
          <w:sz w:val="22"/>
        </w:rPr>
        <w:t>)</w:t>
      </w:r>
      <w:r w:rsidRPr="001E7C51">
        <w:rPr>
          <w:rFonts w:ascii="Arial" w:eastAsia="SimSun" w:hAnsi="Arial" w:cs="Arial"/>
          <w:sz w:val="22"/>
        </w:rPr>
        <w:t xml:space="preserve"> strategies within secondary schools to alleviate the “emotional labour</w:t>
      </w:r>
      <w:r w:rsidR="00850A3E">
        <w:rPr>
          <w:rFonts w:ascii="Arial" w:eastAsia="SimSun" w:hAnsi="Arial" w:cs="Arial"/>
          <w:sz w:val="22"/>
        </w:rPr>
        <w:t>” associated with the work of teachers.</w:t>
      </w:r>
      <w:r w:rsidRPr="001E7C51">
        <w:rPr>
          <w:rFonts w:ascii="Arial" w:eastAsia="SimSun" w:hAnsi="Arial" w:cs="Arial"/>
          <w:sz w:val="22"/>
        </w:rPr>
        <w:t xml:space="preserve"> (Hanley, 2017</w:t>
      </w:r>
      <w:r w:rsidR="00850A3E">
        <w:rPr>
          <w:rFonts w:ascii="Arial" w:eastAsia="SimSun" w:hAnsi="Arial" w:cs="Arial"/>
          <w:sz w:val="22"/>
        </w:rPr>
        <w:t xml:space="preserve"> p.263</w:t>
      </w:r>
      <w:r w:rsidRPr="001E7C51">
        <w:rPr>
          <w:rFonts w:ascii="Arial" w:eastAsia="SimSun" w:hAnsi="Arial" w:cs="Arial"/>
          <w:sz w:val="22"/>
        </w:rPr>
        <w:t>).</w:t>
      </w:r>
      <w:r w:rsidR="00850A3E">
        <w:rPr>
          <w:rFonts w:ascii="Arial" w:eastAsia="SimSun" w:hAnsi="Arial" w:cs="Arial"/>
          <w:sz w:val="22"/>
        </w:rPr>
        <w:t xml:space="preserve"> Where I differ slightly, is that many teachers do not seem to realise how much </w:t>
      </w:r>
      <w:r w:rsidR="00EF3598">
        <w:rPr>
          <w:rFonts w:ascii="Arial" w:eastAsia="SimSun" w:hAnsi="Arial" w:cs="Arial"/>
          <w:sz w:val="22"/>
        </w:rPr>
        <w:t>we</w:t>
      </w:r>
      <w:r w:rsidR="00850A3E">
        <w:rPr>
          <w:rFonts w:ascii="Arial" w:eastAsia="SimSun" w:hAnsi="Arial" w:cs="Arial"/>
          <w:sz w:val="22"/>
        </w:rPr>
        <w:t xml:space="preserve"> need this support because it remains unknown and unrecognizable to us.</w:t>
      </w:r>
    </w:p>
    <w:p w14:paraId="4EE75750" w14:textId="77777777" w:rsidR="00796CB4" w:rsidRPr="00C93734" w:rsidRDefault="00796CB4" w:rsidP="00813F7B">
      <w:pPr>
        <w:spacing w:line="480" w:lineRule="auto"/>
        <w:rPr>
          <w:rFonts w:ascii="Arial" w:eastAsia="SimSun" w:hAnsi="Arial" w:cs="Arial"/>
          <w:sz w:val="22"/>
        </w:rPr>
      </w:pPr>
    </w:p>
    <w:p w14:paraId="70A93516" w14:textId="0BB279CA" w:rsidR="00796CB4" w:rsidRPr="00311C0B" w:rsidRDefault="007F06D8" w:rsidP="00813F7B">
      <w:pPr>
        <w:pStyle w:val="Heading3"/>
        <w:spacing w:line="480" w:lineRule="auto"/>
      </w:pPr>
      <w:r w:rsidRPr="00311C0B">
        <w:t xml:space="preserve">Developing a focus for my thesis: </w:t>
      </w:r>
      <w:r w:rsidR="00796CB4" w:rsidRPr="00311C0B">
        <w:t>From form tutor to carer</w:t>
      </w:r>
      <w:r w:rsidR="002D6BF8" w:rsidRPr="00311C0B">
        <w:t xml:space="preserve"> and</w:t>
      </w:r>
      <w:r w:rsidR="00796CB4" w:rsidRPr="00311C0B">
        <w:t xml:space="preserve"> all the way back to form tutor again</w:t>
      </w:r>
    </w:p>
    <w:p w14:paraId="7C60ECC9" w14:textId="77777777" w:rsidR="00796CB4" w:rsidRPr="00015F75" w:rsidRDefault="00796CB4" w:rsidP="00813F7B">
      <w:pPr>
        <w:spacing w:line="480" w:lineRule="auto"/>
        <w:rPr>
          <w:rFonts w:ascii="Arial" w:eastAsia="SimSun" w:hAnsi="Arial" w:cs="Arial"/>
          <w:sz w:val="22"/>
        </w:rPr>
      </w:pPr>
    </w:p>
    <w:p w14:paraId="545F5CB6" w14:textId="1A9EBCC4" w:rsidR="00796CB4" w:rsidRPr="00C061F6" w:rsidRDefault="002D6BF8" w:rsidP="00813F7B">
      <w:pPr>
        <w:spacing w:line="480" w:lineRule="auto"/>
        <w:rPr>
          <w:rFonts w:ascii="Arial" w:eastAsia="SimSun" w:hAnsi="Arial" w:cs="Arial"/>
          <w:sz w:val="22"/>
        </w:rPr>
      </w:pPr>
      <w:r w:rsidRPr="00015F75">
        <w:rPr>
          <w:rFonts w:ascii="Arial" w:eastAsia="SimSun" w:hAnsi="Arial" w:cs="Arial"/>
          <w:sz w:val="22"/>
        </w:rPr>
        <w:t>To</w:t>
      </w:r>
      <w:r w:rsidR="00796CB4" w:rsidRPr="00015F75">
        <w:rPr>
          <w:rFonts w:ascii="Arial" w:eastAsia="SimSun" w:hAnsi="Arial" w:cs="Arial"/>
          <w:sz w:val="22"/>
        </w:rPr>
        <w:t xml:space="preserve"> help narrow my focus</w:t>
      </w:r>
      <w:r w:rsidRPr="00015F75">
        <w:rPr>
          <w:rFonts w:ascii="Arial" w:eastAsia="SimSun" w:hAnsi="Arial" w:cs="Arial"/>
          <w:sz w:val="22"/>
        </w:rPr>
        <w:t>,</w:t>
      </w:r>
      <w:r w:rsidR="00796CB4" w:rsidRPr="00C93734">
        <w:rPr>
          <w:rFonts w:ascii="Arial" w:eastAsia="SimSun" w:hAnsi="Arial" w:cs="Arial"/>
          <w:sz w:val="22"/>
        </w:rPr>
        <w:t xml:space="preserve"> I decided to concentrate on on</w:t>
      </w:r>
      <w:r w:rsidR="00796CB4" w:rsidRPr="00DB7145">
        <w:rPr>
          <w:rFonts w:ascii="Arial" w:eastAsia="SimSun" w:hAnsi="Arial" w:cs="Arial"/>
          <w:sz w:val="22"/>
        </w:rPr>
        <w:t>e aspect of my role within the school</w:t>
      </w:r>
      <w:r w:rsidRPr="00CC6504">
        <w:rPr>
          <w:rFonts w:ascii="Arial" w:eastAsia="SimSun" w:hAnsi="Arial" w:cs="Arial"/>
          <w:sz w:val="22"/>
        </w:rPr>
        <w:t>; s</w:t>
      </w:r>
      <w:r w:rsidR="00796CB4" w:rsidRPr="00B84495">
        <w:rPr>
          <w:rFonts w:ascii="Arial" w:eastAsia="SimSun" w:hAnsi="Arial" w:cs="Arial"/>
          <w:sz w:val="22"/>
        </w:rPr>
        <w:t xml:space="preserve">omething that actually represented the best of both my social work training and my teaching background. </w:t>
      </w:r>
      <w:r w:rsidRPr="00B84495">
        <w:rPr>
          <w:rFonts w:ascii="Arial" w:eastAsia="SimSun" w:hAnsi="Arial" w:cs="Arial"/>
          <w:sz w:val="22"/>
        </w:rPr>
        <w:t>Being a Year 7 form tutor</w:t>
      </w:r>
      <w:r w:rsidR="00796CB4" w:rsidRPr="00A13CCC">
        <w:rPr>
          <w:rFonts w:ascii="Arial" w:eastAsia="SimSun" w:hAnsi="Arial" w:cs="Arial"/>
          <w:sz w:val="22"/>
        </w:rPr>
        <w:t xml:space="preserve"> was also an aspect of school life that I really enjoyed and gained a lot of profe</w:t>
      </w:r>
      <w:r w:rsidR="00796CB4" w:rsidRPr="00F43064">
        <w:rPr>
          <w:rFonts w:ascii="Arial" w:eastAsia="SimSun" w:hAnsi="Arial" w:cs="Arial"/>
          <w:sz w:val="22"/>
        </w:rPr>
        <w:t>ssional amusement and satisfaction from</w:t>
      </w:r>
      <w:r w:rsidRPr="00BA2044">
        <w:rPr>
          <w:rFonts w:ascii="Arial" w:eastAsia="SimSun" w:hAnsi="Arial" w:cs="Arial"/>
          <w:sz w:val="22"/>
        </w:rPr>
        <w:t xml:space="preserve">, despite </w:t>
      </w:r>
      <w:r w:rsidRPr="006342C8">
        <w:rPr>
          <w:rFonts w:ascii="Arial" w:eastAsia="SimSun" w:hAnsi="Arial" w:cs="Arial"/>
          <w:sz w:val="22"/>
        </w:rPr>
        <w:t xml:space="preserve">never receiving </w:t>
      </w:r>
      <w:r w:rsidR="00796CB4" w:rsidRPr="00C061F6">
        <w:rPr>
          <w:rFonts w:ascii="Arial" w:eastAsia="SimSun" w:hAnsi="Arial" w:cs="Arial"/>
          <w:sz w:val="22"/>
        </w:rPr>
        <w:t>any training or support in the role. I want to use a section of this space now just to try and tease through the nature of the role.</w:t>
      </w:r>
    </w:p>
    <w:p w14:paraId="18216654" w14:textId="77777777" w:rsidR="00796CB4" w:rsidRPr="00AE6895" w:rsidRDefault="00796CB4" w:rsidP="00813F7B">
      <w:pPr>
        <w:spacing w:line="480" w:lineRule="auto"/>
        <w:rPr>
          <w:rFonts w:ascii="Arial" w:eastAsia="SimSun" w:hAnsi="Arial" w:cs="Arial"/>
          <w:sz w:val="22"/>
        </w:rPr>
      </w:pPr>
    </w:p>
    <w:p w14:paraId="264BB06D" w14:textId="35F14BC9" w:rsidR="00796CB4" w:rsidRPr="00311C0B" w:rsidRDefault="007F06D8" w:rsidP="00813F7B">
      <w:pPr>
        <w:spacing w:line="480" w:lineRule="auto"/>
        <w:rPr>
          <w:rFonts w:ascii="Arial" w:eastAsia="SimSun" w:hAnsi="Arial" w:cs="Arial"/>
          <w:sz w:val="22"/>
        </w:rPr>
      </w:pPr>
      <w:r w:rsidRPr="00311C0B">
        <w:rPr>
          <w:rFonts w:ascii="Arial" w:eastAsia="SimSun" w:hAnsi="Arial" w:cs="Arial"/>
          <w:sz w:val="22"/>
        </w:rPr>
        <w:t>U</w:t>
      </w:r>
      <w:r w:rsidR="00796CB4" w:rsidRPr="00311C0B">
        <w:rPr>
          <w:rFonts w:ascii="Arial" w:eastAsia="SimSun" w:hAnsi="Arial" w:cs="Arial"/>
          <w:sz w:val="22"/>
        </w:rPr>
        <w:t xml:space="preserve">nderstanding how I fit into the form tutor’s role </w:t>
      </w:r>
      <w:r w:rsidRPr="00311C0B">
        <w:rPr>
          <w:rFonts w:ascii="Arial" w:eastAsia="SimSun" w:hAnsi="Arial" w:cs="Arial"/>
          <w:sz w:val="22"/>
        </w:rPr>
        <w:t xml:space="preserve">proves more difficult than </w:t>
      </w:r>
      <w:r w:rsidR="00C11758">
        <w:rPr>
          <w:rFonts w:ascii="Arial" w:eastAsia="SimSun" w:hAnsi="Arial" w:cs="Arial"/>
          <w:sz w:val="22"/>
        </w:rPr>
        <w:t xml:space="preserve">at </w:t>
      </w:r>
      <w:r w:rsidR="004026BB">
        <w:rPr>
          <w:rFonts w:ascii="Arial" w:eastAsia="SimSun" w:hAnsi="Arial" w:cs="Arial"/>
          <w:sz w:val="22"/>
        </w:rPr>
        <w:t>first,</w:t>
      </w:r>
      <w:r w:rsidR="00C11758">
        <w:rPr>
          <w:rFonts w:ascii="Arial" w:eastAsia="SimSun" w:hAnsi="Arial" w:cs="Arial"/>
          <w:sz w:val="22"/>
        </w:rPr>
        <w:t xml:space="preserve"> </w:t>
      </w:r>
      <w:r w:rsidRPr="00311C0B">
        <w:rPr>
          <w:rFonts w:ascii="Arial" w:eastAsia="SimSun" w:hAnsi="Arial" w:cs="Arial"/>
          <w:sz w:val="22"/>
        </w:rPr>
        <w:t xml:space="preserve">I </w:t>
      </w:r>
      <w:r w:rsidR="00C11758">
        <w:rPr>
          <w:rFonts w:ascii="Arial" w:eastAsia="SimSun" w:hAnsi="Arial" w:cs="Arial"/>
          <w:sz w:val="22"/>
        </w:rPr>
        <w:t xml:space="preserve">had </w:t>
      </w:r>
      <w:r w:rsidRPr="00311C0B">
        <w:rPr>
          <w:rFonts w:ascii="Arial" w:eastAsia="SimSun" w:hAnsi="Arial" w:cs="Arial"/>
          <w:sz w:val="22"/>
        </w:rPr>
        <w:t>thought. T</w:t>
      </w:r>
      <w:r w:rsidR="00796CB4" w:rsidRPr="00311C0B">
        <w:rPr>
          <w:rFonts w:ascii="Arial" w:eastAsia="SimSun" w:hAnsi="Arial" w:cs="Arial"/>
          <w:sz w:val="22"/>
        </w:rPr>
        <w:t>here is</w:t>
      </w:r>
      <w:r w:rsidRPr="00311C0B">
        <w:rPr>
          <w:rFonts w:ascii="Arial" w:eastAsia="SimSun" w:hAnsi="Arial" w:cs="Arial"/>
          <w:sz w:val="22"/>
        </w:rPr>
        <w:t xml:space="preserve"> scant training</w:t>
      </w:r>
      <w:r w:rsidR="00796CB4" w:rsidRPr="00311C0B">
        <w:rPr>
          <w:rFonts w:ascii="Arial" w:eastAsia="SimSun" w:hAnsi="Arial" w:cs="Arial"/>
          <w:sz w:val="22"/>
        </w:rPr>
        <w:t xml:space="preserve"> available on understanding the role of the pastoral form tutor. It sometimes feels </w:t>
      </w:r>
      <w:r w:rsidR="002D6BF8" w:rsidRPr="00311C0B">
        <w:rPr>
          <w:rFonts w:ascii="Arial" w:eastAsia="SimSun" w:hAnsi="Arial" w:cs="Arial"/>
          <w:sz w:val="22"/>
        </w:rPr>
        <w:t xml:space="preserve">that </w:t>
      </w:r>
      <w:r w:rsidR="00796CB4" w:rsidRPr="00311C0B">
        <w:rPr>
          <w:rFonts w:ascii="Arial" w:eastAsia="SimSun" w:hAnsi="Arial" w:cs="Arial"/>
          <w:sz w:val="22"/>
        </w:rPr>
        <w:t>with only limited time in the school day</w:t>
      </w:r>
      <w:r w:rsidR="002D6BF8" w:rsidRPr="00311C0B">
        <w:rPr>
          <w:rFonts w:ascii="Arial" w:eastAsia="SimSun" w:hAnsi="Arial" w:cs="Arial"/>
          <w:sz w:val="22"/>
        </w:rPr>
        <w:t>,</w:t>
      </w:r>
      <w:r w:rsidR="00796CB4" w:rsidRPr="00311C0B">
        <w:rPr>
          <w:rFonts w:ascii="Arial" w:eastAsia="SimSun" w:hAnsi="Arial" w:cs="Arial"/>
          <w:sz w:val="22"/>
        </w:rPr>
        <w:t xml:space="preserve"> the role comes a </w:t>
      </w:r>
      <w:r w:rsidR="00766E87">
        <w:rPr>
          <w:rFonts w:ascii="Arial" w:eastAsia="SimSun" w:hAnsi="Arial" w:cs="Arial"/>
          <w:sz w:val="22"/>
        </w:rPr>
        <w:t>long way behind</w:t>
      </w:r>
      <w:r w:rsidR="00796CB4" w:rsidRPr="00311C0B">
        <w:rPr>
          <w:rFonts w:ascii="Arial" w:eastAsia="SimSun" w:hAnsi="Arial" w:cs="Arial"/>
          <w:sz w:val="22"/>
        </w:rPr>
        <w:t xml:space="preserve"> educating students for time</w:t>
      </w:r>
      <w:r w:rsidR="002D6BF8" w:rsidRPr="00311C0B">
        <w:rPr>
          <w:rFonts w:ascii="Arial" w:eastAsia="SimSun" w:hAnsi="Arial" w:cs="Arial"/>
          <w:sz w:val="22"/>
        </w:rPr>
        <w:t>-</w:t>
      </w:r>
      <w:r w:rsidR="00796CB4" w:rsidRPr="00311C0B">
        <w:rPr>
          <w:rFonts w:ascii="Arial" w:eastAsia="SimSun" w:hAnsi="Arial" w:cs="Arial"/>
          <w:sz w:val="22"/>
        </w:rPr>
        <w:t xml:space="preserve">poor teachers. I took on the role partly because </w:t>
      </w:r>
      <w:r w:rsidR="00796CB4" w:rsidRPr="00311C0B">
        <w:rPr>
          <w:rFonts w:ascii="Arial" w:eastAsia="SimSun" w:hAnsi="Arial" w:cs="Arial"/>
          <w:sz w:val="22"/>
        </w:rPr>
        <w:lastRenderedPageBreak/>
        <w:t>that’s 'just what we do'. I didn’t put much thought</w:t>
      </w:r>
      <w:r w:rsidR="002D6BF8" w:rsidRPr="00311C0B">
        <w:rPr>
          <w:rFonts w:ascii="Arial" w:eastAsia="SimSun" w:hAnsi="Arial" w:cs="Arial"/>
          <w:sz w:val="22"/>
        </w:rPr>
        <w:t xml:space="preserve"> into it, </w:t>
      </w:r>
      <w:r w:rsidR="00796CB4" w:rsidRPr="00311C0B">
        <w:rPr>
          <w:rFonts w:ascii="Arial" w:eastAsia="SimSun" w:hAnsi="Arial" w:cs="Arial"/>
          <w:sz w:val="22"/>
        </w:rPr>
        <w:t>until now perhaps</w:t>
      </w:r>
      <w:r w:rsidR="002D6BF8" w:rsidRPr="00311C0B">
        <w:rPr>
          <w:rFonts w:ascii="Arial" w:eastAsia="SimSun" w:hAnsi="Arial" w:cs="Arial"/>
          <w:sz w:val="22"/>
        </w:rPr>
        <w:t>. I</w:t>
      </w:r>
      <w:r w:rsidR="00796CB4" w:rsidRPr="00311C0B">
        <w:rPr>
          <w:rFonts w:ascii="Arial" w:eastAsia="SimSun" w:hAnsi="Arial" w:cs="Arial"/>
          <w:sz w:val="22"/>
        </w:rPr>
        <w:t xml:space="preserve"> spent even less time on it compared to my normal duties.</w:t>
      </w:r>
    </w:p>
    <w:p w14:paraId="6E3D420A" w14:textId="77777777" w:rsidR="00796CB4" w:rsidRPr="00311C0B" w:rsidRDefault="00796CB4" w:rsidP="00813F7B">
      <w:pPr>
        <w:spacing w:line="480" w:lineRule="auto"/>
        <w:rPr>
          <w:rFonts w:ascii="Arial" w:eastAsia="SimSun" w:hAnsi="Arial" w:cs="Arial"/>
          <w:sz w:val="22"/>
        </w:rPr>
      </w:pPr>
    </w:p>
    <w:p w14:paraId="3F1B5F3C" w14:textId="418806D4" w:rsidR="00796CB4" w:rsidRPr="00311C0B" w:rsidRDefault="00796CB4" w:rsidP="00813F7B">
      <w:pPr>
        <w:spacing w:line="480" w:lineRule="auto"/>
        <w:rPr>
          <w:rFonts w:ascii="Arial" w:eastAsia="SimSun" w:hAnsi="Arial" w:cs="Arial"/>
          <w:sz w:val="22"/>
        </w:rPr>
      </w:pPr>
      <w:r w:rsidRPr="00311C0B">
        <w:rPr>
          <w:rFonts w:ascii="Arial" w:eastAsia="SimSun" w:hAnsi="Arial" w:cs="Arial"/>
          <w:b/>
          <w:sz w:val="22"/>
        </w:rPr>
        <w:t>So, what exactly is the role of the form tutor?</w:t>
      </w:r>
    </w:p>
    <w:p w14:paraId="06F5D814" w14:textId="3DB6A9F4" w:rsidR="00796CB4" w:rsidRPr="00311C0B" w:rsidRDefault="00796CB4" w:rsidP="00813F7B">
      <w:pPr>
        <w:spacing w:line="480" w:lineRule="auto"/>
        <w:rPr>
          <w:rFonts w:ascii="Arial" w:eastAsia="SimSun" w:hAnsi="Arial" w:cs="Arial"/>
          <w:sz w:val="22"/>
        </w:rPr>
      </w:pPr>
      <w:r w:rsidRPr="00015F75">
        <w:rPr>
          <w:rFonts w:ascii="Arial" w:eastAsia="SimSun" w:hAnsi="Arial" w:cs="Arial"/>
          <w:sz w:val="22"/>
        </w:rPr>
        <w:t xml:space="preserve">Michael Marland </w:t>
      </w:r>
      <w:r w:rsidR="00BD6620">
        <w:rPr>
          <w:rFonts w:ascii="Arial" w:eastAsia="SimSun" w:hAnsi="Arial" w:cs="Arial"/>
          <w:sz w:val="22"/>
        </w:rPr>
        <w:t>is</w:t>
      </w:r>
      <w:r w:rsidRPr="00015F75">
        <w:rPr>
          <w:rFonts w:ascii="Arial" w:eastAsia="SimSun" w:hAnsi="Arial" w:cs="Arial"/>
          <w:sz w:val="22"/>
        </w:rPr>
        <w:t xml:space="preserve"> the central figure who defined much of the common day</w:t>
      </w:r>
      <w:r w:rsidR="002D6BF8" w:rsidRPr="00C93734">
        <w:rPr>
          <w:rFonts w:ascii="Arial" w:eastAsia="SimSun" w:hAnsi="Arial" w:cs="Arial"/>
          <w:sz w:val="22"/>
        </w:rPr>
        <w:t>-</w:t>
      </w:r>
      <w:r w:rsidRPr="00CC6504">
        <w:rPr>
          <w:rFonts w:ascii="Arial" w:eastAsia="SimSun" w:hAnsi="Arial" w:cs="Arial"/>
          <w:sz w:val="22"/>
        </w:rPr>
        <w:t>to</w:t>
      </w:r>
      <w:r w:rsidR="002D6BF8" w:rsidRPr="0033514B">
        <w:rPr>
          <w:rFonts w:ascii="Arial" w:eastAsia="SimSun" w:hAnsi="Arial" w:cs="Arial"/>
          <w:sz w:val="22"/>
        </w:rPr>
        <w:t>-</w:t>
      </w:r>
      <w:r w:rsidRPr="00B84495">
        <w:rPr>
          <w:rFonts w:ascii="Arial" w:eastAsia="SimSun" w:hAnsi="Arial" w:cs="Arial"/>
          <w:sz w:val="22"/>
        </w:rPr>
        <w:t xml:space="preserve">day role of the form tutor in schools. </w:t>
      </w:r>
      <w:r w:rsidR="007F06D8" w:rsidRPr="00B84495">
        <w:rPr>
          <w:rFonts w:ascii="Arial" w:eastAsia="SimSun" w:hAnsi="Arial" w:cs="Arial"/>
          <w:sz w:val="22"/>
        </w:rPr>
        <w:t xml:space="preserve">He traced the role from the </w:t>
      </w:r>
      <w:r w:rsidR="008903B1">
        <w:rPr>
          <w:rFonts w:ascii="Arial" w:eastAsia="SimSun" w:hAnsi="Arial" w:cs="Arial"/>
          <w:sz w:val="22"/>
        </w:rPr>
        <w:t>19</w:t>
      </w:r>
      <w:r w:rsidR="002D6BF8" w:rsidRPr="00A13CCC">
        <w:rPr>
          <w:rFonts w:ascii="Arial" w:eastAsia="SimSun" w:hAnsi="Arial" w:cs="Arial"/>
          <w:sz w:val="22"/>
        </w:rPr>
        <w:t>50s</w:t>
      </w:r>
      <w:r w:rsidRPr="00BA2044">
        <w:rPr>
          <w:rFonts w:ascii="Arial" w:eastAsia="SimSun" w:hAnsi="Arial" w:cs="Arial"/>
          <w:sz w:val="22"/>
        </w:rPr>
        <w:t xml:space="preserve"> to the</w:t>
      </w:r>
      <w:r w:rsidR="002D6BF8" w:rsidRPr="00476D38">
        <w:rPr>
          <w:rFonts w:ascii="Arial" w:eastAsia="SimSun" w:hAnsi="Arial" w:cs="Arial"/>
          <w:sz w:val="22"/>
        </w:rPr>
        <w:t xml:space="preserve"> </w:t>
      </w:r>
      <w:r w:rsidR="008903B1">
        <w:rPr>
          <w:rFonts w:ascii="Arial" w:eastAsia="SimSun" w:hAnsi="Arial" w:cs="Arial"/>
          <w:sz w:val="22"/>
        </w:rPr>
        <w:t>19</w:t>
      </w:r>
      <w:r w:rsidR="002D6BF8" w:rsidRPr="000D1867">
        <w:rPr>
          <w:rFonts w:ascii="Arial" w:eastAsia="SimSun" w:hAnsi="Arial" w:cs="Arial"/>
          <w:sz w:val="22"/>
        </w:rPr>
        <w:t>70s</w:t>
      </w:r>
      <w:r w:rsidR="002D6BF8" w:rsidRPr="00905636">
        <w:rPr>
          <w:rFonts w:ascii="Arial" w:eastAsia="SimSun" w:hAnsi="Arial" w:cs="Arial"/>
          <w:sz w:val="22"/>
        </w:rPr>
        <w:t>,</w:t>
      </w:r>
      <w:r w:rsidRPr="00905636">
        <w:rPr>
          <w:rFonts w:ascii="Arial" w:eastAsia="SimSun" w:hAnsi="Arial" w:cs="Arial"/>
          <w:sz w:val="22"/>
        </w:rPr>
        <w:t xml:space="preserve"> </w:t>
      </w:r>
      <w:r w:rsidRPr="001E7C51">
        <w:rPr>
          <w:rFonts w:ascii="Arial" w:eastAsia="SimSun" w:hAnsi="Arial" w:cs="Arial"/>
          <w:sz w:val="22"/>
        </w:rPr>
        <w:t>suggest</w:t>
      </w:r>
      <w:r w:rsidR="002D6BF8" w:rsidRPr="00311C0B">
        <w:rPr>
          <w:rFonts w:ascii="Arial" w:eastAsia="SimSun" w:hAnsi="Arial" w:cs="Arial"/>
          <w:sz w:val="22"/>
        </w:rPr>
        <w:t>ing</w:t>
      </w:r>
      <w:r w:rsidRPr="00311C0B">
        <w:rPr>
          <w:rFonts w:ascii="Arial" w:eastAsia="SimSun" w:hAnsi="Arial" w:cs="Arial"/>
          <w:sz w:val="22"/>
        </w:rPr>
        <w:t xml:space="preserve"> that the role has shi</w:t>
      </w:r>
      <w:r w:rsidR="007F06D8" w:rsidRPr="00311C0B">
        <w:rPr>
          <w:rFonts w:ascii="Arial" w:eastAsia="SimSun" w:hAnsi="Arial" w:cs="Arial"/>
          <w:sz w:val="22"/>
        </w:rPr>
        <w:t>fted with the educational pedago</w:t>
      </w:r>
      <w:r w:rsidRPr="00311C0B">
        <w:rPr>
          <w:rFonts w:ascii="Arial" w:eastAsia="SimSun" w:hAnsi="Arial" w:cs="Arial"/>
          <w:sz w:val="22"/>
        </w:rPr>
        <w:t>gy and policy from the more rigi</w:t>
      </w:r>
      <w:r w:rsidR="007F06D8" w:rsidRPr="00311C0B">
        <w:rPr>
          <w:rFonts w:ascii="Arial" w:eastAsia="SimSun" w:hAnsi="Arial" w:cs="Arial"/>
          <w:sz w:val="22"/>
        </w:rPr>
        <w:t>d</w:t>
      </w:r>
      <w:r w:rsidRPr="00311C0B">
        <w:rPr>
          <w:rFonts w:ascii="Arial" w:eastAsia="SimSun" w:hAnsi="Arial" w:cs="Arial"/>
          <w:sz w:val="22"/>
        </w:rPr>
        <w:t>, disciplinar</w:t>
      </w:r>
      <w:r w:rsidR="00C11758">
        <w:rPr>
          <w:rFonts w:ascii="Arial" w:eastAsia="SimSun" w:hAnsi="Arial" w:cs="Arial"/>
          <w:sz w:val="22"/>
        </w:rPr>
        <w:t>y function</w:t>
      </w:r>
      <w:r w:rsidRPr="00311C0B">
        <w:rPr>
          <w:rFonts w:ascii="Arial" w:eastAsia="SimSun" w:hAnsi="Arial" w:cs="Arial"/>
          <w:sz w:val="22"/>
        </w:rPr>
        <w:t xml:space="preserve"> of the </w:t>
      </w:r>
      <w:r w:rsidR="008903B1">
        <w:rPr>
          <w:rFonts w:ascii="Arial" w:eastAsia="SimSun" w:hAnsi="Arial" w:cs="Arial"/>
          <w:sz w:val="22"/>
        </w:rPr>
        <w:t>19</w:t>
      </w:r>
      <w:r w:rsidR="002D6BF8" w:rsidRPr="00311C0B">
        <w:rPr>
          <w:rFonts w:ascii="Arial" w:eastAsia="SimSun" w:hAnsi="Arial" w:cs="Arial"/>
          <w:sz w:val="22"/>
        </w:rPr>
        <w:t>50s</w:t>
      </w:r>
      <w:r w:rsidRPr="00311C0B">
        <w:rPr>
          <w:rFonts w:ascii="Arial" w:eastAsia="SimSun" w:hAnsi="Arial" w:cs="Arial"/>
          <w:sz w:val="22"/>
        </w:rPr>
        <w:t xml:space="preserve">, to the more caring and nurturing role of the </w:t>
      </w:r>
      <w:r w:rsidR="008903B1">
        <w:rPr>
          <w:rFonts w:ascii="Arial" w:eastAsia="SimSun" w:hAnsi="Arial" w:cs="Arial"/>
          <w:sz w:val="22"/>
        </w:rPr>
        <w:t>19</w:t>
      </w:r>
      <w:r w:rsidR="002D6BF8" w:rsidRPr="00311C0B">
        <w:rPr>
          <w:rFonts w:ascii="Arial" w:eastAsia="SimSun" w:hAnsi="Arial" w:cs="Arial"/>
          <w:sz w:val="22"/>
        </w:rPr>
        <w:t xml:space="preserve">70s </w:t>
      </w:r>
      <w:r w:rsidRPr="00311C0B">
        <w:rPr>
          <w:rFonts w:ascii="Arial" w:eastAsia="SimSun" w:hAnsi="Arial" w:cs="Arial"/>
          <w:sz w:val="22"/>
        </w:rPr>
        <w:t xml:space="preserve">(Marland, </w:t>
      </w:r>
      <w:r w:rsidR="00434E13" w:rsidRPr="003F4D50">
        <w:rPr>
          <w:rFonts w:ascii="Arial" w:eastAsia="SimSun" w:hAnsi="Arial" w:cs="Arial"/>
          <w:sz w:val="22"/>
        </w:rPr>
        <w:t xml:space="preserve">1974, </w:t>
      </w:r>
      <w:r w:rsidR="003F4D50" w:rsidRPr="003F4D50">
        <w:rPr>
          <w:rFonts w:ascii="Arial" w:eastAsia="SimSun" w:hAnsi="Arial" w:cs="Arial"/>
          <w:sz w:val="22"/>
        </w:rPr>
        <w:t>2004</w:t>
      </w:r>
      <w:r w:rsidR="00434E13" w:rsidRPr="003F4D50">
        <w:rPr>
          <w:rFonts w:ascii="Arial" w:eastAsia="SimSun" w:hAnsi="Arial" w:cs="Arial"/>
          <w:sz w:val="22"/>
        </w:rPr>
        <w:t>, Marland and Rogers, 1997</w:t>
      </w:r>
      <w:r w:rsidRPr="003F4D50">
        <w:rPr>
          <w:rFonts w:ascii="Arial" w:eastAsia="SimSun" w:hAnsi="Arial" w:cs="Arial"/>
          <w:sz w:val="22"/>
        </w:rPr>
        <w:t>).</w:t>
      </w:r>
      <w:r w:rsidRPr="00311C0B">
        <w:rPr>
          <w:rFonts w:ascii="Arial" w:eastAsia="SimSun" w:hAnsi="Arial" w:cs="Arial"/>
          <w:sz w:val="22"/>
        </w:rPr>
        <w:t xml:space="preserve"> I would suggest that the circle has been squared in the context of academy schools and we have gone back to the </w:t>
      </w:r>
      <w:r w:rsidR="008903B1">
        <w:rPr>
          <w:rFonts w:ascii="Arial" w:eastAsia="SimSun" w:hAnsi="Arial" w:cs="Arial"/>
          <w:sz w:val="22"/>
        </w:rPr>
        <w:t>19</w:t>
      </w:r>
      <w:r w:rsidR="002D6BF8" w:rsidRPr="00311C0B">
        <w:rPr>
          <w:rFonts w:ascii="Arial" w:eastAsia="SimSun" w:hAnsi="Arial" w:cs="Arial"/>
          <w:sz w:val="22"/>
        </w:rPr>
        <w:t>50s</w:t>
      </w:r>
      <w:r w:rsidRPr="00311C0B">
        <w:rPr>
          <w:rFonts w:ascii="Arial" w:eastAsia="SimSun" w:hAnsi="Arial" w:cs="Arial"/>
          <w:sz w:val="22"/>
        </w:rPr>
        <w:t xml:space="preserve"> again.</w:t>
      </w:r>
    </w:p>
    <w:p w14:paraId="221D38CC" w14:textId="77777777" w:rsidR="00796CB4" w:rsidRPr="00311C0B" w:rsidRDefault="00796CB4" w:rsidP="00813F7B">
      <w:pPr>
        <w:spacing w:line="480" w:lineRule="auto"/>
        <w:rPr>
          <w:rFonts w:ascii="Arial" w:eastAsia="SimSun" w:hAnsi="Arial" w:cs="Arial"/>
          <w:sz w:val="22"/>
        </w:rPr>
      </w:pPr>
    </w:p>
    <w:p w14:paraId="62631CBB" w14:textId="34E5F223" w:rsidR="00796CB4" w:rsidRPr="00311C0B" w:rsidRDefault="00796CB4" w:rsidP="00813F7B">
      <w:pPr>
        <w:spacing w:line="480" w:lineRule="auto"/>
        <w:rPr>
          <w:rFonts w:ascii="Arial" w:eastAsia="SimSun" w:hAnsi="Arial" w:cs="Arial"/>
          <w:sz w:val="22"/>
        </w:rPr>
      </w:pPr>
      <w:r w:rsidRPr="00015F75">
        <w:rPr>
          <w:rFonts w:ascii="Arial" w:eastAsia="SimSun" w:hAnsi="Arial" w:cs="Arial"/>
          <w:sz w:val="22"/>
        </w:rPr>
        <w:t xml:space="preserve">Needless to </w:t>
      </w:r>
      <w:r w:rsidR="000365C0" w:rsidRPr="00015F75">
        <w:rPr>
          <w:rFonts w:ascii="Arial" w:eastAsia="SimSun" w:hAnsi="Arial" w:cs="Arial"/>
          <w:sz w:val="22"/>
        </w:rPr>
        <w:t>say,</w:t>
      </w:r>
      <w:r w:rsidRPr="00015F75">
        <w:rPr>
          <w:rFonts w:ascii="Arial" w:eastAsia="SimSun" w:hAnsi="Arial" w:cs="Arial"/>
          <w:sz w:val="22"/>
        </w:rPr>
        <w:t xml:space="preserve"> t</w:t>
      </w:r>
      <w:r w:rsidRPr="00311C0B">
        <w:rPr>
          <w:rFonts w:ascii="Arial" w:eastAsia="SimSun" w:hAnsi="Arial" w:cs="Arial"/>
          <w:sz w:val="22"/>
        </w:rPr>
        <w:t>he role has been subject to the vagaries of government policy over time, (Marland, 2002, p.3)</w:t>
      </w:r>
      <w:r w:rsidR="00015F75">
        <w:rPr>
          <w:rFonts w:ascii="Arial" w:eastAsia="SimSun" w:hAnsi="Arial" w:cs="Arial"/>
          <w:sz w:val="22"/>
        </w:rPr>
        <w:t>.</w:t>
      </w:r>
      <w:r w:rsidRPr="00311C0B">
        <w:rPr>
          <w:rFonts w:ascii="Arial" w:eastAsia="SimSun" w:hAnsi="Arial" w:cs="Arial"/>
          <w:sz w:val="22"/>
        </w:rPr>
        <w:t xml:space="preserve"> </w:t>
      </w:r>
      <w:r w:rsidR="00015F75">
        <w:rPr>
          <w:rFonts w:ascii="Arial" w:eastAsia="SimSun" w:hAnsi="Arial" w:cs="Arial"/>
          <w:sz w:val="22"/>
        </w:rPr>
        <w:t>It has moved</w:t>
      </w:r>
      <w:r w:rsidRPr="00311C0B">
        <w:rPr>
          <w:rFonts w:ascii="Arial" w:eastAsia="SimSun" w:hAnsi="Arial" w:cs="Arial"/>
          <w:sz w:val="22"/>
        </w:rPr>
        <w:t xml:space="preserve"> from a focus on supporting educational achievement and learning</w:t>
      </w:r>
      <w:r w:rsidR="00015F75">
        <w:rPr>
          <w:rFonts w:ascii="Arial" w:eastAsia="SimSun" w:hAnsi="Arial" w:cs="Arial"/>
          <w:sz w:val="22"/>
        </w:rPr>
        <w:t xml:space="preserve"> to its position </w:t>
      </w:r>
      <w:r w:rsidRPr="00311C0B">
        <w:rPr>
          <w:rFonts w:ascii="Arial" w:eastAsia="SimSun" w:hAnsi="Arial" w:cs="Arial"/>
          <w:sz w:val="22"/>
        </w:rPr>
        <w:t>today in the modern academy secondary school</w:t>
      </w:r>
      <w:r w:rsidR="00015F75">
        <w:rPr>
          <w:rFonts w:ascii="Arial" w:eastAsia="SimSun" w:hAnsi="Arial" w:cs="Arial"/>
          <w:sz w:val="22"/>
        </w:rPr>
        <w:t>;</w:t>
      </w:r>
      <w:r w:rsidRPr="00311C0B">
        <w:rPr>
          <w:rFonts w:ascii="Arial" w:eastAsia="SimSun" w:hAnsi="Arial" w:cs="Arial"/>
          <w:sz w:val="22"/>
        </w:rPr>
        <w:t xml:space="preserve"> so too the language seems to reflect the policies of the government of the day and the local priorities of the school. To my mind, this has become increasingly managerial and perhaps more technical</w:t>
      </w:r>
      <w:r w:rsidR="00015F75">
        <w:rPr>
          <w:rFonts w:ascii="Arial" w:eastAsia="SimSun" w:hAnsi="Arial" w:cs="Arial"/>
          <w:sz w:val="22"/>
        </w:rPr>
        <w:t>,</w:t>
      </w:r>
      <w:r w:rsidRPr="00311C0B">
        <w:rPr>
          <w:rFonts w:ascii="Arial" w:eastAsia="SimSun" w:hAnsi="Arial" w:cs="Arial"/>
          <w:sz w:val="22"/>
        </w:rPr>
        <w:t xml:space="preserve"> focusing on the new climate for learning and/or the Teaching and Learning assessment pathways of the day (see, for example, the technical conditions for implementing changes to exam reforms, and accountability measures via Progress 8</w:t>
      </w:r>
      <w:r w:rsidR="008903B1">
        <w:rPr>
          <w:rFonts w:ascii="Arial" w:eastAsia="SimSun" w:hAnsi="Arial" w:cs="Arial"/>
          <w:sz w:val="22"/>
        </w:rPr>
        <w:t>)</w:t>
      </w:r>
      <w:r w:rsidR="00552C20">
        <w:rPr>
          <w:rStyle w:val="FootnoteReference"/>
          <w:rFonts w:ascii="Arial" w:eastAsia="SimSun" w:hAnsi="Arial" w:cs="Arial"/>
          <w:sz w:val="22"/>
        </w:rPr>
        <w:footnoteReference w:id="2"/>
      </w:r>
      <w:r w:rsidR="00015F75">
        <w:rPr>
          <w:rFonts w:ascii="Arial" w:eastAsia="SimSun" w:hAnsi="Arial" w:cs="Arial"/>
          <w:sz w:val="22"/>
        </w:rPr>
        <w:t>.</w:t>
      </w:r>
      <w:r w:rsidRPr="00311C0B">
        <w:rPr>
          <w:rFonts w:ascii="Arial" w:eastAsia="SimSun" w:hAnsi="Arial" w:cs="Arial"/>
          <w:sz w:val="22"/>
        </w:rPr>
        <w:t xml:space="preserve"> </w:t>
      </w:r>
    </w:p>
    <w:p w14:paraId="53C407B6" w14:textId="77777777" w:rsidR="00796CB4" w:rsidRPr="00311C0B" w:rsidRDefault="00796CB4" w:rsidP="00813F7B">
      <w:pPr>
        <w:spacing w:line="480" w:lineRule="auto"/>
        <w:rPr>
          <w:rFonts w:ascii="Arial" w:eastAsia="SimSun" w:hAnsi="Arial" w:cs="Arial"/>
          <w:sz w:val="22"/>
        </w:rPr>
      </w:pPr>
    </w:p>
    <w:p w14:paraId="0F52179D" w14:textId="62B939C1" w:rsidR="00796CB4" w:rsidRPr="00311C0B" w:rsidRDefault="00796CB4" w:rsidP="00813F7B">
      <w:pPr>
        <w:spacing w:line="480" w:lineRule="auto"/>
        <w:rPr>
          <w:rFonts w:ascii="Arial" w:eastAsia="SimSun" w:hAnsi="Arial" w:cs="Arial"/>
          <w:sz w:val="22"/>
        </w:rPr>
      </w:pPr>
      <w:r w:rsidRPr="00311C0B">
        <w:rPr>
          <w:rFonts w:ascii="Arial" w:eastAsia="SimSun" w:hAnsi="Arial" w:cs="Arial"/>
          <w:sz w:val="22"/>
        </w:rPr>
        <w:t>Regardless of these not wholly unsurprising, if nonetheless ridiculously complicated changes, Lodge sees the role as having a special position within the school, as do I</w:t>
      </w:r>
      <w:r w:rsidR="00015F75">
        <w:rPr>
          <w:rFonts w:ascii="Arial" w:eastAsia="SimSun" w:hAnsi="Arial" w:cs="Arial"/>
          <w:sz w:val="22"/>
        </w:rPr>
        <w:t>.</w:t>
      </w:r>
      <w:r w:rsidRPr="00311C0B">
        <w:rPr>
          <w:rFonts w:ascii="Arial" w:eastAsia="SimSun" w:hAnsi="Arial" w:cs="Arial"/>
          <w:sz w:val="22"/>
        </w:rPr>
        <w:t xml:space="preserve"> </w:t>
      </w:r>
      <w:r w:rsidR="00015F75">
        <w:rPr>
          <w:rFonts w:ascii="Arial" w:eastAsia="SimSun" w:hAnsi="Arial" w:cs="Arial"/>
          <w:sz w:val="22"/>
        </w:rPr>
        <w:t>A</w:t>
      </w:r>
      <w:r w:rsidRPr="00311C0B">
        <w:rPr>
          <w:rFonts w:ascii="Arial" w:eastAsia="SimSun" w:hAnsi="Arial" w:cs="Arial"/>
          <w:sz w:val="22"/>
        </w:rPr>
        <w:t xml:space="preserve"> little depressingly, </w:t>
      </w:r>
      <w:r w:rsidR="00015F75">
        <w:rPr>
          <w:rFonts w:ascii="Arial" w:eastAsia="SimSun" w:hAnsi="Arial" w:cs="Arial"/>
          <w:sz w:val="22"/>
        </w:rPr>
        <w:t xml:space="preserve">however, </w:t>
      </w:r>
      <w:r w:rsidRPr="00311C0B">
        <w:rPr>
          <w:rFonts w:ascii="Arial" w:eastAsia="SimSun" w:hAnsi="Arial" w:cs="Arial"/>
          <w:sz w:val="22"/>
        </w:rPr>
        <w:t xml:space="preserve">she identifies the role of the tutor as pretty much at the bottom of the </w:t>
      </w:r>
      <w:r w:rsidRPr="00311C0B">
        <w:rPr>
          <w:rFonts w:ascii="Arial" w:eastAsia="SimSun" w:hAnsi="Arial" w:cs="Arial"/>
          <w:sz w:val="22"/>
        </w:rPr>
        <w:lastRenderedPageBreak/>
        <w:t xml:space="preserve">hierarchy of the school, (Lodge, 2000, p.36). Similarly, </w:t>
      </w:r>
      <w:r w:rsidRPr="00015F75">
        <w:rPr>
          <w:rFonts w:ascii="Arial" w:eastAsia="SimSun" w:hAnsi="Arial" w:cs="Arial"/>
          <w:sz w:val="22"/>
        </w:rPr>
        <w:t>Jonathon Robinson, Director of Teaching School for the Advanced Learning Alliance, suggests that the form tutor’s role is “</w:t>
      </w:r>
      <w:r w:rsidRPr="00015F75">
        <w:rPr>
          <w:rFonts w:ascii="Arial" w:eastAsia="SimSun" w:hAnsi="Arial" w:cs="Arial"/>
          <w:iCs/>
          <w:sz w:val="22"/>
        </w:rPr>
        <w:t xml:space="preserve">ARGUABLY THE MOST UNDERRATED RESPONSIBILITY IN THE SECONDARY SCHOOL!” </w:t>
      </w:r>
      <w:r w:rsidR="00552C20" w:rsidRPr="00015F75" w:rsidDel="00552C20">
        <w:rPr>
          <w:rFonts w:ascii="Arial" w:eastAsia="SimSun" w:hAnsi="Arial" w:cs="Arial"/>
          <w:sz w:val="22"/>
        </w:rPr>
        <w:t xml:space="preserve"> </w:t>
      </w:r>
      <w:r w:rsidR="00552C20">
        <w:rPr>
          <w:rFonts w:ascii="Arial" w:eastAsia="SimSun" w:hAnsi="Arial" w:cs="Arial"/>
          <w:sz w:val="22"/>
        </w:rPr>
        <w:t>(</w:t>
      </w:r>
      <w:r w:rsidRPr="00015F75">
        <w:rPr>
          <w:rFonts w:ascii="Arial" w:eastAsia="SimSun" w:hAnsi="Arial" w:cs="Arial"/>
          <w:sz w:val="22"/>
        </w:rPr>
        <w:t>2015)</w:t>
      </w:r>
      <w:r w:rsidR="00552C20" w:rsidRPr="00552C20">
        <w:rPr>
          <w:rFonts w:ascii="Arial" w:eastAsia="SimSun" w:hAnsi="Arial" w:cs="Arial"/>
          <w:sz w:val="22"/>
        </w:rPr>
        <w:t xml:space="preserve"> </w:t>
      </w:r>
      <w:r w:rsidR="00552C20">
        <w:rPr>
          <w:rFonts w:ascii="Arial" w:eastAsia="SimSun" w:hAnsi="Arial" w:cs="Arial"/>
          <w:sz w:val="22"/>
        </w:rPr>
        <w:t xml:space="preserve">[caps as in </w:t>
      </w:r>
      <w:r w:rsidR="008903B1">
        <w:rPr>
          <w:rFonts w:ascii="Arial" w:eastAsia="SimSun" w:hAnsi="Arial" w:cs="Arial"/>
          <w:sz w:val="22"/>
        </w:rPr>
        <w:t xml:space="preserve">the </w:t>
      </w:r>
      <w:r w:rsidR="00552C20">
        <w:rPr>
          <w:rFonts w:ascii="Arial" w:eastAsia="SimSun" w:hAnsi="Arial" w:cs="Arial"/>
          <w:sz w:val="22"/>
        </w:rPr>
        <w:t>original]</w:t>
      </w:r>
      <w:r w:rsidRPr="00015F75">
        <w:rPr>
          <w:rFonts w:ascii="Arial" w:eastAsia="SimSun" w:hAnsi="Arial" w:cs="Arial"/>
          <w:sz w:val="22"/>
        </w:rPr>
        <w:t>. I</w:t>
      </w:r>
      <w:r w:rsidRPr="00311C0B">
        <w:rPr>
          <w:rFonts w:ascii="Arial" w:eastAsia="SimSun" w:hAnsi="Arial" w:cs="Arial"/>
          <w:sz w:val="22"/>
        </w:rPr>
        <w:t>t</w:t>
      </w:r>
      <w:r w:rsidR="00015F75">
        <w:rPr>
          <w:rFonts w:ascii="Arial" w:eastAsia="SimSun" w:hAnsi="Arial" w:cs="Arial"/>
          <w:sz w:val="22"/>
        </w:rPr>
        <w:t xml:space="preserve"> i</w:t>
      </w:r>
      <w:r w:rsidRPr="00311C0B">
        <w:rPr>
          <w:rFonts w:ascii="Arial" w:eastAsia="SimSun" w:hAnsi="Arial" w:cs="Arial"/>
          <w:sz w:val="22"/>
        </w:rPr>
        <w:t>s difficult to disagree</w:t>
      </w:r>
      <w:r w:rsidR="00015F75">
        <w:rPr>
          <w:rFonts w:ascii="Arial" w:eastAsia="SimSun" w:hAnsi="Arial" w:cs="Arial"/>
          <w:sz w:val="22"/>
        </w:rPr>
        <w:t>, since it is</w:t>
      </w:r>
      <w:r w:rsidRPr="00311C0B">
        <w:rPr>
          <w:rFonts w:ascii="Arial" w:eastAsia="SimSun" w:hAnsi="Arial" w:cs="Arial"/>
          <w:sz w:val="22"/>
        </w:rPr>
        <w:t xml:space="preserve"> one of those roles that requires significant non-contact time to allow for </w:t>
      </w:r>
      <w:r w:rsidR="000155B0">
        <w:rPr>
          <w:rFonts w:ascii="Arial" w:eastAsia="SimSun" w:hAnsi="Arial" w:cs="Arial"/>
          <w:sz w:val="22"/>
        </w:rPr>
        <w:t xml:space="preserve">the </w:t>
      </w:r>
      <w:r w:rsidRPr="00311C0B">
        <w:rPr>
          <w:rFonts w:ascii="Arial" w:eastAsia="SimSun" w:hAnsi="Arial" w:cs="Arial"/>
          <w:sz w:val="22"/>
        </w:rPr>
        <w:t>phone calls to anxious parents, to contact colleagues</w:t>
      </w:r>
      <w:r w:rsidR="00015F75">
        <w:rPr>
          <w:rFonts w:ascii="Arial" w:eastAsia="SimSun" w:hAnsi="Arial" w:cs="Arial"/>
          <w:sz w:val="22"/>
        </w:rPr>
        <w:t>,</w:t>
      </w:r>
      <w:r w:rsidRPr="00311C0B">
        <w:rPr>
          <w:rFonts w:ascii="Arial" w:eastAsia="SimSun" w:hAnsi="Arial" w:cs="Arial"/>
          <w:sz w:val="22"/>
        </w:rPr>
        <w:t xml:space="preserve"> and to meet with pastoral heads. It’s</w:t>
      </w:r>
      <w:r w:rsidR="000155B0">
        <w:rPr>
          <w:rFonts w:ascii="Arial" w:eastAsia="SimSun" w:hAnsi="Arial" w:cs="Arial"/>
          <w:sz w:val="22"/>
        </w:rPr>
        <w:t xml:space="preserve"> a role that</w:t>
      </w:r>
      <w:r w:rsidRPr="00311C0B">
        <w:rPr>
          <w:rFonts w:ascii="Arial" w:eastAsia="SimSun" w:hAnsi="Arial" w:cs="Arial"/>
          <w:sz w:val="22"/>
        </w:rPr>
        <w:t xml:space="preserve"> feels increasingly important, a point I come onto in a moment, and yet somehow it has become a 'fit it in alongside the rest of your duties as best you can' type of role. </w:t>
      </w:r>
    </w:p>
    <w:p w14:paraId="34BD0DB7" w14:textId="77777777" w:rsidR="00796CB4" w:rsidRPr="00311C0B" w:rsidRDefault="00796CB4" w:rsidP="00813F7B">
      <w:pPr>
        <w:spacing w:line="480" w:lineRule="auto"/>
        <w:rPr>
          <w:rFonts w:ascii="Arial" w:eastAsia="SimSun" w:hAnsi="Arial" w:cs="Arial"/>
          <w:sz w:val="22"/>
        </w:rPr>
      </w:pPr>
    </w:p>
    <w:p w14:paraId="5B60A82B" w14:textId="115D480C" w:rsidR="00796CB4" w:rsidRPr="00015F75" w:rsidRDefault="00796CB4" w:rsidP="00813F7B">
      <w:pPr>
        <w:spacing w:line="480" w:lineRule="auto"/>
        <w:rPr>
          <w:rFonts w:ascii="Arial" w:eastAsia="SimSun" w:hAnsi="Arial" w:cs="Arial"/>
          <w:sz w:val="22"/>
        </w:rPr>
      </w:pPr>
      <w:r w:rsidRPr="00015F75">
        <w:rPr>
          <w:rFonts w:ascii="Arial" w:eastAsia="SimSun" w:hAnsi="Arial" w:cs="Arial"/>
          <w:sz w:val="22"/>
        </w:rPr>
        <w:t>I would argue that fundamentally, the scope of the role has expanded exponentially</w:t>
      </w:r>
      <w:r w:rsidR="00015F75">
        <w:rPr>
          <w:rFonts w:ascii="Arial" w:eastAsia="SimSun" w:hAnsi="Arial" w:cs="Arial"/>
          <w:sz w:val="22"/>
        </w:rPr>
        <w:t>,</w:t>
      </w:r>
      <w:r w:rsidRPr="00015F75">
        <w:rPr>
          <w:rFonts w:ascii="Arial" w:eastAsia="SimSun" w:hAnsi="Arial" w:cs="Arial"/>
          <w:sz w:val="22"/>
        </w:rPr>
        <w:t xml:space="preserve"> marked </w:t>
      </w:r>
      <w:r w:rsidR="00015F75">
        <w:rPr>
          <w:rFonts w:ascii="Arial" w:eastAsia="SimSun" w:hAnsi="Arial" w:cs="Arial"/>
          <w:sz w:val="22"/>
        </w:rPr>
        <w:t xml:space="preserve">to a large extent </w:t>
      </w:r>
      <w:r w:rsidRPr="00015F75">
        <w:rPr>
          <w:rFonts w:ascii="Arial" w:eastAsia="SimSun" w:hAnsi="Arial" w:cs="Arial"/>
          <w:sz w:val="22"/>
        </w:rPr>
        <w:t>by the social effects of austerity following the 2008 financial crash. Our role seems to have become as much about acting like ancillary health and</w:t>
      </w:r>
      <w:r w:rsidR="000155B0">
        <w:rPr>
          <w:rFonts w:ascii="Arial" w:eastAsia="SimSun" w:hAnsi="Arial" w:cs="Arial"/>
          <w:sz w:val="22"/>
        </w:rPr>
        <w:t xml:space="preserve"> well-being professionals, once, but no longer, </w:t>
      </w:r>
      <w:r w:rsidRPr="00015F75">
        <w:rPr>
          <w:rFonts w:ascii="Arial" w:eastAsia="SimSun" w:hAnsi="Arial" w:cs="Arial"/>
          <w:sz w:val="22"/>
        </w:rPr>
        <w:t>a familiar sight within schools. We have witnessed the erosion of school nursing services, school counselling teams, safeguarding teams</w:t>
      </w:r>
      <w:r w:rsidR="00015F75">
        <w:rPr>
          <w:rFonts w:ascii="Arial" w:eastAsia="SimSun" w:hAnsi="Arial" w:cs="Arial"/>
          <w:sz w:val="22"/>
        </w:rPr>
        <w:t>,</w:t>
      </w:r>
      <w:r w:rsidRPr="00015F75">
        <w:rPr>
          <w:rFonts w:ascii="Arial" w:eastAsia="SimSun" w:hAnsi="Arial" w:cs="Arial"/>
          <w:sz w:val="22"/>
        </w:rPr>
        <w:t xml:space="preserve"> and in some cases, anecdotally, even SEN staff in mainstream schools squeezed out by acute pressures on sch</w:t>
      </w:r>
      <w:r w:rsidR="007656DE">
        <w:rPr>
          <w:rFonts w:ascii="Arial" w:eastAsia="SimSun" w:hAnsi="Arial" w:cs="Arial"/>
          <w:sz w:val="22"/>
        </w:rPr>
        <w:t>ool budgets</w:t>
      </w:r>
      <w:r w:rsidR="008C49D9">
        <w:rPr>
          <w:rFonts w:ascii="Arial" w:eastAsia="SimSun" w:hAnsi="Arial" w:cs="Arial"/>
          <w:sz w:val="22"/>
        </w:rPr>
        <w:t xml:space="preserve"> and accusations of “selection by stealth”</w:t>
      </w:r>
      <w:r w:rsidR="007656DE">
        <w:rPr>
          <w:rFonts w:ascii="Arial" w:eastAsia="SimSun" w:hAnsi="Arial" w:cs="Arial"/>
          <w:sz w:val="22"/>
        </w:rPr>
        <w:t xml:space="preserve"> (The Guardian, </w:t>
      </w:r>
      <w:r w:rsidR="008C49D9">
        <w:rPr>
          <w:rFonts w:ascii="Arial" w:eastAsia="SimSun" w:hAnsi="Arial" w:cs="Arial"/>
          <w:sz w:val="22"/>
        </w:rPr>
        <w:t>5</w:t>
      </w:r>
      <w:r w:rsidR="008C49D9" w:rsidRPr="008C49D9">
        <w:rPr>
          <w:rFonts w:ascii="Arial" w:eastAsia="SimSun" w:hAnsi="Arial" w:cs="Arial"/>
          <w:sz w:val="22"/>
          <w:vertAlign w:val="superscript"/>
        </w:rPr>
        <w:t>th</w:t>
      </w:r>
      <w:r w:rsidR="008C49D9">
        <w:rPr>
          <w:rFonts w:ascii="Arial" w:eastAsia="SimSun" w:hAnsi="Arial" w:cs="Arial"/>
          <w:sz w:val="22"/>
        </w:rPr>
        <w:t xml:space="preserve"> September, </w:t>
      </w:r>
      <w:r w:rsidR="007656DE">
        <w:rPr>
          <w:rFonts w:ascii="Arial" w:eastAsia="SimSun" w:hAnsi="Arial" w:cs="Arial"/>
          <w:sz w:val="22"/>
        </w:rPr>
        <w:t>2017</w:t>
      </w:r>
      <w:r w:rsidRPr="00015F75">
        <w:rPr>
          <w:rFonts w:ascii="Arial" w:eastAsia="SimSun" w:hAnsi="Arial" w:cs="Arial"/>
          <w:sz w:val="22"/>
        </w:rPr>
        <w:t xml:space="preserve">). </w:t>
      </w:r>
      <w:r w:rsidR="00015F75">
        <w:rPr>
          <w:rFonts w:ascii="Arial" w:eastAsia="SimSun" w:hAnsi="Arial" w:cs="Arial"/>
          <w:sz w:val="22"/>
        </w:rPr>
        <w:t>Tutors have played a</w:t>
      </w:r>
      <w:r w:rsidRPr="00015F75">
        <w:rPr>
          <w:rFonts w:ascii="Arial" w:eastAsia="SimSun" w:hAnsi="Arial" w:cs="Arial"/>
          <w:sz w:val="22"/>
        </w:rPr>
        <w:t xml:space="preserve"> pivotal role in moving from educational to social pedagogy and </w:t>
      </w:r>
      <w:r w:rsidR="00015F75">
        <w:rPr>
          <w:rFonts w:ascii="Arial" w:eastAsia="SimSun" w:hAnsi="Arial" w:cs="Arial"/>
          <w:sz w:val="22"/>
        </w:rPr>
        <w:t>in</w:t>
      </w:r>
      <w:r w:rsidRPr="00015F75">
        <w:rPr>
          <w:rFonts w:ascii="Arial" w:eastAsia="SimSun" w:hAnsi="Arial" w:cs="Arial"/>
          <w:sz w:val="22"/>
        </w:rPr>
        <w:t xml:space="preserve"> supporting learning</w:t>
      </w:r>
      <w:r w:rsidR="00015F75">
        <w:rPr>
          <w:rFonts w:ascii="Arial" w:eastAsia="SimSun" w:hAnsi="Arial" w:cs="Arial"/>
          <w:sz w:val="22"/>
        </w:rPr>
        <w:t>. T</w:t>
      </w:r>
      <w:r w:rsidRPr="00015F75">
        <w:rPr>
          <w:rFonts w:ascii="Arial" w:eastAsia="SimSun" w:hAnsi="Arial" w:cs="Arial"/>
          <w:sz w:val="22"/>
        </w:rPr>
        <w:t>he role seems paradoxically to have expanded both in terms of complexity</w:t>
      </w:r>
      <w:r w:rsidR="00015F75">
        <w:rPr>
          <w:rFonts w:ascii="Arial" w:eastAsia="SimSun" w:hAnsi="Arial" w:cs="Arial"/>
          <w:sz w:val="22"/>
        </w:rPr>
        <w:t>,</w:t>
      </w:r>
      <w:r w:rsidRPr="00015F75">
        <w:rPr>
          <w:rFonts w:ascii="Arial" w:eastAsia="SimSun" w:hAnsi="Arial" w:cs="Arial"/>
          <w:sz w:val="22"/>
        </w:rPr>
        <w:t xml:space="preserve"> whilst the resources available seem to have receded. </w:t>
      </w:r>
      <w:r w:rsidR="00015F75">
        <w:rPr>
          <w:rFonts w:ascii="Arial" w:eastAsia="SimSun" w:hAnsi="Arial" w:cs="Arial"/>
          <w:sz w:val="22"/>
        </w:rPr>
        <w:t xml:space="preserve">Tutors are now expected to </w:t>
      </w:r>
      <w:r w:rsidRPr="00015F75">
        <w:rPr>
          <w:rFonts w:ascii="Arial" w:eastAsia="SimSun" w:hAnsi="Arial" w:cs="Arial"/>
          <w:sz w:val="22"/>
        </w:rPr>
        <w:t>promot</w:t>
      </w:r>
      <w:r w:rsidR="00015F75">
        <w:rPr>
          <w:rFonts w:ascii="Arial" w:eastAsia="SimSun" w:hAnsi="Arial" w:cs="Arial"/>
          <w:sz w:val="22"/>
        </w:rPr>
        <w:t>e</w:t>
      </w:r>
      <w:r w:rsidRPr="00015F75">
        <w:rPr>
          <w:rFonts w:ascii="Arial" w:eastAsia="SimSun" w:hAnsi="Arial" w:cs="Arial"/>
          <w:sz w:val="22"/>
        </w:rPr>
        <w:t xml:space="preserve"> primary health-care, promot</w:t>
      </w:r>
      <w:r w:rsidR="00015F75">
        <w:rPr>
          <w:rFonts w:ascii="Arial" w:eastAsia="SimSun" w:hAnsi="Arial" w:cs="Arial"/>
          <w:sz w:val="22"/>
        </w:rPr>
        <w:t>e</w:t>
      </w:r>
      <w:r w:rsidR="009A631C">
        <w:rPr>
          <w:rFonts w:ascii="Arial" w:eastAsia="SimSun" w:hAnsi="Arial" w:cs="Arial"/>
          <w:sz w:val="22"/>
        </w:rPr>
        <w:t xml:space="preserve"> British Values, (see the </w:t>
      </w:r>
      <w:r w:rsidR="00CE08FA">
        <w:rPr>
          <w:rFonts w:ascii="Arial" w:eastAsia="SimSun" w:hAnsi="Arial" w:cs="Arial"/>
          <w:sz w:val="22"/>
        </w:rPr>
        <w:t xml:space="preserve">UK government’s </w:t>
      </w:r>
      <w:r w:rsidR="009A631C">
        <w:rPr>
          <w:rFonts w:ascii="Arial" w:eastAsia="SimSun" w:hAnsi="Arial" w:cs="Arial"/>
          <w:sz w:val="22"/>
        </w:rPr>
        <w:t>PREVENT strategy 2011</w:t>
      </w:r>
      <w:r w:rsidR="00CE08FA">
        <w:rPr>
          <w:rFonts w:ascii="Arial" w:eastAsia="SimSun" w:hAnsi="Arial" w:cs="Arial"/>
          <w:sz w:val="22"/>
        </w:rPr>
        <w:t>, p.68</w:t>
      </w:r>
      <w:r w:rsidR="009A631C">
        <w:rPr>
          <w:rFonts w:ascii="Arial" w:eastAsia="SimSun" w:hAnsi="Arial" w:cs="Arial"/>
          <w:sz w:val="22"/>
        </w:rPr>
        <w:t>)</w:t>
      </w:r>
      <w:r w:rsidR="00CE08FA">
        <w:rPr>
          <w:rStyle w:val="FootnoteReference"/>
          <w:rFonts w:ascii="Arial" w:eastAsia="SimSun" w:hAnsi="Arial" w:cs="Arial"/>
          <w:sz w:val="22"/>
        </w:rPr>
        <w:footnoteReference w:id="3"/>
      </w:r>
      <w:r w:rsidR="009A631C">
        <w:rPr>
          <w:rFonts w:ascii="Arial" w:eastAsia="SimSun" w:hAnsi="Arial" w:cs="Arial"/>
          <w:sz w:val="22"/>
        </w:rPr>
        <w:t xml:space="preserve"> </w:t>
      </w:r>
      <w:r w:rsidRPr="00015F75">
        <w:rPr>
          <w:rFonts w:ascii="Arial" w:eastAsia="SimSun" w:hAnsi="Arial" w:cs="Arial"/>
          <w:sz w:val="22"/>
        </w:rPr>
        <w:t>support child protection referrals</w:t>
      </w:r>
      <w:r w:rsidR="00015F75">
        <w:rPr>
          <w:rFonts w:ascii="Arial" w:eastAsia="SimSun" w:hAnsi="Arial" w:cs="Arial"/>
          <w:sz w:val="22"/>
        </w:rPr>
        <w:t>,</w:t>
      </w:r>
      <w:r w:rsidRPr="00015F75">
        <w:rPr>
          <w:rFonts w:ascii="Arial" w:eastAsia="SimSun" w:hAnsi="Arial" w:cs="Arial"/>
          <w:sz w:val="22"/>
        </w:rPr>
        <w:t xml:space="preserve"> and even act as a universal mental health screening and referral service.</w:t>
      </w:r>
    </w:p>
    <w:p w14:paraId="559E3D0B" w14:textId="77777777" w:rsidR="00796CB4" w:rsidRPr="00C93734" w:rsidRDefault="00796CB4" w:rsidP="00813F7B">
      <w:pPr>
        <w:spacing w:line="480" w:lineRule="auto"/>
        <w:rPr>
          <w:rFonts w:ascii="Arial" w:eastAsia="SimSun" w:hAnsi="Arial" w:cs="Arial"/>
          <w:sz w:val="22"/>
        </w:rPr>
      </w:pPr>
    </w:p>
    <w:p w14:paraId="26205410" w14:textId="67600FCD" w:rsidR="00796CB4" w:rsidRDefault="00796CB4" w:rsidP="00813F7B">
      <w:pPr>
        <w:spacing w:line="480" w:lineRule="auto"/>
        <w:rPr>
          <w:rFonts w:ascii="Arial" w:eastAsia="SimSun" w:hAnsi="Arial" w:cs="Arial"/>
          <w:sz w:val="22"/>
        </w:rPr>
      </w:pPr>
      <w:r w:rsidRPr="00311C0B">
        <w:rPr>
          <w:rFonts w:ascii="Arial" w:eastAsia="SimSun" w:hAnsi="Arial" w:cs="Arial"/>
          <w:sz w:val="22"/>
        </w:rPr>
        <w:t xml:space="preserve">Marland, cited here by </w:t>
      </w:r>
      <w:r w:rsidR="00015F75">
        <w:rPr>
          <w:rFonts w:ascii="Arial" w:eastAsia="SimSun" w:hAnsi="Arial" w:cs="Arial"/>
          <w:sz w:val="22"/>
        </w:rPr>
        <w:t>P</w:t>
      </w:r>
      <w:r w:rsidRPr="00311C0B">
        <w:rPr>
          <w:rFonts w:ascii="Arial" w:eastAsia="SimSun" w:hAnsi="Arial" w:cs="Arial"/>
          <w:sz w:val="22"/>
        </w:rPr>
        <w:t xml:space="preserve">rofessor Ron Best, himself a leading authority on pastoral care in education, </w:t>
      </w:r>
      <w:r w:rsidR="008232D3">
        <w:rPr>
          <w:rFonts w:ascii="Arial" w:eastAsia="SimSun" w:hAnsi="Arial" w:cs="Arial"/>
          <w:sz w:val="22"/>
        </w:rPr>
        <w:t>saw</w:t>
      </w:r>
      <w:r w:rsidRPr="00311C0B">
        <w:rPr>
          <w:rFonts w:ascii="Arial" w:eastAsia="SimSun" w:hAnsi="Arial" w:cs="Arial"/>
          <w:sz w:val="22"/>
        </w:rPr>
        <w:t xml:space="preserve"> </w:t>
      </w:r>
      <w:r w:rsidR="00015F75">
        <w:rPr>
          <w:rFonts w:ascii="Arial" w:eastAsia="SimSun" w:hAnsi="Arial" w:cs="Arial"/>
          <w:sz w:val="22"/>
        </w:rPr>
        <w:t>“</w:t>
      </w:r>
      <w:r w:rsidRPr="00311C0B">
        <w:rPr>
          <w:rFonts w:ascii="Arial" w:eastAsia="SimSun" w:hAnsi="Arial" w:cs="Arial"/>
          <w:sz w:val="22"/>
        </w:rPr>
        <w:t>complementary separate aims</w:t>
      </w:r>
      <w:r w:rsidR="00015F75">
        <w:rPr>
          <w:rFonts w:ascii="Arial" w:eastAsia="SimSun" w:hAnsi="Arial" w:cs="Arial"/>
          <w:sz w:val="22"/>
        </w:rPr>
        <w:t>”</w:t>
      </w:r>
      <w:r w:rsidR="008232D3">
        <w:rPr>
          <w:rFonts w:ascii="Arial" w:eastAsia="SimSun" w:hAnsi="Arial" w:cs="Arial"/>
          <w:sz w:val="22"/>
        </w:rPr>
        <w:t xml:space="preserve"> (2014, p.176) </w:t>
      </w:r>
      <w:r w:rsidRPr="00311C0B">
        <w:rPr>
          <w:rFonts w:ascii="Arial" w:eastAsia="SimSun" w:hAnsi="Arial" w:cs="Arial"/>
          <w:sz w:val="22"/>
        </w:rPr>
        <w:t xml:space="preserve"> for pastoral care </w:t>
      </w:r>
      <w:r w:rsidR="008232D3">
        <w:rPr>
          <w:rFonts w:ascii="Arial" w:eastAsia="SimSun" w:hAnsi="Arial" w:cs="Arial"/>
          <w:sz w:val="22"/>
        </w:rPr>
        <w:t>that diverge from mainstream delivery</w:t>
      </w:r>
      <w:r w:rsidRPr="00311C0B">
        <w:rPr>
          <w:rFonts w:ascii="Arial" w:eastAsia="SimSun" w:hAnsi="Arial" w:cs="Arial"/>
          <w:sz w:val="22"/>
        </w:rPr>
        <w:t xml:space="preserve">: </w:t>
      </w:r>
    </w:p>
    <w:p w14:paraId="06A614D9" w14:textId="77777777" w:rsidR="0048495C" w:rsidRPr="00311C0B" w:rsidRDefault="0048495C" w:rsidP="00813F7B">
      <w:pPr>
        <w:spacing w:line="480" w:lineRule="auto"/>
        <w:rPr>
          <w:rFonts w:ascii="Arial" w:eastAsia="SimSun" w:hAnsi="Arial" w:cs="Arial"/>
          <w:sz w:val="22"/>
        </w:rPr>
      </w:pPr>
    </w:p>
    <w:p w14:paraId="4145A681" w14:textId="40C4391F" w:rsidR="00796CB4" w:rsidRPr="00311C0B" w:rsidRDefault="008C49D9" w:rsidP="00813F7B">
      <w:pPr>
        <w:spacing w:line="480" w:lineRule="auto"/>
        <w:ind w:left="720"/>
        <w:rPr>
          <w:rFonts w:ascii="Arial" w:eastAsia="SimSun" w:hAnsi="Arial" w:cs="Arial"/>
          <w:sz w:val="22"/>
        </w:rPr>
      </w:pPr>
      <w:r>
        <w:rPr>
          <w:rFonts w:ascii="Arial" w:eastAsia="SimSun" w:hAnsi="Arial" w:cs="Arial"/>
          <w:sz w:val="22"/>
        </w:rPr>
        <w:t>“</w:t>
      </w:r>
      <w:r w:rsidR="00796CB4" w:rsidRPr="00311C0B">
        <w:rPr>
          <w:rFonts w:ascii="Arial" w:eastAsia="SimSun" w:hAnsi="Arial" w:cs="Arial"/>
          <w:sz w:val="22"/>
        </w:rPr>
        <w:t>(1</w:t>
      </w:r>
      <w:r w:rsidR="000365C0" w:rsidRPr="00311C0B">
        <w:rPr>
          <w:rFonts w:ascii="Arial" w:eastAsia="SimSun" w:hAnsi="Arial" w:cs="Arial"/>
          <w:sz w:val="22"/>
        </w:rPr>
        <w:t>) to</w:t>
      </w:r>
      <w:r w:rsidR="00796CB4" w:rsidRPr="00311C0B">
        <w:rPr>
          <w:rFonts w:ascii="Arial" w:eastAsia="SimSun" w:hAnsi="Arial" w:cs="Arial"/>
          <w:sz w:val="22"/>
        </w:rPr>
        <w:t xml:space="preserve"> assist the individual to enrich his personal life; </w:t>
      </w:r>
      <w:r w:rsidR="00796CB4" w:rsidRPr="00311C0B">
        <w:rPr>
          <w:rFonts w:ascii="MS Mincho" w:eastAsia="MS Mincho" w:hAnsi="MS Mincho" w:cs="MS Mincho"/>
          <w:sz w:val="22"/>
        </w:rPr>
        <w:t> </w:t>
      </w:r>
    </w:p>
    <w:p w14:paraId="281181A6" w14:textId="77777777" w:rsidR="00796CB4" w:rsidRPr="00311C0B" w:rsidRDefault="00796CB4" w:rsidP="00813F7B">
      <w:pPr>
        <w:spacing w:line="480" w:lineRule="auto"/>
        <w:ind w:left="720"/>
        <w:rPr>
          <w:rFonts w:ascii="Arial" w:eastAsia="SimSun" w:hAnsi="Arial" w:cs="Arial"/>
          <w:sz w:val="22"/>
        </w:rPr>
      </w:pPr>
      <w:r w:rsidRPr="00311C0B">
        <w:rPr>
          <w:rFonts w:ascii="Arial" w:eastAsia="SimSun" w:hAnsi="Arial" w:cs="Arial"/>
          <w:sz w:val="22"/>
        </w:rPr>
        <w:t xml:space="preserve">(2)  to help prepare the young person for educational choice; </w:t>
      </w:r>
      <w:r w:rsidRPr="00311C0B">
        <w:rPr>
          <w:rFonts w:ascii="MS Mincho" w:eastAsia="MS Mincho" w:hAnsi="MS Mincho" w:cs="MS Mincho"/>
          <w:sz w:val="22"/>
        </w:rPr>
        <w:t> </w:t>
      </w:r>
    </w:p>
    <w:p w14:paraId="42A78E87" w14:textId="7BC1D1E5" w:rsidR="00796CB4" w:rsidRPr="00311C0B" w:rsidRDefault="00796CB4" w:rsidP="00813F7B">
      <w:pPr>
        <w:spacing w:line="480" w:lineRule="auto"/>
        <w:ind w:left="720"/>
        <w:rPr>
          <w:rFonts w:ascii="Arial" w:eastAsia="SimSun" w:hAnsi="Arial" w:cs="Arial"/>
          <w:sz w:val="22"/>
        </w:rPr>
      </w:pPr>
      <w:r w:rsidRPr="00311C0B">
        <w:rPr>
          <w:rFonts w:ascii="Arial" w:eastAsia="SimSun" w:hAnsi="Arial" w:cs="Arial"/>
          <w:sz w:val="22"/>
        </w:rPr>
        <w:t xml:space="preserve">(3)  to offer guidance and counselling, helping young people to make their own decisions ...; </w:t>
      </w:r>
    </w:p>
    <w:p w14:paraId="3113A6FD" w14:textId="77777777" w:rsidR="00796CB4" w:rsidRPr="00311C0B" w:rsidRDefault="00796CB4" w:rsidP="00813F7B">
      <w:pPr>
        <w:spacing w:line="480" w:lineRule="auto"/>
        <w:ind w:left="720"/>
        <w:rPr>
          <w:rFonts w:ascii="Arial" w:eastAsia="SimSun" w:hAnsi="Arial" w:cs="Arial"/>
          <w:sz w:val="22"/>
        </w:rPr>
      </w:pPr>
      <w:r w:rsidRPr="00311C0B">
        <w:rPr>
          <w:rFonts w:ascii="Arial" w:eastAsia="SimSun" w:hAnsi="Arial" w:cs="Arial"/>
          <w:sz w:val="22"/>
        </w:rPr>
        <w:t xml:space="preserve">(4)  to support the ‘subject’ teaching; </w:t>
      </w:r>
      <w:r w:rsidRPr="00311C0B">
        <w:rPr>
          <w:rFonts w:ascii="MS Mincho" w:eastAsia="MS Mincho" w:hAnsi="MS Mincho" w:cs="MS Mincho"/>
          <w:sz w:val="22"/>
        </w:rPr>
        <w:t> </w:t>
      </w:r>
    </w:p>
    <w:p w14:paraId="59F9F87F" w14:textId="77777777" w:rsidR="00796CB4" w:rsidRPr="00311C0B" w:rsidRDefault="00796CB4" w:rsidP="00813F7B">
      <w:pPr>
        <w:spacing w:line="480" w:lineRule="auto"/>
        <w:ind w:left="720"/>
        <w:rPr>
          <w:rFonts w:ascii="Arial" w:eastAsia="SimSun" w:hAnsi="Arial" w:cs="Arial"/>
          <w:sz w:val="22"/>
        </w:rPr>
      </w:pPr>
      <w:r w:rsidRPr="00311C0B">
        <w:rPr>
          <w:rFonts w:ascii="Arial" w:eastAsia="SimSun" w:hAnsi="Arial" w:cs="Arial"/>
          <w:sz w:val="22"/>
        </w:rPr>
        <w:t xml:space="preserve">(5)  to assist the individual to develop his or her own lifestyle and to respect that of </w:t>
      </w:r>
      <w:r w:rsidRPr="00311C0B">
        <w:rPr>
          <w:rFonts w:ascii="MS Mincho" w:eastAsia="MS Mincho" w:hAnsi="MS Mincho" w:cs="MS Mincho"/>
          <w:sz w:val="22"/>
        </w:rPr>
        <w:t> </w:t>
      </w:r>
      <w:r w:rsidRPr="00311C0B">
        <w:rPr>
          <w:rFonts w:ascii="Arial" w:eastAsia="SimSun" w:hAnsi="Arial" w:cs="Arial"/>
          <w:sz w:val="22"/>
        </w:rPr>
        <w:t xml:space="preserve">others; </w:t>
      </w:r>
      <w:r w:rsidRPr="00311C0B">
        <w:rPr>
          <w:rFonts w:ascii="MS Mincho" w:eastAsia="MS Mincho" w:hAnsi="MS Mincho" w:cs="MS Mincho"/>
          <w:sz w:val="22"/>
        </w:rPr>
        <w:t> </w:t>
      </w:r>
    </w:p>
    <w:p w14:paraId="6DD5D778" w14:textId="410F8DEB" w:rsidR="00796CB4" w:rsidRPr="00311C0B" w:rsidRDefault="00796CB4" w:rsidP="00CF0EAE">
      <w:pPr>
        <w:spacing w:line="480" w:lineRule="auto"/>
        <w:ind w:left="720"/>
        <w:rPr>
          <w:rFonts w:ascii="Arial" w:eastAsia="SimSun" w:hAnsi="Arial" w:cs="Arial"/>
          <w:sz w:val="22"/>
        </w:rPr>
      </w:pPr>
      <w:r w:rsidRPr="00311C0B">
        <w:rPr>
          <w:rFonts w:ascii="Arial" w:eastAsia="SimSun" w:hAnsi="Arial" w:cs="Arial"/>
          <w:sz w:val="22"/>
        </w:rPr>
        <w:t>(6)  to maintain the orderly atmosphere in which all this is possible</w:t>
      </w:r>
      <w:r w:rsidR="008C49D9">
        <w:rPr>
          <w:rFonts w:ascii="Arial" w:eastAsia="SimSun" w:hAnsi="Arial" w:cs="Arial"/>
          <w:sz w:val="22"/>
        </w:rPr>
        <w:t>.”</w:t>
      </w:r>
      <w:r w:rsidR="00CF0EAE">
        <w:rPr>
          <w:rFonts w:ascii="Arial" w:eastAsia="SimSun" w:hAnsi="Arial" w:cs="Arial"/>
          <w:sz w:val="22"/>
        </w:rPr>
        <w:t xml:space="preserve"> </w:t>
      </w:r>
      <w:r w:rsidRPr="00015F75">
        <w:rPr>
          <w:rFonts w:ascii="Arial" w:eastAsia="SimSun" w:hAnsi="Arial" w:cs="Arial"/>
          <w:sz w:val="22"/>
        </w:rPr>
        <w:t>(Marland, 1975 cited in Best, R., 2014, p. 176)</w:t>
      </w:r>
      <w:r w:rsidR="007F06D8" w:rsidRPr="00015F75">
        <w:rPr>
          <w:rFonts w:ascii="Arial" w:eastAsia="SimSun" w:hAnsi="Arial" w:cs="Arial"/>
          <w:sz w:val="22"/>
        </w:rPr>
        <w:t>.</w:t>
      </w:r>
    </w:p>
    <w:p w14:paraId="1FD1C9EF" w14:textId="77777777" w:rsidR="007F06D8" w:rsidRPr="00015F75" w:rsidRDefault="007F06D8" w:rsidP="00813F7B">
      <w:pPr>
        <w:spacing w:line="480" w:lineRule="auto"/>
        <w:rPr>
          <w:rFonts w:ascii="Arial" w:eastAsia="SimSun" w:hAnsi="Arial" w:cs="Arial"/>
          <w:sz w:val="22"/>
        </w:rPr>
      </w:pPr>
    </w:p>
    <w:p w14:paraId="10E5892D" w14:textId="5FB65E6D" w:rsidR="00796CB4" w:rsidRDefault="00CF0EAE" w:rsidP="00813F7B">
      <w:pPr>
        <w:spacing w:line="480" w:lineRule="auto"/>
        <w:rPr>
          <w:rFonts w:ascii="Arial" w:eastAsia="SimSun" w:hAnsi="Arial" w:cs="Arial"/>
          <w:sz w:val="22"/>
        </w:rPr>
      </w:pPr>
      <w:r>
        <w:rPr>
          <w:rFonts w:ascii="Arial" w:eastAsia="SimSun" w:hAnsi="Arial" w:cs="Arial"/>
          <w:sz w:val="22"/>
        </w:rPr>
        <w:t>Some twenty</w:t>
      </w:r>
      <w:r w:rsidR="00796CB4" w:rsidRPr="00015F75">
        <w:rPr>
          <w:rFonts w:ascii="Arial" w:eastAsia="SimSun" w:hAnsi="Arial" w:cs="Arial"/>
          <w:sz w:val="22"/>
        </w:rPr>
        <w:t xml:space="preserve"> years later, Reynolds's view of the overall function of the role is similar</w:t>
      </w:r>
      <w:r w:rsidR="00784695">
        <w:rPr>
          <w:rFonts w:ascii="Arial" w:eastAsia="SimSun" w:hAnsi="Arial" w:cs="Arial"/>
          <w:sz w:val="22"/>
        </w:rPr>
        <w:t>,</w:t>
      </w:r>
      <w:r w:rsidR="00796CB4" w:rsidRPr="00015F75">
        <w:rPr>
          <w:rFonts w:ascii="Arial" w:eastAsia="SimSun" w:hAnsi="Arial" w:cs="Arial"/>
          <w:sz w:val="22"/>
        </w:rPr>
        <w:t xml:space="preserve"> but he assumes a slightly less noble vision of the job, one altogether more recognisable at least to me</w:t>
      </w:r>
      <w:r w:rsidR="00784695">
        <w:rPr>
          <w:rFonts w:ascii="Arial" w:eastAsia="SimSun" w:hAnsi="Arial" w:cs="Arial"/>
          <w:sz w:val="22"/>
        </w:rPr>
        <w:t>:</w:t>
      </w:r>
    </w:p>
    <w:p w14:paraId="78072F73" w14:textId="77777777" w:rsidR="008903B1" w:rsidRPr="00015F75" w:rsidRDefault="008903B1" w:rsidP="00813F7B">
      <w:pPr>
        <w:spacing w:line="480" w:lineRule="auto"/>
        <w:rPr>
          <w:rFonts w:ascii="Arial" w:eastAsia="SimSun" w:hAnsi="Arial" w:cs="Arial"/>
          <w:sz w:val="22"/>
        </w:rPr>
      </w:pPr>
    </w:p>
    <w:p w14:paraId="50CC3027" w14:textId="35F37FC2" w:rsidR="00796CB4" w:rsidRPr="00015F75" w:rsidRDefault="005D56E9" w:rsidP="00813F7B">
      <w:pPr>
        <w:spacing w:line="480" w:lineRule="auto"/>
        <w:ind w:left="720"/>
        <w:rPr>
          <w:rFonts w:ascii="Arial" w:eastAsia="SimSun" w:hAnsi="Arial" w:cs="Arial"/>
          <w:sz w:val="22"/>
        </w:rPr>
      </w:pPr>
      <w:r>
        <w:rPr>
          <w:rFonts w:ascii="Arial" w:eastAsia="SimSun" w:hAnsi="Arial" w:cs="Arial"/>
          <w:sz w:val="22"/>
        </w:rPr>
        <w:t>“</w:t>
      </w:r>
      <w:r w:rsidR="00796CB4" w:rsidRPr="00015F75">
        <w:rPr>
          <w:rFonts w:ascii="Arial" w:eastAsia="SimSun" w:hAnsi="Arial" w:cs="Arial"/>
          <w:sz w:val="22"/>
        </w:rPr>
        <w:t xml:space="preserve">a. being a person available to discuss any problems;  </w:t>
      </w:r>
    </w:p>
    <w:p w14:paraId="446039D6" w14:textId="77777777" w:rsidR="00796CB4" w:rsidRPr="00784695" w:rsidRDefault="00796CB4" w:rsidP="00813F7B">
      <w:pPr>
        <w:spacing w:line="480" w:lineRule="auto"/>
        <w:ind w:left="720"/>
        <w:rPr>
          <w:rFonts w:ascii="Arial" w:eastAsia="SimSun" w:hAnsi="Arial" w:cs="Arial"/>
          <w:sz w:val="22"/>
        </w:rPr>
      </w:pPr>
      <w:r w:rsidRPr="00784695">
        <w:rPr>
          <w:rFonts w:ascii="Arial" w:eastAsia="SimSun" w:hAnsi="Arial" w:cs="Arial"/>
          <w:sz w:val="22"/>
        </w:rPr>
        <w:t xml:space="preserve">b. being able to provide a sense of security;  </w:t>
      </w:r>
    </w:p>
    <w:p w14:paraId="3A978F46" w14:textId="77777777" w:rsidR="00796CB4" w:rsidRPr="00DB7145" w:rsidRDefault="00796CB4" w:rsidP="00813F7B">
      <w:pPr>
        <w:spacing w:line="480" w:lineRule="auto"/>
        <w:ind w:left="720"/>
        <w:rPr>
          <w:rFonts w:ascii="Arial" w:eastAsia="SimSun" w:hAnsi="Arial" w:cs="Arial"/>
          <w:sz w:val="22"/>
        </w:rPr>
      </w:pPr>
      <w:r w:rsidRPr="00C93734">
        <w:rPr>
          <w:rFonts w:ascii="Arial" w:eastAsia="SimSun" w:hAnsi="Arial" w:cs="Arial"/>
          <w:sz w:val="22"/>
        </w:rPr>
        <w:t>c. being in a position to monitor prog</w:t>
      </w:r>
      <w:r w:rsidRPr="00DB7145">
        <w:rPr>
          <w:rFonts w:ascii="Arial" w:eastAsia="SimSun" w:hAnsi="Arial" w:cs="Arial"/>
          <w:sz w:val="22"/>
        </w:rPr>
        <w:t xml:space="preserve">ress;  </w:t>
      </w:r>
    </w:p>
    <w:p w14:paraId="636043AC" w14:textId="0EA89F33" w:rsidR="00796CB4" w:rsidRPr="00784695" w:rsidRDefault="00796CB4" w:rsidP="00813F7B">
      <w:pPr>
        <w:spacing w:line="480" w:lineRule="auto"/>
        <w:ind w:left="720"/>
        <w:rPr>
          <w:rFonts w:ascii="Arial" w:eastAsia="SimSun" w:hAnsi="Arial" w:cs="Arial"/>
          <w:sz w:val="22"/>
        </w:rPr>
      </w:pPr>
      <w:r w:rsidRPr="00CC6504">
        <w:rPr>
          <w:rFonts w:ascii="Arial" w:eastAsia="SimSun" w:hAnsi="Arial" w:cs="Arial"/>
          <w:sz w:val="22"/>
        </w:rPr>
        <w:t>d. serving to provide a link</w:t>
      </w:r>
      <w:r w:rsidR="00741213">
        <w:rPr>
          <w:rFonts w:ascii="Arial" w:eastAsia="SimSun" w:hAnsi="Arial" w:cs="Arial"/>
          <w:sz w:val="22"/>
        </w:rPr>
        <w:t xml:space="preserve"> between pupil, school and home</w:t>
      </w:r>
      <w:r w:rsidRPr="00CC6504">
        <w:rPr>
          <w:rFonts w:ascii="Arial" w:eastAsia="SimSun" w:hAnsi="Arial" w:cs="Arial"/>
          <w:sz w:val="22"/>
        </w:rPr>
        <w:t>” (Reynolds, 1995, p.</w:t>
      </w:r>
      <w:r w:rsidR="000C4D62">
        <w:rPr>
          <w:rFonts w:ascii="Arial" w:eastAsia="SimSun" w:hAnsi="Arial" w:cs="Arial"/>
          <w:sz w:val="22"/>
        </w:rPr>
        <w:t>32)</w:t>
      </w:r>
      <w:r w:rsidR="00741213">
        <w:rPr>
          <w:rFonts w:ascii="Arial" w:eastAsia="SimSun" w:hAnsi="Arial" w:cs="Arial"/>
          <w:sz w:val="22"/>
        </w:rPr>
        <w:t>.</w:t>
      </w:r>
    </w:p>
    <w:p w14:paraId="296DFE4E" w14:textId="77777777" w:rsidR="00796CB4" w:rsidRPr="00311C0B" w:rsidRDefault="00796CB4" w:rsidP="00813F7B">
      <w:pPr>
        <w:spacing w:line="480" w:lineRule="auto"/>
        <w:rPr>
          <w:rFonts w:ascii="Arial" w:eastAsia="SimSun" w:hAnsi="Arial" w:cs="Arial"/>
          <w:sz w:val="22"/>
        </w:rPr>
      </w:pPr>
    </w:p>
    <w:p w14:paraId="6D3A098C" w14:textId="2D4B95F1" w:rsidR="00784695" w:rsidRPr="00015F75" w:rsidRDefault="00796CB4" w:rsidP="00813F7B">
      <w:pPr>
        <w:spacing w:line="480" w:lineRule="auto"/>
        <w:rPr>
          <w:rFonts w:ascii="Arial" w:eastAsia="SimSun" w:hAnsi="Arial" w:cs="Arial"/>
          <w:sz w:val="22"/>
        </w:rPr>
      </w:pPr>
      <w:r w:rsidRPr="00311C0B">
        <w:rPr>
          <w:rFonts w:ascii="Arial" w:eastAsia="SimSun" w:hAnsi="Arial" w:cs="Arial"/>
          <w:sz w:val="22"/>
        </w:rPr>
        <w:t>I note a subtle shift in how the language has changed from the post-war period to include a focus on organi</w:t>
      </w:r>
      <w:r w:rsidR="00784695">
        <w:rPr>
          <w:rFonts w:ascii="Arial" w:eastAsia="SimSun" w:hAnsi="Arial" w:cs="Arial"/>
          <w:sz w:val="22"/>
        </w:rPr>
        <w:t>s</w:t>
      </w:r>
      <w:r w:rsidRPr="00311C0B">
        <w:rPr>
          <w:rFonts w:ascii="Arial" w:eastAsia="SimSun" w:hAnsi="Arial" w:cs="Arial"/>
          <w:sz w:val="22"/>
        </w:rPr>
        <w:t xml:space="preserve">ational development. Robinson goes on to suggest that form tutors engender "organizational skills and </w:t>
      </w:r>
      <w:r w:rsidRPr="00015F75">
        <w:rPr>
          <w:rFonts w:ascii="Arial" w:eastAsia="SimSun" w:hAnsi="Arial" w:cs="Arial"/>
          <w:sz w:val="22"/>
        </w:rPr>
        <w:t>establish a positive class dynamic and atmosphere" (</w:t>
      </w:r>
      <w:r w:rsidR="00784695">
        <w:rPr>
          <w:rFonts w:ascii="Arial" w:eastAsia="SimSun" w:hAnsi="Arial" w:cs="Arial"/>
          <w:sz w:val="22"/>
        </w:rPr>
        <w:t xml:space="preserve">presentation, </w:t>
      </w:r>
      <w:r w:rsidRPr="00015F75">
        <w:rPr>
          <w:rFonts w:ascii="Arial" w:eastAsia="SimSun" w:hAnsi="Arial" w:cs="Arial"/>
          <w:sz w:val="22"/>
        </w:rPr>
        <w:t>June 2015).</w:t>
      </w:r>
      <w:r w:rsidR="00784695">
        <w:rPr>
          <w:rFonts w:ascii="Arial" w:eastAsia="SimSun" w:hAnsi="Arial" w:cs="Arial"/>
          <w:sz w:val="22"/>
        </w:rPr>
        <w:t xml:space="preserve"> </w:t>
      </w:r>
      <w:r w:rsidRPr="00311C0B">
        <w:rPr>
          <w:rFonts w:ascii="Arial" w:eastAsia="SimSun" w:hAnsi="Arial" w:cs="Arial"/>
          <w:sz w:val="22"/>
        </w:rPr>
        <w:t xml:space="preserve">In a later paper, Marland, reviewing </w:t>
      </w:r>
      <w:r w:rsidR="008C49D9">
        <w:rPr>
          <w:rFonts w:ascii="Arial" w:eastAsia="SimSun" w:hAnsi="Arial" w:cs="Arial"/>
          <w:sz w:val="22"/>
        </w:rPr>
        <w:t>how the</w:t>
      </w:r>
      <w:r w:rsidRPr="00311C0B">
        <w:rPr>
          <w:rFonts w:ascii="Arial" w:eastAsia="SimSun" w:hAnsi="Arial" w:cs="Arial"/>
          <w:sz w:val="22"/>
        </w:rPr>
        <w:t xml:space="preserve"> role has changed from the </w:t>
      </w:r>
      <w:r w:rsidR="00B96898">
        <w:rPr>
          <w:rFonts w:ascii="Arial" w:eastAsia="SimSun" w:hAnsi="Arial" w:cs="Arial"/>
          <w:sz w:val="22"/>
        </w:rPr>
        <w:t>19</w:t>
      </w:r>
      <w:r w:rsidR="00784695">
        <w:rPr>
          <w:rFonts w:ascii="Arial" w:eastAsia="SimSun" w:hAnsi="Arial" w:cs="Arial"/>
          <w:sz w:val="22"/>
        </w:rPr>
        <w:t>50s,</w:t>
      </w:r>
      <w:r w:rsidRPr="00311C0B">
        <w:rPr>
          <w:rFonts w:ascii="Arial" w:eastAsia="SimSun" w:hAnsi="Arial" w:cs="Arial"/>
          <w:sz w:val="22"/>
        </w:rPr>
        <w:t xml:space="preserve"> reflect</w:t>
      </w:r>
      <w:r w:rsidR="008C49D9">
        <w:rPr>
          <w:rFonts w:ascii="Arial" w:eastAsia="SimSun" w:hAnsi="Arial" w:cs="Arial"/>
          <w:sz w:val="22"/>
        </w:rPr>
        <w:t>s</w:t>
      </w:r>
      <w:r w:rsidRPr="00311C0B">
        <w:rPr>
          <w:rFonts w:ascii="Arial" w:eastAsia="SimSun" w:hAnsi="Arial" w:cs="Arial"/>
          <w:sz w:val="22"/>
        </w:rPr>
        <w:t xml:space="preserve"> </w:t>
      </w:r>
      <w:r w:rsidR="008C49D9">
        <w:rPr>
          <w:rFonts w:ascii="Arial" w:eastAsia="SimSun" w:hAnsi="Arial" w:cs="Arial"/>
          <w:sz w:val="22"/>
        </w:rPr>
        <w:t>on the similarities of the role.</w:t>
      </w:r>
      <w:r w:rsidRPr="00311C0B">
        <w:rPr>
          <w:rFonts w:ascii="Arial" w:eastAsia="SimSun" w:hAnsi="Arial" w:cs="Arial"/>
          <w:sz w:val="22"/>
        </w:rPr>
        <w:t xml:space="preserve"> </w:t>
      </w:r>
      <w:r w:rsidR="008C49D9">
        <w:rPr>
          <w:rFonts w:ascii="Arial" w:eastAsia="SimSun" w:hAnsi="Arial" w:cs="Arial"/>
          <w:sz w:val="22"/>
        </w:rPr>
        <w:t>Here, he suggests</w:t>
      </w:r>
      <w:r w:rsidR="00784695">
        <w:rPr>
          <w:rFonts w:ascii="Arial" w:eastAsia="SimSun" w:hAnsi="Arial" w:cs="Arial"/>
          <w:sz w:val="22"/>
        </w:rPr>
        <w:t xml:space="preserve"> </w:t>
      </w:r>
    </w:p>
    <w:p w14:paraId="51A9480A" w14:textId="77777777" w:rsidR="00784695" w:rsidRPr="00311C0B" w:rsidRDefault="00784695" w:rsidP="00813F7B">
      <w:pPr>
        <w:spacing w:line="480" w:lineRule="auto"/>
        <w:rPr>
          <w:rFonts w:ascii="Arial" w:eastAsia="SimSun" w:hAnsi="Arial" w:cs="Arial"/>
          <w:sz w:val="22"/>
        </w:rPr>
      </w:pPr>
    </w:p>
    <w:p w14:paraId="1F10CD02" w14:textId="5860000E" w:rsidR="00796CB4" w:rsidRPr="00015F75" w:rsidRDefault="008903B1" w:rsidP="00311C0B">
      <w:pPr>
        <w:spacing w:after="120" w:line="480" w:lineRule="auto"/>
        <w:ind w:left="567"/>
        <w:rPr>
          <w:rFonts w:ascii="Arial" w:eastAsia="SimSun" w:hAnsi="Arial" w:cs="Arial"/>
          <w:sz w:val="22"/>
        </w:rPr>
      </w:pPr>
      <w:r>
        <w:rPr>
          <w:rFonts w:ascii="Arial" w:eastAsia="SimSun" w:hAnsi="Arial" w:cs="Arial"/>
          <w:sz w:val="22"/>
        </w:rPr>
        <w:lastRenderedPageBreak/>
        <w:t>“</w:t>
      </w:r>
      <w:r w:rsidR="00796CB4" w:rsidRPr="00015F75">
        <w:rPr>
          <w:rFonts w:ascii="Arial" w:eastAsia="SimSun" w:hAnsi="Arial" w:cs="Arial"/>
          <w:sz w:val="22"/>
        </w:rPr>
        <w:t>They were expected to give first-level pastoral and academic care to each pupil in their group.</w:t>
      </w:r>
    </w:p>
    <w:p w14:paraId="207EF634" w14:textId="1E6CB6B7" w:rsidR="00796CB4" w:rsidRPr="00784695" w:rsidRDefault="00796CB4" w:rsidP="00311C0B">
      <w:pPr>
        <w:spacing w:after="120" w:line="480" w:lineRule="auto"/>
        <w:ind w:left="567"/>
        <w:rPr>
          <w:rFonts w:ascii="Arial" w:eastAsia="SimSun" w:hAnsi="Arial" w:cs="Arial"/>
          <w:sz w:val="22"/>
        </w:rPr>
      </w:pPr>
      <w:r w:rsidRPr="00015F75">
        <w:rPr>
          <w:rFonts w:ascii="Arial" w:eastAsia="SimSun" w:hAnsi="Arial" w:cs="Arial"/>
          <w:sz w:val="22"/>
        </w:rPr>
        <w:t>Example of good practice: one tutor had an exercise book. He designated a double page spread to each pupil and noted salient points like:</w:t>
      </w:r>
    </w:p>
    <w:p w14:paraId="41B7F684" w14:textId="2D5C6C8E" w:rsidR="00796CB4" w:rsidRPr="00311C0B" w:rsidRDefault="00796CB4" w:rsidP="00311C0B">
      <w:pPr>
        <w:spacing w:line="480" w:lineRule="auto"/>
        <w:ind w:left="567"/>
        <w:rPr>
          <w:rFonts w:ascii="Arial" w:eastAsia="SimSun" w:hAnsi="Arial" w:cs="Arial"/>
          <w:sz w:val="22"/>
        </w:rPr>
      </w:pPr>
      <w:r w:rsidRPr="00784695">
        <w:rPr>
          <w:rFonts w:ascii="Arial" w:eastAsia="SimSun" w:hAnsi="Arial" w:cs="Arial"/>
          <w:sz w:val="22"/>
        </w:rPr>
        <w:t>family set up, names, siblings, information on health, basic ability (top, middle or bottom of the class), special educational needs and problems, attendance and punctuality. A good tuto</w:t>
      </w:r>
      <w:r w:rsidRPr="00C93734">
        <w:rPr>
          <w:rFonts w:ascii="Arial" w:eastAsia="SimSun" w:hAnsi="Arial" w:cs="Arial"/>
          <w:sz w:val="22"/>
        </w:rPr>
        <w:t>r followed up unauthorized absences and lateness and noted any specific pastoral needs, for example behaviour problems – in those days called ‘indiscipline’.</w:t>
      </w:r>
      <w:r w:rsidR="008903B1">
        <w:rPr>
          <w:rFonts w:ascii="Arial" w:eastAsia="SimSun" w:hAnsi="Arial" w:cs="Arial"/>
          <w:sz w:val="22"/>
        </w:rPr>
        <w:t xml:space="preserve">” </w:t>
      </w:r>
      <w:r w:rsidRPr="00784695">
        <w:rPr>
          <w:rFonts w:ascii="Arial" w:eastAsia="SimSun" w:hAnsi="Arial" w:cs="Arial"/>
          <w:sz w:val="22"/>
        </w:rPr>
        <w:t xml:space="preserve">(Marland, </w:t>
      </w:r>
      <w:r w:rsidRPr="00311C0B">
        <w:rPr>
          <w:rFonts w:ascii="Arial" w:eastAsia="SimSun" w:hAnsi="Arial" w:cs="Arial"/>
          <w:sz w:val="22"/>
        </w:rPr>
        <w:t>2002, p.7)</w:t>
      </w:r>
      <w:r w:rsidR="008903B1">
        <w:rPr>
          <w:rFonts w:ascii="Arial" w:eastAsia="SimSun" w:hAnsi="Arial" w:cs="Arial"/>
          <w:sz w:val="22"/>
        </w:rPr>
        <w:t>.</w:t>
      </w:r>
    </w:p>
    <w:p w14:paraId="58618841" w14:textId="77777777" w:rsidR="00796CB4" w:rsidRPr="00015F75" w:rsidRDefault="00796CB4" w:rsidP="00813F7B">
      <w:pPr>
        <w:spacing w:line="480" w:lineRule="auto"/>
        <w:rPr>
          <w:rFonts w:ascii="Arial" w:eastAsia="SimSun" w:hAnsi="Arial" w:cs="Arial"/>
          <w:sz w:val="22"/>
        </w:rPr>
      </w:pPr>
    </w:p>
    <w:p w14:paraId="797528DC" w14:textId="3DA88FEC" w:rsidR="000365C0" w:rsidRPr="00311C0B" w:rsidRDefault="00796CB4" w:rsidP="00813F7B">
      <w:pPr>
        <w:spacing w:line="480" w:lineRule="auto"/>
        <w:rPr>
          <w:rFonts w:ascii="Arial" w:eastAsia="SimSun" w:hAnsi="Arial" w:cs="Arial"/>
          <w:sz w:val="22"/>
        </w:rPr>
      </w:pPr>
      <w:r w:rsidRPr="00015F75">
        <w:rPr>
          <w:rFonts w:ascii="Arial" w:eastAsia="SimSun" w:hAnsi="Arial" w:cs="Arial"/>
          <w:sz w:val="22"/>
        </w:rPr>
        <w:t xml:space="preserve">I take his point, although my role seems a lot less strategic and more practical. I might be </w:t>
      </w:r>
      <w:r w:rsidRPr="0048495C">
        <w:rPr>
          <w:rFonts w:ascii="Arial" w:eastAsia="SimSun" w:hAnsi="Arial" w:cs="Arial"/>
          <w:sz w:val="22"/>
        </w:rPr>
        <w:t xml:space="preserve">tempted to suggest that my experiences feel more akin to acting </w:t>
      </w:r>
      <w:r w:rsidR="008903B1" w:rsidRPr="0048495C">
        <w:rPr>
          <w:rFonts w:ascii="Arial" w:eastAsia="SimSun" w:hAnsi="Arial" w:cs="Arial"/>
          <w:sz w:val="22"/>
        </w:rPr>
        <w:t xml:space="preserve">like </w:t>
      </w:r>
      <w:r w:rsidRPr="0048495C">
        <w:rPr>
          <w:rFonts w:ascii="Arial" w:eastAsia="SimSun" w:hAnsi="Arial" w:cs="Arial"/>
          <w:sz w:val="22"/>
        </w:rPr>
        <w:t>the</w:t>
      </w:r>
      <w:r w:rsidR="000365C0" w:rsidRPr="0048495C">
        <w:rPr>
          <w:rFonts w:ascii="Arial" w:eastAsia="SimSun" w:hAnsi="Arial" w:cs="Arial"/>
          <w:sz w:val="22"/>
        </w:rPr>
        <w:t xml:space="preserve"> children’s</w:t>
      </w:r>
      <w:r w:rsidRPr="0048495C">
        <w:rPr>
          <w:rFonts w:ascii="Arial" w:eastAsia="SimSun" w:hAnsi="Arial" w:cs="Arial"/>
          <w:sz w:val="22"/>
        </w:rPr>
        <w:t xml:space="preserve"> ever hopeful, </w:t>
      </w:r>
      <w:r w:rsidR="00B96898" w:rsidRPr="0048495C">
        <w:rPr>
          <w:rFonts w:ascii="Arial" w:eastAsia="SimSun" w:hAnsi="Arial" w:cs="Arial"/>
          <w:sz w:val="22"/>
        </w:rPr>
        <w:t>avuncular</w:t>
      </w:r>
      <w:r w:rsidRPr="0048495C">
        <w:rPr>
          <w:rFonts w:ascii="Arial" w:eastAsia="SimSun" w:hAnsi="Arial" w:cs="Arial"/>
          <w:sz w:val="22"/>
        </w:rPr>
        <w:t xml:space="preserve"> figure</w:t>
      </w:r>
      <w:r w:rsidR="00AA4B7F" w:rsidRPr="0048495C">
        <w:rPr>
          <w:rFonts w:ascii="Arial" w:eastAsia="SimSun" w:hAnsi="Arial" w:cs="Arial"/>
          <w:sz w:val="22"/>
        </w:rPr>
        <w:t xml:space="preserve"> standing haplessly at the front,</w:t>
      </w:r>
      <w:r w:rsidR="00A72DE9" w:rsidRPr="0048495C">
        <w:rPr>
          <w:rFonts w:ascii="Arial" w:eastAsia="SimSun" w:hAnsi="Arial" w:cs="Arial"/>
          <w:sz w:val="22"/>
        </w:rPr>
        <w:t xml:space="preserve"> who, </w:t>
      </w:r>
      <w:r w:rsidR="008903B1" w:rsidRPr="0048495C">
        <w:rPr>
          <w:rFonts w:ascii="Arial" w:eastAsia="SimSun" w:hAnsi="Arial" w:cs="Arial"/>
          <w:sz w:val="22"/>
        </w:rPr>
        <w:t>hopefully</w:t>
      </w:r>
      <w:r w:rsidR="00A72DE9" w:rsidRPr="0048495C">
        <w:rPr>
          <w:rFonts w:ascii="Arial" w:eastAsia="SimSun" w:hAnsi="Arial" w:cs="Arial"/>
          <w:sz w:val="22"/>
        </w:rPr>
        <w:t>,</w:t>
      </w:r>
      <w:r w:rsidR="008903B1" w:rsidRPr="0048495C">
        <w:rPr>
          <w:rFonts w:ascii="Arial" w:eastAsia="SimSun" w:hAnsi="Arial" w:cs="Arial"/>
          <w:sz w:val="22"/>
        </w:rPr>
        <w:t xml:space="preserve"> some </w:t>
      </w:r>
      <w:r w:rsidR="00AA4B7F" w:rsidRPr="0048495C">
        <w:rPr>
          <w:rFonts w:ascii="Arial" w:eastAsia="SimSun" w:hAnsi="Arial" w:cs="Arial"/>
          <w:sz w:val="22"/>
        </w:rPr>
        <w:t xml:space="preserve">of the </w:t>
      </w:r>
      <w:r w:rsidR="00A72DE9" w:rsidRPr="0048495C">
        <w:rPr>
          <w:rFonts w:ascii="Arial" w:eastAsia="SimSun" w:hAnsi="Arial" w:cs="Arial"/>
          <w:sz w:val="22"/>
        </w:rPr>
        <w:t>children</w:t>
      </w:r>
      <w:r w:rsidR="008903B1" w:rsidRPr="0048495C">
        <w:rPr>
          <w:rFonts w:ascii="Arial" w:eastAsia="SimSun" w:hAnsi="Arial" w:cs="Arial"/>
          <w:sz w:val="22"/>
        </w:rPr>
        <w:t xml:space="preserve"> </w:t>
      </w:r>
      <w:r w:rsidRPr="0048495C">
        <w:rPr>
          <w:rFonts w:ascii="Arial" w:eastAsia="SimSun" w:hAnsi="Arial" w:cs="Arial"/>
          <w:sz w:val="22"/>
        </w:rPr>
        <w:t xml:space="preserve">might think was fair minded and usually on their side. Who </w:t>
      </w:r>
      <w:r w:rsidR="0048495C" w:rsidRPr="0048495C">
        <w:rPr>
          <w:rFonts w:ascii="Arial" w:eastAsia="SimSun" w:hAnsi="Arial" w:cs="Arial"/>
          <w:sz w:val="22"/>
        </w:rPr>
        <w:t xml:space="preserve">just about </w:t>
      </w:r>
      <w:r w:rsidRPr="0048495C">
        <w:rPr>
          <w:rFonts w:ascii="Arial" w:eastAsia="SimSun" w:hAnsi="Arial" w:cs="Arial"/>
          <w:sz w:val="22"/>
        </w:rPr>
        <w:t>remembers to register their attendance, and who often feels obliged to tell them off when they are late, who feels like he is their surrogate mother, and who tries to manage, with limited success, their inter</w:t>
      </w:r>
      <w:r w:rsidR="00A72DE9" w:rsidRPr="0048495C">
        <w:rPr>
          <w:rFonts w:ascii="Arial" w:eastAsia="SimSun" w:hAnsi="Arial" w:cs="Arial"/>
          <w:sz w:val="22"/>
        </w:rPr>
        <w:t xml:space="preserve"> </w:t>
      </w:r>
      <w:r w:rsidRPr="0048495C">
        <w:rPr>
          <w:rFonts w:ascii="Arial" w:eastAsia="SimSun" w:hAnsi="Arial" w:cs="Arial"/>
          <w:sz w:val="22"/>
        </w:rPr>
        <w:t>and intra</w:t>
      </w:r>
      <w:r w:rsidR="00784695" w:rsidRPr="0048495C">
        <w:rPr>
          <w:rFonts w:ascii="Arial" w:eastAsia="SimSun" w:hAnsi="Arial" w:cs="Arial"/>
          <w:sz w:val="22"/>
        </w:rPr>
        <w:t>-</w:t>
      </w:r>
      <w:r w:rsidRPr="0048495C">
        <w:rPr>
          <w:rFonts w:ascii="Arial" w:eastAsia="SimSun" w:hAnsi="Arial" w:cs="Arial"/>
          <w:sz w:val="22"/>
        </w:rPr>
        <w:t>form friendship groups.</w:t>
      </w:r>
      <w:r w:rsidRPr="00311C0B">
        <w:rPr>
          <w:rFonts w:ascii="Arial" w:eastAsia="SimSun" w:hAnsi="Arial" w:cs="Arial"/>
          <w:sz w:val="22"/>
        </w:rPr>
        <w:t xml:space="preserve"> </w:t>
      </w:r>
    </w:p>
    <w:p w14:paraId="7D6A47CA" w14:textId="77777777" w:rsidR="000365C0" w:rsidRPr="00311C0B" w:rsidRDefault="000365C0" w:rsidP="00813F7B">
      <w:pPr>
        <w:spacing w:line="480" w:lineRule="auto"/>
        <w:rPr>
          <w:rFonts w:ascii="Arial" w:eastAsia="SimSun" w:hAnsi="Arial" w:cs="Arial"/>
          <w:sz w:val="22"/>
        </w:rPr>
      </w:pPr>
    </w:p>
    <w:p w14:paraId="497906AF" w14:textId="2592A6D1" w:rsidR="00796CB4" w:rsidRPr="00311C0B" w:rsidRDefault="008903B1" w:rsidP="00813F7B">
      <w:pPr>
        <w:spacing w:line="480" w:lineRule="auto"/>
        <w:rPr>
          <w:rFonts w:ascii="Arial" w:eastAsia="SimSun" w:hAnsi="Arial" w:cs="Arial"/>
          <w:sz w:val="22"/>
        </w:rPr>
      </w:pPr>
      <w:r>
        <w:rPr>
          <w:rFonts w:ascii="Arial" w:eastAsia="SimSun" w:hAnsi="Arial" w:cs="Arial"/>
          <w:sz w:val="22"/>
        </w:rPr>
        <w:t>I try</w:t>
      </w:r>
      <w:r w:rsidR="00796CB4" w:rsidRPr="00311C0B">
        <w:rPr>
          <w:rFonts w:ascii="Arial" w:eastAsia="SimSun" w:hAnsi="Arial" w:cs="Arial"/>
          <w:sz w:val="22"/>
        </w:rPr>
        <w:t xml:space="preserve"> to help them f</w:t>
      </w:r>
      <w:r w:rsidR="00AA4B7F">
        <w:rPr>
          <w:rFonts w:ascii="Arial" w:eastAsia="SimSun" w:hAnsi="Arial" w:cs="Arial"/>
          <w:sz w:val="22"/>
        </w:rPr>
        <w:t>eel like they belong</w:t>
      </w:r>
      <w:r>
        <w:rPr>
          <w:rFonts w:ascii="Arial" w:eastAsia="SimSun" w:hAnsi="Arial" w:cs="Arial"/>
          <w:sz w:val="22"/>
        </w:rPr>
        <w:t xml:space="preserve">, manage </w:t>
      </w:r>
      <w:r w:rsidR="00796CB4" w:rsidRPr="00311C0B">
        <w:rPr>
          <w:rFonts w:ascii="Arial" w:eastAsia="SimSun" w:hAnsi="Arial" w:cs="Arial"/>
          <w:sz w:val="22"/>
        </w:rPr>
        <w:t>7C's group identity at inter</w:t>
      </w:r>
      <w:r w:rsidR="00784695">
        <w:rPr>
          <w:rFonts w:ascii="Arial" w:eastAsia="SimSun" w:hAnsi="Arial" w:cs="Arial"/>
          <w:sz w:val="22"/>
        </w:rPr>
        <w:t>-</w:t>
      </w:r>
      <w:r w:rsidR="00796CB4" w:rsidRPr="00311C0B">
        <w:rPr>
          <w:rFonts w:ascii="Arial" w:eastAsia="SimSun" w:hAnsi="Arial" w:cs="Arial"/>
          <w:sz w:val="22"/>
        </w:rPr>
        <w:t>form fo</w:t>
      </w:r>
      <w:r w:rsidR="000155B0">
        <w:rPr>
          <w:rFonts w:ascii="Arial" w:eastAsia="SimSun" w:hAnsi="Arial" w:cs="Arial"/>
          <w:sz w:val="22"/>
        </w:rPr>
        <w:t>otball, and almost always fail</w:t>
      </w:r>
      <w:r w:rsidR="00796CB4" w:rsidRPr="00311C0B">
        <w:rPr>
          <w:rFonts w:ascii="Arial" w:eastAsia="SimSun" w:hAnsi="Arial" w:cs="Arial"/>
          <w:sz w:val="22"/>
        </w:rPr>
        <w:t xml:space="preserve"> to contain the </w:t>
      </w:r>
      <w:r w:rsidR="009D48A0" w:rsidRPr="00311C0B">
        <w:rPr>
          <w:rFonts w:ascii="Arial" w:eastAsia="SimSun" w:hAnsi="Arial" w:cs="Arial"/>
          <w:sz w:val="22"/>
        </w:rPr>
        <w:t xml:space="preserve">immature </w:t>
      </w:r>
      <w:r w:rsidR="00796CB4" w:rsidRPr="00311C0B">
        <w:rPr>
          <w:rFonts w:ascii="Arial" w:eastAsia="SimSun" w:hAnsi="Arial" w:cs="Arial"/>
          <w:sz w:val="22"/>
        </w:rPr>
        <w:t xml:space="preserve">boyfriend-girlfriend fallouts and disagreements, the </w:t>
      </w:r>
      <w:r w:rsidR="00935EA2">
        <w:rPr>
          <w:rFonts w:ascii="Arial" w:eastAsia="SimSun" w:hAnsi="Arial" w:cs="Arial"/>
          <w:sz w:val="22"/>
        </w:rPr>
        <w:t>‘</w:t>
      </w:r>
      <w:r w:rsidR="00796CB4" w:rsidRPr="00311C0B">
        <w:rPr>
          <w:rFonts w:ascii="Arial" w:eastAsia="SimSun" w:hAnsi="Arial" w:cs="Arial"/>
          <w:sz w:val="22"/>
        </w:rPr>
        <w:t>he said-she said</w:t>
      </w:r>
      <w:r w:rsidR="00935EA2">
        <w:rPr>
          <w:rFonts w:ascii="Arial" w:eastAsia="SimSun" w:hAnsi="Arial" w:cs="Arial"/>
          <w:sz w:val="22"/>
        </w:rPr>
        <w:t>’</w:t>
      </w:r>
      <w:r w:rsidR="00796CB4" w:rsidRPr="00311C0B">
        <w:rPr>
          <w:rFonts w:ascii="Arial" w:eastAsia="SimSun" w:hAnsi="Arial" w:cs="Arial"/>
          <w:sz w:val="22"/>
        </w:rPr>
        <w:t xml:space="preserve"> moments of babysitting. I pretend to act tough and discipline them, occasionally remembering to read out school year group messages, cajole </w:t>
      </w:r>
      <w:r w:rsidR="00492241">
        <w:rPr>
          <w:rFonts w:ascii="Arial" w:eastAsia="SimSun" w:hAnsi="Arial" w:cs="Arial"/>
          <w:sz w:val="22"/>
        </w:rPr>
        <w:t>the children</w:t>
      </w:r>
      <w:r w:rsidR="00796CB4" w:rsidRPr="00311C0B">
        <w:rPr>
          <w:rFonts w:ascii="Arial" w:eastAsia="SimSun" w:hAnsi="Arial" w:cs="Arial"/>
          <w:sz w:val="22"/>
        </w:rPr>
        <w:t xml:space="preserve"> into joining up to all manner of societies and book clubs, track down lost and stolen, help them to hide from the Librarian when</w:t>
      </w:r>
      <w:r w:rsidR="000155B0">
        <w:rPr>
          <w:rFonts w:ascii="Arial" w:eastAsia="SimSun" w:hAnsi="Arial" w:cs="Arial"/>
          <w:sz w:val="22"/>
        </w:rPr>
        <w:t>ever</w:t>
      </w:r>
      <w:r w:rsidR="00796CB4" w:rsidRPr="00311C0B">
        <w:rPr>
          <w:rFonts w:ascii="Arial" w:eastAsia="SimSun" w:hAnsi="Arial" w:cs="Arial"/>
          <w:sz w:val="22"/>
        </w:rPr>
        <w:t xml:space="preserve"> she chase</w:t>
      </w:r>
      <w:r>
        <w:rPr>
          <w:rFonts w:ascii="Arial" w:eastAsia="SimSun" w:hAnsi="Arial" w:cs="Arial"/>
          <w:sz w:val="22"/>
        </w:rPr>
        <w:t>s</w:t>
      </w:r>
      <w:r w:rsidR="00796CB4" w:rsidRPr="00311C0B">
        <w:rPr>
          <w:rFonts w:ascii="Arial" w:eastAsia="SimSun" w:hAnsi="Arial" w:cs="Arial"/>
          <w:sz w:val="22"/>
        </w:rPr>
        <w:t xml:space="preserve"> up their library fines with absolutely no success</w:t>
      </w:r>
      <w:r w:rsidR="00784695">
        <w:rPr>
          <w:rFonts w:ascii="Arial" w:eastAsia="SimSun" w:hAnsi="Arial" w:cs="Arial"/>
          <w:sz w:val="22"/>
        </w:rPr>
        <w:t>. I</w:t>
      </w:r>
      <w:r w:rsidR="00796CB4" w:rsidRPr="00311C0B">
        <w:rPr>
          <w:rFonts w:ascii="Arial" w:eastAsia="SimSun" w:hAnsi="Arial" w:cs="Arial"/>
          <w:sz w:val="22"/>
        </w:rPr>
        <w:t xml:space="preserve"> fix broken lockers, manage and d</w:t>
      </w:r>
      <w:r>
        <w:rPr>
          <w:rFonts w:ascii="Arial" w:eastAsia="SimSun" w:hAnsi="Arial" w:cs="Arial"/>
          <w:sz w:val="22"/>
        </w:rPr>
        <w:t>o not manage their lunch money, try</w:t>
      </w:r>
      <w:r w:rsidR="00796CB4" w:rsidRPr="00311C0B">
        <w:rPr>
          <w:rFonts w:ascii="Arial" w:eastAsia="SimSun" w:hAnsi="Arial" w:cs="Arial"/>
          <w:sz w:val="22"/>
        </w:rPr>
        <w:t xml:space="preserve"> and fail to answer phone calls from anxious parents, except in the case of the one dad whose son in actual fact wasn't </w:t>
      </w:r>
      <w:r w:rsidR="00796CB4" w:rsidRPr="00311C0B">
        <w:rPr>
          <w:rFonts w:ascii="Arial" w:eastAsia="SimSun" w:hAnsi="Arial" w:cs="Arial"/>
          <w:i/>
          <w:sz w:val="22"/>
        </w:rPr>
        <w:t>being</w:t>
      </w:r>
      <w:r w:rsidR="00796CB4" w:rsidRPr="00311C0B">
        <w:rPr>
          <w:rFonts w:ascii="Arial" w:eastAsia="SimSun" w:hAnsi="Arial" w:cs="Arial"/>
          <w:sz w:val="22"/>
        </w:rPr>
        <w:t xml:space="preserve"> bullied but </w:t>
      </w:r>
      <w:r w:rsidR="00796CB4" w:rsidRPr="00311C0B">
        <w:rPr>
          <w:rFonts w:ascii="Arial" w:eastAsia="SimSun" w:hAnsi="Arial" w:cs="Arial"/>
          <w:i/>
          <w:sz w:val="22"/>
        </w:rPr>
        <w:t>was</w:t>
      </w:r>
      <w:r w:rsidR="00796CB4" w:rsidRPr="00311C0B">
        <w:rPr>
          <w:rFonts w:ascii="Arial" w:eastAsia="SimSun" w:hAnsi="Arial" w:cs="Arial"/>
          <w:sz w:val="22"/>
        </w:rPr>
        <w:t xml:space="preserve"> the bully. </w:t>
      </w:r>
      <w:r w:rsidR="00784695">
        <w:rPr>
          <w:rFonts w:ascii="Arial" w:eastAsia="SimSun" w:hAnsi="Arial" w:cs="Arial"/>
          <w:sz w:val="22"/>
        </w:rPr>
        <w:t>I h</w:t>
      </w:r>
      <w:r w:rsidR="00796CB4" w:rsidRPr="00311C0B">
        <w:rPr>
          <w:rFonts w:ascii="Arial" w:eastAsia="SimSun" w:hAnsi="Arial" w:cs="Arial"/>
          <w:sz w:val="22"/>
        </w:rPr>
        <w:t xml:space="preserve">elp the children avoid </w:t>
      </w:r>
      <w:r w:rsidR="00AA4B7F">
        <w:rPr>
          <w:rFonts w:ascii="Arial" w:eastAsia="SimSun" w:hAnsi="Arial" w:cs="Arial"/>
          <w:sz w:val="22"/>
        </w:rPr>
        <w:t>my</w:t>
      </w:r>
      <w:r w:rsidR="00784695">
        <w:rPr>
          <w:rFonts w:ascii="Arial" w:eastAsia="SimSun" w:hAnsi="Arial" w:cs="Arial"/>
          <w:sz w:val="22"/>
        </w:rPr>
        <w:t xml:space="preserve"> </w:t>
      </w:r>
      <w:r w:rsidR="00796CB4" w:rsidRPr="00311C0B">
        <w:rPr>
          <w:rFonts w:ascii="Arial" w:eastAsia="SimSun" w:hAnsi="Arial" w:cs="Arial"/>
          <w:sz w:val="22"/>
        </w:rPr>
        <w:t xml:space="preserve">senior </w:t>
      </w:r>
      <w:r w:rsidR="00796CB4" w:rsidRPr="00311C0B">
        <w:rPr>
          <w:rFonts w:ascii="Arial" w:eastAsia="SimSun" w:hAnsi="Arial" w:cs="Arial"/>
          <w:sz w:val="22"/>
        </w:rPr>
        <w:lastRenderedPageBreak/>
        <w:t xml:space="preserve">colleagues </w:t>
      </w:r>
      <w:r w:rsidR="00AA4B7F">
        <w:rPr>
          <w:rFonts w:ascii="Arial" w:eastAsia="SimSun" w:hAnsi="Arial" w:cs="Arial"/>
          <w:sz w:val="22"/>
        </w:rPr>
        <w:t xml:space="preserve">who are </w:t>
      </w:r>
      <w:r w:rsidR="00796CB4" w:rsidRPr="00311C0B">
        <w:rPr>
          <w:rFonts w:ascii="Arial" w:eastAsia="SimSun" w:hAnsi="Arial" w:cs="Arial"/>
          <w:sz w:val="22"/>
        </w:rPr>
        <w:t>forever patrolling the corridors outside our form room, remind the</w:t>
      </w:r>
      <w:r w:rsidR="00AA4B7F">
        <w:rPr>
          <w:rFonts w:ascii="Arial" w:eastAsia="SimSun" w:hAnsi="Arial" w:cs="Arial"/>
          <w:sz w:val="22"/>
        </w:rPr>
        <w:t xml:space="preserve"> children</w:t>
      </w:r>
      <w:r w:rsidR="00784695">
        <w:rPr>
          <w:rFonts w:ascii="Arial" w:eastAsia="SimSun" w:hAnsi="Arial" w:cs="Arial"/>
          <w:sz w:val="22"/>
        </w:rPr>
        <w:t xml:space="preserve"> </w:t>
      </w:r>
      <w:r w:rsidR="00796CB4" w:rsidRPr="00311C0B">
        <w:rPr>
          <w:rFonts w:ascii="Arial" w:eastAsia="SimSun" w:hAnsi="Arial" w:cs="Arial"/>
          <w:sz w:val="22"/>
        </w:rPr>
        <w:t>to attend detention, st</w:t>
      </w:r>
      <w:r>
        <w:rPr>
          <w:rFonts w:ascii="Arial" w:eastAsia="SimSun" w:hAnsi="Arial" w:cs="Arial"/>
          <w:sz w:val="22"/>
        </w:rPr>
        <w:t>i</w:t>
      </w:r>
      <w:r w:rsidR="00796CB4" w:rsidRPr="00311C0B">
        <w:rPr>
          <w:rFonts w:ascii="Arial" w:eastAsia="SimSun" w:hAnsi="Arial" w:cs="Arial"/>
          <w:sz w:val="22"/>
        </w:rPr>
        <w:t>ck up for them, occasionally g</w:t>
      </w:r>
      <w:r w:rsidR="00935EA2">
        <w:rPr>
          <w:rFonts w:ascii="Arial" w:eastAsia="SimSun" w:hAnsi="Arial" w:cs="Arial"/>
          <w:sz w:val="22"/>
        </w:rPr>
        <w:t>i</w:t>
      </w:r>
      <w:r w:rsidR="00796CB4" w:rsidRPr="00311C0B">
        <w:rPr>
          <w:rFonts w:ascii="Arial" w:eastAsia="SimSun" w:hAnsi="Arial" w:cs="Arial"/>
          <w:sz w:val="22"/>
        </w:rPr>
        <w:t xml:space="preserve">ve them a squeeze when they </w:t>
      </w:r>
      <w:r>
        <w:rPr>
          <w:rFonts w:ascii="Arial" w:eastAsia="SimSun" w:hAnsi="Arial" w:cs="Arial"/>
          <w:sz w:val="22"/>
        </w:rPr>
        <w:t>a</w:t>
      </w:r>
      <w:r w:rsidR="00796CB4" w:rsidRPr="00311C0B">
        <w:rPr>
          <w:rFonts w:ascii="Arial" w:eastAsia="SimSun" w:hAnsi="Arial" w:cs="Arial"/>
          <w:sz w:val="22"/>
        </w:rPr>
        <w:t>re sad, sometimes ma</w:t>
      </w:r>
      <w:r>
        <w:rPr>
          <w:rFonts w:ascii="Arial" w:eastAsia="SimSun" w:hAnsi="Arial" w:cs="Arial"/>
          <w:sz w:val="22"/>
        </w:rPr>
        <w:t>k</w:t>
      </w:r>
      <w:r w:rsidR="00796CB4" w:rsidRPr="00311C0B">
        <w:rPr>
          <w:rFonts w:ascii="Arial" w:eastAsia="SimSun" w:hAnsi="Arial" w:cs="Arial"/>
          <w:sz w:val="22"/>
        </w:rPr>
        <w:t xml:space="preserve">e them laugh, and remind them that they will be alright and that it will </w:t>
      </w:r>
      <w:r w:rsidR="00935EA2">
        <w:rPr>
          <w:rFonts w:ascii="Arial" w:eastAsia="SimSun" w:hAnsi="Arial" w:cs="Arial"/>
          <w:sz w:val="22"/>
        </w:rPr>
        <w:t xml:space="preserve">all </w:t>
      </w:r>
      <w:r w:rsidR="00796CB4" w:rsidRPr="00311C0B">
        <w:rPr>
          <w:rFonts w:ascii="Arial" w:eastAsia="SimSun" w:hAnsi="Arial" w:cs="Arial"/>
          <w:sz w:val="22"/>
        </w:rPr>
        <w:t xml:space="preserve">feel better in the morning. </w:t>
      </w:r>
      <w:r w:rsidR="00784695">
        <w:rPr>
          <w:rFonts w:ascii="Arial" w:eastAsia="SimSun" w:hAnsi="Arial" w:cs="Arial"/>
          <w:sz w:val="22"/>
        </w:rPr>
        <w:t>I c</w:t>
      </w:r>
      <w:r w:rsidR="00796CB4" w:rsidRPr="00311C0B">
        <w:rPr>
          <w:rFonts w:ascii="Arial" w:eastAsia="SimSun" w:hAnsi="Arial" w:cs="Arial"/>
          <w:sz w:val="22"/>
        </w:rPr>
        <w:t xml:space="preserve">onstantly nag them, ask them, beg them, not to use their phones in class and to stop guzzling energy drinks surreptitiously when they </w:t>
      </w:r>
      <w:r>
        <w:rPr>
          <w:rFonts w:ascii="Arial" w:eastAsia="SimSun" w:hAnsi="Arial" w:cs="Arial"/>
          <w:sz w:val="22"/>
        </w:rPr>
        <w:t>think</w:t>
      </w:r>
      <w:r w:rsidR="00796CB4" w:rsidRPr="00311C0B">
        <w:rPr>
          <w:rFonts w:ascii="Arial" w:eastAsia="SimSun" w:hAnsi="Arial" w:cs="Arial"/>
          <w:sz w:val="22"/>
        </w:rPr>
        <w:t xml:space="preserve"> my back </w:t>
      </w:r>
      <w:r>
        <w:rPr>
          <w:rFonts w:ascii="Arial" w:eastAsia="SimSun" w:hAnsi="Arial" w:cs="Arial"/>
          <w:sz w:val="22"/>
        </w:rPr>
        <w:t>i</w:t>
      </w:r>
      <w:r w:rsidR="00796CB4" w:rsidRPr="00311C0B">
        <w:rPr>
          <w:rFonts w:ascii="Arial" w:eastAsia="SimSun" w:hAnsi="Arial" w:cs="Arial"/>
          <w:sz w:val="22"/>
        </w:rPr>
        <w:t xml:space="preserve">s turned. </w:t>
      </w:r>
      <w:r w:rsidR="00784695">
        <w:rPr>
          <w:rFonts w:ascii="Arial" w:eastAsia="SimSun" w:hAnsi="Arial" w:cs="Arial"/>
          <w:sz w:val="22"/>
        </w:rPr>
        <w:t>I p</w:t>
      </w:r>
      <w:r w:rsidR="00796CB4" w:rsidRPr="00311C0B">
        <w:rPr>
          <w:rFonts w:ascii="Arial" w:eastAsia="SimSun" w:hAnsi="Arial" w:cs="Arial"/>
          <w:sz w:val="22"/>
        </w:rPr>
        <w:t xml:space="preserve">lead </w:t>
      </w:r>
      <w:r w:rsidR="000365C0" w:rsidRPr="00311C0B">
        <w:rPr>
          <w:rFonts w:ascii="Arial" w:eastAsia="SimSun" w:hAnsi="Arial" w:cs="Arial"/>
          <w:sz w:val="22"/>
        </w:rPr>
        <w:t>with them to stop scribbling</w:t>
      </w:r>
      <w:r w:rsidR="00796CB4" w:rsidRPr="00311C0B">
        <w:rPr>
          <w:rFonts w:ascii="Arial" w:eastAsia="SimSun" w:hAnsi="Arial" w:cs="Arial"/>
          <w:sz w:val="22"/>
        </w:rPr>
        <w:t xml:space="preserve"> over their form handbook, school property, and each other, bl</w:t>
      </w:r>
      <w:r>
        <w:rPr>
          <w:rFonts w:ascii="Arial" w:eastAsia="SimSun" w:hAnsi="Arial" w:cs="Arial"/>
          <w:sz w:val="22"/>
        </w:rPr>
        <w:t>o</w:t>
      </w:r>
      <w:r w:rsidR="00796CB4" w:rsidRPr="00311C0B">
        <w:rPr>
          <w:rFonts w:ascii="Arial" w:eastAsia="SimSun" w:hAnsi="Arial" w:cs="Arial"/>
          <w:sz w:val="22"/>
        </w:rPr>
        <w:t>w my budget allowance on printing their timetables out</w:t>
      </w:r>
      <w:r w:rsidR="00784695">
        <w:rPr>
          <w:rFonts w:ascii="Arial" w:eastAsia="SimSun" w:hAnsi="Arial" w:cs="Arial"/>
          <w:sz w:val="22"/>
        </w:rPr>
        <w:t>,</w:t>
      </w:r>
      <w:r w:rsidR="00796CB4" w:rsidRPr="00311C0B">
        <w:rPr>
          <w:rFonts w:ascii="Arial" w:eastAsia="SimSun" w:hAnsi="Arial" w:cs="Arial"/>
          <w:sz w:val="22"/>
        </w:rPr>
        <w:t xml:space="preserve"> again and again</w:t>
      </w:r>
      <w:r w:rsidR="00784695">
        <w:rPr>
          <w:rFonts w:ascii="Arial" w:eastAsia="SimSun" w:hAnsi="Arial" w:cs="Arial"/>
          <w:sz w:val="22"/>
        </w:rPr>
        <w:t>,</w:t>
      </w:r>
      <w:r w:rsidR="00796CB4" w:rsidRPr="00311C0B">
        <w:rPr>
          <w:rFonts w:ascii="Arial" w:eastAsia="SimSun" w:hAnsi="Arial" w:cs="Arial"/>
          <w:sz w:val="22"/>
        </w:rPr>
        <w:t xml:space="preserve"> when they forg</w:t>
      </w:r>
      <w:r w:rsidR="00784695">
        <w:rPr>
          <w:rFonts w:ascii="Arial" w:eastAsia="SimSun" w:hAnsi="Arial" w:cs="Arial"/>
          <w:sz w:val="22"/>
        </w:rPr>
        <w:t>o</w:t>
      </w:r>
      <w:r w:rsidR="00796CB4" w:rsidRPr="00311C0B">
        <w:rPr>
          <w:rFonts w:ascii="Arial" w:eastAsia="SimSun" w:hAnsi="Arial" w:cs="Arial"/>
          <w:sz w:val="22"/>
        </w:rPr>
        <w:t xml:space="preserve">t them. </w:t>
      </w:r>
      <w:r w:rsidR="00784695">
        <w:rPr>
          <w:rFonts w:ascii="Arial" w:eastAsia="SimSun" w:hAnsi="Arial" w:cs="Arial"/>
          <w:sz w:val="22"/>
        </w:rPr>
        <w:t>I f</w:t>
      </w:r>
      <w:r w:rsidR="00796CB4" w:rsidRPr="00311C0B">
        <w:rPr>
          <w:rFonts w:ascii="Arial" w:eastAsia="SimSun" w:hAnsi="Arial" w:cs="Arial"/>
          <w:sz w:val="22"/>
        </w:rPr>
        <w:t>orce them to do activities that none of us want to do at that time in the morning</w:t>
      </w:r>
      <w:r w:rsidR="00784695">
        <w:rPr>
          <w:rFonts w:ascii="Arial" w:eastAsia="SimSun" w:hAnsi="Arial" w:cs="Arial"/>
          <w:sz w:val="22"/>
        </w:rPr>
        <w:t>,</w:t>
      </w:r>
      <w:r w:rsidR="00796CB4" w:rsidRPr="00311C0B">
        <w:rPr>
          <w:rFonts w:ascii="Arial" w:eastAsia="SimSun" w:hAnsi="Arial" w:cs="Arial"/>
          <w:sz w:val="22"/>
        </w:rPr>
        <w:t xml:space="preserve"> especially </w:t>
      </w:r>
      <w:r w:rsidR="00784695">
        <w:rPr>
          <w:rFonts w:ascii="Arial" w:eastAsia="SimSun" w:hAnsi="Arial" w:cs="Arial"/>
          <w:sz w:val="22"/>
        </w:rPr>
        <w:t>‘</w:t>
      </w:r>
      <w:r w:rsidR="00796CB4" w:rsidRPr="00311C0B">
        <w:rPr>
          <w:rFonts w:ascii="Arial" w:eastAsia="SimSun" w:hAnsi="Arial" w:cs="Arial"/>
          <w:sz w:val="22"/>
        </w:rPr>
        <w:t>Ninja ma</w:t>
      </w:r>
      <w:r w:rsidR="00284EFD" w:rsidRPr="00311C0B">
        <w:rPr>
          <w:rFonts w:ascii="Arial" w:eastAsia="SimSun" w:hAnsi="Arial" w:cs="Arial"/>
          <w:sz w:val="22"/>
        </w:rPr>
        <w:t>thematics</w:t>
      </w:r>
      <w:r w:rsidR="00784695">
        <w:rPr>
          <w:rFonts w:ascii="Arial" w:eastAsia="SimSun" w:hAnsi="Arial" w:cs="Arial"/>
          <w:sz w:val="22"/>
        </w:rPr>
        <w:t>’</w:t>
      </w:r>
      <w:r w:rsidR="00796CB4" w:rsidRPr="00311C0B">
        <w:rPr>
          <w:rFonts w:ascii="Arial" w:eastAsia="SimSun" w:hAnsi="Arial" w:cs="Arial"/>
          <w:sz w:val="22"/>
        </w:rPr>
        <w:t xml:space="preserve">. (That was never my idea). </w:t>
      </w:r>
    </w:p>
    <w:p w14:paraId="21411223" w14:textId="77777777" w:rsidR="00796CB4" w:rsidRPr="00311C0B" w:rsidRDefault="00796CB4" w:rsidP="00813F7B">
      <w:pPr>
        <w:spacing w:line="480" w:lineRule="auto"/>
        <w:rPr>
          <w:rFonts w:ascii="Arial" w:eastAsia="SimSun" w:hAnsi="Arial" w:cs="Arial"/>
          <w:sz w:val="22"/>
        </w:rPr>
      </w:pPr>
    </w:p>
    <w:p w14:paraId="43025485" w14:textId="4E99EB6A" w:rsidR="00796CB4" w:rsidRPr="00311C0B" w:rsidRDefault="00796CB4" w:rsidP="00813F7B">
      <w:pPr>
        <w:spacing w:line="480" w:lineRule="auto"/>
        <w:rPr>
          <w:rFonts w:ascii="Arial" w:eastAsia="SimSun" w:hAnsi="Arial" w:cs="Arial"/>
          <w:sz w:val="22"/>
        </w:rPr>
      </w:pPr>
      <w:r w:rsidRPr="00311C0B">
        <w:rPr>
          <w:rFonts w:ascii="Arial" w:eastAsia="SimSun" w:hAnsi="Arial" w:cs="Arial"/>
          <w:sz w:val="22"/>
        </w:rPr>
        <w:t xml:space="preserve">Once, or twice a week, proudly, I walk them into the assembly hall. </w:t>
      </w:r>
    </w:p>
    <w:p w14:paraId="4B715034" w14:textId="55306838" w:rsidR="00796CB4" w:rsidRPr="00311C0B" w:rsidRDefault="00796CB4" w:rsidP="00813F7B">
      <w:pPr>
        <w:spacing w:line="480" w:lineRule="auto"/>
        <w:rPr>
          <w:rFonts w:ascii="Arial" w:eastAsia="SimSun" w:hAnsi="Arial" w:cs="Arial"/>
          <w:sz w:val="22"/>
        </w:rPr>
      </w:pPr>
      <w:r w:rsidRPr="00311C0B">
        <w:rPr>
          <w:rFonts w:ascii="Arial" w:eastAsia="SimSun" w:hAnsi="Arial" w:cs="Arial"/>
          <w:sz w:val="22"/>
        </w:rPr>
        <w:t>There are times when I forget that it can be fun.</w:t>
      </w:r>
    </w:p>
    <w:p w14:paraId="65B9BAD3" w14:textId="77777777" w:rsidR="00796CB4" w:rsidRPr="00311C0B" w:rsidRDefault="00796CB4" w:rsidP="00813F7B">
      <w:pPr>
        <w:spacing w:line="480" w:lineRule="auto"/>
        <w:rPr>
          <w:rFonts w:ascii="Arial" w:eastAsia="SimSun" w:hAnsi="Arial" w:cs="Arial"/>
          <w:sz w:val="22"/>
        </w:rPr>
      </w:pPr>
    </w:p>
    <w:p w14:paraId="551EA538" w14:textId="1CB6CBA0" w:rsidR="00796CB4" w:rsidRPr="00311C0B" w:rsidRDefault="00796CB4" w:rsidP="00813F7B">
      <w:pPr>
        <w:spacing w:line="480" w:lineRule="auto"/>
        <w:rPr>
          <w:rFonts w:ascii="Arial" w:eastAsia="SimSun" w:hAnsi="Arial" w:cs="Arial"/>
          <w:sz w:val="22"/>
        </w:rPr>
      </w:pPr>
      <w:r w:rsidRPr="00311C0B">
        <w:rPr>
          <w:rFonts w:ascii="Arial" w:eastAsia="SimSun" w:hAnsi="Arial" w:cs="Arial"/>
          <w:sz w:val="22"/>
        </w:rPr>
        <w:t>What there doesn’t seem to be in the literature is that occasionally hopeful mix of compassion and containment. My role, the wiping of their</w:t>
      </w:r>
      <w:r w:rsidR="00B96898">
        <w:rPr>
          <w:rFonts w:ascii="Arial" w:eastAsia="SimSun" w:hAnsi="Arial" w:cs="Arial"/>
          <w:sz w:val="22"/>
        </w:rPr>
        <w:t xml:space="preserve"> tears, picking up their litter</w:t>
      </w:r>
      <w:r w:rsidRPr="00311C0B">
        <w:rPr>
          <w:rFonts w:ascii="Arial" w:eastAsia="SimSun" w:hAnsi="Arial" w:cs="Arial"/>
          <w:sz w:val="22"/>
        </w:rPr>
        <w:t xml:space="preserve"> and tucking their chairs in after the bell has gone and they’ve shuffled off to Period 1 lessons</w:t>
      </w:r>
      <w:r w:rsidR="00B96898">
        <w:rPr>
          <w:rFonts w:ascii="Arial" w:eastAsia="SimSun" w:hAnsi="Arial" w:cs="Arial"/>
          <w:sz w:val="22"/>
        </w:rPr>
        <w:t>,</w:t>
      </w:r>
      <w:r w:rsidRPr="00311C0B">
        <w:rPr>
          <w:rFonts w:ascii="Arial" w:eastAsia="SimSun" w:hAnsi="Arial" w:cs="Arial"/>
          <w:sz w:val="22"/>
        </w:rPr>
        <w:t xml:space="preserve"> seems </w:t>
      </w:r>
      <w:r w:rsidR="000155B0">
        <w:rPr>
          <w:rFonts w:ascii="Arial" w:eastAsia="SimSun" w:hAnsi="Arial" w:cs="Arial"/>
          <w:sz w:val="22"/>
        </w:rPr>
        <w:t>absent</w:t>
      </w:r>
      <w:r w:rsidR="00AA4B7F">
        <w:rPr>
          <w:rFonts w:ascii="Arial" w:eastAsia="SimSun" w:hAnsi="Arial" w:cs="Arial"/>
          <w:sz w:val="22"/>
        </w:rPr>
        <w:t xml:space="preserve">. </w:t>
      </w:r>
    </w:p>
    <w:p w14:paraId="22BA7225" w14:textId="77777777" w:rsidR="00796CB4" w:rsidRPr="00311C0B" w:rsidRDefault="00796CB4" w:rsidP="00813F7B">
      <w:pPr>
        <w:spacing w:line="480" w:lineRule="auto"/>
        <w:rPr>
          <w:rFonts w:ascii="Arial" w:eastAsia="SimSun" w:hAnsi="Arial" w:cs="Arial"/>
          <w:sz w:val="22"/>
        </w:rPr>
      </w:pPr>
    </w:p>
    <w:p w14:paraId="4EACC537" w14:textId="068F894D" w:rsidR="00284EFD" w:rsidRPr="00311C0B" w:rsidRDefault="00796CB4" w:rsidP="00813F7B">
      <w:pPr>
        <w:spacing w:line="480" w:lineRule="auto"/>
        <w:rPr>
          <w:rFonts w:ascii="Arial" w:eastAsia="SimSun" w:hAnsi="Arial" w:cs="Arial"/>
          <w:sz w:val="22"/>
        </w:rPr>
      </w:pPr>
      <w:r w:rsidRPr="00015F75">
        <w:rPr>
          <w:rFonts w:ascii="Arial" w:eastAsia="SimSun" w:hAnsi="Arial" w:cs="Arial"/>
          <w:b/>
          <w:sz w:val="22"/>
        </w:rPr>
        <w:t>On the provision of pastoral care</w:t>
      </w:r>
    </w:p>
    <w:p w14:paraId="01E92936" w14:textId="77777777" w:rsidR="008903B1" w:rsidRDefault="008903B1" w:rsidP="00813F7B">
      <w:pPr>
        <w:spacing w:line="480" w:lineRule="auto"/>
        <w:rPr>
          <w:rFonts w:ascii="Arial" w:eastAsia="SimSun" w:hAnsi="Arial" w:cs="Arial"/>
          <w:sz w:val="22"/>
        </w:rPr>
      </w:pPr>
    </w:p>
    <w:p w14:paraId="29F3E355" w14:textId="35AF72F3" w:rsidR="00796CB4" w:rsidRPr="00015F75" w:rsidRDefault="00796CB4" w:rsidP="00813F7B">
      <w:pPr>
        <w:spacing w:line="480" w:lineRule="auto"/>
        <w:rPr>
          <w:rFonts w:ascii="Arial" w:eastAsia="SimSun" w:hAnsi="Arial" w:cs="Arial"/>
          <w:sz w:val="22"/>
        </w:rPr>
      </w:pPr>
      <w:r w:rsidRPr="00311C0B">
        <w:rPr>
          <w:rFonts w:ascii="Arial" w:eastAsia="SimSun" w:hAnsi="Arial" w:cs="Arial"/>
          <w:sz w:val="22"/>
        </w:rPr>
        <w:t xml:space="preserve">Lodge argues that all schools have implicit and explicit pastoral goals (2000, p.36) </w:t>
      </w:r>
      <w:r w:rsidR="0095164D">
        <w:rPr>
          <w:rFonts w:ascii="Arial" w:eastAsia="SimSun" w:hAnsi="Arial" w:cs="Arial"/>
          <w:sz w:val="22"/>
        </w:rPr>
        <w:t>h</w:t>
      </w:r>
      <w:r w:rsidRPr="00311C0B">
        <w:rPr>
          <w:rFonts w:ascii="Arial" w:eastAsia="SimSun" w:hAnsi="Arial" w:cs="Arial"/>
          <w:sz w:val="22"/>
        </w:rPr>
        <w:t>owever, as my experience suggests</w:t>
      </w:r>
      <w:r w:rsidR="00784695">
        <w:rPr>
          <w:rFonts w:ascii="Arial" w:eastAsia="SimSun" w:hAnsi="Arial" w:cs="Arial"/>
          <w:sz w:val="22"/>
        </w:rPr>
        <w:t>,</w:t>
      </w:r>
      <w:r w:rsidRPr="00311C0B">
        <w:rPr>
          <w:rFonts w:ascii="Arial" w:eastAsia="SimSun" w:hAnsi="Arial" w:cs="Arial"/>
          <w:sz w:val="22"/>
        </w:rPr>
        <w:t xml:space="preserve"> this </w:t>
      </w:r>
      <w:r w:rsidR="0095164D">
        <w:rPr>
          <w:rFonts w:ascii="Arial" w:eastAsia="SimSun" w:hAnsi="Arial" w:cs="Arial"/>
          <w:sz w:val="22"/>
        </w:rPr>
        <w:t>pastoral function is itself dynamic</w:t>
      </w:r>
      <w:r w:rsidRPr="00311C0B">
        <w:rPr>
          <w:rFonts w:ascii="Arial" w:eastAsia="SimSun" w:hAnsi="Arial" w:cs="Arial"/>
          <w:sz w:val="22"/>
        </w:rPr>
        <w:t xml:space="preserve"> </w:t>
      </w:r>
      <w:r w:rsidR="0095164D">
        <w:rPr>
          <w:rFonts w:ascii="Arial" w:eastAsia="SimSun" w:hAnsi="Arial" w:cs="Arial"/>
          <w:sz w:val="22"/>
        </w:rPr>
        <w:t xml:space="preserve">and </w:t>
      </w:r>
      <w:r w:rsidRPr="00311C0B">
        <w:rPr>
          <w:rFonts w:ascii="Arial" w:eastAsia="SimSun" w:hAnsi="Arial" w:cs="Arial"/>
          <w:sz w:val="22"/>
        </w:rPr>
        <w:t xml:space="preserve">can change. </w:t>
      </w:r>
      <w:r w:rsidRPr="00015F75">
        <w:rPr>
          <w:rFonts w:ascii="Arial" w:eastAsia="SimSun" w:hAnsi="Arial" w:cs="Arial"/>
          <w:sz w:val="22"/>
        </w:rPr>
        <w:t>Tucker, citing Best</w:t>
      </w:r>
      <w:r w:rsidR="00784695">
        <w:rPr>
          <w:rFonts w:ascii="Arial" w:eastAsia="SimSun" w:hAnsi="Arial" w:cs="Arial"/>
          <w:sz w:val="22"/>
        </w:rPr>
        <w:t>,</w:t>
      </w:r>
      <w:r w:rsidRPr="00015F75">
        <w:rPr>
          <w:rFonts w:ascii="Arial" w:eastAsia="SimSun" w:hAnsi="Arial" w:cs="Arial"/>
          <w:sz w:val="22"/>
        </w:rPr>
        <w:t xml:space="preserve"> suggests that pastoral care can be defined as the provision of “enrichment, individual choice, the provision of guidance and counselling, growth of respect, support for ‘subject’ teaching and what I have interpreted as the creation of an environment that supports effective learning” (Best, </w:t>
      </w:r>
      <w:r w:rsidR="00784695">
        <w:rPr>
          <w:rFonts w:ascii="Arial" w:eastAsia="SimSun" w:hAnsi="Arial" w:cs="Arial"/>
          <w:sz w:val="22"/>
        </w:rPr>
        <w:t xml:space="preserve">cited </w:t>
      </w:r>
      <w:r w:rsidRPr="00015F75">
        <w:rPr>
          <w:rFonts w:ascii="Arial" w:eastAsia="SimSun" w:hAnsi="Arial" w:cs="Arial"/>
          <w:sz w:val="22"/>
        </w:rPr>
        <w:t>in Tucker, 2015</w:t>
      </w:r>
      <w:r w:rsidR="00784695">
        <w:rPr>
          <w:rFonts w:ascii="Arial" w:eastAsia="SimSun" w:hAnsi="Arial" w:cs="Arial"/>
          <w:sz w:val="22"/>
        </w:rPr>
        <w:t>,</w:t>
      </w:r>
      <w:r w:rsidRPr="00015F75">
        <w:rPr>
          <w:rFonts w:ascii="Arial" w:eastAsia="SimSun" w:hAnsi="Arial" w:cs="Arial"/>
          <w:sz w:val="22"/>
        </w:rPr>
        <w:t xml:space="preserve"> p. 6)</w:t>
      </w:r>
      <w:r w:rsidR="0077208B">
        <w:rPr>
          <w:rFonts w:ascii="Arial" w:eastAsia="SimSun" w:hAnsi="Arial" w:cs="Arial"/>
          <w:sz w:val="22"/>
        </w:rPr>
        <w:t>.</w:t>
      </w:r>
    </w:p>
    <w:p w14:paraId="554DBF8D" w14:textId="77777777" w:rsidR="00796CB4" w:rsidRPr="00015F75" w:rsidRDefault="00796CB4" w:rsidP="00813F7B">
      <w:pPr>
        <w:spacing w:line="480" w:lineRule="auto"/>
        <w:rPr>
          <w:rFonts w:ascii="Arial" w:eastAsia="SimSun" w:hAnsi="Arial" w:cs="Arial"/>
          <w:sz w:val="22"/>
        </w:rPr>
      </w:pPr>
    </w:p>
    <w:p w14:paraId="0C650149" w14:textId="1FFC7110" w:rsidR="00796CB4" w:rsidRPr="00784695" w:rsidRDefault="00796CB4" w:rsidP="00813F7B">
      <w:pPr>
        <w:spacing w:line="480" w:lineRule="auto"/>
        <w:rPr>
          <w:rFonts w:ascii="Arial" w:eastAsia="SimSun" w:hAnsi="Arial" w:cs="Arial"/>
          <w:sz w:val="22"/>
        </w:rPr>
      </w:pPr>
      <w:r w:rsidRPr="00784695">
        <w:rPr>
          <w:rFonts w:ascii="Arial" w:eastAsia="SimSun" w:hAnsi="Arial" w:cs="Arial"/>
          <w:sz w:val="22"/>
        </w:rPr>
        <w:lastRenderedPageBreak/>
        <w:t xml:space="preserve">Of the emerging themes and topics that come up in the literature, it </w:t>
      </w:r>
      <w:r w:rsidR="0077208B">
        <w:rPr>
          <w:rFonts w:ascii="Arial" w:eastAsia="SimSun" w:hAnsi="Arial" w:cs="Arial"/>
          <w:sz w:val="22"/>
        </w:rPr>
        <w:t>is</w:t>
      </w:r>
      <w:r w:rsidRPr="00784695">
        <w:rPr>
          <w:rFonts w:ascii="Arial" w:eastAsia="SimSun" w:hAnsi="Arial" w:cs="Arial"/>
          <w:sz w:val="22"/>
        </w:rPr>
        <w:t xml:space="preserve"> possible to detect </w:t>
      </w:r>
      <w:r w:rsidR="0077208B">
        <w:rPr>
          <w:rFonts w:ascii="Arial" w:eastAsia="SimSun" w:hAnsi="Arial" w:cs="Arial"/>
          <w:sz w:val="22"/>
        </w:rPr>
        <w:t>a couple of</w:t>
      </w:r>
      <w:r w:rsidRPr="00784695">
        <w:rPr>
          <w:rFonts w:ascii="Arial" w:eastAsia="SimSun" w:hAnsi="Arial" w:cs="Arial"/>
          <w:sz w:val="22"/>
        </w:rPr>
        <w:t xml:space="preserve"> dominant approaches, </w:t>
      </w:r>
      <w:r w:rsidR="0077208B" w:rsidRPr="00784695">
        <w:rPr>
          <w:rFonts w:ascii="Arial" w:eastAsia="SimSun" w:hAnsi="Arial" w:cs="Arial"/>
          <w:sz w:val="22"/>
        </w:rPr>
        <w:t xml:space="preserve">the </w:t>
      </w:r>
      <w:r w:rsidRPr="00784695">
        <w:rPr>
          <w:rFonts w:ascii="Arial" w:eastAsia="SimSun" w:hAnsi="Arial" w:cs="Arial"/>
          <w:sz w:val="22"/>
        </w:rPr>
        <w:t>first</w:t>
      </w:r>
      <w:r w:rsidR="0077208B">
        <w:rPr>
          <w:rFonts w:ascii="Arial" w:eastAsia="SimSun" w:hAnsi="Arial" w:cs="Arial"/>
          <w:sz w:val="22"/>
        </w:rPr>
        <w:t xml:space="preserve"> and</w:t>
      </w:r>
      <w:r w:rsidRPr="00784695">
        <w:rPr>
          <w:rFonts w:ascii="Arial" w:eastAsia="SimSun" w:hAnsi="Arial" w:cs="Arial"/>
          <w:sz w:val="22"/>
        </w:rPr>
        <w:t xml:space="preserve"> more </w:t>
      </w:r>
      <w:r w:rsidR="0077208B">
        <w:rPr>
          <w:rFonts w:ascii="Arial" w:eastAsia="SimSun" w:hAnsi="Arial" w:cs="Arial"/>
          <w:sz w:val="22"/>
        </w:rPr>
        <w:t>obvious</w:t>
      </w:r>
      <w:r w:rsidRPr="00784695">
        <w:rPr>
          <w:rFonts w:ascii="Arial" w:eastAsia="SimSun" w:hAnsi="Arial" w:cs="Arial"/>
          <w:sz w:val="22"/>
        </w:rPr>
        <w:t xml:space="preserve"> function, to support educational attainment, teaching and learning (Lodge, 2000). I recognise this in terms of forcing the children to</w:t>
      </w:r>
      <w:r w:rsidRPr="00265678">
        <w:rPr>
          <w:rFonts w:ascii="Arial" w:eastAsia="SimSun" w:hAnsi="Arial" w:cs="Arial"/>
          <w:sz w:val="22"/>
        </w:rPr>
        <w:t xml:space="preserve"> take part in silent re</w:t>
      </w:r>
      <w:r w:rsidRPr="0048495C">
        <w:rPr>
          <w:rFonts w:ascii="Arial" w:eastAsia="SimSun" w:hAnsi="Arial" w:cs="Arial"/>
          <w:sz w:val="22"/>
        </w:rPr>
        <w:t xml:space="preserve">ading, silent study, completing </w:t>
      </w:r>
      <w:r w:rsidR="00265678" w:rsidRPr="0048495C">
        <w:rPr>
          <w:rFonts w:ascii="Arial" w:eastAsia="SimSun" w:hAnsi="Arial" w:cs="Arial"/>
          <w:sz w:val="22"/>
        </w:rPr>
        <w:t>‘</w:t>
      </w:r>
      <w:r w:rsidRPr="0048495C">
        <w:rPr>
          <w:rFonts w:ascii="Arial" w:eastAsia="SimSun" w:hAnsi="Arial" w:cs="Arial"/>
          <w:sz w:val="22"/>
        </w:rPr>
        <w:t>Ninja maths</w:t>
      </w:r>
      <w:r w:rsidR="00265678" w:rsidRPr="0048495C">
        <w:rPr>
          <w:rFonts w:ascii="Arial" w:eastAsia="SimSun" w:hAnsi="Arial" w:cs="Arial"/>
          <w:sz w:val="22"/>
        </w:rPr>
        <w:t>’</w:t>
      </w:r>
      <w:r w:rsidRPr="0048495C">
        <w:rPr>
          <w:rFonts w:ascii="Arial" w:eastAsia="SimSun" w:hAnsi="Arial" w:cs="Arial"/>
          <w:sz w:val="22"/>
        </w:rPr>
        <w:t xml:space="preserve"> puzzles</w:t>
      </w:r>
      <w:r w:rsidR="00461ADF" w:rsidRPr="0048495C">
        <w:rPr>
          <w:rStyle w:val="FootnoteReference"/>
          <w:rFonts w:ascii="Arial" w:eastAsia="SimSun" w:hAnsi="Arial" w:cs="Arial"/>
          <w:sz w:val="22"/>
        </w:rPr>
        <w:footnoteReference w:id="4"/>
      </w:r>
      <w:r w:rsidR="00265678" w:rsidRPr="0048495C">
        <w:rPr>
          <w:rFonts w:ascii="Arial" w:eastAsia="SimSun" w:hAnsi="Arial" w:cs="Arial"/>
          <w:sz w:val="22"/>
        </w:rPr>
        <w:t>,</w:t>
      </w:r>
      <w:r w:rsidR="00461ADF" w:rsidRPr="0048495C" w:rsidDel="00461ADF">
        <w:rPr>
          <w:rFonts w:ascii="Arial" w:eastAsia="SimSun" w:hAnsi="Arial" w:cs="Arial"/>
          <w:sz w:val="22"/>
        </w:rPr>
        <w:t xml:space="preserve"> </w:t>
      </w:r>
      <w:r w:rsidRPr="0048495C">
        <w:rPr>
          <w:rFonts w:ascii="Arial" w:eastAsia="SimSun" w:hAnsi="Arial" w:cs="Arial"/>
          <w:sz w:val="22"/>
        </w:rPr>
        <w:t xml:space="preserve">and </w:t>
      </w:r>
      <w:r w:rsidR="0077208B">
        <w:rPr>
          <w:rFonts w:ascii="Arial" w:eastAsia="SimSun" w:hAnsi="Arial" w:cs="Arial"/>
          <w:sz w:val="22"/>
        </w:rPr>
        <w:t xml:space="preserve">the second, perhaps, slightly opaque </w:t>
      </w:r>
      <w:r w:rsidR="00DC0805">
        <w:rPr>
          <w:rFonts w:ascii="Arial" w:eastAsia="SimSun" w:hAnsi="Arial" w:cs="Arial"/>
          <w:sz w:val="22"/>
        </w:rPr>
        <w:t xml:space="preserve">function to </w:t>
      </w:r>
      <w:r w:rsidR="0077208B">
        <w:rPr>
          <w:rFonts w:ascii="Arial" w:eastAsia="SimSun" w:hAnsi="Arial" w:cs="Arial"/>
          <w:sz w:val="22"/>
        </w:rPr>
        <w:t xml:space="preserve"> </w:t>
      </w:r>
      <w:r w:rsidRPr="0048495C">
        <w:rPr>
          <w:rFonts w:ascii="Arial" w:eastAsia="SimSun" w:hAnsi="Arial" w:cs="Arial"/>
          <w:sz w:val="22"/>
        </w:rPr>
        <w:t>establish</w:t>
      </w:r>
      <w:r w:rsidRPr="00015F75">
        <w:rPr>
          <w:rFonts w:ascii="Arial" w:eastAsia="SimSun" w:hAnsi="Arial" w:cs="Arial"/>
          <w:sz w:val="22"/>
        </w:rPr>
        <w:t xml:space="preserve"> links between the health and </w:t>
      </w:r>
      <w:r w:rsidR="000365C0" w:rsidRPr="00015F75">
        <w:rPr>
          <w:rFonts w:ascii="Arial" w:eastAsia="SimSun" w:hAnsi="Arial" w:cs="Arial"/>
          <w:sz w:val="22"/>
        </w:rPr>
        <w:t>well-being</w:t>
      </w:r>
      <w:r w:rsidRPr="00015F75">
        <w:rPr>
          <w:rFonts w:ascii="Arial" w:eastAsia="SimSun" w:hAnsi="Arial" w:cs="Arial"/>
          <w:sz w:val="22"/>
        </w:rPr>
        <w:t xml:space="preserve"> of the child </w:t>
      </w:r>
      <w:r w:rsidR="00DC0805">
        <w:rPr>
          <w:rFonts w:ascii="Arial" w:eastAsia="SimSun" w:hAnsi="Arial" w:cs="Arial"/>
          <w:sz w:val="22"/>
        </w:rPr>
        <w:t xml:space="preserve">via </w:t>
      </w:r>
      <w:r w:rsidRPr="00015F75">
        <w:rPr>
          <w:rFonts w:ascii="Arial" w:eastAsia="SimSun" w:hAnsi="Arial" w:cs="Arial"/>
          <w:sz w:val="22"/>
        </w:rPr>
        <w:t xml:space="preserve">the </w:t>
      </w:r>
      <w:r w:rsidR="00DC0805">
        <w:rPr>
          <w:rFonts w:ascii="Arial" w:eastAsia="SimSun" w:hAnsi="Arial" w:cs="Arial"/>
          <w:sz w:val="22"/>
        </w:rPr>
        <w:t xml:space="preserve">day to day delivery of the </w:t>
      </w:r>
      <w:r w:rsidRPr="00015F75">
        <w:rPr>
          <w:rFonts w:ascii="Arial" w:eastAsia="SimSun" w:hAnsi="Arial" w:cs="Arial"/>
          <w:sz w:val="22"/>
        </w:rPr>
        <w:t xml:space="preserve">PSHE curriculum (Marland, 1989, cited in Best, 2014). </w:t>
      </w:r>
    </w:p>
    <w:p w14:paraId="07C76E78" w14:textId="77777777" w:rsidR="007F06D8" w:rsidRPr="00265678" w:rsidRDefault="007F06D8" w:rsidP="00813F7B">
      <w:pPr>
        <w:spacing w:line="480" w:lineRule="auto"/>
        <w:rPr>
          <w:rFonts w:ascii="Arial" w:eastAsia="SimSun" w:hAnsi="Arial" w:cs="Arial"/>
          <w:sz w:val="22"/>
        </w:rPr>
      </w:pPr>
    </w:p>
    <w:p w14:paraId="6E0DE2D0" w14:textId="26B19F62" w:rsidR="00796CB4" w:rsidRPr="00015F75" w:rsidRDefault="00C93734" w:rsidP="00813F7B">
      <w:pPr>
        <w:spacing w:line="480" w:lineRule="auto"/>
        <w:rPr>
          <w:rFonts w:ascii="Arial" w:eastAsia="SimSun" w:hAnsi="Arial" w:cs="Arial"/>
          <w:sz w:val="22"/>
        </w:rPr>
      </w:pPr>
      <w:r>
        <w:rPr>
          <w:rFonts w:ascii="Arial" w:eastAsia="SimSun" w:hAnsi="Arial" w:cs="Arial"/>
          <w:sz w:val="22"/>
        </w:rPr>
        <w:t>T</w:t>
      </w:r>
      <w:r w:rsidR="00796CB4" w:rsidRPr="00015F75">
        <w:rPr>
          <w:rFonts w:ascii="Arial" w:eastAsia="SimSun" w:hAnsi="Arial" w:cs="Arial"/>
          <w:sz w:val="22"/>
        </w:rPr>
        <w:t xml:space="preserve">here are aspects of my stories and monologues in </w:t>
      </w:r>
      <w:r w:rsidR="00A60124">
        <w:rPr>
          <w:rFonts w:ascii="Arial" w:eastAsia="SimSun" w:hAnsi="Arial" w:cs="Arial"/>
          <w:sz w:val="22"/>
        </w:rPr>
        <w:t>C</w:t>
      </w:r>
      <w:r w:rsidR="00796CB4" w:rsidRPr="00015F75">
        <w:rPr>
          <w:rFonts w:ascii="Arial" w:eastAsia="SimSun" w:hAnsi="Arial" w:cs="Arial"/>
          <w:sz w:val="22"/>
        </w:rPr>
        <w:t>hapter 4 that hint at and describe my experiences</w:t>
      </w:r>
      <w:r w:rsidR="00A60124">
        <w:rPr>
          <w:rFonts w:ascii="Arial" w:eastAsia="SimSun" w:hAnsi="Arial" w:cs="Arial"/>
          <w:sz w:val="22"/>
        </w:rPr>
        <w:t>,</w:t>
      </w:r>
      <w:r w:rsidR="00796CB4" w:rsidRPr="00015F75">
        <w:rPr>
          <w:rFonts w:ascii="Arial" w:eastAsia="SimSun" w:hAnsi="Arial" w:cs="Arial"/>
          <w:sz w:val="22"/>
        </w:rPr>
        <w:t xml:space="preserve"> trapped between the children in my </w:t>
      </w:r>
      <w:r w:rsidR="00A60124">
        <w:rPr>
          <w:rFonts w:ascii="Arial" w:eastAsia="SimSun" w:hAnsi="Arial" w:cs="Arial"/>
          <w:sz w:val="22"/>
        </w:rPr>
        <w:t>f</w:t>
      </w:r>
      <w:r w:rsidR="00796CB4" w:rsidRPr="00015F75">
        <w:rPr>
          <w:rFonts w:ascii="Arial" w:eastAsia="SimSun" w:hAnsi="Arial" w:cs="Arial"/>
          <w:sz w:val="22"/>
        </w:rPr>
        <w:t xml:space="preserve">orm group and the harsh disciplinary culture within the assembly hall. </w:t>
      </w:r>
      <w:r w:rsidR="00796CB4" w:rsidRPr="00311C0B">
        <w:rPr>
          <w:rFonts w:ascii="Arial" w:eastAsia="SimSun" w:hAnsi="Arial" w:cs="Arial"/>
          <w:sz w:val="22"/>
        </w:rPr>
        <w:t>McCluskey, et al</w:t>
      </w:r>
      <w:r w:rsidR="00A60124">
        <w:rPr>
          <w:rFonts w:ascii="Arial" w:eastAsia="SimSun" w:hAnsi="Arial" w:cs="Arial"/>
          <w:sz w:val="22"/>
        </w:rPr>
        <w:t>.</w:t>
      </w:r>
      <w:r w:rsidR="00796CB4" w:rsidRPr="00311C0B">
        <w:rPr>
          <w:rFonts w:ascii="Arial" w:eastAsia="SimSun" w:hAnsi="Arial" w:cs="Arial"/>
          <w:sz w:val="22"/>
        </w:rPr>
        <w:t xml:space="preserve"> identif</w:t>
      </w:r>
      <w:r w:rsidR="00A60124">
        <w:rPr>
          <w:rFonts w:ascii="Arial" w:eastAsia="SimSun" w:hAnsi="Arial" w:cs="Arial"/>
          <w:sz w:val="22"/>
        </w:rPr>
        <w:t>y</w:t>
      </w:r>
      <w:r w:rsidR="00796CB4" w:rsidRPr="00311C0B">
        <w:rPr>
          <w:rFonts w:ascii="Arial" w:eastAsia="SimSun" w:hAnsi="Arial" w:cs="Arial"/>
          <w:sz w:val="22"/>
        </w:rPr>
        <w:t xml:space="preserve"> an emphasis on these “punitive rather than preventative approaches”</w:t>
      </w:r>
      <w:r w:rsidR="00461ADF" w:rsidRPr="00461ADF">
        <w:rPr>
          <w:rFonts w:ascii="Arial" w:eastAsia="SimSun" w:hAnsi="Arial" w:cs="Arial"/>
          <w:sz w:val="22"/>
        </w:rPr>
        <w:t xml:space="preserve"> </w:t>
      </w:r>
      <w:r w:rsidR="00461ADF" w:rsidRPr="00311C0B">
        <w:rPr>
          <w:rFonts w:ascii="Arial" w:eastAsia="SimSun" w:hAnsi="Arial" w:cs="Arial"/>
          <w:sz w:val="22"/>
        </w:rPr>
        <w:t>(2015</w:t>
      </w:r>
      <w:r w:rsidR="00461ADF">
        <w:rPr>
          <w:rFonts w:ascii="Arial" w:eastAsia="SimSun" w:hAnsi="Arial" w:cs="Arial"/>
          <w:sz w:val="22"/>
        </w:rPr>
        <w:t>, p.595</w:t>
      </w:r>
      <w:r w:rsidR="00461ADF" w:rsidRPr="00311C0B">
        <w:rPr>
          <w:rFonts w:ascii="Arial" w:eastAsia="SimSun" w:hAnsi="Arial" w:cs="Arial"/>
          <w:sz w:val="22"/>
        </w:rPr>
        <w:t>)</w:t>
      </w:r>
      <w:r w:rsidR="00796CB4" w:rsidRPr="00311C0B">
        <w:rPr>
          <w:rFonts w:ascii="Arial" w:eastAsia="SimSun" w:hAnsi="Arial" w:cs="Arial"/>
          <w:sz w:val="22"/>
        </w:rPr>
        <w:t xml:space="preserve">, I see that very much as part of the first tier of Barrow’s analysis, operating at the procedural level of the role, again I hint at some of the frustrations of this role in my second story in Chapter 4 and identify something of the role in terms of </w:t>
      </w:r>
      <w:r w:rsidR="00796CB4" w:rsidRPr="00015F75">
        <w:rPr>
          <w:rFonts w:ascii="Arial" w:eastAsia="SimSun" w:hAnsi="Arial" w:cs="Arial"/>
          <w:sz w:val="22"/>
        </w:rPr>
        <w:t>managing behaviour and exclusion</w:t>
      </w:r>
      <w:r w:rsidR="00473A64">
        <w:rPr>
          <w:rFonts w:ascii="Arial" w:eastAsia="SimSun" w:hAnsi="Arial" w:cs="Arial"/>
          <w:sz w:val="22"/>
        </w:rPr>
        <w:t>,</w:t>
      </w:r>
      <w:r w:rsidR="00796CB4" w:rsidRPr="00015F75">
        <w:rPr>
          <w:rFonts w:ascii="Arial" w:eastAsia="SimSun" w:hAnsi="Arial" w:cs="Arial"/>
          <w:sz w:val="22"/>
        </w:rPr>
        <w:t xml:space="preserve"> attendance to (in)discipline, behaviour sanctions</w:t>
      </w:r>
      <w:r w:rsidR="00A60124">
        <w:rPr>
          <w:rFonts w:ascii="Arial" w:eastAsia="SimSun" w:hAnsi="Arial" w:cs="Arial"/>
          <w:sz w:val="22"/>
        </w:rPr>
        <w:t>,</w:t>
      </w:r>
      <w:r w:rsidR="00796CB4" w:rsidRPr="00015F75">
        <w:rPr>
          <w:rFonts w:ascii="Arial" w:eastAsia="SimSun" w:hAnsi="Arial" w:cs="Arial"/>
          <w:sz w:val="22"/>
        </w:rPr>
        <w:t xml:space="preserve"> and school uniform discrepancies</w:t>
      </w:r>
      <w:r w:rsidR="00D51DC9">
        <w:rPr>
          <w:rFonts w:ascii="Arial" w:eastAsia="SimSun" w:hAnsi="Arial" w:cs="Arial"/>
          <w:sz w:val="22"/>
        </w:rPr>
        <w:t>.</w:t>
      </w:r>
      <w:r w:rsidR="00A60124">
        <w:rPr>
          <w:rFonts w:ascii="Arial" w:eastAsia="SimSun" w:hAnsi="Arial" w:cs="Arial"/>
          <w:sz w:val="22"/>
        </w:rPr>
        <w:t xml:space="preserve"> The title of Chapter 2</w:t>
      </w:r>
      <w:r w:rsidR="00796CB4" w:rsidRPr="00015F75">
        <w:rPr>
          <w:rFonts w:ascii="Arial" w:eastAsia="SimSun" w:hAnsi="Arial" w:cs="Arial"/>
          <w:sz w:val="22"/>
        </w:rPr>
        <w:t xml:space="preserve"> </w:t>
      </w:r>
      <w:r w:rsidR="00A60124">
        <w:rPr>
          <w:rFonts w:ascii="Arial" w:eastAsia="SimSun" w:hAnsi="Arial" w:cs="Arial"/>
          <w:sz w:val="22"/>
        </w:rPr>
        <w:t xml:space="preserve">encapsulates </w:t>
      </w:r>
      <w:r w:rsidR="00796CB4" w:rsidRPr="00015F75">
        <w:rPr>
          <w:rFonts w:ascii="Arial" w:eastAsia="SimSun" w:hAnsi="Arial" w:cs="Arial"/>
          <w:sz w:val="22"/>
        </w:rPr>
        <w:t>the way in which this can drive a wedge between the staffroom and the classroom.</w:t>
      </w:r>
    </w:p>
    <w:p w14:paraId="0E7631AB" w14:textId="77777777" w:rsidR="00284EFD" w:rsidRPr="00015F75" w:rsidRDefault="00284EFD" w:rsidP="00813F7B">
      <w:pPr>
        <w:spacing w:line="480" w:lineRule="auto"/>
        <w:rPr>
          <w:rFonts w:ascii="Arial" w:eastAsia="SimSun" w:hAnsi="Arial" w:cs="Arial"/>
          <w:sz w:val="22"/>
        </w:rPr>
      </w:pPr>
    </w:p>
    <w:p w14:paraId="25C3259F" w14:textId="549BEB49" w:rsidR="00796CB4" w:rsidRPr="00A60124" w:rsidRDefault="00796CB4" w:rsidP="00813F7B">
      <w:pPr>
        <w:spacing w:line="480" w:lineRule="auto"/>
        <w:rPr>
          <w:rFonts w:ascii="Arial" w:eastAsia="SimSun" w:hAnsi="Arial" w:cs="Arial"/>
          <w:sz w:val="22"/>
        </w:rPr>
      </w:pPr>
      <w:r w:rsidRPr="00784695">
        <w:rPr>
          <w:rFonts w:ascii="Arial" w:eastAsia="SimSun" w:hAnsi="Arial" w:cs="Arial"/>
          <w:sz w:val="22"/>
        </w:rPr>
        <w:t xml:space="preserve">In more recent years, </w:t>
      </w:r>
      <w:r w:rsidR="0035786F">
        <w:rPr>
          <w:rFonts w:ascii="Arial" w:eastAsia="SimSun" w:hAnsi="Arial" w:cs="Arial"/>
          <w:sz w:val="22"/>
        </w:rPr>
        <w:t xml:space="preserve">the </w:t>
      </w:r>
      <w:r w:rsidRPr="00784695">
        <w:rPr>
          <w:rFonts w:ascii="Arial" w:eastAsia="SimSun" w:hAnsi="Arial" w:cs="Arial"/>
          <w:sz w:val="22"/>
        </w:rPr>
        <w:t>evolution</w:t>
      </w:r>
      <w:r w:rsidR="0035786F">
        <w:rPr>
          <w:rFonts w:ascii="Arial" w:eastAsia="SimSun" w:hAnsi="Arial" w:cs="Arial"/>
          <w:sz w:val="22"/>
        </w:rPr>
        <w:t xml:space="preserve"> </w:t>
      </w:r>
      <w:r w:rsidRPr="00784695">
        <w:rPr>
          <w:rFonts w:ascii="Arial" w:eastAsia="SimSun" w:hAnsi="Arial" w:cs="Arial"/>
          <w:sz w:val="22"/>
        </w:rPr>
        <w:t xml:space="preserve">of the </w:t>
      </w:r>
      <w:r w:rsidRPr="0048495C">
        <w:rPr>
          <w:rFonts w:ascii="Arial" w:eastAsia="SimSun" w:hAnsi="Arial" w:cs="Arial"/>
          <w:sz w:val="22"/>
        </w:rPr>
        <w:t>Blairite,</w:t>
      </w:r>
      <w:r w:rsidRPr="00784695">
        <w:rPr>
          <w:rFonts w:ascii="Arial" w:eastAsia="SimSun" w:hAnsi="Arial" w:cs="Arial"/>
          <w:sz w:val="22"/>
        </w:rPr>
        <w:t xml:space="preserve"> Social Emotional Aspects of Learning curriculum piloted in 2004</w:t>
      </w:r>
      <w:r w:rsidR="0035786F">
        <w:rPr>
          <w:rFonts w:ascii="Arial" w:eastAsia="SimSun" w:hAnsi="Arial" w:cs="Arial"/>
          <w:sz w:val="22"/>
        </w:rPr>
        <w:t xml:space="preserve"> has been well documented. It</w:t>
      </w:r>
      <w:r w:rsidRPr="00784695">
        <w:rPr>
          <w:rFonts w:ascii="Arial" w:eastAsia="SimSun" w:hAnsi="Arial" w:cs="Arial"/>
          <w:sz w:val="22"/>
        </w:rPr>
        <w:t xml:space="preserve"> focus</w:t>
      </w:r>
      <w:r w:rsidR="0035786F">
        <w:rPr>
          <w:rFonts w:ascii="Arial" w:eastAsia="SimSun" w:hAnsi="Arial" w:cs="Arial"/>
          <w:sz w:val="22"/>
        </w:rPr>
        <w:t>es</w:t>
      </w:r>
      <w:r w:rsidRPr="00784695">
        <w:rPr>
          <w:rFonts w:ascii="Arial" w:eastAsia="SimSun" w:hAnsi="Arial" w:cs="Arial"/>
          <w:sz w:val="22"/>
        </w:rPr>
        <w:t xml:space="preserve"> on emotional literacy, helping children to become self – aware learners and attuned to understanding others and establishing more empathetic s</w:t>
      </w:r>
      <w:r w:rsidRPr="00265678">
        <w:rPr>
          <w:rFonts w:ascii="Arial" w:eastAsia="SimSun" w:hAnsi="Arial" w:cs="Arial"/>
          <w:sz w:val="22"/>
        </w:rPr>
        <w:t>ocial skills</w:t>
      </w:r>
      <w:r w:rsidR="00461ADF">
        <w:rPr>
          <w:rFonts w:ascii="Arial" w:eastAsia="SimSun" w:hAnsi="Arial" w:cs="Arial"/>
          <w:sz w:val="22"/>
        </w:rPr>
        <w:t xml:space="preserve"> (Seal Community n.d.)</w:t>
      </w:r>
      <w:r w:rsidR="00461ADF">
        <w:rPr>
          <w:rStyle w:val="FootnoteReference"/>
          <w:rFonts w:ascii="Arial" w:eastAsia="SimSun" w:hAnsi="Arial" w:cs="Arial"/>
          <w:sz w:val="22"/>
        </w:rPr>
        <w:footnoteReference w:id="5"/>
      </w:r>
      <w:r w:rsidRPr="00265678">
        <w:rPr>
          <w:rFonts w:ascii="Arial" w:eastAsia="SimSun" w:hAnsi="Arial" w:cs="Arial"/>
          <w:sz w:val="22"/>
        </w:rPr>
        <w:t xml:space="preserve"> </w:t>
      </w:r>
      <w:r w:rsidR="00E95DE4">
        <w:rPr>
          <w:rFonts w:ascii="Arial" w:eastAsia="SimSun" w:hAnsi="Arial" w:cs="Arial"/>
          <w:sz w:val="22"/>
        </w:rPr>
        <w:t>I</w:t>
      </w:r>
      <w:r w:rsidR="007F06D8" w:rsidRPr="00C93734">
        <w:rPr>
          <w:rFonts w:ascii="Arial" w:eastAsia="SimSun" w:hAnsi="Arial" w:cs="Arial"/>
          <w:sz w:val="22"/>
        </w:rPr>
        <w:t>ts importance</w:t>
      </w:r>
      <w:r w:rsidR="00E95DE4">
        <w:rPr>
          <w:rFonts w:ascii="Arial" w:eastAsia="SimSun" w:hAnsi="Arial" w:cs="Arial"/>
          <w:sz w:val="22"/>
        </w:rPr>
        <w:t xml:space="preserve"> was</w:t>
      </w:r>
      <w:r w:rsidR="007F06D8" w:rsidRPr="00C93734">
        <w:rPr>
          <w:rFonts w:ascii="Arial" w:eastAsia="SimSun" w:hAnsi="Arial" w:cs="Arial"/>
          <w:sz w:val="22"/>
        </w:rPr>
        <w:t xml:space="preserve"> diminished somewhat</w:t>
      </w:r>
      <w:r w:rsidRPr="00C93734">
        <w:rPr>
          <w:rFonts w:ascii="Arial" w:eastAsia="SimSun" w:hAnsi="Arial" w:cs="Arial"/>
          <w:sz w:val="22"/>
        </w:rPr>
        <w:t xml:space="preserve"> by the then Coalition government from 2010–2015 with</w:t>
      </w:r>
      <w:r w:rsidR="00E95DE4">
        <w:rPr>
          <w:rFonts w:ascii="Arial" w:eastAsia="SimSun" w:hAnsi="Arial" w:cs="Arial"/>
          <w:sz w:val="22"/>
        </w:rPr>
        <w:t xml:space="preserve"> its</w:t>
      </w:r>
      <w:r w:rsidRPr="00C93734">
        <w:rPr>
          <w:rFonts w:ascii="Arial" w:eastAsia="SimSun" w:hAnsi="Arial" w:cs="Arial"/>
          <w:sz w:val="22"/>
        </w:rPr>
        <w:t xml:space="preserve"> singular determination to reduce public spending</w:t>
      </w:r>
      <w:r w:rsidR="00E95DE4">
        <w:rPr>
          <w:rFonts w:ascii="Arial" w:eastAsia="SimSun" w:hAnsi="Arial" w:cs="Arial"/>
          <w:sz w:val="22"/>
        </w:rPr>
        <w:t>,</w:t>
      </w:r>
      <w:r w:rsidRPr="00C93734">
        <w:rPr>
          <w:rFonts w:ascii="Arial" w:eastAsia="SimSun" w:hAnsi="Arial" w:cs="Arial"/>
          <w:sz w:val="22"/>
        </w:rPr>
        <w:t xml:space="preserve"> heralding a decade of austerity and cuts. I see in the form class room the effects of these policies, measured non-academically, in terms of </w:t>
      </w:r>
      <w:r w:rsidRPr="00C93734">
        <w:rPr>
          <w:rFonts w:ascii="Arial" w:eastAsia="SimSun" w:hAnsi="Arial" w:cs="Arial"/>
          <w:sz w:val="22"/>
        </w:rPr>
        <w:lastRenderedPageBreak/>
        <w:t>the extra snacks and fruit that I bring in from home and surreptitiously leave on my desk for those children that don’t have eno</w:t>
      </w:r>
      <w:r w:rsidR="00D51DC9">
        <w:rPr>
          <w:rFonts w:ascii="Arial" w:eastAsia="SimSun" w:hAnsi="Arial" w:cs="Arial"/>
          <w:sz w:val="22"/>
        </w:rPr>
        <w:t xml:space="preserve">ugh to eat during morning break, </w:t>
      </w:r>
      <w:r w:rsidRPr="00C93734">
        <w:rPr>
          <w:rFonts w:ascii="Arial" w:eastAsia="SimSun" w:hAnsi="Arial" w:cs="Arial"/>
          <w:sz w:val="22"/>
        </w:rPr>
        <w:t xml:space="preserve">in the volume of second hand clothes we recycle daily within </w:t>
      </w:r>
      <w:r w:rsidR="00F20953">
        <w:rPr>
          <w:rFonts w:ascii="Arial" w:eastAsia="SimSun" w:hAnsi="Arial" w:cs="Arial"/>
          <w:sz w:val="22"/>
        </w:rPr>
        <w:t xml:space="preserve">the </w:t>
      </w:r>
      <w:r w:rsidRPr="00C93734">
        <w:rPr>
          <w:rFonts w:ascii="Arial" w:eastAsia="SimSun" w:hAnsi="Arial" w:cs="Arial"/>
          <w:sz w:val="22"/>
        </w:rPr>
        <w:t xml:space="preserve">school </w:t>
      </w:r>
      <w:r w:rsidRPr="00A60124">
        <w:rPr>
          <w:rFonts w:ascii="Arial" w:eastAsia="SimSun" w:hAnsi="Arial" w:cs="Arial"/>
          <w:sz w:val="22"/>
        </w:rPr>
        <w:t>and the success of our school food bank</w:t>
      </w:r>
      <w:r w:rsidR="00432F29">
        <w:rPr>
          <w:rStyle w:val="FootnoteReference"/>
          <w:rFonts w:ascii="Arial" w:eastAsia="SimSun" w:hAnsi="Arial" w:cs="Arial"/>
          <w:sz w:val="22"/>
        </w:rPr>
        <w:footnoteReference w:id="6"/>
      </w:r>
      <w:r w:rsidRPr="00A60124">
        <w:rPr>
          <w:rFonts w:ascii="Arial" w:eastAsia="SimSun" w:hAnsi="Arial" w:cs="Arial"/>
          <w:sz w:val="22"/>
        </w:rPr>
        <w:t xml:space="preserve"> </w:t>
      </w:r>
    </w:p>
    <w:p w14:paraId="7E42C51A" w14:textId="77777777" w:rsidR="007F06D8" w:rsidRPr="0035786F" w:rsidRDefault="007F06D8" w:rsidP="00813F7B">
      <w:pPr>
        <w:spacing w:line="480" w:lineRule="auto"/>
        <w:rPr>
          <w:rFonts w:ascii="Arial" w:eastAsia="SimSun" w:hAnsi="Arial" w:cs="Arial"/>
          <w:sz w:val="22"/>
        </w:rPr>
      </w:pPr>
    </w:p>
    <w:p w14:paraId="4A871981" w14:textId="0968574B" w:rsidR="00796CB4" w:rsidRPr="00DB7145" w:rsidRDefault="007F06D8" w:rsidP="00813F7B">
      <w:pPr>
        <w:spacing w:line="480" w:lineRule="auto"/>
        <w:rPr>
          <w:rFonts w:ascii="Arial" w:eastAsia="SimSun" w:hAnsi="Arial" w:cs="Arial"/>
          <w:sz w:val="22"/>
        </w:rPr>
      </w:pPr>
      <w:r w:rsidRPr="00F20953">
        <w:rPr>
          <w:rFonts w:ascii="Arial" w:eastAsia="SimSun" w:hAnsi="Arial" w:cs="Arial"/>
          <w:sz w:val="22"/>
        </w:rPr>
        <w:t>T</w:t>
      </w:r>
      <w:r w:rsidR="00796CB4" w:rsidRPr="00F20953">
        <w:rPr>
          <w:rFonts w:ascii="Arial" w:eastAsia="SimSun" w:hAnsi="Arial" w:cs="Arial"/>
          <w:sz w:val="22"/>
        </w:rPr>
        <w:t xml:space="preserve">he current </w:t>
      </w:r>
      <w:r w:rsidR="005B0E74">
        <w:rPr>
          <w:rFonts w:ascii="Arial" w:eastAsia="SimSun" w:hAnsi="Arial" w:cs="Arial"/>
          <w:sz w:val="22"/>
        </w:rPr>
        <w:t>minority Conservative administration of Theresa May</w:t>
      </w:r>
      <w:r w:rsidR="00796CB4" w:rsidRPr="00F20953">
        <w:rPr>
          <w:rFonts w:ascii="Arial" w:eastAsia="SimSun" w:hAnsi="Arial" w:cs="Arial"/>
          <w:sz w:val="22"/>
        </w:rPr>
        <w:t xml:space="preserve"> </w:t>
      </w:r>
      <w:r w:rsidR="008C49D9">
        <w:rPr>
          <w:rFonts w:ascii="Arial" w:eastAsia="SimSun" w:hAnsi="Arial" w:cs="Arial"/>
          <w:sz w:val="22"/>
        </w:rPr>
        <w:t>has</w:t>
      </w:r>
      <w:r w:rsidR="00796CB4" w:rsidRPr="00F20953">
        <w:rPr>
          <w:rFonts w:ascii="Arial" w:eastAsia="SimSun" w:hAnsi="Arial" w:cs="Arial"/>
          <w:sz w:val="22"/>
        </w:rPr>
        <w:t xml:space="preserve">, belatedly it seems, recognised the </w:t>
      </w:r>
      <w:r w:rsidR="005B0E74">
        <w:rPr>
          <w:rFonts w:ascii="Arial" w:eastAsia="SimSun" w:hAnsi="Arial" w:cs="Arial"/>
          <w:sz w:val="22"/>
        </w:rPr>
        <w:t xml:space="preserve">adverse </w:t>
      </w:r>
      <w:r w:rsidR="00796CB4" w:rsidRPr="00F20953">
        <w:rPr>
          <w:rFonts w:ascii="Arial" w:eastAsia="SimSun" w:hAnsi="Arial" w:cs="Arial"/>
          <w:sz w:val="22"/>
        </w:rPr>
        <w:t>effects of the Cameron – Gove</w:t>
      </w:r>
      <w:r w:rsidR="00796CB4" w:rsidRPr="00DB7145">
        <w:rPr>
          <w:rFonts w:ascii="Arial" w:eastAsia="SimSun" w:hAnsi="Arial" w:cs="Arial"/>
          <w:sz w:val="22"/>
        </w:rPr>
        <w:t xml:space="preserve"> partnership in terms of the damaging lack of support for children suffering mental health problems in schools. “With an estimated 1 in 10 children suffering from mental health condition</w:t>
      </w:r>
      <w:r w:rsidR="00D51DC9">
        <w:rPr>
          <w:rFonts w:ascii="Arial" w:eastAsia="SimSun" w:hAnsi="Arial" w:cs="Arial"/>
          <w:sz w:val="22"/>
        </w:rPr>
        <w:t>s</w:t>
      </w:r>
      <w:r w:rsidR="00796CB4" w:rsidRPr="00DB7145">
        <w:rPr>
          <w:rFonts w:ascii="Arial" w:eastAsia="SimSun" w:hAnsi="Arial" w:cs="Arial"/>
          <w:sz w:val="22"/>
        </w:rPr>
        <w:t xml:space="preserve"> in the UK in some reports from leading charities working in children’s psychological welfare suggest that with every £1 invested in counselling in primary schools some £6 could be returned” (DFE, 2015,</w:t>
      </w:r>
      <w:r w:rsidR="00461ADF">
        <w:rPr>
          <w:rFonts w:ascii="Arial" w:eastAsia="SimSun" w:hAnsi="Arial" w:cs="Arial"/>
          <w:sz w:val="22"/>
        </w:rPr>
        <w:t xml:space="preserve"> Young Minds</w:t>
      </w:r>
      <w:r w:rsidR="00432F29">
        <w:rPr>
          <w:rFonts w:ascii="Arial" w:eastAsia="SimSun" w:hAnsi="Arial" w:cs="Arial"/>
          <w:sz w:val="22"/>
        </w:rPr>
        <w:t xml:space="preserve"> n.d.</w:t>
      </w:r>
      <w:r w:rsidR="00327042">
        <w:rPr>
          <w:rFonts w:ascii="Arial" w:eastAsia="SimSun" w:hAnsi="Arial" w:cs="Arial"/>
          <w:sz w:val="22"/>
        </w:rPr>
        <w:t>, Place2 Be</w:t>
      </w:r>
      <w:r w:rsidR="00432F29">
        <w:rPr>
          <w:rFonts w:ascii="Arial" w:eastAsia="SimSun" w:hAnsi="Arial" w:cs="Arial"/>
          <w:sz w:val="22"/>
        </w:rPr>
        <w:t>, 2018</w:t>
      </w:r>
      <w:r w:rsidR="00461ADF">
        <w:rPr>
          <w:rFonts w:ascii="Arial" w:eastAsia="SimSun" w:hAnsi="Arial" w:cs="Arial"/>
          <w:sz w:val="22"/>
        </w:rPr>
        <w:t>)</w:t>
      </w:r>
      <w:r w:rsidR="00327042">
        <w:rPr>
          <w:rFonts w:ascii="Arial" w:eastAsia="SimSun" w:hAnsi="Arial" w:cs="Arial"/>
          <w:sz w:val="22"/>
        </w:rPr>
        <w:t>.</w:t>
      </w:r>
      <w:r w:rsidR="00796CB4" w:rsidRPr="00DB7145">
        <w:rPr>
          <w:rFonts w:ascii="Arial" w:eastAsia="SimSun" w:hAnsi="Arial" w:cs="Arial"/>
          <w:sz w:val="22"/>
        </w:rPr>
        <w:t xml:space="preserve"> In my role</w:t>
      </w:r>
      <w:r w:rsidR="00DB7145">
        <w:rPr>
          <w:rFonts w:ascii="Arial" w:eastAsia="SimSun" w:hAnsi="Arial" w:cs="Arial"/>
          <w:sz w:val="22"/>
        </w:rPr>
        <w:t>,</w:t>
      </w:r>
      <w:r w:rsidR="00796CB4" w:rsidRPr="00DB7145">
        <w:rPr>
          <w:rFonts w:ascii="Arial" w:eastAsia="SimSun" w:hAnsi="Arial" w:cs="Arial"/>
          <w:sz w:val="22"/>
        </w:rPr>
        <w:t xml:space="preserve"> more prosaically, I seem to spend a vast proportion of my time helping the children to manage their friendships and fallouts. </w:t>
      </w:r>
      <w:r w:rsidR="005B0E74">
        <w:rPr>
          <w:rFonts w:ascii="Arial" w:eastAsia="SimSun" w:hAnsi="Arial" w:cs="Arial"/>
          <w:sz w:val="22"/>
        </w:rPr>
        <w:t>O</w:t>
      </w:r>
      <w:r w:rsidR="00796CB4" w:rsidRPr="00DB7145">
        <w:rPr>
          <w:rFonts w:ascii="Arial" w:eastAsia="SimSun" w:hAnsi="Arial" w:cs="Arial"/>
          <w:sz w:val="22"/>
        </w:rPr>
        <w:t xml:space="preserve">ne </w:t>
      </w:r>
      <w:r w:rsidR="005B0E74">
        <w:rPr>
          <w:rFonts w:ascii="Arial" w:eastAsia="SimSun" w:hAnsi="Arial" w:cs="Arial"/>
          <w:sz w:val="22"/>
        </w:rPr>
        <w:t xml:space="preserve">of the many </w:t>
      </w:r>
      <w:r w:rsidR="00796CB4" w:rsidRPr="00DB7145">
        <w:rPr>
          <w:rFonts w:ascii="Arial" w:eastAsia="SimSun" w:hAnsi="Arial" w:cs="Arial"/>
          <w:sz w:val="22"/>
        </w:rPr>
        <w:t>thing</w:t>
      </w:r>
      <w:r w:rsidR="005B0E74">
        <w:rPr>
          <w:rFonts w:ascii="Arial" w:eastAsia="SimSun" w:hAnsi="Arial" w:cs="Arial"/>
          <w:sz w:val="22"/>
        </w:rPr>
        <w:t>s</w:t>
      </w:r>
      <w:r w:rsidR="00796CB4" w:rsidRPr="00DB7145">
        <w:rPr>
          <w:rFonts w:ascii="Arial" w:eastAsia="SimSun" w:hAnsi="Arial" w:cs="Arial"/>
          <w:sz w:val="22"/>
        </w:rPr>
        <w:t xml:space="preserve"> that strike me most about my </w:t>
      </w:r>
      <w:r w:rsidR="005B0E74">
        <w:rPr>
          <w:rFonts w:ascii="Arial" w:eastAsia="SimSun" w:hAnsi="Arial" w:cs="Arial"/>
          <w:sz w:val="22"/>
        </w:rPr>
        <w:t>pastoral role</w:t>
      </w:r>
      <w:r w:rsidR="00796CB4" w:rsidRPr="00DB7145">
        <w:rPr>
          <w:rFonts w:ascii="Arial" w:eastAsia="SimSun" w:hAnsi="Arial" w:cs="Arial"/>
          <w:sz w:val="22"/>
        </w:rPr>
        <w:t xml:space="preserve"> is </w:t>
      </w:r>
      <w:r w:rsidR="005B0E74">
        <w:rPr>
          <w:rFonts w:ascii="Arial" w:eastAsia="SimSun" w:hAnsi="Arial" w:cs="Arial"/>
          <w:sz w:val="22"/>
        </w:rPr>
        <w:t xml:space="preserve">focused around </w:t>
      </w:r>
      <w:r w:rsidR="00796CB4" w:rsidRPr="00DB7145">
        <w:rPr>
          <w:rFonts w:ascii="Arial" w:eastAsia="SimSun" w:hAnsi="Arial" w:cs="Arial"/>
          <w:sz w:val="22"/>
        </w:rPr>
        <w:t>the children’s desire to belong</w:t>
      </w:r>
      <w:r w:rsidR="00DB7145">
        <w:rPr>
          <w:rFonts w:ascii="Arial" w:eastAsia="SimSun" w:hAnsi="Arial" w:cs="Arial"/>
          <w:sz w:val="22"/>
        </w:rPr>
        <w:t>. It is</w:t>
      </w:r>
      <w:r w:rsidR="00D51DC9">
        <w:rPr>
          <w:rFonts w:ascii="Arial" w:eastAsia="SimSun" w:hAnsi="Arial" w:cs="Arial"/>
          <w:sz w:val="22"/>
        </w:rPr>
        <w:t xml:space="preserve"> less how to </w:t>
      </w:r>
      <w:r w:rsidR="00796CB4" w:rsidRPr="00DB7145">
        <w:rPr>
          <w:rFonts w:ascii="Arial" w:eastAsia="SimSun" w:hAnsi="Arial" w:cs="Arial"/>
          <w:sz w:val="22"/>
        </w:rPr>
        <w:t xml:space="preserve">cope with the endemic bullying </w:t>
      </w:r>
      <w:r w:rsidR="00DB7145">
        <w:rPr>
          <w:rFonts w:ascii="Arial" w:eastAsia="SimSun" w:hAnsi="Arial" w:cs="Arial"/>
          <w:sz w:val="22"/>
        </w:rPr>
        <w:t xml:space="preserve">and </w:t>
      </w:r>
      <w:r w:rsidR="00796CB4" w:rsidRPr="00DB7145">
        <w:rPr>
          <w:rFonts w:ascii="Arial" w:eastAsia="SimSun" w:hAnsi="Arial" w:cs="Arial"/>
          <w:sz w:val="22"/>
        </w:rPr>
        <w:t xml:space="preserve">more how to </w:t>
      </w:r>
      <w:r w:rsidR="00351BDA">
        <w:rPr>
          <w:rFonts w:ascii="Arial" w:eastAsia="SimSun" w:hAnsi="Arial" w:cs="Arial"/>
          <w:sz w:val="22"/>
        </w:rPr>
        <w:t xml:space="preserve">help them </w:t>
      </w:r>
      <w:r w:rsidR="00796CB4" w:rsidRPr="00DB7145">
        <w:rPr>
          <w:rFonts w:ascii="Arial" w:eastAsia="SimSun" w:hAnsi="Arial" w:cs="Arial"/>
          <w:sz w:val="22"/>
        </w:rPr>
        <w:t xml:space="preserve">make and then sustain </w:t>
      </w:r>
      <w:r w:rsidR="00351BDA">
        <w:rPr>
          <w:rFonts w:ascii="Arial" w:eastAsia="SimSun" w:hAnsi="Arial" w:cs="Arial"/>
          <w:sz w:val="22"/>
        </w:rPr>
        <w:t xml:space="preserve">their </w:t>
      </w:r>
      <w:r w:rsidR="00796CB4" w:rsidRPr="00DB7145">
        <w:rPr>
          <w:rFonts w:ascii="Arial" w:eastAsia="SimSun" w:hAnsi="Arial" w:cs="Arial"/>
          <w:sz w:val="22"/>
        </w:rPr>
        <w:t>friendships.</w:t>
      </w:r>
    </w:p>
    <w:p w14:paraId="6EE05F2A" w14:textId="77777777" w:rsidR="007F06D8" w:rsidRPr="004C1FE6" w:rsidRDefault="007F06D8" w:rsidP="00813F7B">
      <w:pPr>
        <w:spacing w:line="480" w:lineRule="auto"/>
        <w:rPr>
          <w:rFonts w:ascii="Arial" w:eastAsia="SimSun" w:hAnsi="Arial" w:cs="Arial"/>
          <w:sz w:val="22"/>
        </w:rPr>
      </w:pPr>
    </w:p>
    <w:p w14:paraId="3BEA5469" w14:textId="2A7D1D3B" w:rsidR="00796CB4" w:rsidRPr="003E210E" w:rsidRDefault="00796CB4" w:rsidP="00813F7B">
      <w:pPr>
        <w:spacing w:line="480" w:lineRule="auto"/>
        <w:rPr>
          <w:rFonts w:ascii="Arial" w:eastAsia="SimSun" w:hAnsi="Arial" w:cs="Arial"/>
          <w:color w:val="000000" w:themeColor="text1"/>
          <w:sz w:val="22"/>
        </w:rPr>
      </w:pPr>
      <w:r w:rsidRPr="00175A05">
        <w:rPr>
          <w:rFonts w:ascii="Arial" w:eastAsia="SimSun" w:hAnsi="Arial" w:cs="Arial"/>
          <w:sz w:val="22"/>
        </w:rPr>
        <w:t xml:space="preserve">That the social and emotional aspects of the role are well researched and continue to be lobbied </w:t>
      </w:r>
      <w:r w:rsidRPr="00CC6504">
        <w:rPr>
          <w:rFonts w:ascii="Arial" w:eastAsia="SimSun" w:hAnsi="Arial" w:cs="Arial"/>
          <w:sz w:val="22"/>
        </w:rPr>
        <w:t xml:space="preserve">for politically seems vital. </w:t>
      </w:r>
      <w:r w:rsidR="00351BDA">
        <w:rPr>
          <w:rFonts w:ascii="Arial" w:eastAsia="SimSun" w:hAnsi="Arial" w:cs="Arial"/>
          <w:sz w:val="22"/>
        </w:rPr>
        <w:t xml:space="preserve">Another </w:t>
      </w:r>
      <w:r w:rsidRPr="00B84495">
        <w:rPr>
          <w:rFonts w:ascii="Arial" w:eastAsia="SimSun" w:hAnsi="Arial" w:cs="Arial"/>
          <w:sz w:val="22"/>
        </w:rPr>
        <w:t>aspect of this role that also interested me</w:t>
      </w:r>
      <w:r w:rsidR="00351BDA">
        <w:rPr>
          <w:rFonts w:ascii="Arial" w:eastAsia="SimSun" w:hAnsi="Arial" w:cs="Arial"/>
          <w:sz w:val="22"/>
        </w:rPr>
        <w:t>,</w:t>
      </w:r>
      <w:r w:rsidRPr="00B84495">
        <w:rPr>
          <w:rFonts w:ascii="Arial" w:eastAsia="SimSun" w:hAnsi="Arial" w:cs="Arial"/>
          <w:sz w:val="22"/>
        </w:rPr>
        <w:t xml:space="preserve"> was in seeking to understand my role in the school in terms of the </w:t>
      </w:r>
      <w:r w:rsidR="00103406">
        <w:rPr>
          <w:rFonts w:ascii="Arial" w:eastAsia="SimSun" w:hAnsi="Arial" w:cs="Arial"/>
          <w:sz w:val="22"/>
        </w:rPr>
        <w:t xml:space="preserve">children’s </w:t>
      </w:r>
      <w:r w:rsidRPr="00103406">
        <w:rPr>
          <w:rFonts w:ascii="Arial" w:eastAsia="SimSun" w:hAnsi="Arial" w:cs="Arial"/>
          <w:sz w:val="22"/>
        </w:rPr>
        <w:t>behaviour</w:t>
      </w:r>
      <w:r w:rsidR="00103406">
        <w:rPr>
          <w:rFonts w:ascii="Arial" w:eastAsia="SimSun" w:hAnsi="Arial" w:cs="Arial"/>
          <w:sz w:val="22"/>
        </w:rPr>
        <w:t xml:space="preserve"> and, </w:t>
      </w:r>
      <w:r w:rsidRPr="00103406">
        <w:rPr>
          <w:rFonts w:ascii="Arial" w:eastAsia="SimSun" w:hAnsi="Arial" w:cs="Arial"/>
          <w:sz w:val="22"/>
        </w:rPr>
        <w:t xml:space="preserve">as I was to </w:t>
      </w:r>
      <w:r w:rsidR="00492241">
        <w:rPr>
          <w:rFonts w:ascii="Arial" w:eastAsia="SimSun" w:hAnsi="Arial" w:cs="Arial"/>
          <w:sz w:val="22"/>
        </w:rPr>
        <w:t>establish</w:t>
      </w:r>
      <w:r w:rsidRPr="00103406">
        <w:rPr>
          <w:rFonts w:ascii="Arial" w:eastAsia="SimSun" w:hAnsi="Arial" w:cs="Arial"/>
          <w:sz w:val="22"/>
        </w:rPr>
        <w:t xml:space="preserve">, more importantly that of the staff. Part of the rationale for me investigating this role was to </w:t>
      </w:r>
      <w:r w:rsidR="00492241">
        <w:rPr>
          <w:rFonts w:ascii="Arial" w:eastAsia="SimSun" w:hAnsi="Arial" w:cs="Arial"/>
          <w:sz w:val="22"/>
        </w:rPr>
        <w:t>uncover</w:t>
      </w:r>
      <w:r w:rsidRPr="00103406">
        <w:rPr>
          <w:rFonts w:ascii="Arial" w:eastAsia="SimSun" w:hAnsi="Arial" w:cs="Arial"/>
          <w:sz w:val="22"/>
        </w:rPr>
        <w:t xml:space="preserve"> why some of our children seemed to behave as they did. Originally, and again in my third year</w:t>
      </w:r>
      <w:r w:rsidR="00103406">
        <w:rPr>
          <w:rFonts w:ascii="Arial" w:eastAsia="SimSun" w:hAnsi="Arial" w:cs="Arial"/>
          <w:sz w:val="22"/>
        </w:rPr>
        <w:t>,</w:t>
      </w:r>
      <w:r w:rsidRPr="00103406">
        <w:rPr>
          <w:rFonts w:ascii="Arial" w:eastAsia="SimSun" w:hAnsi="Arial" w:cs="Arial"/>
          <w:sz w:val="22"/>
        </w:rPr>
        <w:t xml:space="preserve"> I spent too long thinking about this as an aspect of the role without realising the profound effect we</w:t>
      </w:r>
      <w:r w:rsidR="00D51DC9">
        <w:rPr>
          <w:rFonts w:ascii="Arial" w:eastAsia="SimSun" w:hAnsi="Arial" w:cs="Arial"/>
          <w:sz w:val="22"/>
        </w:rPr>
        <w:t>,</w:t>
      </w:r>
      <w:r w:rsidRPr="00103406">
        <w:rPr>
          <w:rFonts w:ascii="Arial" w:eastAsia="SimSun" w:hAnsi="Arial" w:cs="Arial"/>
          <w:sz w:val="22"/>
        </w:rPr>
        <w:t xml:space="preserve"> as teachers</w:t>
      </w:r>
      <w:r w:rsidR="00D51DC9">
        <w:rPr>
          <w:rFonts w:ascii="Arial" w:eastAsia="SimSun" w:hAnsi="Arial" w:cs="Arial"/>
          <w:sz w:val="22"/>
        </w:rPr>
        <w:t>,</w:t>
      </w:r>
      <w:r w:rsidRPr="00103406">
        <w:rPr>
          <w:rFonts w:ascii="Arial" w:eastAsia="SimSun" w:hAnsi="Arial" w:cs="Arial"/>
          <w:sz w:val="22"/>
        </w:rPr>
        <w:t xml:space="preserve"> have on the dynamic</w:t>
      </w:r>
      <w:r w:rsidR="004C1FE6">
        <w:rPr>
          <w:rFonts w:ascii="Arial" w:eastAsia="SimSun" w:hAnsi="Arial" w:cs="Arial"/>
          <w:sz w:val="22"/>
        </w:rPr>
        <w:t>s</w:t>
      </w:r>
      <w:r w:rsidRPr="004C1FE6">
        <w:rPr>
          <w:rFonts w:ascii="Arial" w:eastAsia="SimSun" w:hAnsi="Arial" w:cs="Arial"/>
          <w:sz w:val="22"/>
        </w:rPr>
        <w:t xml:space="preserve"> </w:t>
      </w:r>
      <w:r w:rsidR="00D51DC9">
        <w:rPr>
          <w:rFonts w:ascii="Arial" w:eastAsia="SimSun" w:hAnsi="Arial" w:cs="Arial"/>
          <w:sz w:val="22"/>
        </w:rPr>
        <w:t>of our relationships with</w:t>
      </w:r>
      <w:r w:rsidRPr="004C1FE6">
        <w:rPr>
          <w:rFonts w:ascii="Arial" w:eastAsia="SimSun" w:hAnsi="Arial" w:cs="Arial"/>
          <w:sz w:val="22"/>
        </w:rPr>
        <w:t xml:space="preserve"> the children. When I gained permission from the then</w:t>
      </w:r>
      <w:r w:rsidR="00103406">
        <w:rPr>
          <w:rFonts w:ascii="Arial" w:eastAsia="SimSun" w:hAnsi="Arial" w:cs="Arial"/>
          <w:sz w:val="22"/>
        </w:rPr>
        <w:t>-</w:t>
      </w:r>
      <w:r w:rsidRPr="004C1FE6">
        <w:rPr>
          <w:rFonts w:ascii="Arial" w:eastAsia="SimSun" w:hAnsi="Arial" w:cs="Arial"/>
          <w:sz w:val="22"/>
        </w:rPr>
        <w:t xml:space="preserve">Head to write up my research I imagined that I would ‘find the answer’ to </w:t>
      </w:r>
      <w:r w:rsidR="00D51DC9">
        <w:rPr>
          <w:rFonts w:ascii="Arial" w:eastAsia="SimSun" w:hAnsi="Arial" w:cs="Arial"/>
          <w:sz w:val="22"/>
        </w:rPr>
        <w:t>the</w:t>
      </w:r>
      <w:r w:rsidRPr="004C1FE6">
        <w:rPr>
          <w:rFonts w:ascii="Arial" w:eastAsia="SimSun" w:hAnsi="Arial" w:cs="Arial"/>
          <w:sz w:val="22"/>
        </w:rPr>
        <w:t xml:space="preserve"> fi</w:t>
      </w:r>
      <w:r w:rsidRPr="00103406">
        <w:rPr>
          <w:rFonts w:ascii="Arial" w:eastAsia="SimSun" w:hAnsi="Arial" w:cs="Arial"/>
          <w:sz w:val="22"/>
        </w:rPr>
        <w:t xml:space="preserve">rst of </w:t>
      </w:r>
      <w:r w:rsidR="00D51DC9">
        <w:rPr>
          <w:rFonts w:ascii="Arial" w:eastAsia="SimSun" w:hAnsi="Arial" w:cs="Arial"/>
          <w:sz w:val="22"/>
        </w:rPr>
        <w:t xml:space="preserve">my </w:t>
      </w:r>
      <w:r w:rsidRPr="00103406">
        <w:rPr>
          <w:rFonts w:ascii="Arial" w:eastAsia="SimSun" w:hAnsi="Arial" w:cs="Arial"/>
          <w:sz w:val="22"/>
        </w:rPr>
        <w:t xml:space="preserve">many undeveloped research questions on the state of the children’s behaviour. I assumed, I now think wrongly, </w:t>
      </w:r>
      <w:r w:rsidRPr="00103406">
        <w:rPr>
          <w:rFonts w:ascii="Arial" w:eastAsia="SimSun" w:hAnsi="Arial" w:cs="Arial"/>
          <w:sz w:val="22"/>
        </w:rPr>
        <w:lastRenderedPageBreak/>
        <w:t xml:space="preserve">that the uncomfortable sense of disquiet that I felt was based around my concerns about the behaviours of some of the children. </w:t>
      </w:r>
      <w:r w:rsidR="00103406">
        <w:rPr>
          <w:rFonts w:ascii="Arial" w:eastAsia="SimSun" w:hAnsi="Arial" w:cs="Arial"/>
          <w:sz w:val="22"/>
        </w:rPr>
        <w:t xml:space="preserve">I found some of these </w:t>
      </w:r>
      <w:r w:rsidRPr="00103406">
        <w:rPr>
          <w:rFonts w:ascii="Arial" w:eastAsia="SimSun" w:hAnsi="Arial" w:cs="Arial"/>
          <w:sz w:val="22"/>
        </w:rPr>
        <w:t>extreme in a mainstream school and in my opinion</w:t>
      </w:r>
      <w:r w:rsidR="00D51DC9">
        <w:rPr>
          <w:rFonts w:ascii="Arial" w:eastAsia="SimSun" w:hAnsi="Arial" w:cs="Arial"/>
          <w:sz w:val="22"/>
        </w:rPr>
        <w:t>,</w:t>
      </w:r>
      <w:r w:rsidRPr="00103406">
        <w:rPr>
          <w:rFonts w:ascii="Arial" w:eastAsia="SimSun" w:hAnsi="Arial" w:cs="Arial"/>
          <w:sz w:val="22"/>
        </w:rPr>
        <w:t xml:space="preserve"> at the time, </w:t>
      </w:r>
      <w:r w:rsidR="00351BDA">
        <w:rPr>
          <w:rFonts w:ascii="Arial" w:eastAsia="SimSun" w:hAnsi="Arial" w:cs="Arial"/>
          <w:sz w:val="22"/>
        </w:rPr>
        <w:t xml:space="preserve">felt that </w:t>
      </w:r>
      <w:r w:rsidR="00103406">
        <w:rPr>
          <w:rFonts w:ascii="Arial" w:eastAsia="SimSun" w:hAnsi="Arial" w:cs="Arial"/>
          <w:sz w:val="22"/>
        </w:rPr>
        <w:t xml:space="preserve">this </w:t>
      </w:r>
      <w:r w:rsidRPr="00103406">
        <w:rPr>
          <w:rFonts w:ascii="Arial" w:eastAsia="SimSun" w:hAnsi="Arial" w:cs="Arial"/>
          <w:sz w:val="22"/>
        </w:rPr>
        <w:t>warranted further thinking. That notwithstanding, I also had concerns about what I felt was a largely negative attitude</w:t>
      </w:r>
      <w:r w:rsidR="00103406">
        <w:rPr>
          <w:rFonts w:ascii="Arial" w:eastAsia="SimSun" w:hAnsi="Arial" w:cs="Arial"/>
          <w:sz w:val="22"/>
        </w:rPr>
        <w:t xml:space="preserve"> towards</w:t>
      </w:r>
      <w:r w:rsidRPr="00103406">
        <w:rPr>
          <w:rFonts w:ascii="Arial" w:eastAsia="SimSun" w:hAnsi="Arial" w:cs="Arial"/>
          <w:sz w:val="22"/>
        </w:rPr>
        <w:t xml:space="preserve"> the behaviour of the children </w:t>
      </w:r>
      <w:r w:rsidRPr="003E210E">
        <w:rPr>
          <w:rFonts w:ascii="Arial" w:eastAsia="SimSun" w:hAnsi="Arial" w:cs="Arial"/>
          <w:color w:val="000000" w:themeColor="text1"/>
          <w:sz w:val="22"/>
        </w:rPr>
        <w:t>around the school. There were many</w:t>
      </w:r>
      <w:r w:rsidR="00351BDA" w:rsidRPr="003E210E">
        <w:rPr>
          <w:rFonts w:ascii="Arial" w:eastAsia="SimSun" w:hAnsi="Arial" w:cs="Arial"/>
          <w:color w:val="000000" w:themeColor="text1"/>
          <w:sz w:val="22"/>
        </w:rPr>
        <w:t>,</w:t>
      </w:r>
      <w:r w:rsidRPr="003E210E">
        <w:rPr>
          <w:rFonts w:ascii="Arial" w:eastAsia="SimSun" w:hAnsi="Arial" w:cs="Arial"/>
          <w:color w:val="000000" w:themeColor="text1"/>
          <w:sz w:val="22"/>
        </w:rPr>
        <w:t xml:space="preserve"> and still are</w:t>
      </w:r>
      <w:r w:rsidR="00351BDA" w:rsidRPr="003E210E">
        <w:rPr>
          <w:rFonts w:ascii="Arial" w:eastAsia="SimSun" w:hAnsi="Arial" w:cs="Arial"/>
          <w:color w:val="000000" w:themeColor="text1"/>
          <w:sz w:val="22"/>
        </w:rPr>
        <w:t>, many</w:t>
      </w:r>
      <w:r w:rsidRPr="003E210E">
        <w:rPr>
          <w:rFonts w:ascii="Arial" w:eastAsia="SimSun" w:hAnsi="Arial" w:cs="Arial"/>
          <w:color w:val="000000" w:themeColor="text1"/>
          <w:sz w:val="22"/>
        </w:rPr>
        <w:t xml:space="preserve"> very accepting, tolerant and dedicated teachers working in</w:t>
      </w:r>
      <w:r w:rsidR="00103406" w:rsidRPr="003E210E">
        <w:rPr>
          <w:rFonts w:ascii="Arial" w:eastAsia="SimSun" w:hAnsi="Arial" w:cs="Arial"/>
          <w:color w:val="000000" w:themeColor="text1"/>
          <w:sz w:val="22"/>
        </w:rPr>
        <w:t xml:space="preserve"> the</w:t>
      </w:r>
      <w:r w:rsidRPr="003E210E">
        <w:rPr>
          <w:rFonts w:ascii="Arial" w:eastAsia="SimSun" w:hAnsi="Arial" w:cs="Arial"/>
          <w:color w:val="000000" w:themeColor="text1"/>
          <w:sz w:val="22"/>
        </w:rPr>
        <w:t xml:space="preserve"> school with some very challenging and difficult children. </w:t>
      </w:r>
      <w:r w:rsidR="00351BDA" w:rsidRPr="003E210E">
        <w:rPr>
          <w:rFonts w:ascii="Arial" w:eastAsia="SimSun" w:hAnsi="Arial" w:cs="Arial"/>
          <w:color w:val="000000" w:themeColor="text1"/>
          <w:sz w:val="22"/>
        </w:rPr>
        <w:t xml:space="preserve">What shapes my thesis is my huge admiration for teachers and support staff who bend over backwards to support these children. I </w:t>
      </w:r>
      <w:r w:rsidR="0076090A" w:rsidRPr="003E210E">
        <w:rPr>
          <w:rFonts w:ascii="Arial" w:eastAsia="SimSun" w:hAnsi="Arial" w:cs="Arial"/>
          <w:color w:val="000000" w:themeColor="text1"/>
          <w:sz w:val="22"/>
        </w:rPr>
        <w:t>gaze</w:t>
      </w:r>
      <w:r w:rsidR="00351BDA" w:rsidRPr="003E210E">
        <w:rPr>
          <w:rFonts w:ascii="Arial" w:eastAsia="SimSun" w:hAnsi="Arial" w:cs="Arial"/>
          <w:color w:val="000000" w:themeColor="text1"/>
          <w:sz w:val="22"/>
        </w:rPr>
        <w:t xml:space="preserve"> at my colleagues half in wonder and half in sheer amazement that they </w:t>
      </w:r>
      <w:r w:rsidR="0076090A" w:rsidRPr="003E210E">
        <w:rPr>
          <w:rFonts w:ascii="Arial" w:eastAsia="SimSun" w:hAnsi="Arial" w:cs="Arial"/>
          <w:color w:val="000000" w:themeColor="text1"/>
          <w:sz w:val="22"/>
        </w:rPr>
        <w:t xml:space="preserve">get out of bed every morning and contain the worries, the trials and tribulations of these children. I know of some who travel from other cities to work there getting up ridiculously early just so that they can do the job. There has to be something very special about the place to make someone want to do that each morning. I don’t know what it is for other teachers but I wonder if it is something similar to the feeling of worry that I have about the children when </w:t>
      </w:r>
      <w:r w:rsidR="00531BA5" w:rsidRPr="003E210E">
        <w:rPr>
          <w:rFonts w:ascii="Arial" w:eastAsia="SimSun" w:hAnsi="Arial" w:cs="Arial"/>
          <w:color w:val="000000" w:themeColor="text1"/>
          <w:sz w:val="22"/>
        </w:rPr>
        <w:t xml:space="preserve">I’ </w:t>
      </w:r>
      <w:r w:rsidR="0076090A" w:rsidRPr="003E210E">
        <w:rPr>
          <w:rFonts w:ascii="Arial" w:eastAsia="SimSun" w:hAnsi="Arial" w:cs="Arial"/>
          <w:color w:val="000000" w:themeColor="text1"/>
          <w:sz w:val="22"/>
        </w:rPr>
        <w:t xml:space="preserve">m not there and we’ re </w:t>
      </w:r>
      <w:r w:rsidR="009026D7" w:rsidRPr="003E210E">
        <w:rPr>
          <w:rFonts w:ascii="Arial" w:eastAsia="SimSun" w:hAnsi="Arial" w:cs="Arial"/>
          <w:color w:val="000000" w:themeColor="text1"/>
          <w:sz w:val="22"/>
        </w:rPr>
        <w:t>pre-</w:t>
      </w:r>
      <w:r w:rsidR="0076090A" w:rsidRPr="003E210E">
        <w:rPr>
          <w:rFonts w:ascii="Arial" w:eastAsia="SimSun" w:hAnsi="Arial" w:cs="Arial"/>
          <w:color w:val="000000" w:themeColor="text1"/>
          <w:sz w:val="22"/>
        </w:rPr>
        <w:t>occupied by the long holidays. These teachers do more than offer</w:t>
      </w:r>
      <w:r w:rsidR="00351BDA" w:rsidRPr="003E210E">
        <w:rPr>
          <w:rFonts w:ascii="Arial" w:eastAsia="SimSun" w:hAnsi="Arial" w:cs="Arial"/>
          <w:color w:val="000000" w:themeColor="text1"/>
          <w:sz w:val="22"/>
        </w:rPr>
        <w:t xml:space="preserve"> a constant for some very troubl</w:t>
      </w:r>
      <w:r w:rsidR="0076090A" w:rsidRPr="003E210E">
        <w:rPr>
          <w:rFonts w:ascii="Arial" w:eastAsia="SimSun" w:hAnsi="Arial" w:cs="Arial"/>
          <w:color w:val="000000" w:themeColor="text1"/>
          <w:sz w:val="22"/>
        </w:rPr>
        <w:t>ed</w:t>
      </w:r>
      <w:r w:rsidR="00351BDA" w:rsidRPr="003E210E">
        <w:rPr>
          <w:rFonts w:ascii="Arial" w:eastAsia="SimSun" w:hAnsi="Arial" w:cs="Arial"/>
          <w:color w:val="000000" w:themeColor="text1"/>
          <w:sz w:val="22"/>
        </w:rPr>
        <w:t xml:space="preserve"> children</w:t>
      </w:r>
      <w:r w:rsidR="009026D7" w:rsidRPr="003E210E">
        <w:rPr>
          <w:rFonts w:ascii="Arial" w:eastAsia="SimSun" w:hAnsi="Arial" w:cs="Arial"/>
          <w:color w:val="000000" w:themeColor="text1"/>
          <w:sz w:val="22"/>
        </w:rPr>
        <w:t>;</w:t>
      </w:r>
      <w:r w:rsidR="0076090A" w:rsidRPr="003E210E">
        <w:rPr>
          <w:rFonts w:ascii="Arial" w:eastAsia="SimSun" w:hAnsi="Arial" w:cs="Arial"/>
          <w:color w:val="000000" w:themeColor="text1"/>
          <w:sz w:val="22"/>
        </w:rPr>
        <w:t xml:space="preserve"> they provide a sanctuary from the everyday challenges of their lives. Not all the children by any stretch of the imagination but for what feels like a disproportionate number of  the children school is a safer place to be than their homes. </w:t>
      </w:r>
      <w:r w:rsidR="009026D7" w:rsidRPr="003E210E">
        <w:rPr>
          <w:rFonts w:ascii="Arial" w:eastAsia="SimSun" w:hAnsi="Arial" w:cs="Arial"/>
          <w:color w:val="000000" w:themeColor="text1"/>
          <w:sz w:val="22"/>
        </w:rPr>
        <w:t>I</w:t>
      </w:r>
      <w:r w:rsidR="0076090A" w:rsidRPr="003E210E">
        <w:rPr>
          <w:rFonts w:ascii="Arial" w:eastAsia="SimSun" w:hAnsi="Arial" w:cs="Arial"/>
          <w:color w:val="000000" w:themeColor="text1"/>
          <w:sz w:val="22"/>
        </w:rPr>
        <w:t xml:space="preserve">t doesn’t </w:t>
      </w:r>
      <w:r w:rsidR="009026D7" w:rsidRPr="003E210E">
        <w:rPr>
          <w:rFonts w:ascii="Arial" w:eastAsia="SimSun" w:hAnsi="Arial" w:cs="Arial"/>
          <w:color w:val="000000" w:themeColor="text1"/>
          <w:sz w:val="22"/>
        </w:rPr>
        <w:t xml:space="preserve">always </w:t>
      </w:r>
      <w:r w:rsidR="0076090A" w:rsidRPr="003E210E">
        <w:rPr>
          <w:rFonts w:ascii="Arial" w:eastAsia="SimSun" w:hAnsi="Arial" w:cs="Arial"/>
          <w:color w:val="000000" w:themeColor="text1"/>
          <w:sz w:val="22"/>
        </w:rPr>
        <w:t>feel that safe a place to work most of the time.</w:t>
      </w:r>
    </w:p>
    <w:p w14:paraId="30AFC6BE" w14:textId="77777777" w:rsidR="007F06D8" w:rsidRPr="003E210E" w:rsidRDefault="007F06D8" w:rsidP="00813F7B">
      <w:pPr>
        <w:spacing w:line="480" w:lineRule="auto"/>
        <w:rPr>
          <w:rFonts w:ascii="Arial" w:eastAsia="SimSun" w:hAnsi="Arial" w:cs="Arial"/>
          <w:color w:val="000000" w:themeColor="text1"/>
          <w:sz w:val="22"/>
        </w:rPr>
      </w:pPr>
    </w:p>
    <w:p w14:paraId="0916F78B" w14:textId="0FE5A6D3" w:rsidR="0030797B" w:rsidRPr="00103406" w:rsidRDefault="0076090A" w:rsidP="00813F7B">
      <w:pPr>
        <w:spacing w:line="480" w:lineRule="auto"/>
        <w:rPr>
          <w:rFonts w:ascii="Arial" w:eastAsia="SimSun" w:hAnsi="Arial" w:cs="Arial"/>
          <w:sz w:val="22"/>
        </w:rPr>
      </w:pPr>
      <w:r w:rsidRPr="003E210E">
        <w:rPr>
          <w:rFonts w:ascii="Arial" w:eastAsia="SimSun" w:hAnsi="Arial" w:cs="Arial"/>
          <w:color w:val="000000" w:themeColor="text1"/>
          <w:sz w:val="22"/>
        </w:rPr>
        <w:t>Notwithstanding the genuine efforts of most of my colleagues, p</w:t>
      </w:r>
      <w:r w:rsidR="00796CB4" w:rsidRPr="003E210E">
        <w:rPr>
          <w:rFonts w:ascii="Arial" w:eastAsia="SimSun" w:hAnsi="Arial" w:cs="Arial"/>
          <w:color w:val="000000" w:themeColor="text1"/>
          <w:sz w:val="22"/>
        </w:rPr>
        <w:t xml:space="preserve">art of my disquiet </w:t>
      </w:r>
      <w:r w:rsidRPr="003E210E">
        <w:rPr>
          <w:rFonts w:ascii="Arial" w:eastAsia="SimSun" w:hAnsi="Arial" w:cs="Arial"/>
          <w:color w:val="000000" w:themeColor="text1"/>
          <w:sz w:val="22"/>
        </w:rPr>
        <w:t>seems to centre on</w:t>
      </w:r>
      <w:r w:rsidR="00796CB4" w:rsidRPr="003E210E">
        <w:rPr>
          <w:rFonts w:ascii="Arial" w:eastAsia="SimSun" w:hAnsi="Arial" w:cs="Arial"/>
          <w:color w:val="000000" w:themeColor="text1"/>
          <w:sz w:val="22"/>
        </w:rPr>
        <w:t xml:space="preserve"> that </w:t>
      </w:r>
      <w:r w:rsidRPr="003E210E">
        <w:rPr>
          <w:rFonts w:ascii="Arial" w:eastAsia="SimSun" w:hAnsi="Arial" w:cs="Arial"/>
          <w:color w:val="000000" w:themeColor="text1"/>
          <w:sz w:val="22"/>
        </w:rPr>
        <w:t>opaque sense of a lack of safety. W</w:t>
      </w:r>
      <w:r w:rsidR="00796CB4" w:rsidRPr="003E210E">
        <w:rPr>
          <w:rFonts w:ascii="Arial" w:eastAsia="SimSun" w:hAnsi="Arial" w:cs="Arial"/>
          <w:color w:val="000000" w:themeColor="text1"/>
          <w:sz w:val="22"/>
        </w:rPr>
        <w:t>e had allowed a culture to build up where the children were</w:t>
      </w:r>
      <w:r w:rsidR="00D51DC9" w:rsidRPr="003E210E">
        <w:rPr>
          <w:rFonts w:ascii="Arial" w:eastAsia="SimSun" w:hAnsi="Arial" w:cs="Arial"/>
          <w:color w:val="000000" w:themeColor="text1"/>
          <w:sz w:val="22"/>
        </w:rPr>
        <w:t xml:space="preserve"> seen as the problem</w:t>
      </w:r>
      <w:r w:rsidR="00796CB4" w:rsidRPr="003E210E">
        <w:rPr>
          <w:rFonts w:ascii="Arial" w:eastAsia="SimSun" w:hAnsi="Arial" w:cs="Arial"/>
          <w:color w:val="000000" w:themeColor="text1"/>
          <w:sz w:val="22"/>
        </w:rPr>
        <w:t xml:space="preserve"> and where it was commonplace to describe children as ‘feral’. I would </w:t>
      </w:r>
      <w:r w:rsidR="007F06D8" w:rsidRPr="003E210E">
        <w:rPr>
          <w:rFonts w:ascii="Arial" w:eastAsia="SimSun" w:hAnsi="Arial" w:cs="Arial"/>
          <w:color w:val="000000" w:themeColor="text1"/>
          <w:sz w:val="22"/>
        </w:rPr>
        <w:t>be</w:t>
      </w:r>
      <w:r w:rsidR="00796CB4" w:rsidRPr="003E210E">
        <w:rPr>
          <w:rFonts w:ascii="Arial" w:eastAsia="SimSun" w:hAnsi="Arial" w:cs="Arial"/>
          <w:color w:val="000000" w:themeColor="text1"/>
          <w:sz w:val="22"/>
        </w:rPr>
        <w:t xml:space="preserve"> </w:t>
      </w:r>
      <w:r w:rsidR="007F06D8" w:rsidRPr="003E210E">
        <w:rPr>
          <w:rFonts w:ascii="Arial" w:eastAsia="SimSun" w:hAnsi="Arial" w:cs="Arial"/>
          <w:color w:val="000000" w:themeColor="text1"/>
          <w:sz w:val="22"/>
        </w:rPr>
        <w:t xml:space="preserve">a </w:t>
      </w:r>
      <w:r w:rsidR="00796CB4" w:rsidRPr="003E210E">
        <w:rPr>
          <w:rFonts w:ascii="Arial" w:eastAsia="SimSun" w:hAnsi="Arial" w:cs="Arial"/>
          <w:color w:val="000000" w:themeColor="text1"/>
          <w:sz w:val="22"/>
        </w:rPr>
        <w:t>hypocrite if I hadn’t done, said and thought the same things myself. Nonetheless, I was taught by a wonderful colleague and the then</w:t>
      </w:r>
      <w:r w:rsidR="00103406">
        <w:rPr>
          <w:rFonts w:ascii="Arial" w:eastAsia="SimSun" w:hAnsi="Arial" w:cs="Arial"/>
          <w:sz w:val="22"/>
        </w:rPr>
        <w:t>-</w:t>
      </w:r>
      <w:r w:rsidR="00D51DC9">
        <w:rPr>
          <w:rFonts w:ascii="Arial" w:eastAsia="SimSun" w:hAnsi="Arial" w:cs="Arial"/>
          <w:sz w:val="22"/>
        </w:rPr>
        <w:t>P</w:t>
      </w:r>
      <w:r w:rsidR="00796CB4" w:rsidRPr="00103406">
        <w:rPr>
          <w:rFonts w:ascii="Arial" w:eastAsia="SimSun" w:hAnsi="Arial" w:cs="Arial"/>
          <w:sz w:val="22"/>
        </w:rPr>
        <w:t xml:space="preserve">rincipal at a college </w:t>
      </w:r>
      <w:r w:rsidR="00D51DC9">
        <w:rPr>
          <w:rFonts w:ascii="Arial" w:eastAsia="SimSun" w:hAnsi="Arial" w:cs="Arial"/>
          <w:sz w:val="22"/>
        </w:rPr>
        <w:t>where I taught</w:t>
      </w:r>
      <w:r w:rsidR="00796CB4" w:rsidRPr="00103406">
        <w:rPr>
          <w:rFonts w:ascii="Arial" w:eastAsia="SimSun" w:hAnsi="Arial" w:cs="Arial"/>
          <w:sz w:val="22"/>
        </w:rPr>
        <w:t xml:space="preserve"> in an inner London FE college several years ago</w:t>
      </w:r>
      <w:r w:rsidR="0048495C">
        <w:rPr>
          <w:rFonts w:ascii="Arial" w:eastAsia="SimSun" w:hAnsi="Arial" w:cs="Arial"/>
          <w:sz w:val="22"/>
        </w:rPr>
        <w:t>,</w:t>
      </w:r>
      <w:r w:rsidR="00796CB4" w:rsidRPr="00103406">
        <w:rPr>
          <w:rFonts w:ascii="Arial" w:eastAsia="SimSun" w:hAnsi="Arial" w:cs="Arial"/>
          <w:sz w:val="22"/>
        </w:rPr>
        <w:t xml:space="preserve"> that all we were doing was labelling and constructing a model of student deficit to take root</w:t>
      </w:r>
      <w:r w:rsidR="00103406">
        <w:rPr>
          <w:rFonts w:ascii="Arial" w:eastAsia="SimSun" w:hAnsi="Arial" w:cs="Arial"/>
          <w:sz w:val="22"/>
        </w:rPr>
        <w:t xml:space="preserve"> -</w:t>
      </w:r>
      <w:r w:rsidR="00796CB4" w:rsidRPr="00103406">
        <w:rPr>
          <w:rFonts w:ascii="Arial" w:eastAsia="SimSun" w:hAnsi="Arial" w:cs="Arial"/>
          <w:sz w:val="22"/>
        </w:rPr>
        <w:t xml:space="preserve"> in effect, blaming the people for whom the organisation was established. </w:t>
      </w:r>
      <w:r w:rsidR="00845801">
        <w:rPr>
          <w:rFonts w:ascii="Arial" w:eastAsia="SimSun" w:hAnsi="Arial" w:cs="Arial"/>
          <w:sz w:val="22"/>
        </w:rPr>
        <w:t xml:space="preserve">At the time I was developing my </w:t>
      </w:r>
      <w:r w:rsidR="00845801">
        <w:rPr>
          <w:rFonts w:ascii="Arial" w:eastAsia="SimSun" w:hAnsi="Arial" w:cs="Arial"/>
          <w:sz w:val="22"/>
        </w:rPr>
        <w:lastRenderedPageBreak/>
        <w:t xml:space="preserve">research question, </w:t>
      </w:r>
      <w:r w:rsidR="00796CB4" w:rsidRPr="00103406">
        <w:rPr>
          <w:rFonts w:ascii="Arial" w:eastAsia="SimSun" w:hAnsi="Arial" w:cs="Arial"/>
          <w:sz w:val="22"/>
        </w:rPr>
        <w:t xml:space="preserve">I was also reading Clive Harbour’s </w:t>
      </w:r>
      <w:r w:rsidR="00796CB4" w:rsidRPr="00311C0B">
        <w:rPr>
          <w:rFonts w:ascii="Arial" w:eastAsia="SimSun" w:hAnsi="Arial" w:cs="Arial"/>
          <w:i/>
          <w:sz w:val="22"/>
        </w:rPr>
        <w:t xml:space="preserve">Schooling as </w:t>
      </w:r>
      <w:r w:rsidR="00103406" w:rsidRPr="00311C0B">
        <w:rPr>
          <w:rFonts w:ascii="Arial" w:eastAsia="SimSun" w:hAnsi="Arial" w:cs="Arial"/>
          <w:i/>
          <w:sz w:val="22"/>
        </w:rPr>
        <w:t>V</w:t>
      </w:r>
      <w:r w:rsidR="000365C0" w:rsidRPr="00311C0B">
        <w:rPr>
          <w:rFonts w:ascii="Arial" w:eastAsia="SimSun" w:hAnsi="Arial" w:cs="Arial"/>
          <w:i/>
          <w:sz w:val="22"/>
        </w:rPr>
        <w:t xml:space="preserve">iolence </w:t>
      </w:r>
      <w:r w:rsidR="000365C0" w:rsidRPr="00103406">
        <w:rPr>
          <w:rFonts w:ascii="Arial" w:eastAsia="SimSun" w:hAnsi="Arial" w:cs="Arial"/>
          <w:sz w:val="22"/>
        </w:rPr>
        <w:t>and</w:t>
      </w:r>
      <w:r w:rsidR="00796CB4" w:rsidRPr="00103406">
        <w:rPr>
          <w:rFonts w:ascii="Arial" w:eastAsia="SimSun" w:hAnsi="Arial" w:cs="Arial"/>
          <w:sz w:val="22"/>
        </w:rPr>
        <w:t xml:space="preserve"> kept returning to the </w:t>
      </w:r>
      <w:r w:rsidR="00103406">
        <w:rPr>
          <w:rFonts w:ascii="Arial" w:eastAsia="SimSun" w:hAnsi="Arial" w:cs="Arial"/>
          <w:sz w:val="22"/>
        </w:rPr>
        <w:t>c</w:t>
      </w:r>
      <w:r w:rsidR="00796CB4" w:rsidRPr="00103406">
        <w:rPr>
          <w:rFonts w:ascii="Arial" w:eastAsia="SimSun" w:hAnsi="Arial" w:cs="Arial"/>
          <w:sz w:val="22"/>
        </w:rPr>
        <w:t xml:space="preserve">hapter on </w:t>
      </w:r>
      <w:r w:rsidR="00796CB4" w:rsidRPr="00311C0B">
        <w:rPr>
          <w:rFonts w:ascii="Arial" w:eastAsia="SimSun" w:hAnsi="Arial" w:cs="Arial"/>
          <w:i/>
          <w:sz w:val="22"/>
        </w:rPr>
        <w:t>Schools and inhuman capital theory</w:t>
      </w:r>
      <w:r w:rsidR="00796CB4" w:rsidRPr="00103406">
        <w:rPr>
          <w:rFonts w:ascii="Arial" w:eastAsia="SimSun" w:hAnsi="Arial" w:cs="Arial"/>
          <w:sz w:val="22"/>
        </w:rPr>
        <w:t xml:space="preserve"> (2004, p.39). Blaming the children didn’t wash with my values. </w:t>
      </w:r>
    </w:p>
    <w:p w14:paraId="3B08FE3F" w14:textId="77777777" w:rsidR="00284EFD" w:rsidRPr="00175A05" w:rsidRDefault="00284EFD" w:rsidP="00813F7B">
      <w:pPr>
        <w:spacing w:line="480" w:lineRule="auto"/>
        <w:rPr>
          <w:rFonts w:ascii="Arial" w:eastAsia="SimSun" w:hAnsi="Arial" w:cs="Arial"/>
          <w:sz w:val="22"/>
        </w:rPr>
      </w:pPr>
    </w:p>
    <w:p w14:paraId="2895AA88" w14:textId="69062DD0" w:rsidR="00435FC9" w:rsidRPr="00311C0B" w:rsidRDefault="004E10A8" w:rsidP="00311C0B">
      <w:pPr>
        <w:pStyle w:val="Heading3"/>
        <w:spacing w:after="240"/>
        <w:rPr>
          <w:sz w:val="26"/>
          <w:szCs w:val="26"/>
        </w:rPr>
      </w:pPr>
      <w:r w:rsidRPr="00175A05">
        <w:rPr>
          <w:i/>
        </w:rPr>
        <w:t>Rationale</w:t>
      </w:r>
      <w:r w:rsidR="006D09AF" w:rsidRPr="00175A05">
        <w:t xml:space="preserve"> - Of keeping “the institution-as-a-whole” (Obholzer and Roberts, 1994, p.134) in mind? </w:t>
      </w:r>
    </w:p>
    <w:p w14:paraId="2D6F336C" w14:textId="77777777" w:rsidR="00E86BC5" w:rsidRDefault="00E86BC5" w:rsidP="00813F7B">
      <w:pPr>
        <w:spacing w:line="480" w:lineRule="auto"/>
        <w:rPr>
          <w:rFonts w:ascii="Arial" w:hAnsi="Arial" w:cs="Arial"/>
          <w:sz w:val="22"/>
          <w:szCs w:val="22"/>
        </w:rPr>
      </w:pPr>
    </w:p>
    <w:p w14:paraId="2C6D569A" w14:textId="2E59C11C" w:rsidR="0030797B" w:rsidRPr="00175A05" w:rsidRDefault="00845801" w:rsidP="00813F7B">
      <w:pPr>
        <w:spacing w:line="480" w:lineRule="auto"/>
        <w:rPr>
          <w:rFonts w:ascii="Arial" w:hAnsi="Arial" w:cs="Arial"/>
          <w:sz w:val="22"/>
          <w:szCs w:val="22"/>
        </w:rPr>
      </w:pPr>
      <w:r w:rsidRPr="003E210E">
        <w:rPr>
          <w:rFonts w:ascii="Arial" w:hAnsi="Arial" w:cs="Arial"/>
          <w:color w:val="000000" w:themeColor="text1"/>
          <w:sz w:val="22"/>
          <w:szCs w:val="22"/>
        </w:rPr>
        <w:t>Even though I c</w:t>
      </w:r>
      <w:r w:rsidR="009026D7" w:rsidRPr="003E210E">
        <w:rPr>
          <w:rFonts w:ascii="Arial" w:hAnsi="Arial" w:cs="Arial"/>
          <w:color w:val="000000" w:themeColor="text1"/>
          <w:sz w:val="22"/>
          <w:szCs w:val="22"/>
        </w:rPr>
        <w:t>an</w:t>
      </w:r>
      <w:r w:rsidRPr="003E210E">
        <w:rPr>
          <w:rFonts w:ascii="Arial" w:hAnsi="Arial" w:cs="Arial"/>
          <w:color w:val="000000" w:themeColor="text1"/>
          <w:sz w:val="22"/>
          <w:szCs w:val="22"/>
        </w:rPr>
        <w:t xml:space="preserve"> see colleagues bending over backwards to help children there still fe</w:t>
      </w:r>
      <w:r w:rsidR="009026D7" w:rsidRPr="003E210E">
        <w:rPr>
          <w:rFonts w:ascii="Arial" w:hAnsi="Arial" w:cs="Arial"/>
          <w:color w:val="000000" w:themeColor="text1"/>
          <w:sz w:val="22"/>
          <w:szCs w:val="22"/>
        </w:rPr>
        <w:t>els</w:t>
      </w:r>
      <w:r w:rsidRPr="003E210E">
        <w:rPr>
          <w:rFonts w:ascii="Arial" w:hAnsi="Arial" w:cs="Arial"/>
          <w:color w:val="000000" w:themeColor="text1"/>
          <w:sz w:val="22"/>
          <w:szCs w:val="22"/>
        </w:rPr>
        <w:t xml:space="preserve"> a strange lack of connection between the teachers and many of the children. Why, when everything seemed to be in place, the new building, the orderliness, the timetables, the activities was this disconnect so striking</w:t>
      </w:r>
      <w:r w:rsidR="009026D7" w:rsidRPr="003E210E">
        <w:rPr>
          <w:rFonts w:ascii="Arial" w:hAnsi="Arial" w:cs="Arial"/>
          <w:color w:val="000000" w:themeColor="text1"/>
          <w:sz w:val="22"/>
          <w:szCs w:val="22"/>
        </w:rPr>
        <w:t xml:space="preserve"> and how can it be explained?</w:t>
      </w:r>
      <w:r w:rsidRPr="003E210E">
        <w:rPr>
          <w:rFonts w:ascii="Arial" w:hAnsi="Arial" w:cs="Arial"/>
          <w:color w:val="000000" w:themeColor="text1"/>
          <w:sz w:val="22"/>
          <w:szCs w:val="22"/>
        </w:rPr>
        <w:t xml:space="preserve"> My unease wasn’t obvious to me at first. Perhaps it wasn’t until I left? </w:t>
      </w:r>
      <w:r w:rsidR="00435FC9" w:rsidRPr="003E210E">
        <w:rPr>
          <w:rFonts w:ascii="Arial" w:hAnsi="Arial" w:cs="Arial"/>
          <w:color w:val="000000" w:themeColor="text1"/>
          <w:sz w:val="22"/>
          <w:szCs w:val="22"/>
        </w:rPr>
        <w:t>T</w:t>
      </w:r>
      <w:r w:rsidR="0030797B" w:rsidRPr="003E210E">
        <w:rPr>
          <w:rFonts w:ascii="Arial" w:hAnsi="Arial" w:cs="Arial"/>
          <w:color w:val="000000" w:themeColor="text1"/>
          <w:sz w:val="22"/>
          <w:szCs w:val="22"/>
        </w:rPr>
        <w:t>here were tell</w:t>
      </w:r>
      <w:r w:rsidR="00175A05" w:rsidRPr="003E210E">
        <w:rPr>
          <w:rFonts w:ascii="Arial" w:hAnsi="Arial" w:cs="Arial"/>
          <w:color w:val="000000" w:themeColor="text1"/>
          <w:sz w:val="22"/>
          <w:szCs w:val="22"/>
        </w:rPr>
        <w:t>-</w:t>
      </w:r>
      <w:r w:rsidR="0030797B" w:rsidRPr="003E210E">
        <w:rPr>
          <w:rFonts w:ascii="Arial" w:hAnsi="Arial" w:cs="Arial"/>
          <w:color w:val="000000" w:themeColor="text1"/>
          <w:sz w:val="22"/>
          <w:szCs w:val="22"/>
        </w:rPr>
        <w:t>tale signs</w:t>
      </w:r>
      <w:r w:rsidR="00175A05" w:rsidRPr="003E210E">
        <w:rPr>
          <w:rFonts w:ascii="Arial" w:hAnsi="Arial" w:cs="Arial"/>
          <w:color w:val="000000" w:themeColor="text1"/>
          <w:sz w:val="22"/>
          <w:szCs w:val="22"/>
        </w:rPr>
        <w:t>,</w:t>
      </w:r>
      <w:r w:rsidR="0030797B" w:rsidRPr="003E210E">
        <w:rPr>
          <w:rFonts w:ascii="Arial" w:hAnsi="Arial" w:cs="Arial"/>
          <w:color w:val="000000" w:themeColor="text1"/>
          <w:sz w:val="22"/>
          <w:szCs w:val="22"/>
        </w:rPr>
        <w:t xml:space="preserve"> admittedly</w:t>
      </w:r>
      <w:r w:rsidR="00175A05" w:rsidRPr="003E210E">
        <w:rPr>
          <w:rFonts w:ascii="Arial" w:hAnsi="Arial" w:cs="Arial"/>
          <w:color w:val="000000" w:themeColor="text1"/>
          <w:sz w:val="22"/>
          <w:szCs w:val="22"/>
        </w:rPr>
        <w:t>;</w:t>
      </w:r>
      <w:r w:rsidR="0030797B" w:rsidRPr="003E210E">
        <w:rPr>
          <w:rFonts w:ascii="Arial" w:hAnsi="Arial" w:cs="Arial"/>
          <w:color w:val="000000" w:themeColor="text1"/>
          <w:sz w:val="22"/>
          <w:szCs w:val="22"/>
        </w:rPr>
        <w:t xml:space="preserve"> the plethora of ‘behaviour support’ staff </w:t>
      </w:r>
      <w:r w:rsidR="0030797B" w:rsidRPr="00175A05">
        <w:rPr>
          <w:rFonts w:ascii="Arial" w:hAnsi="Arial" w:cs="Arial"/>
          <w:sz w:val="22"/>
          <w:szCs w:val="22"/>
        </w:rPr>
        <w:t>clicking nervously into their walkie-talki</w:t>
      </w:r>
      <w:r w:rsidR="008016C3" w:rsidRPr="00CC6504">
        <w:rPr>
          <w:rFonts w:ascii="Arial" w:hAnsi="Arial" w:cs="Arial"/>
          <w:sz w:val="22"/>
          <w:szCs w:val="22"/>
        </w:rPr>
        <w:t>es, rushing after distressed</w:t>
      </w:r>
      <w:r w:rsidR="0030797B" w:rsidRPr="00CC6504">
        <w:rPr>
          <w:rFonts w:ascii="Arial" w:hAnsi="Arial" w:cs="Arial"/>
          <w:sz w:val="22"/>
          <w:szCs w:val="22"/>
        </w:rPr>
        <w:t xml:space="preserve"> students. </w:t>
      </w:r>
      <w:r w:rsidR="000365C0" w:rsidRPr="00CC6504">
        <w:rPr>
          <w:rFonts w:ascii="Arial" w:hAnsi="Arial" w:cs="Arial"/>
          <w:sz w:val="22"/>
          <w:szCs w:val="22"/>
        </w:rPr>
        <w:t>Public and sometimes violent exchanges between senior school leaders and students, students chaotically colliding into one another at speed seem</w:t>
      </w:r>
      <w:r w:rsidR="00175A05">
        <w:rPr>
          <w:rFonts w:ascii="Arial" w:hAnsi="Arial" w:cs="Arial"/>
          <w:sz w:val="22"/>
          <w:szCs w:val="22"/>
        </w:rPr>
        <w:t>ed</w:t>
      </w:r>
      <w:r w:rsidR="000365C0" w:rsidRPr="00175A05">
        <w:rPr>
          <w:rFonts w:ascii="Arial" w:hAnsi="Arial" w:cs="Arial"/>
          <w:sz w:val="22"/>
          <w:szCs w:val="22"/>
        </w:rPr>
        <w:t xml:space="preserve"> the norm and </w:t>
      </w:r>
      <w:r w:rsidR="00175A05">
        <w:rPr>
          <w:rFonts w:ascii="Arial" w:hAnsi="Arial" w:cs="Arial"/>
          <w:sz w:val="22"/>
          <w:szCs w:val="22"/>
        </w:rPr>
        <w:t>we</w:t>
      </w:r>
      <w:r w:rsidR="000365C0" w:rsidRPr="00175A05">
        <w:rPr>
          <w:rFonts w:ascii="Arial" w:hAnsi="Arial" w:cs="Arial"/>
          <w:sz w:val="22"/>
          <w:szCs w:val="22"/>
        </w:rPr>
        <w:t>re quickly routini</w:t>
      </w:r>
      <w:r w:rsidR="00175A05">
        <w:rPr>
          <w:rFonts w:ascii="Arial" w:hAnsi="Arial" w:cs="Arial"/>
          <w:sz w:val="22"/>
          <w:szCs w:val="22"/>
        </w:rPr>
        <w:t>z</w:t>
      </w:r>
      <w:r w:rsidR="000365C0" w:rsidRPr="00175A05">
        <w:rPr>
          <w:rFonts w:ascii="Arial" w:hAnsi="Arial" w:cs="Arial"/>
          <w:sz w:val="22"/>
          <w:szCs w:val="22"/>
        </w:rPr>
        <w:t>ed</w:t>
      </w:r>
      <w:r w:rsidR="00175A05">
        <w:rPr>
          <w:rFonts w:ascii="Arial" w:hAnsi="Arial" w:cs="Arial"/>
          <w:sz w:val="22"/>
          <w:szCs w:val="22"/>
        </w:rPr>
        <w:t>,</w:t>
      </w:r>
      <w:r w:rsidR="000365C0" w:rsidRPr="00175A05">
        <w:rPr>
          <w:rFonts w:ascii="Arial" w:hAnsi="Arial" w:cs="Arial"/>
          <w:sz w:val="22"/>
          <w:szCs w:val="22"/>
        </w:rPr>
        <w:t xml:space="preserve"> but gradually c</w:t>
      </w:r>
      <w:r w:rsidR="00175A05">
        <w:rPr>
          <w:rFonts w:ascii="Arial" w:hAnsi="Arial" w:cs="Arial"/>
          <w:sz w:val="22"/>
          <w:szCs w:val="22"/>
        </w:rPr>
        <w:t>a</w:t>
      </w:r>
      <w:r w:rsidR="000365C0" w:rsidRPr="00175A05">
        <w:rPr>
          <w:rFonts w:ascii="Arial" w:hAnsi="Arial" w:cs="Arial"/>
          <w:sz w:val="22"/>
          <w:szCs w:val="22"/>
        </w:rPr>
        <w:t>me to overwh</w:t>
      </w:r>
      <w:r w:rsidR="0048495C">
        <w:rPr>
          <w:rFonts w:ascii="Arial" w:hAnsi="Arial" w:cs="Arial"/>
          <w:sz w:val="22"/>
          <w:szCs w:val="22"/>
        </w:rPr>
        <w:t>elm the staff’s confidence in thei</w:t>
      </w:r>
      <w:r w:rsidR="000365C0" w:rsidRPr="00175A05">
        <w:rPr>
          <w:rFonts w:ascii="Arial" w:hAnsi="Arial" w:cs="Arial"/>
          <w:sz w:val="22"/>
          <w:szCs w:val="22"/>
        </w:rPr>
        <w:t xml:space="preserve">r abilities to manage day to day. </w:t>
      </w:r>
      <w:r w:rsidRPr="0033514B">
        <w:rPr>
          <w:rFonts w:ascii="Arial" w:hAnsi="Arial" w:cs="Arial"/>
          <w:sz w:val="22"/>
          <w:szCs w:val="22"/>
        </w:rPr>
        <w:t>Recording</w:t>
      </w:r>
      <w:r w:rsidRPr="00B84495">
        <w:rPr>
          <w:rFonts w:ascii="Arial" w:hAnsi="Arial" w:cs="Arial"/>
          <w:sz w:val="22"/>
          <w:szCs w:val="22"/>
        </w:rPr>
        <w:t xml:space="preserve"> the everyday in school is messy work</w:t>
      </w:r>
      <w:r w:rsidRPr="00A13CCC">
        <w:rPr>
          <w:rFonts w:ascii="Arial" w:hAnsi="Arial" w:cs="Arial"/>
          <w:sz w:val="22"/>
          <w:szCs w:val="22"/>
        </w:rPr>
        <w:t>. Chaotic. I needed a framework to make sense of what was going on</w:t>
      </w:r>
      <w:r w:rsidRPr="00F43064">
        <w:rPr>
          <w:rFonts w:ascii="Arial" w:hAnsi="Arial" w:cs="Arial"/>
          <w:sz w:val="22"/>
          <w:szCs w:val="22"/>
        </w:rPr>
        <w:t xml:space="preserve"> around me</w:t>
      </w:r>
      <w:r w:rsidRPr="007D34C5">
        <w:rPr>
          <w:rFonts w:ascii="Arial" w:hAnsi="Arial" w:cs="Arial"/>
          <w:sz w:val="22"/>
          <w:szCs w:val="22"/>
        </w:rPr>
        <w:t xml:space="preserve"> and what I couldn’t </w:t>
      </w:r>
      <w:r w:rsidRPr="00BA2044">
        <w:rPr>
          <w:rFonts w:ascii="Arial" w:hAnsi="Arial" w:cs="Arial"/>
          <w:sz w:val="22"/>
          <w:szCs w:val="22"/>
        </w:rPr>
        <w:t xml:space="preserve">always </w:t>
      </w:r>
      <w:r w:rsidRPr="00476D38">
        <w:rPr>
          <w:rFonts w:ascii="Arial" w:hAnsi="Arial" w:cs="Arial"/>
          <w:sz w:val="22"/>
          <w:szCs w:val="22"/>
        </w:rPr>
        <w:t xml:space="preserve">see but </w:t>
      </w:r>
      <w:r w:rsidRPr="006342C8">
        <w:rPr>
          <w:rFonts w:ascii="Arial" w:hAnsi="Arial" w:cs="Arial"/>
          <w:sz w:val="22"/>
          <w:szCs w:val="22"/>
        </w:rPr>
        <w:t xml:space="preserve">could </w:t>
      </w:r>
      <w:r w:rsidRPr="000D1867">
        <w:rPr>
          <w:rFonts w:ascii="Arial" w:hAnsi="Arial" w:cs="Arial"/>
          <w:sz w:val="22"/>
          <w:szCs w:val="22"/>
        </w:rPr>
        <w:t>almost f</w:t>
      </w:r>
      <w:r w:rsidRPr="004361C2">
        <w:rPr>
          <w:rFonts w:ascii="Arial" w:hAnsi="Arial" w:cs="Arial"/>
          <w:sz w:val="22"/>
          <w:szCs w:val="22"/>
        </w:rPr>
        <w:t xml:space="preserve">eel. </w:t>
      </w:r>
    </w:p>
    <w:p w14:paraId="6D86F25E" w14:textId="77777777" w:rsidR="000F6142" w:rsidRPr="00CC6504" w:rsidRDefault="000F6142" w:rsidP="00813F7B">
      <w:pPr>
        <w:spacing w:line="480" w:lineRule="auto"/>
        <w:rPr>
          <w:rFonts w:ascii="Arial" w:hAnsi="Arial" w:cs="Arial"/>
          <w:sz w:val="22"/>
          <w:szCs w:val="22"/>
        </w:rPr>
      </w:pPr>
    </w:p>
    <w:p w14:paraId="1253F7A8" w14:textId="634717AF" w:rsidR="0010038F" w:rsidRPr="00311C0B" w:rsidRDefault="0010038F" w:rsidP="00813F7B">
      <w:pPr>
        <w:spacing w:line="480" w:lineRule="auto"/>
        <w:rPr>
          <w:rFonts w:ascii="Arial" w:eastAsia="SimSun" w:hAnsi="Arial" w:cs="Arial"/>
          <w:sz w:val="22"/>
        </w:rPr>
      </w:pPr>
      <w:r w:rsidRPr="0048495C">
        <w:rPr>
          <w:rFonts w:ascii="Arial" w:eastAsia="SimSun" w:hAnsi="Arial" w:cs="Arial"/>
          <w:sz w:val="22"/>
        </w:rPr>
        <w:t xml:space="preserve">As I had always considered myself </w:t>
      </w:r>
      <w:r w:rsidR="0048495C" w:rsidRPr="0048495C">
        <w:rPr>
          <w:rFonts w:ascii="Arial" w:eastAsia="SimSun" w:hAnsi="Arial" w:cs="Arial"/>
          <w:sz w:val="22"/>
        </w:rPr>
        <w:t>to apply what might be termed</w:t>
      </w:r>
      <w:r w:rsidRPr="0048495C">
        <w:rPr>
          <w:rFonts w:ascii="Arial" w:eastAsia="SimSun" w:hAnsi="Arial" w:cs="Arial"/>
          <w:sz w:val="22"/>
        </w:rPr>
        <w:t xml:space="preserve"> a psycho–social approach to working with children and families (Cooper </w:t>
      </w:r>
      <w:r w:rsidR="00175A05" w:rsidRPr="0048495C">
        <w:rPr>
          <w:rFonts w:ascii="Arial" w:eastAsia="SimSun" w:hAnsi="Arial" w:cs="Arial"/>
          <w:sz w:val="22"/>
        </w:rPr>
        <w:t>and</w:t>
      </w:r>
      <w:r w:rsidRPr="0048495C">
        <w:rPr>
          <w:rFonts w:ascii="Arial" w:eastAsia="SimSun" w:hAnsi="Arial" w:cs="Arial"/>
          <w:sz w:val="22"/>
        </w:rPr>
        <w:t xml:space="preserve"> Lees</w:t>
      </w:r>
      <w:r w:rsidR="00175A05" w:rsidRPr="0048495C">
        <w:rPr>
          <w:rFonts w:ascii="Arial" w:eastAsia="SimSun" w:hAnsi="Arial" w:cs="Arial"/>
          <w:sz w:val="22"/>
        </w:rPr>
        <w:t xml:space="preserve">, </w:t>
      </w:r>
      <w:r w:rsidRPr="0048495C">
        <w:rPr>
          <w:rFonts w:ascii="Arial" w:eastAsia="SimSun" w:hAnsi="Arial" w:cs="Arial"/>
          <w:sz w:val="22"/>
        </w:rPr>
        <w:t>2015</w:t>
      </w:r>
      <w:r w:rsidR="00175A05" w:rsidRPr="0048495C">
        <w:rPr>
          <w:rFonts w:ascii="Arial" w:eastAsia="SimSun" w:hAnsi="Arial" w:cs="Arial"/>
          <w:sz w:val="22"/>
        </w:rPr>
        <w:t>;</w:t>
      </w:r>
      <w:r w:rsidRPr="0048495C">
        <w:rPr>
          <w:rFonts w:ascii="Arial" w:eastAsia="SimSun" w:hAnsi="Arial" w:cs="Arial"/>
          <w:sz w:val="22"/>
        </w:rPr>
        <w:t xml:space="preserve"> Hoggett, 2015) </w:t>
      </w:r>
      <w:r w:rsidR="0048495C" w:rsidRPr="0048495C">
        <w:rPr>
          <w:rFonts w:ascii="Arial" w:eastAsia="SimSun" w:hAnsi="Arial" w:cs="Arial"/>
          <w:sz w:val="22"/>
        </w:rPr>
        <w:t>but w</w:t>
      </w:r>
      <w:r w:rsidRPr="0048495C">
        <w:rPr>
          <w:rFonts w:ascii="Arial" w:eastAsia="SimSun" w:hAnsi="Arial" w:cs="Arial"/>
          <w:sz w:val="22"/>
        </w:rPr>
        <w:t>ith</w:t>
      </w:r>
      <w:r w:rsidRPr="00311C0B">
        <w:rPr>
          <w:rFonts w:ascii="Arial" w:eastAsia="SimSun" w:hAnsi="Arial" w:cs="Arial"/>
          <w:sz w:val="22"/>
        </w:rPr>
        <w:t xml:space="preserve"> </w:t>
      </w:r>
      <w:r w:rsidR="00432F29">
        <w:rPr>
          <w:rFonts w:ascii="Arial" w:eastAsia="SimSun" w:hAnsi="Arial" w:cs="Arial"/>
          <w:sz w:val="22"/>
        </w:rPr>
        <w:t>my supervisor’s</w:t>
      </w:r>
      <w:r w:rsidR="00432F29" w:rsidRPr="00311C0B">
        <w:rPr>
          <w:rFonts w:ascii="Arial" w:eastAsia="SimSun" w:hAnsi="Arial" w:cs="Arial"/>
          <w:sz w:val="22"/>
        </w:rPr>
        <w:t xml:space="preserve"> </w:t>
      </w:r>
      <w:r w:rsidRPr="00311C0B">
        <w:rPr>
          <w:rFonts w:ascii="Arial" w:eastAsia="SimSun" w:hAnsi="Arial" w:cs="Arial"/>
          <w:sz w:val="22"/>
        </w:rPr>
        <w:t xml:space="preserve">tutelage, </w:t>
      </w:r>
      <w:r w:rsidRPr="00015F75">
        <w:rPr>
          <w:rFonts w:ascii="Arial" w:hAnsi="Arial" w:cs="Arial"/>
          <w:sz w:val="22"/>
          <w:szCs w:val="22"/>
        </w:rPr>
        <w:t xml:space="preserve">I reached a conclusion that it </w:t>
      </w:r>
      <w:r w:rsidRPr="00784695">
        <w:rPr>
          <w:rFonts w:ascii="Arial" w:hAnsi="Arial" w:cs="Arial"/>
          <w:sz w:val="22"/>
          <w:szCs w:val="22"/>
        </w:rPr>
        <w:t xml:space="preserve">might be worth examining </w:t>
      </w:r>
      <w:r w:rsidR="00175A05">
        <w:rPr>
          <w:rFonts w:ascii="Arial" w:hAnsi="Arial" w:cs="Arial"/>
          <w:sz w:val="22"/>
          <w:szCs w:val="22"/>
        </w:rPr>
        <w:t xml:space="preserve">my experiences </w:t>
      </w:r>
      <w:r w:rsidRPr="00784695">
        <w:rPr>
          <w:rFonts w:ascii="Arial" w:hAnsi="Arial" w:cs="Arial"/>
          <w:sz w:val="22"/>
          <w:szCs w:val="22"/>
        </w:rPr>
        <w:t>from a different perspective</w:t>
      </w:r>
      <w:r w:rsidRPr="00311C0B">
        <w:rPr>
          <w:rFonts w:ascii="Arial" w:eastAsia="SimSun" w:hAnsi="Arial" w:cs="Arial"/>
          <w:sz w:val="22"/>
        </w:rPr>
        <w:t xml:space="preserve"> to explain my feelings. </w:t>
      </w:r>
      <w:r w:rsidR="00845801">
        <w:rPr>
          <w:rFonts w:ascii="Arial" w:eastAsia="SimSun" w:hAnsi="Arial" w:cs="Arial"/>
          <w:sz w:val="22"/>
        </w:rPr>
        <w:t xml:space="preserve">What if </w:t>
      </w:r>
      <w:r w:rsidR="00845801">
        <w:rPr>
          <w:rFonts w:ascii="Arial" w:hAnsi="Arial" w:cs="Arial"/>
          <w:sz w:val="22"/>
          <w:szCs w:val="22"/>
        </w:rPr>
        <w:t>t</w:t>
      </w:r>
      <w:r w:rsidR="00845801" w:rsidRPr="00175A05">
        <w:rPr>
          <w:rFonts w:ascii="Arial" w:hAnsi="Arial" w:cs="Arial"/>
          <w:sz w:val="22"/>
          <w:szCs w:val="22"/>
        </w:rPr>
        <w:t>hese casual</w:t>
      </w:r>
      <w:r w:rsidR="00845801">
        <w:rPr>
          <w:rFonts w:ascii="Arial" w:hAnsi="Arial" w:cs="Arial"/>
          <w:sz w:val="22"/>
          <w:szCs w:val="22"/>
        </w:rPr>
        <w:t xml:space="preserve"> and not so casual</w:t>
      </w:r>
      <w:r w:rsidR="00845801" w:rsidRPr="00175A05">
        <w:rPr>
          <w:rFonts w:ascii="Arial" w:hAnsi="Arial" w:cs="Arial"/>
          <w:sz w:val="22"/>
          <w:szCs w:val="22"/>
        </w:rPr>
        <w:t xml:space="preserve"> encounters between teachers and students </w:t>
      </w:r>
      <w:r w:rsidR="00845801">
        <w:rPr>
          <w:rFonts w:ascii="Arial" w:hAnsi="Arial" w:cs="Arial"/>
          <w:sz w:val="22"/>
          <w:szCs w:val="22"/>
        </w:rPr>
        <w:t xml:space="preserve">might have been </w:t>
      </w:r>
      <w:r w:rsidR="00845801" w:rsidRPr="00175A05">
        <w:rPr>
          <w:rFonts w:ascii="Arial" w:hAnsi="Arial" w:cs="Arial"/>
          <w:sz w:val="22"/>
          <w:szCs w:val="22"/>
        </w:rPr>
        <w:t>mask</w:t>
      </w:r>
      <w:r w:rsidR="00845801">
        <w:rPr>
          <w:rFonts w:ascii="Arial" w:hAnsi="Arial" w:cs="Arial"/>
          <w:sz w:val="22"/>
          <w:szCs w:val="22"/>
        </w:rPr>
        <w:t>ing</w:t>
      </w:r>
      <w:r w:rsidR="00845801" w:rsidRPr="00175A05">
        <w:rPr>
          <w:rFonts w:ascii="Arial" w:hAnsi="Arial" w:cs="Arial"/>
          <w:sz w:val="22"/>
          <w:szCs w:val="22"/>
        </w:rPr>
        <w:t xml:space="preserve"> states of “pervasive anxiety” (Armstrong and Rustin, 2015, p.3) </w:t>
      </w:r>
      <w:r w:rsidR="00845801">
        <w:rPr>
          <w:rFonts w:ascii="Arial" w:hAnsi="Arial" w:cs="Arial"/>
          <w:sz w:val="22"/>
          <w:szCs w:val="22"/>
        </w:rPr>
        <w:t xml:space="preserve">or </w:t>
      </w:r>
      <w:r w:rsidR="00845801" w:rsidRPr="00175A05">
        <w:rPr>
          <w:rFonts w:ascii="Arial" w:hAnsi="Arial" w:cs="Arial"/>
          <w:sz w:val="22"/>
          <w:szCs w:val="22"/>
        </w:rPr>
        <w:t>“a variety of feelings which threaten to be overwhelming” (</w:t>
      </w:r>
      <w:r w:rsidR="00845801">
        <w:rPr>
          <w:rFonts w:ascii="Arial" w:hAnsi="Arial" w:cs="Arial"/>
          <w:sz w:val="22"/>
          <w:szCs w:val="22"/>
        </w:rPr>
        <w:t>i</w:t>
      </w:r>
      <w:r w:rsidR="00845801" w:rsidRPr="00175A05">
        <w:rPr>
          <w:rFonts w:ascii="Arial" w:hAnsi="Arial" w:cs="Arial"/>
          <w:sz w:val="22"/>
          <w:szCs w:val="22"/>
        </w:rPr>
        <w:t>bid</w:t>
      </w:r>
      <w:r w:rsidR="00845801">
        <w:rPr>
          <w:rFonts w:ascii="Arial" w:hAnsi="Arial" w:cs="Arial"/>
          <w:sz w:val="22"/>
          <w:szCs w:val="22"/>
        </w:rPr>
        <w:t>.</w:t>
      </w:r>
      <w:r w:rsidR="00845801" w:rsidRPr="00175A05">
        <w:rPr>
          <w:rFonts w:ascii="Arial" w:hAnsi="Arial" w:cs="Arial"/>
          <w:sz w:val="22"/>
          <w:szCs w:val="22"/>
        </w:rPr>
        <w:t>, 2015, p.6).</w:t>
      </w:r>
    </w:p>
    <w:p w14:paraId="03B4090D" w14:textId="77777777" w:rsidR="0010038F" w:rsidRPr="00311C0B" w:rsidRDefault="0010038F" w:rsidP="00813F7B">
      <w:pPr>
        <w:spacing w:line="480" w:lineRule="auto"/>
        <w:rPr>
          <w:rFonts w:ascii="Arial" w:eastAsia="SimSun" w:hAnsi="Arial" w:cs="Arial"/>
          <w:sz w:val="22"/>
        </w:rPr>
      </w:pPr>
    </w:p>
    <w:p w14:paraId="3A16C3AB" w14:textId="0469F6C3" w:rsidR="00482133" w:rsidRPr="00265678" w:rsidRDefault="00390F0B" w:rsidP="00311C0B">
      <w:pPr>
        <w:spacing w:after="120" w:line="480" w:lineRule="auto"/>
        <w:rPr>
          <w:rFonts w:ascii="Arial" w:hAnsi="Arial" w:cs="Arial"/>
          <w:sz w:val="22"/>
          <w:szCs w:val="22"/>
        </w:rPr>
      </w:pPr>
      <w:r>
        <w:rPr>
          <w:rFonts w:ascii="Arial" w:hAnsi="Arial" w:cs="Arial"/>
          <w:sz w:val="22"/>
          <w:szCs w:val="22"/>
        </w:rPr>
        <w:lastRenderedPageBreak/>
        <w:t xml:space="preserve">So </w:t>
      </w:r>
      <w:r w:rsidR="000F6142" w:rsidRPr="00015F75">
        <w:rPr>
          <w:rFonts w:ascii="Arial" w:hAnsi="Arial" w:cs="Arial"/>
          <w:sz w:val="22"/>
          <w:szCs w:val="22"/>
        </w:rPr>
        <w:t xml:space="preserve">I turned to psychoanalysis, and in particular, </w:t>
      </w:r>
      <w:r w:rsidR="00D45A1E" w:rsidRPr="00015F75">
        <w:rPr>
          <w:rFonts w:ascii="Arial" w:hAnsi="Arial" w:cs="Arial"/>
          <w:sz w:val="22"/>
          <w:szCs w:val="22"/>
        </w:rPr>
        <w:t>became</w:t>
      </w:r>
      <w:r w:rsidR="000F6142" w:rsidRPr="00015F75">
        <w:rPr>
          <w:rFonts w:ascii="Arial" w:hAnsi="Arial" w:cs="Arial"/>
          <w:sz w:val="22"/>
          <w:szCs w:val="22"/>
        </w:rPr>
        <w:t xml:space="preserve"> intrigued by systems psychodynamic</w:t>
      </w:r>
      <w:r w:rsidR="00CC6504">
        <w:rPr>
          <w:rFonts w:ascii="Arial" w:hAnsi="Arial" w:cs="Arial"/>
          <w:sz w:val="22"/>
          <w:szCs w:val="22"/>
        </w:rPr>
        <w:t>s</w:t>
      </w:r>
      <w:r w:rsidR="000F6142" w:rsidRPr="00015F75">
        <w:rPr>
          <w:rFonts w:ascii="Arial" w:hAnsi="Arial" w:cs="Arial"/>
          <w:sz w:val="22"/>
          <w:szCs w:val="22"/>
        </w:rPr>
        <w:t xml:space="preserve"> theory. </w:t>
      </w:r>
      <w:r w:rsidR="00BD6E2B" w:rsidRPr="00784695">
        <w:rPr>
          <w:rFonts w:ascii="Arial" w:hAnsi="Arial" w:cs="Arial"/>
          <w:sz w:val="22"/>
          <w:szCs w:val="22"/>
        </w:rPr>
        <w:t xml:space="preserve">My rationale </w:t>
      </w:r>
      <w:r w:rsidR="0024234E" w:rsidRPr="00784695">
        <w:rPr>
          <w:rFonts w:ascii="Arial" w:hAnsi="Arial" w:cs="Arial"/>
          <w:sz w:val="22"/>
          <w:szCs w:val="22"/>
        </w:rPr>
        <w:t>is</w:t>
      </w:r>
      <w:r w:rsidR="00BD6E2B" w:rsidRPr="00784695">
        <w:rPr>
          <w:rFonts w:ascii="Arial" w:hAnsi="Arial" w:cs="Arial"/>
          <w:sz w:val="22"/>
          <w:szCs w:val="22"/>
        </w:rPr>
        <w:t xml:space="preserve"> summed up </w:t>
      </w:r>
      <w:r w:rsidR="0024234E" w:rsidRPr="00784695">
        <w:rPr>
          <w:rFonts w:ascii="Arial" w:hAnsi="Arial" w:cs="Arial"/>
          <w:sz w:val="22"/>
          <w:szCs w:val="22"/>
        </w:rPr>
        <w:t>in</w:t>
      </w:r>
      <w:r w:rsidR="00BD6E2B" w:rsidRPr="00784695">
        <w:rPr>
          <w:rFonts w:ascii="Arial" w:hAnsi="Arial" w:cs="Arial"/>
          <w:sz w:val="22"/>
          <w:szCs w:val="22"/>
        </w:rPr>
        <w:t xml:space="preserve"> a quotation from Larry Hirschhorn</w:t>
      </w:r>
      <w:r w:rsidR="00CC6504">
        <w:rPr>
          <w:rFonts w:ascii="Arial" w:hAnsi="Arial" w:cs="Arial"/>
          <w:sz w:val="22"/>
          <w:szCs w:val="22"/>
        </w:rPr>
        <w:t>,</w:t>
      </w:r>
      <w:r w:rsidR="00BD6E2B" w:rsidRPr="00784695">
        <w:rPr>
          <w:rFonts w:ascii="Arial" w:hAnsi="Arial" w:cs="Arial"/>
          <w:sz w:val="22"/>
          <w:szCs w:val="22"/>
        </w:rPr>
        <w:t xml:space="preserve"> who explains</w:t>
      </w:r>
      <w:r w:rsidR="00CC6504">
        <w:rPr>
          <w:rFonts w:ascii="Arial" w:hAnsi="Arial" w:cs="Arial"/>
          <w:sz w:val="22"/>
          <w:szCs w:val="22"/>
        </w:rPr>
        <w:t>:</w:t>
      </w:r>
      <w:r w:rsidR="00BD6E2B" w:rsidRPr="00784695">
        <w:rPr>
          <w:rFonts w:ascii="Arial" w:hAnsi="Arial" w:cs="Arial"/>
          <w:sz w:val="22"/>
          <w:szCs w:val="22"/>
        </w:rPr>
        <w:t xml:space="preserve"> </w:t>
      </w:r>
    </w:p>
    <w:p w14:paraId="1E147135" w14:textId="77777777" w:rsidR="00E86BC5" w:rsidRDefault="00E86BC5" w:rsidP="00813F7B">
      <w:pPr>
        <w:spacing w:line="480" w:lineRule="auto"/>
        <w:ind w:left="720"/>
        <w:rPr>
          <w:rFonts w:ascii="Arial" w:hAnsi="Arial" w:cs="Arial"/>
          <w:sz w:val="22"/>
          <w:szCs w:val="22"/>
        </w:rPr>
      </w:pPr>
    </w:p>
    <w:p w14:paraId="6D0D0465" w14:textId="0ECBE654" w:rsidR="000F6142" w:rsidRPr="00DB7145" w:rsidRDefault="00E86BC5" w:rsidP="00813F7B">
      <w:pPr>
        <w:spacing w:line="480" w:lineRule="auto"/>
        <w:ind w:left="720"/>
        <w:rPr>
          <w:rFonts w:ascii="Arial" w:hAnsi="Arial" w:cs="Arial"/>
          <w:b/>
          <w:sz w:val="22"/>
          <w:szCs w:val="22"/>
        </w:rPr>
      </w:pPr>
      <w:r>
        <w:rPr>
          <w:rFonts w:ascii="Arial" w:hAnsi="Arial" w:cs="Arial"/>
          <w:sz w:val="22"/>
          <w:szCs w:val="22"/>
        </w:rPr>
        <w:t>“</w:t>
      </w:r>
      <w:r w:rsidR="00BD6E2B" w:rsidRPr="00C93734">
        <w:rPr>
          <w:rFonts w:ascii="Arial" w:hAnsi="Arial" w:cs="Arial"/>
          <w:sz w:val="22"/>
          <w:szCs w:val="22"/>
        </w:rPr>
        <w:t xml:space="preserve">By recognising the limitations of classic psychoanalytical theory, which focuses primarily on the tensions between an individual’s instincts and defences, and drawing on modern object-relations theory, which highlights how people use one another to stabilize their inner lives, we can understand how psychodynamic processes </w:t>
      </w:r>
      <w:r w:rsidR="00BD6E2B" w:rsidRPr="00C93734">
        <w:rPr>
          <w:rFonts w:ascii="Arial" w:hAnsi="Arial" w:cs="Arial"/>
          <w:i/>
          <w:sz w:val="22"/>
          <w:szCs w:val="22"/>
        </w:rPr>
        <w:t>within</w:t>
      </w:r>
      <w:r w:rsidR="00BD6E2B" w:rsidRPr="00A60124">
        <w:rPr>
          <w:rFonts w:ascii="Arial" w:hAnsi="Arial" w:cs="Arial"/>
          <w:sz w:val="22"/>
          <w:szCs w:val="22"/>
        </w:rPr>
        <w:t xml:space="preserve"> people help shape the relationships </w:t>
      </w:r>
      <w:r w:rsidR="00BD6E2B" w:rsidRPr="0035786F">
        <w:rPr>
          <w:rFonts w:ascii="Arial" w:hAnsi="Arial" w:cs="Arial"/>
          <w:i/>
          <w:sz w:val="22"/>
          <w:szCs w:val="22"/>
        </w:rPr>
        <w:t>between</w:t>
      </w:r>
      <w:r w:rsidR="00BD6E2B" w:rsidRPr="00F20953">
        <w:rPr>
          <w:rFonts w:ascii="Arial" w:hAnsi="Arial" w:cs="Arial"/>
          <w:sz w:val="22"/>
          <w:szCs w:val="22"/>
        </w:rPr>
        <w:t xml:space="preserve"> them.</w:t>
      </w:r>
      <w:r>
        <w:rPr>
          <w:rFonts w:ascii="Arial" w:hAnsi="Arial" w:cs="Arial"/>
          <w:sz w:val="22"/>
          <w:szCs w:val="22"/>
        </w:rPr>
        <w:t>”</w:t>
      </w:r>
      <w:r w:rsidR="00BD6E2B" w:rsidRPr="00F20953">
        <w:rPr>
          <w:rFonts w:ascii="Arial" w:hAnsi="Arial" w:cs="Arial"/>
          <w:sz w:val="22"/>
          <w:szCs w:val="22"/>
        </w:rPr>
        <w:t xml:space="preserve"> (Hirschhorn, 1988, p.4)</w:t>
      </w:r>
      <w:r w:rsidR="00741213">
        <w:rPr>
          <w:rFonts w:ascii="Arial" w:hAnsi="Arial" w:cs="Arial"/>
          <w:sz w:val="22"/>
          <w:szCs w:val="22"/>
        </w:rPr>
        <w:t>.</w:t>
      </w:r>
    </w:p>
    <w:p w14:paraId="3F910FBA" w14:textId="3B5B4408" w:rsidR="00284EFD" w:rsidRPr="00103406" w:rsidRDefault="00284EFD">
      <w:pPr>
        <w:rPr>
          <w:rFonts w:asciiTheme="majorHAnsi" w:eastAsiaTheme="majorEastAsia" w:hAnsiTheme="majorHAnsi" w:cstheme="majorBidi"/>
          <w:b/>
          <w:bCs/>
          <w:color w:val="4472C4" w:themeColor="accent1"/>
          <w:sz w:val="26"/>
          <w:szCs w:val="26"/>
        </w:rPr>
      </w:pPr>
    </w:p>
    <w:p w14:paraId="42FB85A9" w14:textId="1696E51C" w:rsidR="0030797B" w:rsidRPr="00CC6504" w:rsidRDefault="0030797B" w:rsidP="00311C0B">
      <w:pPr>
        <w:pStyle w:val="Heading2"/>
        <w:spacing w:line="480" w:lineRule="auto"/>
      </w:pPr>
      <w:bookmarkStart w:id="11" w:name="_Toc3920263"/>
      <w:r w:rsidRPr="00103406">
        <w:t>Section 3: Research question</w:t>
      </w:r>
      <w:bookmarkEnd w:id="11"/>
    </w:p>
    <w:p w14:paraId="585F8F0C" w14:textId="394A9AB4" w:rsidR="00AE6895" w:rsidRPr="00E86BC5" w:rsidRDefault="0030797B" w:rsidP="00E86BC5">
      <w:pPr>
        <w:pStyle w:val="Heading3"/>
      </w:pPr>
      <w:r w:rsidRPr="00E86BC5">
        <w:t>Research aims &amp; objectives</w:t>
      </w:r>
    </w:p>
    <w:p w14:paraId="4362373B" w14:textId="77777777" w:rsidR="0010038F" w:rsidRPr="00CC6504" w:rsidRDefault="0010038F" w:rsidP="00311C0B">
      <w:pPr>
        <w:pStyle w:val="Heading3"/>
      </w:pPr>
    </w:p>
    <w:p w14:paraId="1B0B6CBB" w14:textId="77777777" w:rsidR="0010038F" w:rsidRPr="007D2E65" w:rsidRDefault="003B61C2" w:rsidP="00311C0B">
      <w:pPr>
        <w:pStyle w:val="Heading4"/>
      </w:pPr>
      <w:r w:rsidRPr="007D2E65">
        <w:t>A</w:t>
      </w:r>
      <w:r w:rsidR="0030797B" w:rsidRPr="007D2E65">
        <w:t xml:space="preserve">im </w:t>
      </w:r>
    </w:p>
    <w:p w14:paraId="715B8FA5" w14:textId="77777777" w:rsidR="00E86BC5" w:rsidRDefault="00E86BC5" w:rsidP="00813F7B">
      <w:pPr>
        <w:spacing w:line="480" w:lineRule="auto"/>
        <w:rPr>
          <w:rFonts w:ascii="Arial" w:hAnsi="Arial" w:cs="Times New Roman (Body CS)"/>
          <w:sz w:val="22"/>
        </w:rPr>
      </w:pPr>
    </w:p>
    <w:p w14:paraId="01543CE3" w14:textId="54B7560A" w:rsidR="0030797B" w:rsidRPr="00A30A6B" w:rsidRDefault="00D946E6" w:rsidP="00813F7B">
      <w:pPr>
        <w:spacing w:line="480" w:lineRule="auto"/>
        <w:rPr>
          <w:rFonts w:ascii="Arial" w:hAnsi="Arial" w:cs="Times New Roman (Body CS)"/>
          <w:b/>
          <w:sz w:val="22"/>
        </w:rPr>
      </w:pPr>
      <w:r w:rsidRPr="00A30A6B">
        <w:rPr>
          <w:rFonts w:ascii="Arial" w:hAnsi="Arial" w:cs="Times New Roman (Body CS)"/>
          <w:sz w:val="22"/>
        </w:rPr>
        <w:t>I spent</w:t>
      </w:r>
      <w:r w:rsidR="00F806D2" w:rsidRPr="00A30A6B">
        <w:rPr>
          <w:rFonts w:ascii="Arial" w:hAnsi="Arial" w:cs="Times New Roman (Body CS)"/>
          <w:sz w:val="22"/>
        </w:rPr>
        <w:t xml:space="preserve"> most of my third year on the Ed</w:t>
      </w:r>
      <w:r w:rsidRPr="00A30A6B">
        <w:rPr>
          <w:rFonts w:ascii="Arial" w:hAnsi="Arial" w:cs="Times New Roman (Body CS)"/>
          <w:sz w:val="22"/>
        </w:rPr>
        <w:t xml:space="preserve">D testing different ideas, research questions and concepts. </w:t>
      </w:r>
      <w:r w:rsidR="006D09AF" w:rsidRPr="00A30A6B">
        <w:rPr>
          <w:rFonts w:ascii="Arial" w:hAnsi="Arial" w:cs="Times New Roman (Body CS)"/>
          <w:sz w:val="22"/>
        </w:rPr>
        <w:t>As I tested and developed my ideas</w:t>
      </w:r>
      <w:r w:rsidR="007D2E65">
        <w:rPr>
          <w:rFonts w:ascii="Arial" w:hAnsi="Arial" w:cs="Times New Roman (Body CS)"/>
          <w:sz w:val="22"/>
        </w:rPr>
        <w:t>,</w:t>
      </w:r>
      <w:r w:rsidR="006D09AF" w:rsidRPr="007D2E65">
        <w:rPr>
          <w:rFonts w:ascii="Arial" w:hAnsi="Arial" w:cs="Times New Roman (Body CS)"/>
          <w:sz w:val="22"/>
        </w:rPr>
        <w:t xml:space="preserve"> I became interested in </w:t>
      </w:r>
      <w:r w:rsidRPr="007D2E65">
        <w:rPr>
          <w:rFonts w:ascii="Arial" w:hAnsi="Arial" w:cs="Times New Roman (Body CS)"/>
          <w:sz w:val="22"/>
        </w:rPr>
        <w:t xml:space="preserve">what it might mean for the children to go to school in that area and why so many of them seemed to hate being at school. </w:t>
      </w:r>
      <w:r w:rsidR="0030797B" w:rsidRPr="00A30A6B">
        <w:rPr>
          <w:rFonts w:ascii="Arial" w:hAnsi="Arial" w:cs="Times New Roman (Body CS)"/>
          <w:sz w:val="22"/>
        </w:rPr>
        <w:t xml:space="preserve">In fact, perhaps one of the best ways to explore the </w:t>
      </w:r>
      <w:r w:rsidR="00A30A6B">
        <w:rPr>
          <w:rFonts w:ascii="Arial" w:hAnsi="Arial" w:cs="Times New Roman (Body CS)"/>
          <w:sz w:val="22"/>
        </w:rPr>
        <w:t xml:space="preserve">children’s </w:t>
      </w:r>
      <w:r w:rsidR="0030797B" w:rsidRPr="00A30A6B">
        <w:rPr>
          <w:rFonts w:ascii="Arial" w:hAnsi="Arial" w:cs="Times New Roman (Body CS)"/>
          <w:sz w:val="22"/>
        </w:rPr>
        <w:t xml:space="preserve">lived experience was to think about my lived experience and how I </w:t>
      </w:r>
      <w:r w:rsidR="006D09AF" w:rsidRPr="00A30A6B">
        <w:rPr>
          <w:rFonts w:ascii="Arial" w:hAnsi="Arial" w:cs="Times New Roman (Body CS)"/>
          <w:sz w:val="22"/>
        </w:rPr>
        <w:t>was behaving?</w:t>
      </w:r>
      <w:r w:rsidR="0030797B" w:rsidRPr="00A30A6B">
        <w:rPr>
          <w:rFonts w:ascii="Arial" w:hAnsi="Arial" w:cs="Times New Roman (Body CS)"/>
          <w:sz w:val="22"/>
        </w:rPr>
        <w:t xml:space="preserve"> </w:t>
      </w:r>
    </w:p>
    <w:p w14:paraId="17B070E9" w14:textId="77777777" w:rsidR="0030797B" w:rsidRPr="0033514B" w:rsidRDefault="0030797B" w:rsidP="00813F7B">
      <w:pPr>
        <w:spacing w:line="480" w:lineRule="auto"/>
        <w:rPr>
          <w:rFonts w:ascii="Arial" w:hAnsi="Arial" w:cs="Arial"/>
          <w:sz w:val="22"/>
          <w:szCs w:val="22"/>
        </w:rPr>
      </w:pPr>
    </w:p>
    <w:p w14:paraId="32F78646" w14:textId="5C61C862" w:rsidR="00D442D9" w:rsidRPr="00A30A6B" w:rsidRDefault="0030797B" w:rsidP="00813F7B">
      <w:pPr>
        <w:spacing w:line="480" w:lineRule="auto"/>
        <w:rPr>
          <w:rFonts w:ascii="Arial" w:hAnsi="Arial" w:cs="Arial"/>
          <w:sz w:val="22"/>
          <w:szCs w:val="22"/>
        </w:rPr>
      </w:pPr>
      <w:r w:rsidRPr="00B84495">
        <w:rPr>
          <w:rFonts w:ascii="Arial" w:hAnsi="Arial" w:cs="Arial"/>
          <w:sz w:val="22"/>
          <w:szCs w:val="22"/>
        </w:rPr>
        <w:t xml:space="preserve">The idea that I might have a part to play in the way others around me behaved was </w:t>
      </w:r>
      <w:r w:rsidR="00D946E6" w:rsidRPr="00B84495">
        <w:rPr>
          <w:rFonts w:ascii="Arial" w:hAnsi="Arial" w:cs="Arial"/>
          <w:sz w:val="22"/>
          <w:szCs w:val="22"/>
        </w:rPr>
        <w:t xml:space="preserve">not a comfortable one. </w:t>
      </w:r>
      <w:r w:rsidRPr="00A13CCC">
        <w:rPr>
          <w:rFonts w:ascii="Arial" w:hAnsi="Arial" w:cs="Arial"/>
          <w:sz w:val="22"/>
          <w:szCs w:val="22"/>
        </w:rPr>
        <w:t>I resisted this thought until I felt confident that it was acceptable to write about my experiences, the frustration, the joy, the despair</w:t>
      </w:r>
      <w:r w:rsidR="00A30A6B">
        <w:rPr>
          <w:rFonts w:ascii="Arial" w:hAnsi="Arial" w:cs="Arial"/>
          <w:sz w:val="22"/>
          <w:szCs w:val="22"/>
        </w:rPr>
        <w:t>;</w:t>
      </w:r>
      <w:r w:rsidRPr="00A30A6B">
        <w:rPr>
          <w:rFonts w:ascii="Arial" w:hAnsi="Arial" w:cs="Arial"/>
          <w:sz w:val="22"/>
          <w:szCs w:val="22"/>
        </w:rPr>
        <w:t xml:space="preserve"> sometimes even just the sheer boredom of working at the school. It dawned on me one day when sitting with my </w:t>
      </w:r>
      <w:r w:rsidR="00A30A6B">
        <w:rPr>
          <w:rFonts w:ascii="Arial" w:hAnsi="Arial" w:cs="Arial"/>
          <w:sz w:val="22"/>
          <w:szCs w:val="22"/>
        </w:rPr>
        <w:t>f</w:t>
      </w:r>
      <w:r w:rsidRPr="00A30A6B">
        <w:rPr>
          <w:rFonts w:ascii="Arial" w:hAnsi="Arial" w:cs="Arial"/>
          <w:sz w:val="22"/>
          <w:szCs w:val="22"/>
        </w:rPr>
        <w:t xml:space="preserve">orm in assembly; what better space to </w:t>
      </w:r>
      <w:r w:rsidR="00D442D9" w:rsidRPr="00A30A6B">
        <w:rPr>
          <w:rFonts w:ascii="Arial" w:hAnsi="Arial" w:cs="Arial"/>
          <w:sz w:val="22"/>
          <w:szCs w:val="22"/>
        </w:rPr>
        <w:t>observe all those micro</w:t>
      </w:r>
      <w:r w:rsidR="00A30A6B">
        <w:rPr>
          <w:rFonts w:ascii="Arial" w:hAnsi="Arial" w:cs="Arial"/>
          <w:sz w:val="22"/>
          <w:szCs w:val="22"/>
        </w:rPr>
        <w:t>-</w:t>
      </w:r>
      <w:r w:rsidR="00D442D9" w:rsidRPr="00A30A6B">
        <w:rPr>
          <w:rFonts w:ascii="Arial" w:hAnsi="Arial" w:cs="Arial"/>
          <w:sz w:val="22"/>
          <w:szCs w:val="22"/>
        </w:rPr>
        <w:t>interactions and routines,</w:t>
      </w:r>
      <w:r w:rsidRPr="00A30A6B">
        <w:rPr>
          <w:rFonts w:ascii="Arial" w:hAnsi="Arial" w:cs="Arial"/>
          <w:sz w:val="22"/>
          <w:szCs w:val="22"/>
        </w:rPr>
        <w:t xml:space="preserve"> the </w:t>
      </w:r>
      <w:r w:rsidR="00D442D9" w:rsidRPr="00A30A6B">
        <w:rPr>
          <w:rFonts w:ascii="Arial" w:hAnsi="Arial" w:cs="Arial"/>
          <w:sz w:val="22"/>
          <w:szCs w:val="22"/>
        </w:rPr>
        <w:t>essence of my day</w:t>
      </w:r>
      <w:r w:rsidR="00A30A6B">
        <w:rPr>
          <w:rFonts w:ascii="Arial" w:hAnsi="Arial" w:cs="Arial"/>
          <w:sz w:val="22"/>
          <w:szCs w:val="22"/>
        </w:rPr>
        <w:t>-</w:t>
      </w:r>
      <w:r w:rsidR="00D442D9" w:rsidRPr="00A30A6B">
        <w:rPr>
          <w:rFonts w:ascii="Arial" w:hAnsi="Arial" w:cs="Arial"/>
          <w:sz w:val="22"/>
          <w:szCs w:val="22"/>
        </w:rPr>
        <w:t>to</w:t>
      </w:r>
      <w:r w:rsidR="00A30A6B">
        <w:rPr>
          <w:rFonts w:ascii="Arial" w:hAnsi="Arial" w:cs="Arial"/>
          <w:sz w:val="22"/>
          <w:szCs w:val="22"/>
        </w:rPr>
        <w:t>-</w:t>
      </w:r>
      <w:r w:rsidR="00D442D9" w:rsidRPr="00A30A6B">
        <w:rPr>
          <w:rFonts w:ascii="Arial" w:hAnsi="Arial" w:cs="Arial"/>
          <w:sz w:val="22"/>
          <w:szCs w:val="22"/>
        </w:rPr>
        <w:t xml:space="preserve">day </w:t>
      </w:r>
      <w:r w:rsidRPr="00A30A6B">
        <w:rPr>
          <w:rFonts w:ascii="Arial" w:hAnsi="Arial" w:cs="Arial"/>
          <w:sz w:val="22"/>
          <w:szCs w:val="22"/>
        </w:rPr>
        <w:t>experiences?</w:t>
      </w:r>
    </w:p>
    <w:p w14:paraId="25FB7727" w14:textId="77777777" w:rsidR="00D442D9" w:rsidRPr="0033514B" w:rsidRDefault="00D442D9" w:rsidP="00813F7B">
      <w:pPr>
        <w:spacing w:line="480" w:lineRule="auto"/>
        <w:rPr>
          <w:rFonts w:ascii="Arial" w:hAnsi="Arial" w:cs="Arial"/>
          <w:sz w:val="22"/>
          <w:szCs w:val="22"/>
        </w:rPr>
      </w:pPr>
    </w:p>
    <w:p w14:paraId="625290FA" w14:textId="52DB9315" w:rsidR="00D442D9" w:rsidRPr="00A30A6B" w:rsidRDefault="0030797B" w:rsidP="00813F7B">
      <w:pPr>
        <w:spacing w:line="480" w:lineRule="auto"/>
        <w:rPr>
          <w:rFonts w:ascii="Arial" w:hAnsi="Arial" w:cs="Arial"/>
          <w:sz w:val="22"/>
          <w:szCs w:val="22"/>
        </w:rPr>
      </w:pPr>
      <w:r w:rsidRPr="00B84495">
        <w:rPr>
          <w:rFonts w:ascii="Arial" w:hAnsi="Arial" w:cs="Arial"/>
          <w:sz w:val="22"/>
          <w:szCs w:val="22"/>
        </w:rPr>
        <w:lastRenderedPageBreak/>
        <w:t xml:space="preserve">I started to apply social defences theory to my experiences of taking my tutor </w:t>
      </w:r>
      <w:r w:rsidRPr="00A13CCC">
        <w:rPr>
          <w:rFonts w:ascii="Arial" w:hAnsi="Arial" w:cs="Arial"/>
          <w:sz w:val="22"/>
          <w:szCs w:val="22"/>
        </w:rPr>
        <w:t>group into assembly.</w:t>
      </w:r>
      <w:r w:rsidR="00D442D9" w:rsidRPr="00F43064">
        <w:rPr>
          <w:rFonts w:ascii="Arial" w:hAnsi="Arial" w:cs="Arial"/>
          <w:sz w:val="22"/>
          <w:szCs w:val="22"/>
        </w:rPr>
        <w:t xml:space="preserve"> Developed by Jacques, (1955) and Isabel Menzies Lyth (1959) it </w:t>
      </w:r>
      <w:r w:rsidR="00A30A6B">
        <w:rPr>
          <w:rFonts w:ascii="Arial" w:hAnsi="Arial" w:cs="Arial"/>
          <w:sz w:val="22"/>
          <w:szCs w:val="22"/>
        </w:rPr>
        <w:t xml:space="preserve">can be used to </w:t>
      </w:r>
      <w:r w:rsidR="00D442D9" w:rsidRPr="00A30A6B">
        <w:rPr>
          <w:rFonts w:ascii="Arial" w:hAnsi="Arial" w:cs="Arial"/>
          <w:sz w:val="22"/>
          <w:szCs w:val="22"/>
        </w:rPr>
        <w:t xml:space="preserve">see in practice the development of social defences across most </w:t>
      </w:r>
      <w:r w:rsidR="000D54AC" w:rsidRPr="00A30A6B">
        <w:rPr>
          <w:rFonts w:ascii="Arial" w:hAnsi="Arial" w:cs="Arial"/>
          <w:sz w:val="22"/>
          <w:szCs w:val="22"/>
        </w:rPr>
        <w:t>public-sector</w:t>
      </w:r>
      <w:r w:rsidR="00D442D9" w:rsidRPr="00A30A6B">
        <w:rPr>
          <w:rFonts w:ascii="Arial" w:hAnsi="Arial" w:cs="Arial"/>
          <w:sz w:val="22"/>
          <w:szCs w:val="22"/>
        </w:rPr>
        <w:t xml:space="preserve"> organi</w:t>
      </w:r>
      <w:r w:rsidR="00A30A6B">
        <w:rPr>
          <w:rFonts w:ascii="Arial" w:hAnsi="Arial" w:cs="Arial"/>
          <w:sz w:val="22"/>
          <w:szCs w:val="22"/>
        </w:rPr>
        <w:t>s</w:t>
      </w:r>
      <w:r w:rsidR="00D442D9" w:rsidRPr="00A30A6B">
        <w:rPr>
          <w:rFonts w:ascii="Arial" w:hAnsi="Arial" w:cs="Arial"/>
          <w:sz w:val="22"/>
          <w:szCs w:val="22"/>
        </w:rPr>
        <w:t xml:space="preserve">ations and those with a specific role around human relations. I had read Isabel Menzies Lyth’s seminal paper, </w:t>
      </w:r>
      <w:r w:rsidR="00D442D9" w:rsidRPr="00311C0B">
        <w:rPr>
          <w:rFonts w:ascii="Arial" w:hAnsi="Arial" w:cs="Arial"/>
          <w:i/>
          <w:sz w:val="22"/>
          <w:szCs w:val="22"/>
        </w:rPr>
        <w:t>The functioning of social systems as a defence against anxiety</w:t>
      </w:r>
      <w:r w:rsidR="00D442D9" w:rsidRPr="00A30A6B">
        <w:rPr>
          <w:rFonts w:ascii="Arial" w:hAnsi="Arial" w:cs="Arial"/>
          <w:sz w:val="22"/>
          <w:szCs w:val="22"/>
        </w:rPr>
        <w:t xml:space="preserve"> (1959) in </w:t>
      </w:r>
      <w:r w:rsidR="00A30A6B">
        <w:rPr>
          <w:rFonts w:ascii="Arial" w:hAnsi="Arial" w:cs="Arial"/>
          <w:sz w:val="22"/>
          <w:szCs w:val="22"/>
        </w:rPr>
        <w:t xml:space="preserve">the first part </w:t>
      </w:r>
      <w:r w:rsidR="00D442D9" w:rsidRPr="00A30A6B">
        <w:rPr>
          <w:rFonts w:ascii="Arial" w:hAnsi="Arial" w:cs="Arial"/>
          <w:sz w:val="22"/>
          <w:szCs w:val="22"/>
        </w:rPr>
        <w:t>of the course. In it</w:t>
      </w:r>
      <w:r w:rsidR="00A30A6B">
        <w:rPr>
          <w:rFonts w:ascii="Arial" w:hAnsi="Arial" w:cs="Arial"/>
          <w:sz w:val="22"/>
          <w:szCs w:val="22"/>
        </w:rPr>
        <w:t>,</w:t>
      </w:r>
      <w:r w:rsidR="00D442D9" w:rsidRPr="00A30A6B">
        <w:rPr>
          <w:rFonts w:ascii="Arial" w:hAnsi="Arial" w:cs="Arial"/>
          <w:sz w:val="22"/>
          <w:szCs w:val="22"/>
        </w:rPr>
        <w:t xml:space="preserve"> she addresses similar themes to th</w:t>
      </w:r>
      <w:r w:rsidR="00A30A6B">
        <w:rPr>
          <w:rFonts w:ascii="Arial" w:hAnsi="Arial" w:cs="Arial"/>
          <w:sz w:val="22"/>
          <w:szCs w:val="22"/>
        </w:rPr>
        <w:t>ose I identified in my</w:t>
      </w:r>
      <w:r w:rsidR="00D442D9" w:rsidRPr="00A30A6B">
        <w:rPr>
          <w:rFonts w:ascii="Arial" w:hAnsi="Arial" w:cs="Arial"/>
          <w:sz w:val="22"/>
          <w:szCs w:val="22"/>
        </w:rPr>
        <w:t xml:space="preserve"> school</w:t>
      </w:r>
      <w:r w:rsidR="00A30A6B">
        <w:rPr>
          <w:rFonts w:ascii="Arial" w:hAnsi="Arial" w:cs="Arial"/>
          <w:sz w:val="22"/>
          <w:szCs w:val="22"/>
        </w:rPr>
        <w:t>;</w:t>
      </w:r>
      <w:r w:rsidR="00D442D9" w:rsidRPr="00A30A6B">
        <w:rPr>
          <w:rFonts w:ascii="Arial" w:hAnsi="Arial" w:cs="Arial"/>
          <w:sz w:val="22"/>
          <w:szCs w:val="22"/>
        </w:rPr>
        <w:t xml:space="preserve"> high staff turnover, disquiet amongst middle management, </w:t>
      </w:r>
      <w:r w:rsidR="00A30A6B">
        <w:rPr>
          <w:rFonts w:ascii="Arial" w:hAnsi="Arial" w:cs="Arial"/>
          <w:sz w:val="22"/>
          <w:szCs w:val="22"/>
        </w:rPr>
        <w:t xml:space="preserve">and </w:t>
      </w:r>
      <w:r w:rsidR="00D442D9" w:rsidRPr="00A30A6B">
        <w:rPr>
          <w:rFonts w:ascii="Arial" w:hAnsi="Arial" w:cs="Arial"/>
          <w:sz w:val="22"/>
          <w:szCs w:val="22"/>
        </w:rPr>
        <w:t xml:space="preserve">problems for junior staff, relating to the changing hierarchies. </w:t>
      </w:r>
      <w:r w:rsidR="00A30A6B">
        <w:rPr>
          <w:rFonts w:ascii="Arial" w:hAnsi="Arial" w:cs="Arial"/>
          <w:sz w:val="22"/>
          <w:szCs w:val="22"/>
        </w:rPr>
        <w:t xml:space="preserve">Her </w:t>
      </w:r>
      <w:r w:rsidR="00D442D9" w:rsidRPr="00A30A6B">
        <w:rPr>
          <w:rFonts w:ascii="Arial" w:hAnsi="Arial" w:cs="Arial"/>
          <w:sz w:val="22"/>
          <w:szCs w:val="22"/>
        </w:rPr>
        <w:t>study</w:t>
      </w:r>
      <w:r w:rsidR="00A30A6B">
        <w:rPr>
          <w:rFonts w:ascii="Arial" w:hAnsi="Arial" w:cs="Arial"/>
          <w:sz w:val="22"/>
          <w:szCs w:val="22"/>
        </w:rPr>
        <w:t xml:space="preserve"> </w:t>
      </w:r>
      <w:r w:rsidR="00D442D9" w:rsidRPr="00A30A6B">
        <w:rPr>
          <w:rFonts w:ascii="Arial" w:hAnsi="Arial" w:cs="Arial"/>
          <w:sz w:val="22"/>
          <w:szCs w:val="22"/>
        </w:rPr>
        <w:t>focused on the nursing service in a large hospital</w:t>
      </w:r>
      <w:r w:rsidR="00A30A6B">
        <w:rPr>
          <w:rFonts w:ascii="Arial" w:hAnsi="Arial" w:cs="Arial"/>
          <w:sz w:val="22"/>
          <w:szCs w:val="22"/>
        </w:rPr>
        <w:t>, however</w:t>
      </w:r>
      <w:r w:rsidR="00D442D9" w:rsidRPr="00A30A6B">
        <w:rPr>
          <w:rFonts w:ascii="Arial" w:hAnsi="Arial" w:cs="Arial"/>
          <w:sz w:val="22"/>
          <w:szCs w:val="22"/>
        </w:rPr>
        <w:t>. At this stage, it wasn’t clear whether I could apply her findings to explain my experiences in an educational setting. Nonetheless, many of my experiences seemed similar to th</w:t>
      </w:r>
      <w:r w:rsidR="00A30A6B">
        <w:rPr>
          <w:rFonts w:ascii="Arial" w:hAnsi="Arial" w:cs="Arial"/>
          <w:sz w:val="22"/>
          <w:szCs w:val="22"/>
        </w:rPr>
        <w:t>ose of the</w:t>
      </w:r>
      <w:r w:rsidR="00D442D9" w:rsidRPr="00A30A6B">
        <w:rPr>
          <w:rFonts w:ascii="Arial" w:hAnsi="Arial" w:cs="Arial"/>
          <w:sz w:val="22"/>
          <w:szCs w:val="22"/>
        </w:rPr>
        <w:t xml:space="preserve"> nurses</w:t>
      </w:r>
      <w:r w:rsidR="0055338A">
        <w:rPr>
          <w:rFonts w:ascii="Arial" w:hAnsi="Arial" w:cs="Arial"/>
          <w:sz w:val="22"/>
          <w:szCs w:val="22"/>
        </w:rPr>
        <w:t xml:space="preserve">, for example her </w:t>
      </w:r>
      <w:r w:rsidR="00D442D9" w:rsidRPr="00A30A6B">
        <w:rPr>
          <w:rFonts w:ascii="Arial" w:hAnsi="Arial" w:cs="Arial"/>
          <w:sz w:val="22"/>
          <w:szCs w:val="22"/>
        </w:rPr>
        <w:t xml:space="preserve">suggestion that </w:t>
      </w:r>
      <w:r w:rsidR="00D442D9" w:rsidRPr="00A30A6B">
        <w:rPr>
          <w:rFonts w:ascii="Arial" w:hAnsi="Arial" w:cs="Arial"/>
          <w:sz w:val="22"/>
        </w:rPr>
        <w:t>“In institutions, significant elements of both content and dynamics are likely to be held in common by member</w:t>
      </w:r>
      <w:r w:rsidR="008C49D9">
        <w:rPr>
          <w:rFonts w:ascii="Arial" w:hAnsi="Arial" w:cs="Arial"/>
          <w:sz w:val="22"/>
        </w:rPr>
        <w:t>s</w:t>
      </w:r>
      <w:r w:rsidR="00D442D9" w:rsidRPr="00A30A6B">
        <w:rPr>
          <w:rFonts w:ascii="Arial" w:hAnsi="Arial" w:cs="Arial"/>
          <w:sz w:val="22"/>
        </w:rPr>
        <w:t>, derived from a shared external situation and possibly common internal situation, through conscious and unconscious collusive interactions between them” (</w:t>
      </w:r>
      <w:r w:rsidR="00416E54">
        <w:rPr>
          <w:rFonts w:ascii="Arial" w:hAnsi="Arial" w:cs="Arial"/>
          <w:sz w:val="22"/>
        </w:rPr>
        <w:t xml:space="preserve">Menzies Lyth, </w:t>
      </w:r>
      <w:r w:rsidR="00D442D9" w:rsidRPr="00A30A6B">
        <w:rPr>
          <w:rFonts w:ascii="Arial" w:hAnsi="Arial" w:cs="Arial"/>
          <w:sz w:val="22"/>
        </w:rPr>
        <w:t>1988, p. 28)</w:t>
      </w:r>
      <w:r w:rsidR="0055338A">
        <w:rPr>
          <w:rFonts w:ascii="Arial" w:hAnsi="Arial" w:cs="Arial"/>
          <w:sz w:val="22"/>
        </w:rPr>
        <w:t>. This</w:t>
      </w:r>
      <w:r w:rsidR="00D442D9" w:rsidRPr="00A30A6B">
        <w:rPr>
          <w:rFonts w:ascii="Arial" w:hAnsi="Arial" w:cs="Arial"/>
          <w:sz w:val="22"/>
        </w:rPr>
        <w:t xml:space="preserve"> seemed to fit with my observations of the interactions around the academy school.  </w:t>
      </w:r>
    </w:p>
    <w:p w14:paraId="0C312A01" w14:textId="77777777" w:rsidR="00D442D9" w:rsidRPr="0033514B" w:rsidRDefault="00D442D9" w:rsidP="00813F7B">
      <w:pPr>
        <w:spacing w:line="480" w:lineRule="auto"/>
        <w:rPr>
          <w:rFonts w:ascii="Arial" w:hAnsi="Arial" w:cs="Arial"/>
          <w:sz w:val="22"/>
          <w:szCs w:val="22"/>
        </w:rPr>
      </w:pPr>
    </w:p>
    <w:p w14:paraId="7B58BFFD" w14:textId="2A4FDBD8" w:rsidR="0030797B" w:rsidRPr="00015F75" w:rsidRDefault="0030797B" w:rsidP="00813F7B">
      <w:pPr>
        <w:spacing w:line="480" w:lineRule="auto"/>
        <w:rPr>
          <w:rFonts w:ascii="Arial" w:hAnsi="Arial" w:cs="Arial"/>
          <w:sz w:val="22"/>
          <w:szCs w:val="22"/>
        </w:rPr>
      </w:pPr>
      <w:r w:rsidRPr="00B84495">
        <w:rPr>
          <w:rFonts w:ascii="Arial" w:hAnsi="Arial" w:cs="Arial"/>
          <w:sz w:val="22"/>
          <w:szCs w:val="22"/>
        </w:rPr>
        <w:t>Her theory has since been applied by many contemporary researchers and writers (Rustin,</w:t>
      </w:r>
      <w:r w:rsidR="0055338A">
        <w:rPr>
          <w:rFonts w:ascii="Arial" w:hAnsi="Arial" w:cs="Arial"/>
          <w:sz w:val="22"/>
          <w:szCs w:val="22"/>
        </w:rPr>
        <w:t xml:space="preserve"> </w:t>
      </w:r>
      <w:r w:rsidRPr="0055338A">
        <w:rPr>
          <w:rFonts w:ascii="Arial" w:hAnsi="Arial" w:cs="Arial"/>
          <w:sz w:val="22"/>
          <w:szCs w:val="22"/>
        </w:rPr>
        <w:t>2015</w:t>
      </w:r>
      <w:r w:rsidR="0055338A">
        <w:rPr>
          <w:rFonts w:ascii="Arial" w:hAnsi="Arial" w:cs="Arial"/>
          <w:sz w:val="22"/>
          <w:szCs w:val="22"/>
        </w:rPr>
        <w:t>;</w:t>
      </w:r>
      <w:r w:rsidRPr="0055338A">
        <w:rPr>
          <w:rFonts w:ascii="Arial" w:hAnsi="Arial" w:cs="Arial"/>
          <w:sz w:val="22"/>
          <w:szCs w:val="22"/>
        </w:rPr>
        <w:t xml:space="preserve"> Hinshelwood, 1979</w:t>
      </w:r>
      <w:r w:rsidR="0055338A">
        <w:rPr>
          <w:rFonts w:ascii="Arial" w:hAnsi="Arial" w:cs="Arial"/>
          <w:sz w:val="22"/>
          <w:szCs w:val="22"/>
        </w:rPr>
        <w:t>;</w:t>
      </w:r>
      <w:r w:rsidRPr="0055338A">
        <w:rPr>
          <w:rFonts w:ascii="Arial" w:hAnsi="Arial" w:cs="Arial"/>
          <w:sz w:val="22"/>
          <w:szCs w:val="22"/>
        </w:rPr>
        <w:t xml:space="preserve"> 1998</w:t>
      </w:r>
      <w:r w:rsidR="0055338A">
        <w:rPr>
          <w:rFonts w:ascii="Arial" w:hAnsi="Arial" w:cs="Arial"/>
          <w:sz w:val="22"/>
          <w:szCs w:val="22"/>
        </w:rPr>
        <w:t>;</w:t>
      </w:r>
      <w:r w:rsidRPr="0055338A">
        <w:rPr>
          <w:rFonts w:ascii="Arial" w:hAnsi="Arial" w:cs="Arial"/>
          <w:sz w:val="22"/>
          <w:szCs w:val="22"/>
        </w:rPr>
        <w:t xml:space="preserve"> Ramvi, 2009</w:t>
      </w:r>
      <w:r w:rsidR="0055338A">
        <w:rPr>
          <w:rFonts w:ascii="Arial" w:hAnsi="Arial" w:cs="Arial"/>
          <w:sz w:val="22"/>
          <w:szCs w:val="22"/>
        </w:rPr>
        <w:t>;</w:t>
      </w:r>
      <w:r w:rsidRPr="0055338A">
        <w:rPr>
          <w:rFonts w:ascii="Arial" w:hAnsi="Arial" w:cs="Arial"/>
          <w:sz w:val="22"/>
          <w:szCs w:val="22"/>
        </w:rPr>
        <w:t xml:space="preserve"> 2013</w:t>
      </w:r>
      <w:r w:rsidR="0055338A">
        <w:rPr>
          <w:rFonts w:ascii="Arial" w:hAnsi="Arial" w:cs="Arial"/>
          <w:sz w:val="22"/>
          <w:szCs w:val="22"/>
        </w:rPr>
        <w:t>;</w:t>
      </w:r>
      <w:r w:rsidRPr="0055338A">
        <w:rPr>
          <w:rFonts w:ascii="Arial" w:hAnsi="Arial" w:cs="Arial"/>
          <w:sz w:val="22"/>
          <w:szCs w:val="22"/>
        </w:rPr>
        <w:t xml:space="preserve"> Sprince, 2002)</w:t>
      </w:r>
      <w:r w:rsidR="0055338A">
        <w:rPr>
          <w:rFonts w:ascii="Arial" w:hAnsi="Arial" w:cs="Arial"/>
          <w:sz w:val="22"/>
          <w:szCs w:val="22"/>
        </w:rPr>
        <w:t>.</w:t>
      </w:r>
      <w:r w:rsidRPr="0055338A">
        <w:rPr>
          <w:rFonts w:ascii="Arial" w:hAnsi="Arial" w:cs="Arial"/>
          <w:sz w:val="22"/>
          <w:szCs w:val="22"/>
        </w:rPr>
        <w:t xml:space="preserve"> </w:t>
      </w:r>
      <w:r w:rsidR="0055338A">
        <w:rPr>
          <w:rFonts w:ascii="Arial" w:hAnsi="Arial" w:cs="Arial"/>
          <w:sz w:val="22"/>
          <w:szCs w:val="22"/>
        </w:rPr>
        <w:t>M</w:t>
      </w:r>
      <w:r w:rsidRPr="0055338A">
        <w:rPr>
          <w:rFonts w:ascii="Arial" w:hAnsi="Arial" w:cs="Arial"/>
          <w:sz w:val="22"/>
          <w:szCs w:val="22"/>
        </w:rPr>
        <w:t xml:space="preserve">ost of </w:t>
      </w:r>
      <w:r w:rsidR="0055338A">
        <w:rPr>
          <w:rFonts w:ascii="Arial" w:hAnsi="Arial" w:cs="Arial"/>
          <w:sz w:val="22"/>
          <w:szCs w:val="22"/>
        </w:rPr>
        <w:t xml:space="preserve">them </w:t>
      </w:r>
      <w:r w:rsidRPr="0055338A">
        <w:rPr>
          <w:rFonts w:ascii="Arial" w:hAnsi="Arial" w:cs="Arial"/>
          <w:sz w:val="22"/>
          <w:szCs w:val="22"/>
        </w:rPr>
        <w:t xml:space="preserve">have sought to assess the relevance of her theories in a more contemporary society, </w:t>
      </w:r>
      <w:r w:rsidR="0055338A">
        <w:rPr>
          <w:rFonts w:ascii="Arial" w:hAnsi="Arial" w:cs="Arial"/>
          <w:sz w:val="22"/>
          <w:szCs w:val="22"/>
        </w:rPr>
        <w:t xml:space="preserve">50 </w:t>
      </w:r>
      <w:r w:rsidRPr="0055338A">
        <w:rPr>
          <w:rFonts w:ascii="Arial" w:hAnsi="Arial" w:cs="Arial"/>
          <w:sz w:val="22"/>
          <w:szCs w:val="22"/>
        </w:rPr>
        <w:t>years on from when she originally identified these defences and the</w:t>
      </w:r>
      <w:r w:rsidR="0055338A">
        <w:rPr>
          <w:rFonts w:ascii="Arial" w:hAnsi="Arial" w:cs="Arial"/>
          <w:sz w:val="22"/>
          <w:szCs w:val="22"/>
        </w:rPr>
        <w:t>ir</w:t>
      </w:r>
      <w:r w:rsidRPr="0055338A">
        <w:rPr>
          <w:rFonts w:ascii="Arial" w:hAnsi="Arial" w:cs="Arial"/>
          <w:sz w:val="22"/>
          <w:szCs w:val="22"/>
        </w:rPr>
        <w:t xml:space="preserve"> impact in a large general hospital. Her suggestion was that by addressing the gap between the emotional wellbeing of the professionals within the organi</w:t>
      </w:r>
      <w:r w:rsidR="0055338A">
        <w:rPr>
          <w:rFonts w:ascii="Arial" w:hAnsi="Arial" w:cs="Arial"/>
          <w:sz w:val="22"/>
          <w:szCs w:val="22"/>
        </w:rPr>
        <w:t>s</w:t>
      </w:r>
      <w:r w:rsidRPr="0055338A">
        <w:rPr>
          <w:rFonts w:ascii="Arial" w:hAnsi="Arial" w:cs="Arial"/>
          <w:sz w:val="22"/>
          <w:szCs w:val="22"/>
        </w:rPr>
        <w:t>ation and either the patients, service</w:t>
      </w:r>
      <w:r w:rsidR="0055338A">
        <w:rPr>
          <w:rFonts w:ascii="Arial" w:hAnsi="Arial" w:cs="Arial"/>
          <w:sz w:val="22"/>
          <w:szCs w:val="22"/>
        </w:rPr>
        <w:t xml:space="preserve"> </w:t>
      </w:r>
      <w:r w:rsidRPr="0055338A">
        <w:rPr>
          <w:rFonts w:ascii="Arial" w:hAnsi="Arial" w:cs="Arial"/>
          <w:sz w:val="22"/>
          <w:szCs w:val="22"/>
        </w:rPr>
        <w:t>users, or the children they support</w:t>
      </w:r>
      <w:r w:rsidR="0055338A">
        <w:rPr>
          <w:rFonts w:ascii="Arial" w:hAnsi="Arial" w:cs="Arial"/>
          <w:sz w:val="22"/>
          <w:szCs w:val="22"/>
        </w:rPr>
        <w:t>,</w:t>
      </w:r>
      <w:r w:rsidRPr="0055338A">
        <w:rPr>
          <w:rFonts w:ascii="Arial" w:hAnsi="Arial" w:cs="Arial"/>
          <w:sz w:val="22"/>
          <w:szCs w:val="22"/>
        </w:rPr>
        <w:t xml:space="preserve"> it is possible to establish a more emotionally mature and therefore safer space with improved outcomes for all. Margaret Rustin focused on the way in which “ordinary professionals may deploy defences against mental pain”</w:t>
      </w:r>
      <w:r w:rsidR="00432F29" w:rsidRPr="00432F29">
        <w:rPr>
          <w:rFonts w:ascii="Arial" w:hAnsi="Arial" w:cs="Arial"/>
          <w:color w:val="1A1718"/>
          <w:sz w:val="22"/>
          <w:szCs w:val="22"/>
        </w:rPr>
        <w:t xml:space="preserve"> </w:t>
      </w:r>
      <w:r w:rsidR="00432F29" w:rsidRPr="00311C0B">
        <w:rPr>
          <w:rFonts w:ascii="Arial" w:hAnsi="Arial" w:cs="Arial"/>
          <w:color w:val="1A1718"/>
          <w:sz w:val="22"/>
          <w:szCs w:val="22"/>
        </w:rPr>
        <w:t>(Rustin, 2005, p.11)</w:t>
      </w:r>
      <w:r w:rsidRPr="0055338A">
        <w:rPr>
          <w:rFonts w:ascii="Arial" w:hAnsi="Arial" w:cs="Arial"/>
          <w:sz w:val="22"/>
          <w:szCs w:val="22"/>
        </w:rPr>
        <w:t>. She notes that, “</w:t>
      </w:r>
      <w:r w:rsidRPr="00311C0B">
        <w:rPr>
          <w:rFonts w:ascii="Arial" w:hAnsi="Arial" w:cs="Arial"/>
          <w:color w:val="1A1718"/>
          <w:sz w:val="22"/>
          <w:szCs w:val="22"/>
        </w:rPr>
        <w:t>Defences against such awareness are much to the fore in the story reported, and defences against recognizing reality necessarily involve severe distortions in the mind’s capacity to function.</w:t>
      </w:r>
      <w:r w:rsidR="00D442D9" w:rsidRPr="00311C0B">
        <w:rPr>
          <w:rFonts w:ascii="Arial" w:hAnsi="Arial" w:cs="Arial"/>
          <w:color w:val="1A1718"/>
          <w:sz w:val="22"/>
          <w:szCs w:val="22"/>
        </w:rPr>
        <w:t>”</w:t>
      </w:r>
      <w:r w:rsidRPr="00311C0B">
        <w:rPr>
          <w:rFonts w:ascii="Arial" w:hAnsi="Arial" w:cs="Arial"/>
          <w:color w:val="1A1718"/>
          <w:sz w:val="22"/>
          <w:szCs w:val="22"/>
        </w:rPr>
        <w:t xml:space="preserve"> (Rustin, </w:t>
      </w:r>
      <w:r w:rsidR="00D442D9" w:rsidRPr="00311C0B">
        <w:rPr>
          <w:rFonts w:ascii="Arial" w:hAnsi="Arial" w:cs="Arial"/>
          <w:color w:val="1A1718"/>
          <w:sz w:val="22"/>
          <w:szCs w:val="22"/>
        </w:rPr>
        <w:t>2005, p.1</w:t>
      </w:r>
      <w:r w:rsidR="000A16DD">
        <w:rPr>
          <w:rFonts w:ascii="Arial" w:hAnsi="Arial" w:cs="Arial"/>
          <w:color w:val="1A1718"/>
          <w:sz w:val="22"/>
          <w:szCs w:val="22"/>
        </w:rPr>
        <w:t>2</w:t>
      </w:r>
      <w:r w:rsidR="00D442D9" w:rsidRPr="00311C0B">
        <w:rPr>
          <w:rFonts w:ascii="Arial" w:hAnsi="Arial" w:cs="Arial"/>
          <w:color w:val="1A1718"/>
          <w:sz w:val="22"/>
          <w:szCs w:val="22"/>
        </w:rPr>
        <w:t>).</w:t>
      </w:r>
      <w:r w:rsidRPr="00311C0B">
        <w:rPr>
          <w:rFonts w:ascii="Arial" w:hAnsi="Arial" w:cs="Arial"/>
          <w:color w:val="1A1718"/>
          <w:sz w:val="22"/>
          <w:szCs w:val="22"/>
        </w:rPr>
        <w:t xml:space="preserve"> </w:t>
      </w:r>
      <w:r w:rsidRPr="00015F75">
        <w:rPr>
          <w:rFonts w:ascii="Arial" w:hAnsi="Arial" w:cs="Arial"/>
          <w:sz w:val="22"/>
          <w:szCs w:val="22"/>
        </w:rPr>
        <w:t xml:space="preserve">  </w:t>
      </w:r>
    </w:p>
    <w:p w14:paraId="16CA3C08" w14:textId="77777777" w:rsidR="0030797B" w:rsidRPr="00015F75" w:rsidRDefault="0030797B" w:rsidP="00813F7B">
      <w:pPr>
        <w:spacing w:line="480" w:lineRule="auto"/>
        <w:rPr>
          <w:rFonts w:ascii="Arial" w:hAnsi="Arial" w:cs="Arial"/>
          <w:sz w:val="22"/>
          <w:szCs w:val="22"/>
        </w:rPr>
      </w:pPr>
    </w:p>
    <w:p w14:paraId="6E6E942A" w14:textId="17FBB7FF" w:rsidR="0055338A" w:rsidRPr="003E210E" w:rsidRDefault="0030797B" w:rsidP="00813F7B">
      <w:pPr>
        <w:spacing w:line="480" w:lineRule="auto"/>
        <w:rPr>
          <w:rFonts w:ascii="Arial" w:hAnsi="Arial" w:cs="Arial"/>
          <w:color w:val="000000" w:themeColor="text1"/>
          <w:sz w:val="22"/>
          <w:szCs w:val="22"/>
        </w:rPr>
      </w:pPr>
      <w:r w:rsidRPr="00015F75">
        <w:rPr>
          <w:rFonts w:ascii="Arial" w:hAnsi="Arial" w:cs="Arial"/>
          <w:sz w:val="22"/>
          <w:szCs w:val="22"/>
        </w:rPr>
        <w:t xml:space="preserve">My </w:t>
      </w:r>
      <w:r w:rsidRPr="00784695">
        <w:rPr>
          <w:rFonts w:ascii="Arial" w:hAnsi="Arial" w:cs="Arial"/>
          <w:sz w:val="22"/>
          <w:szCs w:val="22"/>
        </w:rPr>
        <w:t xml:space="preserve">research </w:t>
      </w:r>
      <w:r w:rsidR="00AE431C" w:rsidRPr="00265678">
        <w:rPr>
          <w:rFonts w:ascii="Arial" w:hAnsi="Arial" w:cs="Arial"/>
          <w:sz w:val="22"/>
          <w:szCs w:val="22"/>
        </w:rPr>
        <w:t xml:space="preserve">aim is to try and add to </w:t>
      </w:r>
      <w:r w:rsidR="003F448E">
        <w:rPr>
          <w:rFonts w:ascii="Arial" w:hAnsi="Arial" w:cs="Arial"/>
          <w:sz w:val="22"/>
          <w:szCs w:val="22"/>
        </w:rPr>
        <w:t xml:space="preserve">the </w:t>
      </w:r>
      <w:r w:rsidR="003F448E" w:rsidRPr="003E210E">
        <w:rPr>
          <w:rFonts w:ascii="Arial" w:hAnsi="Arial" w:cs="Arial"/>
          <w:color w:val="000000" w:themeColor="text1"/>
          <w:sz w:val="22"/>
          <w:szCs w:val="22"/>
        </w:rPr>
        <w:t xml:space="preserve">theory of </w:t>
      </w:r>
      <w:r w:rsidR="00AE431C" w:rsidRPr="003E210E">
        <w:rPr>
          <w:rFonts w:ascii="Arial" w:hAnsi="Arial" w:cs="Arial"/>
          <w:color w:val="000000" w:themeColor="text1"/>
          <w:sz w:val="22"/>
          <w:szCs w:val="22"/>
        </w:rPr>
        <w:t xml:space="preserve">psychodynamic practice </w:t>
      </w:r>
      <w:r w:rsidRPr="003E210E">
        <w:rPr>
          <w:rFonts w:ascii="Arial" w:hAnsi="Arial" w:cs="Arial"/>
          <w:color w:val="000000" w:themeColor="text1"/>
          <w:sz w:val="22"/>
          <w:szCs w:val="22"/>
        </w:rPr>
        <w:t xml:space="preserve">by reflecting on social defences within school and </w:t>
      </w:r>
      <w:r w:rsidR="003F448E" w:rsidRPr="003E210E">
        <w:rPr>
          <w:rFonts w:ascii="Arial" w:hAnsi="Arial" w:cs="Arial"/>
          <w:color w:val="000000" w:themeColor="text1"/>
          <w:sz w:val="22"/>
          <w:szCs w:val="22"/>
        </w:rPr>
        <w:t xml:space="preserve">to consider both </w:t>
      </w:r>
      <w:r w:rsidRPr="003E210E">
        <w:rPr>
          <w:rFonts w:ascii="Arial" w:hAnsi="Arial" w:cs="Arial"/>
          <w:color w:val="000000" w:themeColor="text1"/>
          <w:sz w:val="22"/>
          <w:szCs w:val="22"/>
        </w:rPr>
        <w:t>the nature</w:t>
      </w:r>
      <w:r w:rsidR="003F448E" w:rsidRPr="003E210E">
        <w:rPr>
          <w:rFonts w:ascii="Arial" w:hAnsi="Arial" w:cs="Arial"/>
          <w:color w:val="000000" w:themeColor="text1"/>
          <w:sz w:val="22"/>
          <w:szCs w:val="22"/>
        </w:rPr>
        <w:t xml:space="preserve"> and form</w:t>
      </w:r>
      <w:r w:rsidRPr="003E210E">
        <w:rPr>
          <w:rFonts w:ascii="Arial" w:hAnsi="Arial" w:cs="Arial"/>
          <w:color w:val="000000" w:themeColor="text1"/>
          <w:sz w:val="22"/>
          <w:szCs w:val="22"/>
        </w:rPr>
        <w:t xml:space="preserve"> of the relationships </w:t>
      </w:r>
      <w:r w:rsidR="003F448E" w:rsidRPr="003E210E">
        <w:rPr>
          <w:rFonts w:ascii="Arial" w:hAnsi="Arial" w:cs="Arial"/>
          <w:color w:val="000000" w:themeColor="text1"/>
          <w:sz w:val="22"/>
          <w:szCs w:val="22"/>
        </w:rPr>
        <w:t xml:space="preserve">as they develop </w:t>
      </w:r>
      <w:r w:rsidRPr="003E210E">
        <w:rPr>
          <w:rFonts w:ascii="Arial" w:hAnsi="Arial" w:cs="Arial"/>
          <w:color w:val="000000" w:themeColor="text1"/>
          <w:sz w:val="22"/>
          <w:szCs w:val="22"/>
        </w:rPr>
        <w:t xml:space="preserve">between staff and students in the school. </w:t>
      </w:r>
      <w:r w:rsidR="003F448E" w:rsidRPr="003E210E">
        <w:rPr>
          <w:rFonts w:ascii="Arial" w:hAnsi="Arial" w:cs="Arial"/>
          <w:color w:val="000000" w:themeColor="text1"/>
          <w:sz w:val="22"/>
          <w:szCs w:val="22"/>
        </w:rPr>
        <w:t xml:space="preserve">How might unseen unrecognized barriers form and hinder that relationship? </w:t>
      </w:r>
    </w:p>
    <w:p w14:paraId="0ADDC6CE" w14:textId="77777777" w:rsidR="0055338A" w:rsidRDefault="0055338A" w:rsidP="00311C0B">
      <w:pPr>
        <w:spacing w:line="480" w:lineRule="auto"/>
        <w:rPr>
          <w:b/>
        </w:rPr>
      </w:pPr>
    </w:p>
    <w:p w14:paraId="26B06E86" w14:textId="5F6537A2" w:rsidR="0030797B" w:rsidRPr="00DB7145" w:rsidRDefault="0030797B" w:rsidP="00311C0B">
      <w:pPr>
        <w:pStyle w:val="Heading3"/>
        <w:spacing w:after="240"/>
        <w:rPr>
          <w:rFonts w:ascii="Arial" w:hAnsi="Arial" w:cs="Arial"/>
          <w:sz w:val="22"/>
        </w:rPr>
      </w:pPr>
      <w:r w:rsidRPr="00DB7145">
        <w:t>Objectives</w:t>
      </w:r>
    </w:p>
    <w:p w14:paraId="598CC56C" w14:textId="16EE50F0" w:rsidR="0030797B" w:rsidRPr="0055338A" w:rsidRDefault="003F448E" w:rsidP="00813F7B">
      <w:pPr>
        <w:spacing w:line="480" w:lineRule="auto"/>
        <w:rPr>
          <w:rFonts w:ascii="Arial" w:hAnsi="Arial" w:cs="Arial"/>
          <w:sz w:val="22"/>
        </w:rPr>
      </w:pPr>
      <w:r>
        <w:rPr>
          <w:rFonts w:ascii="Arial" w:hAnsi="Arial" w:cs="Arial"/>
          <w:sz w:val="22"/>
          <w:szCs w:val="22"/>
        </w:rPr>
        <w:t xml:space="preserve">I could do this best by thinking about me and reflecting on my relationships with the children I teach. </w:t>
      </w:r>
      <w:r w:rsidR="0030797B" w:rsidRPr="00103406">
        <w:rPr>
          <w:rFonts w:ascii="Arial" w:hAnsi="Arial" w:cs="Arial"/>
          <w:sz w:val="22"/>
          <w:szCs w:val="22"/>
        </w:rPr>
        <w:t>I want</w:t>
      </w:r>
      <w:r w:rsidR="0055338A">
        <w:rPr>
          <w:rFonts w:ascii="Arial" w:hAnsi="Arial" w:cs="Arial"/>
          <w:sz w:val="22"/>
          <w:szCs w:val="22"/>
        </w:rPr>
        <w:t>ed</w:t>
      </w:r>
      <w:r w:rsidR="0030797B" w:rsidRPr="00103406">
        <w:rPr>
          <w:rFonts w:ascii="Arial" w:hAnsi="Arial" w:cs="Arial"/>
          <w:sz w:val="22"/>
          <w:szCs w:val="22"/>
        </w:rPr>
        <w:t xml:space="preserve"> to record my </w:t>
      </w:r>
      <w:r w:rsidR="00F806D2" w:rsidRPr="00175A05">
        <w:rPr>
          <w:rFonts w:ascii="Arial" w:hAnsi="Arial" w:cs="Arial"/>
          <w:sz w:val="22"/>
          <w:szCs w:val="22"/>
        </w:rPr>
        <w:t>involvement</w:t>
      </w:r>
      <w:r w:rsidR="0030797B" w:rsidRPr="00CC6504">
        <w:rPr>
          <w:rFonts w:ascii="Arial" w:hAnsi="Arial" w:cs="Arial"/>
          <w:sz w:val="22"/>
          <w:szCs w:val="22"/>
        </w:rPr>
        <w:t xml:space="preserve"> in preparing my lower school </w:t>
      </w:r>
      <w:r w:rsidR="0055338A">
        <w:rPr>
          <w:rFonts w:ascii="Arial" w:hAnsi="Arial" w:cs="Arial"/>
          <w:sz w:val="22"/>
          <w:szCs w:val="22"/>
        </w:rPr>
        <w:t>f</w:t>
      </w:r>
      <w:r w:rsidR="0030797B" w:rsidRPr="00CC6504">
        <w:rPr>
          <w:rFonts w:ascii="Arial" w:hAnsi="Arial" w:cs="Arial"/>
          <w:sz w:val="22"/>
          <w:szCs w:val="22"/>
        </w:rPr>
        <w:t xml:space="preserve">orm group for assemblies. </w:t>
      </w:r>
      <w:r w:rsidR="0030797B" w:rsidRPr="0055338A">
        <w:rPr>
          <w:rFonts w:ascii="Arial" w:hAnsi="Arial" w:cs="Arial"/>
          <w:sz w:val="22"/>
        </w:rPr>
        <w:t xml:space="preserve">I </w:t>
      </w:r>
      <w:r>
        <w:rPr>
          <w:rFonts w:ascii="Arial" w:hAnsi="Arial" w:cs="Arial"/>
          <w:sz w:val="22"/>
        </w:rPr>
        <w:t xml:space="preserve">decided that I </w:t>
      </w:r>
      <w:r w:rsidR="0030797B" w:rsidRPr="0055338A">
        <w:rPr>
          <w:rFonts w:ascii="Arial" w:hAnsi="Arial" w:cs="Arial"/>
          <w:sz w:val="22"/>
        </w:rPr>
        <w:t>will use autoethnographi</w:t>
      </w:r>
      <w:r w:rsidR="0055338A">
        <w:rPr>
          <w:rFonts w:ascii="Arial" w:hAnsi="Arial" w:cs="Arial"/>
          <w:sz w:val="22"/>
        </w:rPr>
        <w:t>c</w:t>
      </w:r>
      <w:r w:rsidR="0030797B" w:rsidRPr="0055338A">
        <w:rPr>
          <w:rFonts w:ascii="Arial" w:hAnsi="Arial" w:cs="Arial"/>
          <w:sz w:val="22"/>
        </w:rPr>
        <w:t xml:space="preserve"> research methods to understand how social defences are generated unconsciously within the school. </w:t>
      </w:r>
      <w:r w:rsidR="0055338A">
        <w:rPr>
          <w:rFonts w:ascii="Arial" w:hAnsi="Arial" w:cs="Arial"/>
          <w:sz w:val="22"/>
        </w:rPr>
        <w:t xml:space="preserve">I made a series of reflective diary </w:t>
      </w:r>
      <w:r w:rsidR="0030797B" w:rsidRPr="0055338A">
        <w:rPr>
          <w:rFonts w:ascii="Arial" w:hAnsi="Arial" w:cs="Arial"/>
          <w:sz w:val="22"/>
        </w:rPr>
        <w:t>entries</w:t>
      </w:r>
      <w:r w:rsidR="0055338A">
        <w:rPr>
          <w:rFonts w:ascii="Arial" w:hAnsi="Arial" w:cs="Arial"/>
          <w:sz w:val="22"/>
        </w:rPr>
        <w:t xml:space="preserve"> and</w:t>
      </w:r>
      <w:r w:rsidR="0030797B" w:rsidRPr="0055338A">
        <w:rPr>
          <w:rFonts w:ascii="Arial" w:hAnsi="Arial" w:cs="Arial"/>
          <w:sz w:val="22"/>
        </w:rPr>
        <w:t xml:space="preserve"> journal notes</w:t>
      </w:r>
      <w:r w:rsidR="0055338A">
        <w:rPr>
          <w:rFonts w:ascii="Arial" w:hAnsi="Arial" w:cs="Arial"/>
          <w:sz w:val="22"/>
        </w:rPr>
        <w:t>,</w:t>
      </w:r>
      <w:r w:rsidR="0030797B" w:rsidRPr="0055338A">
        <w:rPr>
          <w:rFonts w:ascii="Arial" w:hAnsi="Arial" w:cs="Arial"/>
          <w:sz w:val="22"/>
        </w:rPr>
        <w:t xml:space="preserve"> </w:t>
      </w:r>
      <w:r w:rsidR="0055338A">
        <w:rPr>
          <w:rFonts w:ascii="Arial" w:hAnsi="Arial" w:cs="Arial"/>
          <w:sz w:val="22"/>
        </w:rPr>
        <w:t xml:space="preserve">which </w:t>
      </w:r>
      <w:r w:rsidR="0030797B" w:rsidRPr="0055338A">
        <w:rPr>
          <w:rFonts w:ascii="Arial" w:hAnsi="Arial" w:cs="Arial"/>
          <w:sz w:val="22"/>
        </w:rPr>
        <w:t xml:space="preserve">I will incorporate into </w:t>
      </w:r>
      <w:r w:rsidR="00C417EE">
        <w:rPr>
          <w:rFonts w:ascii="Arial" w:hAnsi="Arial" w:cs="Arial"/>
          <w:sz w:val="22"/>
        </w:rPr>
        <w:t>five</w:t>
      </w:r>
      <w:r w:rsidR="0030797B" w:rsidRPr="0055338A">
        <w:rPr>
          <w:rFonts w:ascii="Arial" w:hAnsi="Arial" w:cs="Arial"/>
          <w:sz w:val="22"/>
        </w:rPr>
        <w:t xml:space="preserve"> stories </w:t>
      </w:r>
      <w:r>
        <w:rPr>
          <w:rFonts w:ascii="Arial" w:hAnsi="Arial" w:cs="Arial"/>
          <w:sz w:val="22"/>
        </w:rPr>
        <w:t xml:space="preserve">to </w:t>
      </w:r>
      <w:r w:rsidR="0030797B" w:rsidRPr="0055338A">
        <w:rPr>
          <w:rFonts w:ascii="Arial" w:hAnsi="Arial" w:cs="Arial"/>
          <w:sz w:val="22"/>
        </w:rPr>
        <w:t>describe how working in the school made me feel.</w:t>
      </w:r>
      <w:r>
        <w:rPr>
          <w:rFonts w:ascii="Arial" w:hAnsi="Arial" w:cs="Arial"/>
          <w:sz w:val="22"/>
        </w:rPr>
        <w:t xml:space="preserve"> That might help cast some light on the psychodynamic processes going on elsewhere in the school?</w:t>
      </w:r>
    </w:p>
    <w:p w14:paraId="087EA9AA" w14:textId="77777777" w:rsidR="0030797B" w:rsidRPr="0055338A" w:rsidRDefault="0030797B" w:rsidP="00813F7B">
      <w:pPr>
        <w:spacing w:line="480" w:lineRule="auto"/>
        <w:rPr>
          <w:rFonts w:ascii="Arial" w:hAnsi="Arial" w:cs="Arial"/>
        </w:rPr>
      </w:pPr>
    </w:p>
    <w:p w14:paraId="7E3F81AC" w14:textId="285CC5E3" w:rsidR="0030797B" w:rsidRPr="005F36A3" w:rsidRDefault="0030797B" w:rsidP="00813F7B">
      <w:pPr>
        <w:spacing w:line="480" w:lineRule="auto"/>
        <w:rPr>
          <w:rFonts w:ascii="Arial" w:hAnsi="Arial" w:cs="Arial"/>
          <w:sz w:val="22"/>
          <w:szCs w:val="22"/>
        </w:rPr>
      </w:pPr>
      <w:r w:rsidRPr="0033514B">
        <w:rPr>
          <w:rFonts w:ascii="Arial" w:hAnsi="Arial" w:cs="Arial"/>
          <w:sz w:val="22"/>
          <w:szCs w:val="22"/>
        </w:rPr>
        <w:t xml:space="preserve">Autoethnographic research methodology enables me to offer some insight into the culture of the school at the time. </w:t>
      </w:r>
      <w:r w:rsidRPr="00B84495">
        <w:rPr>
          <w:rFonts w:ascii="Arial" w:hAnsi="Arial" w:cs="Arial"/>
          <w:sz w:val="22"/>
          <w:szCs w:val="22"/>
        </w:rPr>
        <w:t>The advantages of this approach will enable me to organise my notes, help me to maintain the anonymity both of the school and the children</w:t>
      </w:r>
      <w:r w:rsidR="005F36A3">
        <w:rPr>
          <w:rFonts w:ascii="Arial" w:hAnsi="Arial" w:cs="Arial"/>
          <w:sz w:val="22"/>
          <w:szCs w:val="22"/>
        </w:rPr>
        <w:t>,</w:t>
      </w:r>
      <w:r w:rsidRPr="005F36A3">
        <w:rPr>
          <w:rFonts w:ascii="Arial" w:hAnsi="Arial" w:cs="Arial"/>
          <w:sz w:val="22"/>
          <w:szCs w:val="22"/>
        </w:rPr>
        <w:t xml:space="preserve"> and allow me to collect data that I can</w:t>
      </w:r>
      <w:r w:rsidR="003F448E">
        <w:rPr>
          <w:rFonts w:ascii="Arial" w:hAnsi="Arial" w:cs="Arial"/>
          <w:sz w:val="22"/>
          <w:szCs w:val="22"/>
        </w:rPr>
        <w:t xml:space="preserve"> organise systematically before </w:t>
      </w:r>
      <w:r w:rsidRPr="005F36A3">
        <w:rPr>
          <w:rFonts w:ascii="Arial" w:hAnsi="Arial" w:cs="Arial"/>
          <w:sz w:val="22"/>
          <w:szCs w:val="22"/>
        </w:rPr>
        <w:t>interrogat</w:t>
      </w:r>
      <w:r w:rsidR="003F448E">
        <w:rPr>
          <w:rFonts w:ascii="Arial" w:hAnsi="Arial" w:cs="Arial"/>
          <w:sz w:val="22"/>
          <w:szCs w:val="22"/>
        </w:rPr>
        <w:t>ing my datasets</w:t>
      </w:r>
      <w:r w:rsidRPr="005F36A3">
        <w:rPr>
          <w:rFonts w:ascii="Arial" w:hAnsi="Arial" w:cs="Arial"/>
          <w:sz w:val="22"/>
          <w:szCs w:val="22"/>
        </w:rPr>
        <w:t xml:space="preserve">. </w:t>
      </w:r>
    </w:p>
    <w:p w14:paraId="655E960C" w14:textId="0A206558" w:rsidR="0030797B" w:rsidRDefault="0030797B" w:rsidP="00813F7B">
      <w:pPr>
        <w:spacing w:line="480" w:lineRule="auto"/>
        <w:rPr>
          <w:rFonts w:ascii="Arial" w:hAnsi="Arial" w:cs="Arial"/>
          <w:sz w:val="22"/>
          <w:szCs w:val="22"/>
        </w:rPr>
      </w:pPr>
    </w:p>
    <w:p w14:paraId="17DC8636" w14:textId="1EAA59A7" w:rsidR="003F448E" w:rsidRPr="0033514B" w:rsidRDefault="003F448E" w:rsidP="003F448E">
      <w:pPr>
        <w:pStyle w:val="Heading3"/>
      </w:pPr>
      <w:r>
        <w:t>Motivation for my research</w:t>
      </w:r>
    </w:p>
    <w:p w14:paraId="11134847" w14:textId="77777777" w:rsidR="003F448E" w:rsidRDefault="003F448E" w:rsidP="00813F7B">
      <w:pPr>
        <w:spacing w:line="480" w:lineRule="auto"/>
        <w:rPr>
          <w:rFonts w:ascii="Arial" w:hAnsi="Arial" w:cs="Arial"/>
          <w:sz w:val="22"/>
          <w:szCs w:val="22"/>
        </w:rPr>
      </w:pPr>
    </w:p>
    <w:p w14:paraId="78AF4038" w14:textId="33EC7362" w:rsidR="0030797B" w:rsidRPr="005F36A3" w:rsidRDefault="0030797B" w:rsidP="00813F7B">
      <w:pPr>
        <w:spacing w:line="480" w:lineRule="auto"/>
        <w:rPr>
          <w:rFonts w:ascii="Arial" w:hAnsi="Arial" w:cs="Arial"/>
          <w:sz w:val="22"/>
          <w:szCs w:val="22"/>
        </w:rPr>
      </w:pPr>
      <w:r w:rsidRPr="00B84495">
        <w:rPr>
          <w:rFonts w:ascii="Arial" w:hAnsi="Arial" w:cs="Arial"/>
          <w:sz w:val="22"/>
          <w:szCs w:val="22"/>
        </w:rPr>
        <w:t>I held certain specific pastoral responsibilities for the children’s well-being at school. As a form tutor</w:t>
      </w:r>
      <w:r w:rsidR="005F36A3">
        <w:rPr>
          <w:rFonts w:ascii="Arial" w:hAnsi="Arial" w:cs="Arial"/>
          <w:sz w:val="22"/>
          <w:szCs w:val="22"/>
        </w:rPr>
        <w:t>,</w:t>
      </w:r>
      <w:r w:rsidRPr="005F36A3">
        <w:rPr>
          <w:rFonts w:ascii="Arial" w:hAnsi="Arial" w:cs="Arial"/>
          <w:sz w:val="22"/>
          <w:szCs w:val="22"/>
        </w:rPr>
        <w:t xml:space="preserve"> it </w:t>
      </w:r>
      <w:r w:rsidR="005F36A3">
        <w:rPr>
          <w:rFonts w:ascii="Arial" w:hAnsi="Arial" w:cs="Arial"/>
          <w:sz w:val="22"/>
          <w:szCs w:val="22"/>
        </w:rPr>
        <w:t>was</w:t>
      </w:r>
      <w:r w:rsidRPr="005F36A3">
        <w:rPr>
          <w:rFonts w:ascii="Arial" w:hAnsi="Arial" w:cs="Arial"/>
          <w:sz w:val="22"/>
          <w:szCs w:val="22"/>
        </w:rPr>
        <w:t xml:space="preserve"> just part of the role. No</w:t>
      </w:r>
      <w:r w:rsidR="005F36A3">
        <w:rPr>
          <w:rFonts w:ascii="Arial" w:hAnsi="Arial" w:cs="Arial"/>
          <w:sz w:val="22"/>
          <w:szCs w:val="22"/>
        </w:rPr>
        <w:t>body</w:t>
      </w:r>
      <w:r w:rsidRPr="005F36A3">
        <w:rPr>
          <w:rFonts w:ascii="Arial" w:hAnsi="Arial" w:cs="Arial"/>
          <w:sz w:val="22"/>
          <w:szCs w:val="22"/>
        </w:rPr>
        <w:t xml:space="preserve"> ever showed me what to do or how to be a form tutor</w:t>
      </w:r>
      <w:r w:rsidR="005F36A3">
        <w:rPr>
          <w:rFonts w:ascii="Arial" w:hAnsi="Arial" w:cs="Arial"/>
          <w:sz w:val="22"/>
          <w:szCs w:val="22"/>
        </w:rPr>
        <w:t>,</w:t>
      </w:r>
      <w:r w:rsidRPr="005F36A3">
        <w:rPr>
          <w:rFonts w:ascii="Arial" w:hAnsi="Arial" w:cs="Arial"/>
          <w:sz w:val="22"/>
          <w:szCs w:val="22"/>
        </w:rPr>
        <w:t xml:space="preserve"> nor did I ever give it much thought other than who my group would be. The mundane, everyday responsibility fit</w:t>
      </w:r>
      <w:r w:rsidR="005F36A3">
        <w:rPr>
          <w:rFonts w:ascii="Arial" w:hAnsi="Arial" w:cs="Arial"/>
          <w:sz w:val="22"/>
          <w:szCs w:val="22"/>
        </w:rPr>
        <w:t>ted</w:t>
      </w:r>
      <w:r w:rsidRPr="005F36A3">
        <w:rPr>
          <w:rFonts w:ascii="Arial" w:hAnsi="Arial" w:cs="Arial"/>
          <w:sz w:val="22"/>
          <w:szCs w:val="22"/>
        </w:rPr>
        <w:t xml:space="preserve"> my interest in the ebb and flow of the workplace and the ordinariness of doing the job. In that sense, this one aspect of my job might be useful to focus in on and to think about. I </w:t>
      </w:r>
      <w:r w:rsidR="005F36A3">
        <w:rPr>
          <w:rFonts w:ascii="Arial" w:hAnsi="Arial" w:cs="Arial"/>
          <w:sz w:val="22"/>
          <w:szCs w:val="22"/>
        </w:rPr>
        <w:t>did not</w:t>
      </w:r>
      <w:r w:rsidRPr="005F36A3">
        <w:rPr>
          <w:rFonts w:ascii="Arial" w:hAnsi="Arial" w:cs="Arial"/>
          <w:sz w:val="22"/>
          <w:szCs w:val="22"/>
        </w:rPr>
        <w:t xml:space="preserve"> come across anything in my early readings that </w:t>
      </w:r>
      <w:r w:rsidR="00713643">
        <w:rPr>
          <w:rFonts w:ascii="Arial" w:hAnsi="Arial" w:cs="Arial"/>
          <w:sz w:val="22"/>
          <w:szCs w:val="22"/>
        </w:rPr>
        <w:lastRenderedPageBreak/>
        <w:t xml:space="preserve">provided </w:t>
      </w:r>
      <w:r w:rsidRPr="005F36A3">
        <w:rPr>
          <w:rFonts w:ascii="Arial" w:hAnsi="Arial" w:cs="Arial"/>
          <w:sz w:val="22"/>
          <w:szCs w:val="22"/>
        </w:rPr>
        <w:t xml:space="preserve">a personal or subjective account of how being a </w:t>
      </w:r>
      <w:r w:rsidR="005F36A3">
        <w:rPr>
          <w:rFonts w:ascii="Arial" w:hAnsi="Arial" w:cs="Arial"/>
          <w:sz w:val="22"/>
          <w:szCs w:val="22"/>
        </w:rPr>
        <w:t>f</w:t>
      </w:r>
      <w:r w:rsidRPr="005F36A3">
        <w:rPr>
          <w:rFonts w:ascii="Arial" w:hAnsi="Arial" w:cs="Arial"/>
          <w:sz w:val="22"/>
          <w:szCs w:val="22"/>
        </w:rPr>
        <w:t>orm tutor ma</w:t>
      </w:r>
      <w:r w:rsidR="00713643">
        <w:rPr>
          <w:rFonts w:ascii="Arial" w:hAnsi="Arial" w:cs="Arial"/>
          <w:sz w:val="22"/>
          <w:szCs w:val="22"/>
        </w:rPr>
        <w:t>k</w:t>
      </w:r>
      <w:r w:rsidRPr="005F36A3">
        <w:rPr>
          <w:rFonts w:ascii="Arial" w:hAnsi="Arial" w:cs="Arial"/>
          <w:sz w:val="22"/>
          <w:szCs w:val="22"/>
        </w:rPr>
        <w:t>e</w:t>
      </w:r>
      <w:r w:rsidR="00713643">
        <w:rPr>
          <w:rFonts w:ascii="Arial" w:hAnsi="Arial" w:cs="Arial"/>
          <w:sz w:val="22"/>
          <w:szCs w:val="22"/>
        </w:rPr>
        <w:t>s</w:t>
      </w:r>
      <w:r w:rsidRPr="005F36A3">
        <w:rPr>
          <w:rFonts w:ascii="Arial" w:hAnsi="Arial" w:cs="Arial"/>
          <w:sz w:val="22"/>
          <w:szCs w:val="22"/>
        </w:rPr>
        <w:t xml:space="preserve"> me feel. I like being a </w:t>
      </w:r>
      <w:r w:rsidR="00713643">
        <w:rPr>
          <w:rFonts w:ascii="Arial" w:hAnsi="Arial" w:cs="Arial"/>
          <w:sz w:val="22"/>
          <w:szCs w:val="22"/>
        </w:rPr>
        <w:t>f</w:t>
      </w:r>
      <w:r w:rsidRPr="005F36A3">
        <w:rPr>
          <w:rFonts w:ascii="Arial" w:hAnsi="Arial" w:cs="Arial"/>
          <w:sz w:val="22"/>
          <w:szCs w:val="22"/>
        </w:rPr>
        <w:t xml:space="preserve">orm tutor. It’s one of the spaces I can call my own, I like building a rapport with the students and generally, it’s an interesting, engaging and </w:t>
      </w:r>
      <w:r w:rsidR="00713643">
        <w:rPr>
          <w:rFonts w:ascii="Arial" w:hAnsi="Arial" w:cs="Arial"/>
          <w:sz w:val="22"/>
          <w:szCs w:val="22"/>
        </w:rPr>
        <w:t>enjoy</w:t>
      </w:r>
      <w:r w:rsidRPr="005F36A3">
        <w:rPr>
          <w:rFonts w:ascii="Arial" w:hAnsi="Arial" w:cs="Arial"/>
          <w:sz w:val="22"/>
          <w:szCs w:val="22"/>
        </w:rPr>
        <w:t>able part of my job. In a secondary school</w:t>
      </w:r>
      <w:r w:rsidR="00713643">
        <w:rPr>
          <w:rFonts w:ascii="Arial" w:hAnsi="Arial" w:cs="Arial"/>
          <w:sz w:val="22"/>
          <w:szCs w:val="22"/>
        </w:rPr>
        <w:t>,</w:t>
      </w:r>
      <w:r w:rsidRPr="005F36A3">
        <w:rPr>
          <w:rFonts w:ascii="Arial" w:hAnsi="Arial" w:cs="Arial"/>
          <w:sz w:val="22"/>
          <w:szCs w:val="22"/>
        </w:rPr>
        <w:t xml:space="preserve"> it gives me some consistency with a group of children that I don’t teach and that </w:t>
      </w:r>
      <w:r w:rsidR="00713643">
        <w:rPr>
          <w:rFonts w:ascii="Arial" w:hAnsi="Arial" w:cs="Arial"/>
          <w:sz w:val="22"/>
          <w:szCs w:val="22"/>
        </w:rPr>
        <w:t>generally wouldn’t be</w:t>
      </w:r>
      <w:r w:rsidRPr="005F36A3">
        <w:rPr>
          <w:rFonts w:ascii="Arial" w:hAnsi="Arial" w:cs="Arial"/>
          <w:sz w:val="22"/>
          <w:szCs w:val="22"/>
        </w:rPr>
        <w:t xml:space="preserve"> on my caseload. This wasn’t quite the case in reality, </w:t>
      </w:r>
      <w:r w:rsidR="00713643">
        <w:rPr>
          <w:rFonts w:ascii="Arial" w:hAnsi="Arial" w:cs="Arial"/>
          <w:sz w:val="22"/>
          <w:szCs w:val="22"/>
        </w:rPr>
        <w:t>however. A</w:t>
      </w:r>
      <w:r w:rsidRPr="005F36A3">
        <w:rPr>
          <w:rFonts w:ascii="Arial" w:hAnsi="Arial" w:cs="Arial"/>
          <w:sz w:val="22"/>
          <w:szCs w:val="22"/>
        </w:rPr>
        <w:t xml:space="preserve">fter I had first written this statement and my role developed, a number of students who transferred into the school midway through the term were allocated to my form, with my agreement, for </w:t>
      </w:r>
      <w:r w:rsidR="00713643">
        <w:rPr>
          <w:rFonts w:ascii="Arial" w:hAnsi="Arial" w:cs="Arial"/>
          <w:sz w:val="22"/>
          <w:szCs w:val="22"/>
        </w:rPr>
        <w:t xml:space="preserve">me to </w:t>
      </w:r>
      <w:r w:rsidRPr="005F36A3">
        <w:rPr>
          <w:rFonts w:ascii="Arial" w:hAnsi="Arial" w:cs="Arial"/>
          <w:sz w:val="22"/>
          <w:szCs w:val="22"/>
        </w:rPr>
        <w:t>keep a closer watch on the</w:t>
      </w:r>
      <w:r w:rsidR="00713643">
        <w:rPr>
          <w:rFonts w:ascii="Arial" w:hAnsi="Arial" w:cs="Arial"/>
          <w:sz w:val="22"/>
          <w:szCs w:val="22"/>
        </w:rPr>
        <w:t>m</w:t>
      </w:r>
      <w:r w:rsidRPr="005F36A3">
        <w:rPr>
          <w:rFonts w:ascii="Arial" w:hAnsi="Arial" w:cs="Arial"/>
          <w:sz w:val="22"/>
          <w:szCs w:val="22"/>
        </w:rPr>
        <w:t xml:space="preserve"> given their home circumstances. </w:t>
      </w:r>
      <w:r w:rsidR="00713643">
        <w:rPr>
          <w:rFonts w:ascii="Arial" w:hAnsi="Arial" w:cs="Arial"/>
          <w:sz w:val="22"/>
          <w:szCs w:val="22"/>
        </w:rPr>
        <w:t>Among m</w:t>
      </w:r>
      <w:r w:rsidRPr="005F36A3">
        <w:rPr>
          <w:rFonts w:ascii="Arial" w:hAnsi="Arial" w:cs="Arial"/>
          <w:sz w:val="22"/>
          <w:szCs w:val="22"/>
        </w:rPr>
        <w:t xml:space="preserve">y </w:t>
      </w:r>
      <w:r w:rsidR="00713643">
        <w:rPr>
          <w:rFonts w:ascii="Arial" w:hAnsi="Arial" w:cs="Arial"/>
          <w:sz w:val="22"/>
          <w:szCs w:val="22"/>
        </w:rPr>
        <w:t>f</w:t>
      </w:r>
      <w:r w:rsidRPr="005F36A3">
        <w:rPr>
          <w:rFonts w:ascii="Arial" w:hAnsi="Arial" w:cs="Arial"/>
          <w:sz w:val="22"/>
          <w:szCs w:val="22"/>
        </w:rPr>
        <w:t xml:space="preserve">orm duties </w:t>
      </w:r>
      <w:r w:rsidR="00713643">
        <w:rPr>
          <w:rFonts w:ascii="Arial" w:hAnsi="Arial" w:cs="Arial"/>
          <w:sz w:val="22"/>
          <w:szCs w:val="22"/>
        </w:rPr>
        <w:t xml:space="preserve">was the job of </w:t>
      </w:r>
      <w:r w:rsidRPr="005F36A3">
        <w:rPr>
          <w:rFonts w:ascii="Arial" w:hAnsi="Arial" w:cs="Arial"/>
          <w:sz w:val="22"/>
          <w:szCs w:val="22"/>
        </w:rPr>
        <w:t xml:space="preserve">leading my registration </w:t>
      </w:r>
      <w:r w:rsidR="00713643">
        <w:rPr>
          <w:rFonts w:ascii="Arial" w:hAnsi="Arial" w:cs="Arial"/>
          <w:sz w:val="22"/>
          <w:szCs w:val="22"/>
        </w:rPr>
        <w:t>f</w:t>
      </w:r>
      <w:r w:rsidRPr="005F36A3">
        <w:rPr>
          <w:rFonts w:ascii="Arial" w:hAnsi="Arial" w:cs="Arial"/>
          <w:sz w:val="22"/>
          <w:szCs w:val="22"/>
        </w:rPr>
        <w:t xml:space="preserve">orm into weekly assemblies. </w:t>
      </w:r>
    </w:p>
    <w:p w14:paraId="763F99D4" w14:textId="77777777" w:rsidR="0030797B" w:rsidRPr="0033514B" w:rsidRDefault="0030797B" w:rsidP="00813F7B">
      <w:pPr>
        <w:spacing w:line="480" w:lineRule="auto"/>
        <w:rPr>
          <w:rFonts w:ascii="Arial" w:hAnsi="Arial" w:cs="Arial"/>
          <w:sz w:val="22"/>
          <w:szCs w:val="22"/>
        </w:rPr>
      </w:pPr>
    </w:p>
    <w:p w14:paraId="00FD5307" w14:textId="0C7902A7" w:rsidR="0030797B" w:rsidRPr="003E210E" w:rsidRDefault="0030797B" w:rsidP="00813F7B">
      <w:pPr>
        <w:spacing w:line="480" w:lineRule="auto"/>
        <w:rPr>
          <w:rFonts w:ascii="Arial" w:hAnsi="Arial" w:cs="Arial"/>
          <w:color w:val="000000" w:themeColor="text1"/>
          <w:sz w:val="22"/>
          <w:szCs w:val="22"/>
        </w:rPr>
      </w:pPr>
      <w:r w:rsidRPr="00B84495">
        <w:rPr>
          <w:rFonts w:ascii="Arial" w:hAnsi="Arial" w:cs="Arial"/>
          <w:sz w:val="22"/>
          <w:szCs w:val="22"/>
        </w:rPr>
        <w:t>I began to watch weekly assemblies more closely</w:t>
      </w:r>
      <w:r w:rsidR="00713643">
        <w:rPr>
          <w:rFonts w:ascii="Arial" w:hAnsi="Arial" w:cs="Arial"/>
          <w:sz w:val="22"/>
          <w:szCs w:val="22"/>
        </w:rPr>
        <w:t>,</w:t>
      </w:r>
      <w:r w:rsidRPr="00713643">
        <w:rPr>
          <w:rFonts w:ascii="Arial" w:hAnsi="Arial" w:cs="Arial"/>
          <w:sz w:val="22"/>
          <w:szCs w:val="22"/>
        </w:rPr>
        <w:t xml:space="preserve"> </w:t>
      </w:r>
      <w:r w:rsidR="00713643">
        <w:rPr>
          <w:rFonts w:ascii="Arial" w:hAnsi="Arial" w:cs="Arial"/>
          <w:sz w:val="22"/>
          <w:szCs w:val="22"/>
        </w:rPr>
        <w:t>o</w:t>
      </w:r>
      <w:r w:rsidRPr="00713643">
        <w:rPr>
          <w:rFonts w:ascii="Arial" w:hAnsi="Arial" w:cs="Arial"/>
          <w:sz w:val="22"/>
          <w:szCs w:val="22"/>
        </w:rPr>
        <w:t xml:space="preserve">bserving their topics, themes, the delivery, I was less interested in the </w:t>
      </w:r>
      <w:r w:rsidR="00C417EE">
        <w:rPr>
          <w:rFonts w:ascii="Arial" w:hAnsi="Arial" w:cs="Arial"/>
          <w:sz w:val="22"/>
          <w:szCs w:val="22"/>
        </w:rPr>
        <w:t xml:space="preserve">style of </w:t>
      </w:r>
      <w:r w:rsidRPr="00713643">
        <w:rPr>
          <w:rFonts w:ascii="Arial" w:hAnsi="Arial" w:cs="Arial"/>
          <w:sz w:val="22"/>
          <w:szCs w:val="22"/>
        </w:rPr>
        <w:t>delivery</w:t>
      </w:r>
      <w:r w:rsidR="00C417EE">
        <w:rPr>
          <w:rFonts w:ascii="Arial" w:hAnsi="Arial" w:cs="Arial"/>
          <w:sz w:val="22"/>
          <w:szCs w:val="22"/>
        </w:rPr>
        <w:t xml:space="preserve"> at first</w:t>
      </w:r>
      <w:r w:rsidR="00713643">
        <w:rPr>
          <w:rFonts w:ascii="Arial" w:hAnsi="Arial" w:cs="Arial"/>
          <w:sz w:val="22"/>
          <w:szCs w:val="22"/>
        </w:rPr>
        <w:t>,</w:t>
      </w:r>
      <w:r w:rsidRPr="00713643">
        <w:rPr>
          <w:rFonts w:ascii="Arial" w:hAnsi="Arial" w:cs="Arial"/>
          <w:sz w:val="22"/>
          <w:szCs w:val="22"/>
        </w:rPr>
        <w:t xml:space="preserve"> but I did start to reflect on the type of subjects and themes and came to understand that indeed the assembly might provide insight into the culture of the school. The more I started to develop my ideas</w:t>
      </w:r>
      <w:r w:rsidR="00713643">
        <w:rPr>
          <w:rFonts w:ascii="Arial" w:hAnsi="Arial" w:cs="Arial"/>
          <w:sz w:val="22"/>
          <w:szCs w:val="22"/>
        </w:rPr>
        <w:t>,</w:t>
      </w:r>
      <w:r w:rsidRPr="00713643">
        <w:rPr>
          <w:rFonts w:ascii="Arial" w:hAnsi="Arial" w:cs="Arial"/>
          <w:sz w:val="22"/>
          <w:szCs w:val="22"/>
        </w:rPr>
        <w:t xml:space="preserve"> the more I felt that I started to notice certain behaviours</w:t>
      </w:r>
      <w:r w:rsidR="00713643">
        <w:rPr>
          <w:rFonts w:ascii="Arial" w:hAnsi="Arial" w:cs="Arial"/>
          <w:sz w:val="22"/>
          <w:szCs w:val="22"/>
        </w:rPr>
        <w:t>.</w:t>
      </w:r>
      <w:r w:rsidRPr="00713643">
        <w:rPr>
          <w:rFonts w:ascii="Arial" w:hAnsi="Arial" w:cs="Arial"/>
          <w:sz w:val="22"/>
          <w:szCs w:val="22"/>
        </w:rPr>
        <w:t xml:space="preserve"> </w:t>
      </w:r>
      <w:r w:rsidR="00713643">
        <w:rPr>
          <w:rFonts w:ascii="Arial" w:hAnsi="Arial" w:cs="Arial"/>
          <w:sz w:val="22"/>
          <w:szCs w:val="22"/>
        </w:rPr>
        <w:t>M</w:t>
      </w:r>
      <w:r w:rsidRPr="00713643">
        <w:rPr>
          <w:rFonts w:ascii="Arial" w:hAnsi="Arial" w:cs="Arial"/>
          <w:sz w:val="22"/>
          <w:szCs w:val="22"/>
        </w:rPr>
        <w:t xml:space="preserve">ost </w:t>
      </w:r>
      <w:r w:rsidR="00713643">
        <w:rPr>
          <w:rFonts w:ascii="Arial" w:hAnsi="Arial" w:cs="Arial"/>
          <w:sz w:val="22"/>
          <w:szCs w:val="22"/>
        </w:rPr>
        <w:t xml:space="preserve">of these </w:t>
      </w:r>
      <w:r w:rsidRPr="00713643">
        <w:rPr>
          <w:rFonts w:ascii="Arial" w:hAnsi="Arial" w:cs="Arial"/>
          <w:sz w:val="22"/>
          <w:szCs w:val="22"/>
        </w:rPr>
        <w:t>were wholly typical and followed a seasonal pattern</w:t>
      </w:r>
      <w:r w:rsidR="00713643">
        <w:rPr>
          <w:rFonts w:ascii="Arial" w:hAnsi="Arial" w:cs="Arial"/>
          <w:sz w:val="22"/>
          <w:szCs w:val="22"/>
        </w:rPr>
        <w:t>;</w:t>
      </w:r>
      <w:r w:rsidRPr="00713643">
        <w:rPr>
          <w:rFonts w:ascii="Arial" w:hAnsi="Arial" w:cs="Arial"/>
          <w:sz w:val="22"/>
          <w:szCs w:val="22"/>
        </w:rPr>
        <w:t xml:space="preserve"> some were interesting and enjoyable</w:t>
      </w:r>
      <w:r w:rsidR="00713643">
        <w:rPr>
          <w:rFonts w:ascii="Arial" w:hAnsi="Arial" w:cs="Arial"/>
          <w:sz w:val="22"/>
          <w:szCs w:val="22"/>
        </w:rPr>
        <w:t>;</w:t>
      </w:r>
      <w:r w:rsidRPr="00713643">
        <w:rPr>
          <w:rFonts w:ascii="Arial" w:hAnsi="Arial" w:cs="Arial"/>
          <w:sz w:val="22"/>
          <w:szCs w:val="22"/>
        </w:rPr>
        <w:t xml:space="preserve"> others felt quite confrontational in a way that I had never noticed before. Some contained so much information and were delivered in such a way as to leave me saturated and overwhelmed with information. Interestingly, I also started to observe how almost all of my students ‘hated’ assembly. Most used words like </w:t>
      </w:r>
      <w:r w:rsidR="00713643">
        <w:rPr>
          <w:rFonts w:ascii="Arial" w:hAnsi="Arial" w:cs="Arial"/>
          <w:sz w:val="22"/>
          <w:szCs w:val="22"/>
        </w:rPr>
        <w:t>‘</w:t>
      </w:r>
      <w:r w:rsidRPr="00713643">
        <w:rPr>
          <w:rFonts w:ascii="Arial" w:hAnsi="Arial" w:cs="Arial"/>
          <w:sz w:val="22"/>
          <w:szCs w:val="22"/>
        </w:rPr>
        <w:t>hate</w:t>
      </w:r>
      <w:r w:rsidR="00713643">
        <w:rPr>
          <w:rFonts w:ascii="Arial" w:hAnsi="Arial" w:cs="Arial"/>
          <w:sz w:val="22"/>
          <w:szCs w:val="22"/>
        </w:rPr>
        <w:t>’</w:t>
      </w:r>
      <w:r w:rsidRPr="00713643">
        <w:rPr>
          <w:rFonts w:ascii="Arial" w:hAnsi="Arial" w:cs="Arial"/>
          <w:sz w:val="22"/>
          <w:szCs w:val="22"/>
        </w:rPr>
        <w:t xml:space="preserve"> or </w:t>
      </w:r>
      <w:r w:rsidR="00713643">
        <w:rPr>
          <w:rFonts w:ascii="Arial" w:hAnsi="Arial" w:cs="Arial"/>
          <w:sz w:val="22"/>
          <w:szCs w:val="22"/>
        </w:rPr>
        <w:t>‘</w:t>
      </w:r>
      <w:r w:rsidRPr="00713643">
        <w:rPr>
          <w:rFonts w:ascii="Arial" w:hAnsi="Arial" w:cs="Arial"/>
          <w:sz w:val="22"/>
          <w:szCs w:val="22"/>
        </w:rPr>
        <w:t>boring</w:t>
      </w:r>
      <w:r w:rsidR="00713643">
        <w:rPr>
          <w:rFonts w:ascii="Arial" w:hAnsi="Arial" w:cs="Arial"/>
          <w:sz w:val="22"/>
          <w:szCs w:val="22"/>
        </w:rPr>
        <w:t>’</w:t>
      </w:r>
      <w:r w:rsidRPr="00713643">
        <w:rPr>
          <w:rFonts w:ascii="Arial" w:hAnsi="Arial" w:cs="Arial"/>
          <w:sz w:val="22"/>
          <w:szCs w:val="22"/>
        </w:rPr>
        <w:t xml:space="preserve"> to describe them. Some seem</w:t>
      </w:r>
      <w:r w:rsidR="00713643">
        <w:rPr>
          <w:rFonts w:ascii="Arial" w:hAnsi="Arial" w:cs="Arial"/>
          <w:sz w:val="22"/>
          <w:szCs w:val="22"/>
        </w:rPr>
        <w:t>ed</w:t>
      </w:r>
      <w:r w:rsidRPr="00713643">
        <w:rPr>
          <w:rFonts w:ascii="Arial" w:hAnsi="Arial" w:cs="Arial"/>
          <w:sz w:val="22"/>
          <w:szCs w:val="22"/>
        </w:rPr>
        <w:t xml:space="preserve"> to see </w:t>
      </w:r>
      <w:r w:rsidR="00713643">
        <w:rPr>
          <w:rFonts w:ascii="Arial" w:hAnsi="Arial" w:cs="Arial"/>
          <w:sz w:val="22"/>
          <w:szCs w:val="22"/>
        </w:rPr>
        <w:t>assemblies</w:t>
      </w:r>
      <w:r w:rsidRPr="00713643">
        <w:rPr>
          <w:rFonts w:ascii="Arial" w:hAnsi="Arial" w:cs="Arial"/>
          <w:sz w:val="22"/>
          <w:szCs w:val="22"/>
        </w:rPr>
        <w:t xml:space="preserve"> simply as part of their timetable to be endured. Anecdotally, as I floated my research idea with close colleagues</w:t>
      </w:r>
      <w:r w:rsidR="00713643">
        <w:rPr>
          <w:rFonts w:ascii="Arial" w:hAnsi="Arial" w:cs="Arial"/>
          <w:sz w:val="22"/>
          <w:szCs w:val="22"/>
        </w:rPr>
        <w:t>,</w:t>
      </w:r>
      <w:r w:rsidRPr="00713643">
        <w:rPr>
          <w:rFonts w:ascii="Arial" w:hAnsi="Arial" w:cs="Arial"/>
          <w:sz w:val="22"/>
          <w:szCs w:val="22"/>
        </w:rPr>
        <w:t xml:space="preserve"> some of the teaching staff </w:t>
      </w:r>
      <w:r w:rsidR="00713643">
        <w:rPr>
          <w:rFonts w:ascii="Arial" w:hAnsi="Arial" w:cs="Arial"/>
          <w:sz w:val="22"/>
          <w:szCs w:val="22"/>
        </w:rPr>
        <w:t xml:space="preserve">confided that they </w:t>
      </w:r>
      <w:r w:rsidRPr="00713643">
        <w:rPr>
          <w:rFonts w:ascii="Arial" w:hAnsi="Arial" w:cs="Arial"/>
          <w:sz w:val="22"/>
          <w:szCs w:val="22"/>
        </w:rPr>
        <w:t>felt vulnerable and exposed</w:t>
      </w:r>
      <w:r w:rsidR="00713643">
        <w:rPr>
          <w:rFonts w:ascii="Arial" w:hAnsi="Arial" w:cs="Arial"/>
          <w:sz w:val="22"/>
          <w:szCs w:val="22"/>
        </w:rPr>
        <w:t>.</w:t>
      </w:r>
      <w:r w:rsidRPr="00713643">
        <w:rPr>
          <w:rFonts w:ascii="Arial" w:hAnsi="Arial" w:cs="Arial"/>
          <w:sz w:val="22"/>
          <w:szCs w:val="22"/>
        </w:rPr>
        <w:t xml:space="preserve"> </w:t>
      </w:r>
      <w:r w:rsidR="00713643">
        <w:rPr>
          <w:rFonts w:ascii="Arial" w:hAnsi="Arial" w:cs="Arial"/>
          <w:sz w:val="22"/>
          <w:szCs w:val="22"/>
        </w:rPr>
        <w:t>S</w:t>
      </w:r>
      <w:r w:rsidRPr="00713643">
        <w:rPr>
          <w:rFonts w:ascii="Arial" w:hAnsi="Arial" w:cs="Arial"/>
          <w:sz w:val="22"/>
          <w:szCs w:val="22"/>
        </w:rPr>
        <w:t>ome middle management staff conf</w:t>
      </w:r>
      <w:r w:rsidR="00713643">
        <w:rPr>
          <w:rFonts w:ascii="Arial" w:hAnsi="Arial" w:cs="Arial"/>
          <w:sz w:val="22"/>
          <w:szCs w:val="22"/>
        </w:rPr>
        <w:t>essed</w:t>
      </w:r>
      <w:r w:rsidRPr="00713643">
        <w:rPr>
          <w:rFonts w:ascii="Arial" w:hAnsi="Arial" w:cs="Arial"/>
          <w:sz w:val="22"/>
          <w:szCs w:val="22"/>
        </w:rPr>
        <w:t xml:space="preserve"> that they hated </w:t>
      </w:r>
      <w:r w:rsidRPr="003E210E">
        <w:rPr>
          <w:rFonts w:ascii="Arial" w:hAnsi="Arial" w:cs="Arial"/>
          <w:color w:val="000000" w:themeColor="text1"/>
          <w:sz w:val="22"/>
          <w:szCs w:val="22"/>
        </w:rPr>
        <w:t>speaking in public</w:t>
      </w:r>
      <w:r w:rsidR="00713643"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citing assemblies as one aspect of the job they didn’t particularly enjoy.</w:t>
      </w:r>
    </w:p>
    <w:p w14:paraId="1166F482" w14:textId="17EA7482" w:rsidR="0030797B" w:rsidRPr="003E210E" w:rsidRDefault="003F448E" w:rsidP="00813F7B">
      <w:pPr>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I was beginning to reflect on a feeling that I was coerced somehow by forces unclear to me</w:t>
      </w:r>
      <w:r w:rsidR="00670ED5"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and that are beyond my control</w:t>
      </w:r>
      <w:r w:rsidR="00670ED5"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to engage with certain practices in the school that I felt were </w:t>
      </w:r>
      <w:r w:rsidR="00670ED5" w:rsidRPr="003E210E">
        <w:rPr>
          <w:rFonts w:ascii="Arial" w:hAnsi="Arial" w:cs="Arial"/>
          <w:color w:val="000000" w:themeColor="text1"/>
          <w:sz w:val="22"/>
          <w:szCs w:val="22"/>
        </w:rPr>
        <w:t xml:space="preserve">pedagogically </w:t>
      </w:r>
      <w:r w:rsidRPr="003E210E">
        <w:rPr>
          <w:rFonts w:ascii="Arial" w:hAnsi="Arial" w:cs="Arial"/>
          <w:color w:val="000000" w:themeColor="text1"/>
          <w:sz w:val="22"/>
          <w:szCs w:val="22"/>
        </w:rPr>
        <w:t>dubious and that I didn’t fully agree with.</w:t>
      </w:r>
    </w:p>
    <w:p w14:paraId="49CB3EB5" w14:textId="77777777" w:rsidR="003F448E" w:rsidRPr="003E210E" w:rsidRDefault="003F448E" w:rsidP="00813F7B">
      <w:pPr>
        <w:spacing w:line="480" w:lineRule="auto"/>
        <w:rPr>
          <w:rFonts w:ascii="Arial" w:hAnsi="Arial" w:cs="Arial"/>
          <w:b/>
          <w:color w:val="000000" w:themeColor="text1"/>
          <w:sz w:val="22"/>
          <w:szCs w:val="22"/>
        </w:rPr>
      </w:pPr>
    </w:p>
    <w:p w14:paraId="776C209E" w14:textId="4F5DE858" w:rsidR="0030797B" w:rsidRPr="00311C0B" w:rsidRDefault="0030797B" w:rsidP="00311C0B">
      <w:pPr>
        <w:pStyle w:val="Heading3"/>
        <w:spacing w:after="240"/>
      </w:pPr>
      <w:r w:rsidRPr="00311C0B">
        <w:lastRenderedPageBreak/>
        <w:t xml:space="preserve">Research </w:t>
      </w:r>
      <w:r w:rsidR="00AE6895">
        <w:t>q</w:t>
      </w:r>
      <w:r w:rsidRPr="00311C0B">
        <w:t>uestion</w:t>
      </w:r>
    </w:p>
    <w:p w14:paraId="30E13357" w14:textId="5D22A015" w:rsidR="0030797B" w:rsidRPr="0033514B" w:rsidRDefault="0030797B" w:rsidP="00813F7B">
      <w:pPr>
        <w:spacing w:line="480" w:lineRule="auto"/>
        <w:rPr>
          <w:rFonts w:ascii="Arial" w:hAnsi="Arial" w:cs="Arial"/>
          <w:sz w:val="22"/>
          <w:szCs w:val="22"/>
        </w:rPr>
      </w:pPr>
      <w:r w:rsidRPr="00713643">
        <w:rPr>
          <w:rFonts w:ascii="Arial" w:hAnsi="Arial" w:cs="Arial"/>
          <w:sz w:val="22"/>
          <w:szCs w:val="22"/>
        </w:rPr>
        <w:t xml:space="preserve">It occurred to me </w:t>
      </w:r>
      <w:r w:rsidR="00713643">
        <w:rPr>
          <w:rFonts w:ascii="Arial" w:hAnsi="Arial" w:cs="Arial"/>
          <w:sz w:val="22"/>
          <w:szCs w:val="22"/>
        </w:rPr>
        <w:t>(</w:t>
      </w:r>
      <w:r w:rsidRPr="00713643">
        <w:rPr>
          <w:rFonts w:ascii="Arial" w:hAnsi="Arial" w:cs="Arial"/>
          <w:sz w:val="22"/>
          <w:szCs w:val="22"/>
        </w:rPr>
        <w:t>again whilst sitting in another assembly</w:t>
      </w:r>
      <w:r w:rsidR="00713643">
        <w:rPr>
          <w:rFonts w:ascii="Arial" w:hAnsi="Arial" w:cs="Arial"/>
          <w:sz w:val="22"/>
          <w:szCs w:val="22"/>
        </w:rPr>
        <w:t>)</w:t>
      </w:r>
      <w:r w:rsidRPr="00713643">
        <w:rPr>
          <w:rFonts w:ascii="Arial" w:hAnsi="Arial" w:cs="Arial"/>
          <w:sz w:val="22"/>
          <w:szCs w:val="22"/>
        </w:rPr>
        <w:t xml:space="preserve"> that they also provided a window into the wider culture of the school. I decided</w:t>
      </w:r>
      <w:r w:rsidR="00713643">
        <w:rPr>
          <w:rFonts w:ascii="Arial" w:hAnsi="Arial" w:cs="Arial"/>
          <w:sz w:val="22"/>
          <w:szCs w:val="22"/>
        </w:rPr>
        <w:t>,</w:t>
      </w:r>
      <w:r w:rsidRPr="00713643">
        <w:rPr>
          <w:rFonts w:ascii="Arial" w:hAnsi="Arial" w:cs="Arial"/>
          <w:sz w:val="22"/>
          <w:szCs w:val="22"/>
        </w:rPr>
        <w:t xml:space="preserve"> therefore</w:t>
      </w:r>
      <w:r w:rsidR="00713643">
        <w:rPr>
          <w:rFonts w:ascii="Arial" w:hAnsi="Arial" w:cs="Arial"/>
          <w:sz w:val="22"/>
          <w:szCs w:val="22"/>
        </w:rPr>
        <w:t>,</w:t>
      </w:r>
      <w:r w:rsidRPr="00713643">
        <w:rPr>
          <w:rFonts w:ascii="Arial" w:hAnsi="Arial" w:cs="Arial"/>
          <w:sz w:val="22"/>
          <w:szCs w:val="22"/>
        </w:rPr>
        <w:t xml:space="preserve"> that my research question could use the school assembly as a site with which to add focus to my thesis and to cast light on what I was beginning to feel might be some defensive positions exhibi</w:t>
      </w:r>
      <w:r w:rsidRPr="0033514B">
        <w:rPr>
          <w:rFonts w:ascii="Arial" w:hAnsi="Arial" w:cs="Arial"/>
          <w:sz w:val="22"/>
          <w:szCs w:val="22"/>
        </w:rPr>
        <w:t xml:space="preserve">ted around the school. </w:t>
      </w:r>
    </w:p>
    <w:p w14:paraId="28B927B8" w14:textId="77777777" w:rsidR="003F448E" w:rsidRDefault="003F448E" w:rsidP="00813F7B">
      <w:pPr>
        <w:spacing w:line="480" w:lineRule="auto"/>
        <w:rPr>
          <w:rFonts w:ascii="Arial" w:hAnsi="Arial" w:cs="Arial"/>
          <w:sz w:val="22"/>
          <w:szCs w:val="22"/>
        </w:rPr>
      </w:pPr>
    </w:p>
    <w:p w14:paraId="4A7B6F77" w14:textId="15318B49" w:rsidR="0030797B" w:rsidRPr="00A322CE" w:rsidRDefault="0030797B" w:rsidP="00813F7B">
      <w:pPr>
        <w:spacing w:line="480" w:lineRule="auto"/>
        <w:rPr>
          <w:rFonts w:ascii="Arial" w:hAnsi="Arial" w:cs="Arial"/>
          <w:sz w:val="22"/>
          <w:szCs w:val="22"/>
        </w:rPr>
      </w:pPr>
      <w:r w:rsidRPr="00B84495">
        <w:rPr>
          <w:rFonts w:ascii="Arial" w:hAnsi="Arial" w:cs="Arial"/>
          <w:sz w:val="22"/>
          <w:szCs w:val="22"/>
        </w:rPr>
        <w:t xml:space="preserve">I narrowed my focus to concentrate predominantly on thinking about my involvement in shaping the </w:t>
      </w:r>
      <w:r w:rsidR="00713643">
        <w:rPr>
          <w:rFonts w:ascii="Arial" w:hAnsi="Arial" w:cs="Arial"/>
          <w:sz w:val="22"/>
          <w:szCs w:val="22"/>
        </w:rPr>
        <w:t xml:space="preserve">kinds of </w:t>
      </w:r>
      <w:r w:rsidRPr="00713643">
        <w:rPr>
          <w:rFonts w:ascii="Arial" w:hAnsi="Arial" w:cs="Arial"/>
          <w:sz w:val="22"/>
          <w:szCs w:val="22"/>
        </w:rPr>
        <w:t xml:space="preserve">defensive behaviours </w:t>
      </w:r>
      <w:r w:rsidR="00713643">
        <w:rPr>
          <w:rFonts w:ascii="Arial" w:hAnsi="Arial" w:cs="Arial"/>
          <w:sz w:val="22"/>
          <w:szCs w:val="22"/>
        </w:rPr>
        <w:t xml:space="preserve">identified in </w:t>
      </w:r>
      <w:r w:rsidRPr="00713643">
        <w:rPr>
          <w:rFonts w:ascii="Arial" w:hAnsi="Arial" w:cs="Arial"/>
          <w:sz w:val="22"/>
          <w:szCs w:val="22"/>
        </w:rPr>
        <w:t xml:space="preserve">social defences theory. </w:t>
      </w:r>
      <w:r w:rsidR="00A322CE">
        <w:rPr>
          <w:rFonts w:ascii="Arial" w:hAnsi="Arial" w:cs="Arial"/>
          <w:sz w:val="22"/>
          <w:szCs w:val="22"/>
        </w:rPr>
        <w:t xml:space="preserve">I felt a </w:t>
      </w:r>
      <w:r w:rsidRPr="00713643">
        <w:rPr>
          <w:rFonts w:ascii="Arial" w:hAnsi="Arial" w:cs="Arial"/>
          <w:sz w:val="22"/>
          <w:szCs w:val="22"/>
        </w:rPr>
        <w:t>sense of drift</w:t>
      </w:r>
      <w:r w:rsidR="00A322CE">
        <w:rPr>
          <w:rFonts w:ascii="Arial" w:hAnsi="Arial" w:cs="Arial"/>
          <w:sz w:val="22"/>
          <w:szCs w:val="22"/>
        </w:rPr>
        <w:t>ing</w:t>
      </w:r>
      <w:r w:rsidRPr="00713643">
        <w:rPr>
          <w:rFonts w:ascii="Arial" w:hAnsi="Arial" w:cs="Arial"/>
          <w:sz w:val="22"/>
          <w:szCs w:val="22"/>
        </w:rPr>
        <w:t xml:space="preserve"> towards discomfor</w:t>
      </w:r>
      <w:r w:rsidR="00A322CE">
        <w:rPr>
          <w:rFonts w:ascii="Arial" w:hAnsi="Arial" w:cs="Arial"/>
          <w:sz w:val="22"/>
          <w:szCs w:val="22"/>
        </w:rPr>
        <w:t>t, perhaps being d</w:t>
      </w:r>
      <w:r w:rsidRPr="00713643">
        <w:rPr>
          <w:rFonts w:ascii="Arial" w:hAnsi="Arial" w:cs="Arial"/>
          <w:sz w:val="22"/>
          <w:szCs w:val="22"/>
        </w:rPr>
        <w:t>isquieted rather than alarmed. I revised my question again, this time to focus more specifically as my reading became more attuned, to psychoanalysis and to exploring unconscious defensive practices within the setting. Eventually, following</w:t>
      </w:r>
      <w:r w:rsidR="001302FF" w:rsidRPr="00713643">
        <w:rPr>
          <w:rFonts w:ascii="Arial" w:hAnsi="Arial" w:cs="Arial"/>
          <w:sz w:val="22"/>
          <w:szCs w:val="22"/>
        </w:rPr>
        <w:t xml:space="preserve"> Obholzer’s question that if </w:t>
      </w:r>
      <w:r w:rsidR="00A322CE">
        <w:rPr>
          <w:rFonts w:ascii="Arial" w:hAnsi="Arial" w:cs="Arial"/>
          <w:sz w:val="22"/>
          <w:szCs w:val="22"/>
        </w:rPr>
        <w:t>“</w:t>
      </w:r>
      <w:r w:rsidR="001302FF" w:rsidRPr="00713643">
        <w:rPr>
          <w:rFonts w:ascii="Arial" w:hAnsi="Arial" w:cs="Arial"/>
          <w:sz w:val="22"/>
          <w:szCs w:val="22"/>
        </w:rPr>
        <w:t>structure is essential for the competent functioning of the organization, confusion abounds … What are the factors contributing to the perpetuation of this state?</w:t>
      </w:r>
      <w:r w:rsidR="00A322CE">
        <w:rPr>
          <w:rFonts w:ascii="Arial" w:hAnsi="Arial" w:cs="Arial"/>
          <w:sz w:val="22"/>
          <w:szCs w:val="22"/>
        </w:rPr>
        <w:t>”</w:t>
      </w:r>
      <w:r w:rsidR="001302FF" w:rsidRPr="00713643">
        <w:rPr>
          <w:rFonts w:ascii="Arial" w:hAnsi="Arial" w:cs="Arial"/>
          <w:sz w:val="22"/>
          <w:szCs w:val="22"/>
        </w:rPr>
        <w:t xml:space="preserve"> (1994</w:t>
      </w:r>
      <w:r w:rsidR="00A322CE">
        <w:rPr>
          <w:rFonts w:ascii="Arial" w:hAnsi="Arial" w:cs="Arial"/>
          <w:sz w:val="22"/>
          <w:szCs w:val="22"/>
        </w:rPr>
        <w:t>,</w:t>
      </w:r>
      <w:r w:rsidR="001302FF" w:rsidRPr="00713643">
        <w:rPr>
          <w:rFonts w:ascii="Arial" w:hAnsi="Arial" w:cs="Arial"/>
          <w:sz w:val="22"/>
          <w:szCs w:val="22"/>
        </w:rPr>
        <w:t xml:space="preserve"> p.39).</w:t>
      </w:r>
      <w:r w:rsidRPr="00A322CE">
        <w:rPr>
          <w:rFonts w:ascii="Arial" w:hAnsi="Arial" w:cs="Arial"/>
          <w:sz w:val="22"/>
          <w:szCs w:val="22"/>
        </w:rPr>
        <w:t xml:space="preserve"> </w:t>
      </w:r>
      <w:r w:rsidR="001302FF" w:rsidRPr="00A322CE">
        <w:rPr>
          <w:rFonts w:ascii="Arial" w:hAnsi="Arial" w:cs="Arial"/>
          <w:sz w:val="22"/>
          <w:szCs w:val="22"/>
        </w:rPr>
        <w:t xml:space="preserve">I settled on the </w:t>
      </w:r>
      <w:r w:rsidRPr="00A322CE">
        <w:rPr>
          <w:rFonts w:ascii="Arial" w:hAnsi="Arial" w:cs="Arial"/>
          <w:sz w:val="22"/>
          <w:szCs w:val="22"/>
        </w:rPr>
        <w:t>question:</w:t>
      </w:r>
    </w:p>
    <w:p w14:paraId="7C70006B" w14:textId="77777777" w:rsidR="0030797B" w:rsidRPr="0030383D" w:rsidRDefault="0030797B" w:rsidP="00813F7B">
      <w:pPr>
        <w:spacing w:line="480" w:lineRule="auto"/>
        <w:ind w:left="720"/>
        <w:rPr>
          <w:rFonts w:ascii="Arial" w:hAnsi="Arial" w:cs="Arial"/>
          <w:i/>
          <w:sz w:val="22"/>
          <w:szCs w:val="22"/>
        </w:rPr>
      </w:pPr>
      <w:r w:rsidRPr="0030383D">
        <w:rPr>
          <w:rFonts w:ascii="Arial" w:hAnsi="Arial" w:cs="Arial"/>
          <w:i/>
          <w:sz w:val="22"/>
          <w:szCs w:val="22"/>
        </w:rPr>
        <w:t xml:space="preserve"> </w:t>
      </w:r>
    </w:p>
    <w:p w14:paraId="6FCD010E" w14:textId="5A533B44" w:rsidR="0030797B" w:rsidRPr="0030383D" w:rsidRDefault="00164582" w:rsidP="00813F7B">
      <w:pPr>
        <w:spacing w:line="480" w:lineRule="auto"/>
        <w:ind w:left="720"/>
        <w:rPr>
          <w:rFonts w:ascii="Arial" w:hAnsi="Arial" w:cs="Arial"/>
          <w:sz w:val="22"/>
          <w:szCs w:val="22"/>
          <w:u w:val="single"/>
        </w:rPr>
      </w:pPr>
      <w:r>
        <w:rPr>
          <w:rFonts w:ascii="Arial" w:hAnsi="Arial" w:cs="Arial"/>
          <w:sz w:val="22"/>
          <w:szCs w:val="22"/>
          <w:u w:val="single"/>
        </w:rPr>
        <w:t>Given</w:t>
      </w:r>
      <w:r w:rsidR="0030797B" w:rsidRPr="00A322CE">
        <w:rPr>
          <w:rFonts w:ascii="Arial" w:hAnsi="Arial" w:cs="Arial"/>
          <w:sz w:val="22"/>
          <w:szCs w:val="22"/>
          <w:u w:val="single"/>
        </w:rPr>
        <w:t xml:space="preserve"> an analysis of school assemblies, </w:t>
      </w:r>
      <w:r w:rsidR="000402AC" w:rsidRPr="00A322CE">
        <w:rPr>
          <w:rFonts w:ascii="Arial" w:hAnsi="Arial" w:cs="Arial"/>
          <w:sz w:val="22"/>
          <w:szCs w:val="22"/>
          <w:u w:val="single"/>
        </w:rPr>
        <w:t>how do schools perpetuate social defence</w:t>
      </w:r>
      <w:r>
        <w:rPr>
          <w:rFonts w:ascii="Arial" w:hAnsi="Arial" w:cs="Arial"/>
          <w:sz w:val="22"/>
          <w:szCs w:val="22"/>
          <w:u w:val="single"/>
        </w:rPr>
        <w:t xml:space="preserve"> systems</w:t>
      </w:r>
      <w:r w:rsidR="00A322CE">
        <w:rPr>
          <w:rFonts w:ascii="Arial" w:hAnsi="Arial" w:cs="Arial"/>
          <w:sz w:val="22"/>
          <w:szCs w:val="22"/>
          <w:u w:val="single"/>
        </w:rPr>
        <w:t>?</w:t>
      </w:r>
      <w:r w:rsidR="000402AC" w:rsidRPr="00A322CE">
        <w:rPr>
          <w:rFonts w:ascii="Arial" w:hAnsi="Arial" w:cs="Arial"/>
          <w:sz w:val="22"/>
          <w:szCs w:val="22"/>
          <w:u w:val="single"/>
        </w:rPr>
        <w:t xml:space="preserve"> </w:t>
      </w:r>
      <w:r w:rsidR="00A322CE">
        <w:rPr>
          <w:rFonts w:ascii="Arial" w:hAnsi="Arial" w:cs="Arial"/>
          <w:sz w:val="22"/>
          <w:u w:val="single"/>
        </w:rPr>
        <w:t>W</w:t>
      </w:r>
      <w:r w:rsidR="0030797B" w:rsidRPr="00A322CE">
        <w:rPr>
          <w:rFonts w:ascii="Arial" w:hAnsi="Arial" w:cs="Arial"/>
          <w:sz w:val="22"/>
          <w:u w:val="single"/>
        </w:rPr>
        <w:t>hat</w:t>
      </w:r>
      <w:r w:rsidRPr="00164582">
        <w:rPr>
          <w:rFonts w:ascii="Arial" w:hAnsi="Arial" w:cs="Arial"/>
          <w:sz w:val="22"/>
          <w:u w:val="single"/>
        </w:rPr>
        <w:t xml:space="preserve"> </w:t>
      </w:r>
      <w:r w:rsidRPr="00A322CE">
        <w:rPr>
          <w:rFonts w:ascii="Arial" w:hAnsi="Arial" w:cs="Arial"/>
          <w:sz w:val="22"/>
          <w:u w:val="single"/>
        </w:rPr>
        <w:t>might the consequences be</w:t>
      </w:r>
      <w:r w:rsidR="00BA0819" w:rsidRPr="00A322CE">
        <w:rPr>
          <w:rFonts w:ascii="Arial" w:hAnsi="Arial" w:cs="Arial"/>
          <w:sz w:val="22"/>
          <w:u w:val="single"/>
        </w:rPr>
        <w:t xml:space="preserve">, if any, </w:t>
      </w:r>
      <w:r w:rsidR="00E817ED" w:rsidRPr="0030383D">
        <w:rPr>
          <w:rFonts w:ascii="Arial" w:hAnsi="Arial" w:cs="Arial"/>
          <w:sz w:val="22"/>
          <w:u w:val="single"/>
        </w:rPr>
        <w:t>and for whom</w:t>
      </w:r>
      <w:r w:rsidR="0030797B" w:rsidRPr="0030383D">
        <w:rPr>
          <w:rFonts w:ascii="Arial" w:hAnsi="Arial" w:cs="Arial"/>
          <w:sz w:val="22"/>
          <w:u w:val="single"/>
        </w:rPr>
        <w:t>?</w:t>
      </w:r>
    </w:p>
    <w:p w14:paraId="26AE5D6A" w14:textId="77777777" w:rsidR="0030797B" w:rsidRPr="00311C0B" w:rsidRDefault="0030797B" w:rsidP="00311C0B">
      <w:pPr>
        <w:pStyle w:val="Heading2"/>
      </w:pPr>
    </w:p>
    <w:p w14:paraId="320B9B26" w14:textId="316A65C9" w:rsidR="0030797B" w:rsidRPr="0030383D" w:rsidRDefault="0030797B" w:rsidP="00311C0B">
      <w:pPr>
        <w:pStyle w:val="Heading2"/>
      </w:pPr>
      <w:bookmarkStart w:id="12" w:name="_Toc3920264"/>
      <w:r w:rsidRPr="0030383D">
        <w:t>Section 4: Epistemological assumptions</w:t>
      </w:r>
      <w:r w:rsidR="00A60E88" w:rsidRPr="0030383D">
        <w:t xml:space="preserve"> and </w:t>
      </w:r>
      <w:r w:rsidRPr="0030383D">
        <w:t>challenges</w:t>
      </w:r>
      <w:bookmarkEnd w:id="12"/>
      <w:r w:rsidRPr="0030383D">
        <w:t xml:space="preserve"> </w:t>
      </w:r>
    </w:p>
    <w:p w14:paraId="024BC19F" w14:textId="77777777" w:rsidR="0030797B" w:rsidRPr="0030383D" w:rsidRDefault="0030797B" w:rsidP="00813F7B">
      <w:pPr>
        <w:spacing w:line="480" w:lineRule="auto"/>
        <w:rPr>
          <w:rFonts w:ascii="Arial" w:hAnsi="Arial" w:cs="Arial"/>
        </w:rPr>
      </w:pPr>
    </w:p>
    <w:p w14:paraId="01F3AD76" w14:textId="2A0B9525" w:rsidR="0030797B" w:rsidRPr="0030383D" w:rsidRDefault="0030797B" w:rsidP="00813F7B">
      <w:pPr>
        <w:spacing w:line="480" w:lineRule="auto"/>
        <w:rPr>
          <w:rFonts w:ascii="Arial" w:hAnsi="Arial" w:cs="Arial"/>
          <w:sz w:val="22"/>
          <w:szCs w:val="22"/>
        </w:rPr>
      </w:pPr>
      <w:r w:rsidRPr="0033514B">
        <w:rPr>
          <w:rFonts w:ascii="Arial" w:hAnsi="Arial" w:cs="Arial"/>
          <w:sz w:val="22"/>
          <w:szCs w:val="22"/>
        </w:rPr>
        <w:t xml:space="preserve">The first challenge I encountered when thinking about preparing my research was in focusing on social defences theory. This was new to me. Secondly, it was only through the process of really thinking about my research question </w:t>
      </w:r>
      <w:r w:rsidRPr="00B84495">
        <w:rPr>
          <w:rFonts w:ascii="Arial" w:hAnsi="Arial" w:cs="Arial"/>
          <w:sz w:val="22"/>
          <w:szCs w:val="22"/>
        </w:rPr>
        <w:t>that I eventually decide</w:t>
      </w:r>
      <w:r w:rsidR="00C75633">
        <w:rPr>
          <w:rFonts w:ascii="Arial" w:hAnsi="Arial" w:cs="Arial"/>
          <w:sz w:val="22"/>
          <w:szCs w:val="22"/>
        </w:rPr>
        <w:t>d</w:t>
      </w:r>
      <w:r w:rsidRPr="00B84495">
        <w:rPr>
          <w:rFonts w:ascii="Arial" w:hAnsi="Arial" w:cs="Arial"/>
          <w:sz w:val="22"/>
          <w:szCs w:val="22"/>
        </w:rPr>
        <w:t xml:space="preserve"> what I wanted the focus to be</w:t>
      </w:r>
      <w:r w:rsidR="00C75633">
        <w:rPr>
          <w:rFonts w:ascii="Arial" w:hAnsi="Arial" w:cs="Arial"/>
          <w:sz w:val="22"/>
          <w:szCs w:val="22"/>
        </w:rPr>
        <w:t xml:space="preserve"> on</w:t>
      </w:r>
      <w:r w:rsidRPr="00B84495">
        <w:rPr>
          <w:rFonts w:ascii="Arial" w:hAnsi="Arial" w:cs="Arial"/>
          <w:sz w:val="22"/>
          <w:szCs w:val="22"/>
        </w:rPr>
        <w:t>. This was an uncertain process requiring many iterations, tutorials and discussion</w:t>
      </w:r>
      <w:r w:rsidR="0030383D">
        <w:rPr>
          <w:rFonts w:ascii="Arial" w:hAnsi="Arial" w:cs="Arial"/>
          <w:sz w:val="22"/>
          <w:szCs w:val="22"/>
        </w:rPr>
        <w:t>s</w:t>
      </w:r>
      <w:r w:rsidRPr="0030383D">
        <w:rPr>
          <w:rFonts w:ascii="Arial" w:hAnsi="Arial" w:cs="Arial"/>
          <w:sz w:val="22"/>
          <w:szCs w:val="22"/>
        </w:rPr>
        <w:t>. I felt that the assembly was the right space to observe behaviours</w:t>
      </w:r>
      <w:r w:rsidR="0030383D">
        <w:rPr>
          <w:rFonts w:ascii="Arial" w:hAnsi="Arial" w:cs="Arial"/>
          <w:sz w:val="22"/>
          <w:szCs w:val="22"/>
        </w:rPr>
        <w:t>, but</w:t>
      </w:r>
      <w:r w:rsidRPr="0030383D">
        <w:rPr>
          <w:rFonts w:ascii="Arial" w:hAnsi="Arial" w:cs="Arial"/>
          <w:sz w:val="22"/>
          <w:szCs w:val="22"/>
        </w:rPr>
        <w:t xml:space="preserve"> </w:t>
      </w:r>
      <w:r w:rsidR="0030383D">
        <w:rPr>
          <w:rFonts w:ascii="Arial" w:hAnsi="Arial" w:cs="Arial"/>
          <w:sz w:val="22"/>
          <w:szCs w:val="22"/>
        </w:rPr>
        <w:t>w</w:t>
      </w:r>
      <w:r w:rsidRPr="0030383D">
        <w:rPr>
          <w:rFonts w:ascii="Arial" w:hAnsi="Arial" w:cs="Arial"/>
          <w:sz w:val="22"/>
          <w:szCs w:val="22"/>
        </w:rPr>
        <w:t xml:space="preserve">hat took </w:t>
      </w:r>
      <w:r w:rsidR="0030383D">
        <w:rPr>
          <w:rFonts w:ascii="Arial" w:hAnsi="Arial" w:cs="Arial"/>
          <w:sz w:val="22"/>
          <w:szCs w:val="22"/>
        </w:rPr>
        <w:t xml:space="preserve">the time </w:t>
      </w:r>
      <w:r w:rsidRPr="0030383D">
        <w:rPr>
          <w:rFonts w:ascii="Arial" w:hAnsi="Arial" w:cs="Arial"/>
          <w:sz w:val="22"/>
          <w:szCs w:val="22"/>
        </w:rPr>
        <w:t>was the slow reali</w:t>
      </w:r>
      <w:r w:rsidR="0030383D">
        <w:rPr>
          <w:rFonts w:ascii="Arial" w:hAnsi="Arial" w:cs="Arial"/>
          <w:sz w:val="22"/>
          <w:szCs w:val="22"/>
        </w:rPr>
        <w:t>s</w:t>
      </w:r>
      <w:r w:rsidRPr="0030383D">
        <w:rPr>
          <w:rFonts w:ascii="Arial" w:hAnsi="Arial" w:cs="Arial"/>
          <w:sz w:val="22"/>
          <w:szCs w:val="22"/>
        </w:rPr>
        <w:t>ation</w:t>
      </w:r>
      <w:r w:rsidR="0030383D">
        <w:rPr>
          <w:rFonts w:ascii="Arial" w:hAnsi="Arial" w:cs="Arial"/>
          <w:sz w:val="22"/>
          <w:szCs w:val="22"/>
        </w:rPr>
        <w:t xml:space="preserve"> of</w:t>
      </w:r>
      <w:r w:rsidRPr="0030383D">
        <w:rPr>
          <w:rFonts w:ascii="Arial" w:hAnsi="Arial" w:cs="Arial"/>
          <w:sz w:val="22"/>
          <w:szCs w:val="22"/>
        </w:rPr>
        <w:t xml:space="preserve"> how I felt and how anxious I was</w:t>
      </w:r>
      <w:r w:rsidR="00C75633">
        <w:rPr>
          <w:rFonts w:ascii="Arial" w:hAnsi="Arial" w:cs="Arial"/>
          <w:sz w:val="22"/>
          <w:szCs w:val="22"/>
        </w:rPr>
        <w:t xml:space="preserve"> beginning to </w:t>
      </w:r>
      <w:r w:rsidR="00C75633">
        <w:rPr>
          <w:rFonts w:ascii="Arial" w:hAnsi="Arial" w:cs="Arial"/>
          <w:sz w:val="22"/>
          <w:szCs w:val="22"/>
        </w:rPr>
        <w:lastRenderedPageBreak/>
        <w:t>feel</w:t>
      </w:r>
      <w:r w:rsidR="0030383D">
        <w:rPr>
          <w:rFonts w:ascii="Arial" w:hAnsi="Arial" w:cs="Arial"/>
          <w:sz w:val="22"/>
          <w:szCs w:val="22"/>
        </w:rPr>
        <w:t>.</w:t>
      </w:r>
      <w:r w:rsidRPr="0030383D">
        <w:rPr>
          <w:rFonts w:ascii="Arial" w:hAnsi="Arial" w:cs="Arial"/>
          <w:sz w:val="22"/>
          <w:szCs w:val="22"/>
        </w:rPr>
        <w:t xml:space="preserve"> </w:t>
      </w:r>
      <w:r w:rsidR="0030383D">
        <w:rPr>
          <w:rFonts w:ascii="Arial" w:hAnsi="Arial" w:cs="Arial"/>
          <w:sz w:val="22"/>
          <w:szCs w:val="22"/>
        </w:rPr>
        <w:t xml:space="preserve">This became </w:t>
      </w:r>
      <w:r w:rsidRPr="0030383D">
        <w:rPr>
          <w:rFonts w:ascii="Arial" w:hAnsi="Arial" w:cs="Arial"/>
          <w:sz w:val="22"/>
          <w:szCs w:val="22"/>
        </w:rPr>
        <w:t>not just about the primary task</w:t>
      </w:r>
      <w:r w:rsidR="00C75633">
        <w:rPr>
          <w:rFonts w:ascii="Arial" w:hAnsi="Arial" w:cs="Arial"/>
          <w:sz w:val="22"/>
          <w:szCs w:val="22"/>
        </w:rPr>
        <w:t xml:space="preserve"> of the school</w:t>
      </w:r>
      <w:r w:rsidR="0030383D">
        <w:rPr>
          <w:rFonts w:ascii="Arial" w:hAnsi="Arial" w:cs="Arial"/>
          <w:sz w:val="22"/>
          <w:szCs w:val="22"/>
        </w:rPr>
        <w:t>,</w:t>
      </w:r>
      <w:r w:rsidRPr="0030383D">
        <w:rPr>
          <w:rFonts w:ascii="Arial" w:hAnsi="Arial" w:cs="Arial"/>
          <w:sz w:val="22"/>
          <w:szCs w:val="22"/>
        </w:rPr>
        <w:t xml:space="preserve"> but about </w:t>
      </w:r>
      <w:r w:rsidRPr="00C75633">
        <w:rPr>
          <w:rFonts w:ascii="Arial" w:hAnsi="Arial" w:cs="Arial"/>
          <w:i/>
          <w:sz w:val="22"/>
          <w:szCs w:val="22"/>
        </w:rPr>
        <w:t>my place</w:t>
      </w:r>
      <w:r w:rsidRPr="0030383D">
        <w:rPr>
          <w:rFonts w:ascii="Arial" w:hAnsi="Arial" w:cs="Arial"/>
          <w:sz w:val="22"/>
          <w:szCs w:val="22"/>
        </w:rPr>
        <w:t xml:space="preserve"> in the whole </w:t>
      </w:r>
      <w:r w:rsidR="00C75633">
        <w:rPr>
          <w:rFonts w:ascii="Arial" w:hAnsi="Arial" w:cs="Arial"/>
          <w:sz w:val="22"/>
          <w:szCs w:val="22"/>
        </w:rPr>
        <w:t xml:space="preserve">system or domains of the </w:t>
      </w:r>
      <w:r w:rsidRPr="0030383D">
        <w:rPr>
          <w:rFonts w:ascii="Arial" w:hAnsi="Arial" w:cs="Arial"/>
          <w:sz w:val="22"/>
          <w:szCs w:val="22"/>
        </w:rPr>
        <w:t xml:space="preserve">school. </w:t>
      </w:r>
    </w:p>
    <w:p w14:paraId="5271DA00" w14:textId="77777777" w:rsidR="00F806D2" w:rsidRPr="0033514B" w:rsidRDefault="00F806D2" w:rsidP="00813F7B">
      <w:pPr>
        <w:spacing w:line="480" w:lineRule="auto"/>
        <w:rPr>
          <w:rFonts w:ascii="Arial" w:hAnsi="Arial" w:cs="Arial"/>
          <w:sz w:val="22"/>
          <w:szCs w:val="22"/>
        </w:rPr>
      </w:pPr>
    </w:p>
    <w:p w14:paraId="7C523D70" w14:textId="55479AE8" w:rsidR="0030797B" w:rsidRPr="003E210E" w:rsidRDefault="0030797B" w:rsidP="00813F7B">
      <w:pPr>
        <w:widowControl w:val="0"/>
        <w:autoSpaceDE w:val="0"/>
        <w:autoSpaceDN w:val="0"/>
        <w:adjustRightInd w:val="0"/>
        <w:spacing w:after="240" w:line="480" w:lineRule="auto"/>
        <w:rPr>
          <w:rFonts w:ascii="Arial" w:eastAsia="SimSun" w:hAnsi="Arial" w:cs="Arial"/>
          <w:b/>
          <w:color w:val="000000" w:themeColor="text1"/>
          <w:sz w:val="22"/>
          <w:szCs w:val="22"/>
        </w:rPr>
      </w:pPr>
      <w:r w:rsidRPr="00B84495">
        <w:rPr>
          <w:rFonts w:ascii="Arial" w:hAnsi="Arial" w:cs="Arial"/>
          <w:sz w:val="22"/>
          <w:szCs w:val="22"/>
        </w:rPr>
        <w:t>Psychoanalytic theory seems to provide some insight about sense</w:t>
      </w:r>
      <w:r w:rsidRPr="00F43064">
        <w:rPr>
          <w:rFonts w:ascii="Arial" w:hAnsi="Arial" w:cs="Arial"/>
          <w:sz w:val="22"/>
          <w:szCs w:val="22"/>
        </w:rPr>
        <w:t>–</w:t>
      </w:r>
      <w:r w:rsidRPr="00BA2044">
        <w:rPr>
          <w:rFonts w:ascii="Arial" w:hAnsi="Arial" w:cs="Arial"/>
          <w:sz w:val="22"/>
          <w:szCs w:val="22"/>
        </w:rPr>
        <w:t>making.</w:t>
      </w:r>
      <w:r w:rsidRPr="006342C8">
        <w:rPr>
          <w:rFonts w:ascii="Arial" w:hAnsi="Arial" w:cs="Arial"/>
          <w:sz w:val="22"/>
          <w:szCs w:val="22"/>
        </w:rPr>
        <w:t xml:space="preserve"> One of</w:t>
      </w:r>
      <w:r w:rsidRPr="000D1867">
        <w:rPr>
          <w:rFonts w:ascii="Arial" w:hAnsi="Arial" w:cs="Arial"/>
          <w:sz w:val="22"/>
          <w:szCs w:val="22"/>
        </w:rPr>
        <w:t xml:space="preserve"> the difficulties I have faced concerns my own inability to satisfactorily pinpoint my ‘feeling’ or </w:t>
      </w:r>
      <w:r w:rsidR="0030383D">
        <w:rPr>
          <w:rFonts w:ascii="Arial" w:hAnsi="Arial" w:cs="Arial"/>
          <w:sz w:val="22"/>
          <w:szCs w:val="22"/>
        </w:rPr>
        <w:t>‘</w:t>
      </w:r>
      <w:r w:rsidRPr="0030383D">
        <w:rPr>
          <w:rFonts w:ascii="Arial" w:hAnsi="Arial" w:cs="Arial"/>
          <w:sz w:val="22"/>
          <w:szCs w:val="22"/>
        </w:rPr>
        <w:t>sense</w:t>
      </w:r>
      <w:r w:rsidR="0030383D">
        <w:rPr>
          <w:rFonts w:ascii="Arial" w:hAnsi="Arial" w:cs="Arial"/>
          <w:sz w:val="22"/>
          <w:szCs w:val="22"/>
        </w:rPr>
        <w:t>’</w:t>
      </w:r>
      <w:r w:rsidRPr="0030383D">
        <w:rPr>
          <w:rFonts w:ascii="Arial" w:hAnsi="Arial" w:cs="Arial"/>
          <w:sz w:val="22"/>
          <w:szCs w:val="22"/>
        </w:rPr>
        <w:t xml:space="preserve"> that something in the school was amiss. Stephen Frosh describes </w:t>
      </w:r>
      <w:r w:rsidR="0030383D">
        <w:rPr>
          <w:rFonts w:ascii="Arial" w:hAnsi="Arial" w:cs="Arial"/>
          <w:sz w:val="22"/>
          <w:szCs w:val="22"/>
        </w:rPr>
        <w:t>‘</w:t>
      </w:r>
      <w:r w:rsidRPr="0030383D">
        <w:rPr>
          <w:rFonts w:ascii="Arial" w:hAnsi="Arial" w:cs="Arial"/>
          <w:sz w:val="22"/>
          <w:szCs w:val="22"/>
        </w:rPr>
        <w:t>sense</w:t>
      </w:r>
      <w:r w:rsidR="0030383D">
        <w:rPr>
          <w:rFonts w:ascii="Arial" w:hAnsi="Arial" w:cs="Arial"/>
          <w:sz w:val="22"/>
          <w:szCs w:val="22"/>
        </w:rPr>
        <w:t>’</w:t>
      </w:r>
      <w:r w:rsidRPr="0030383D">
        <w:rPr>
          <w:rFonts w:ascii="Arial" w:hAnsi="Arial" w:cs="Arial"/>
          <w:sz w:val="22"/>
          <w:szCs w:val="22"/>
        </w:rPr>
        <w:t xml:space="preserve"> as important both in terms of allowing “one to understand a psychological event, but it explains in a </w:t>
      </w:r>
      <w:r w:rsidRPr="003E210E">
        <w:rPr>
          <w:rFonts w:ascii="Arial" w:hAnsi="Arial" w:cs="Arial"/>
          <w:color w:val="000000" w:themeColor="text1"/>
          <w:sz w:val="22"/>
          <w:szCs w:val="22"/>
        </w:rPr>
        <w:t xml:space="preserve">casual way, and in so doing it also makes a difference to it.” (2012, p.38) I have found this a particularly helpful reference point from theory to demonstrate the relevance of </w:t>
      </w:r>
      <w:r w:rsidR="00C75633" w:rsidRPr="003E210E">
        <w:rPr>
          <w:rFonts w:ascii="Arial" w:hAnsi="Arial" w:cs="Arial"/>
          <w:color w:val="000000" w:themeColor="text1"/>
          <w:sz w:val="22"/>
          <w:szCs w:val="22"/>
        </w:rPr>
        <w:t xml:space="preserve">applying </w:t>
      </w:r>
      <w:r w:rsidRPr="003E210E">
        <w:rPr>
          <w:rFonts w:ascii="Arial" w:hAnsi="Arial" w:cs="Arial"/>
          <w:color w:val="000000" w:themeColor="text1"/>
          <w:sz w:val="22"/>
          <w:szCs w:val="22"/>
        </w:rPr>
        <w:t>theoretical ideas from psychoanalysis</w:t>
      </w:r>
      <w:r w:rsidR="00C75633" w:rsidRPr="003E210E">
        <w:rPr>
          <w:rFonts w:ascii="Arial" w:hAnsi="Arial" w:cs="Arial"/>
          <w:color w:val="000000" w:themeColor="text1"/>
          <w:sz w:val="22"/>
          <w:szCs w:val="22"/>
        </w:rPr>
        <w:t xml:space="preserve"> to my day–to–day lived experiences</w:t>
      </w:r>
      <w:r w:rsidRPr="003E210E">
        <w:rPr>
          <w:rFonts w:ascii="Arial" w:hAnsi="Arial" w:cs="Arial"/>
          <w:color w:val="000000" w:themeColor="text1"/>
          <w:sz w:val="22"/>
          <w:szCs w:val="22"/>
        </w:rPr>
        <w:t>.</w:t>
      </w:r>
    </w:p>
    <w:p w14:paraId="7A0BED05" w14:textId="77777777" w:rsidR="0030797B" w:rsidRPr="003E210E" w:rsidRDefault="0030797B" w:rsidP="00813F7B">
      <w:pPr>
        <w:spacing w:line="480" w:lineRule="auto"/>
        <w:rPr>
          <w:rFonts w:ascii="Arial" w:hAnsi="Arial" w:cs="Arial"/>
          <w:color w:val="000000" w:themeColor="text1"/>
          <w:sz w:val="22"/>
          <w:szCs w:val="22"/>
        </w:rPr>
      </w:pPr>
    </w:p>
    <w:p w14:paraId="3690C8FC" w14:textId="45F0510D" w:rsidR="0030797B" w:rsidRPr="00C93734" w:rsidRDefault="0030797B" w:rsidP="00813F7B">
      <w:pPr>
        <w:spacing w:line="480" w:lineRule="auto"/>
        <w:rPr>
          <w:rFonts w:ascii="Arial" w:hAnsi="Arial" w:cs="Arial"/>
          <w:sz w:val="22"/>
          <w:szCs w:val="22"/>
        </w:rPr>
      </w:pPr>
      <w:r w:rsidRPr="00015F75">
        <w:rPr>
          <w:rFonts w:ascii="Arial" w:hAnsi="Arial" w:cs="Arial"/>
          <w:sz w:val="22"/>
          <w:szCs w:val="22"/>
        </w:rPr>
        <w:t>From the point of drafting my ethics proposal</w:t>
      </w:r>
      <w:r w:rsidR="0030383D">
        <w:rPr>
          <w:rFonts w:ascii="Arial" w:hAnsi="Arial" w:cs="Arial"/>
          <w:sz w:val="22"/>
          <w:szCs w:val="22"/>
        </w:rPr>
        <w:t>,</w:t>
      </w:r>
      <w:r w:rsidRPr="00015F75">
        <w:rPr>
          <w:rFonts w:ascii="Arial" w:hAnsi="Arial" w:cs="Arial"/>
          <w:sz w:val="22"/>
          <w:szCs w:val="22"/>
        </w:rPr>
        <w:t xml:space="preserve"> I diverged significantly in my choice of methodology. I thought then that I would sit and observe others</w:t>
      </w:r>
      <w:r w:rsidR="0030383D">
        <w:rPr>
          <w:rFonts w:ascii="Arial" w:hAnsi="Arial" w:cs="Arial"/>
          <w:sz w:val="22"/>
          <w:szCs w:val="22"/>
        </w:rPr>
        <w:t>,</w:t>
      </w:r>
      <w:r w:rsidRPr="00015F75">
        <w:rPr>
          <w:rFonts w:ascii="Arial" w:hAnsi="Arial" w:cs="Arial"/>
          <w:sz w:val="22"/>
          <w:szCs w:val="22"/>
        </w:rPr>
        <w:t xml:space="preserve"> applying a more ethnographic perspective. I was wrong</w:t>
      </w:r>
      <w:r w:rsidR="0030383D">
        <w:rPr>
          <w:rFonts w:ascii="Arial" w:hAnsi="Arial" w:cs="Arial"/>
          <w:sz w:val="22"/>
          <w:szCs w:val="22"/>
        </w:rPr>
        <w:t>, however,</w:t>
      </w:r>
      <w:r w:rsidRPr="00015F75">
        <w:rPr>
          <w:rFonts w:ascii="Arial" w:hAnsi="Arial" w:cs="Arial"/>
          <w:sz w:val="22"/>
          <w:szCs w:val="22"/>
        </w:rPr>
        <w:t xml:space="preserve"> </w:t>
      </w:r>
      <w:r w:rsidR="0030383D">
        <w:rPr>
          <w:rFonts w:ascii="Arial" w:hAnsi="Arial" w:cs="Arial"/>
          <w:sz w:val="22"/>
          <w:szCs w:val="22"/>
        </w:rPr>
        <w:t xml:space="preserve">as </w:t>
      </w:r>
      <w:r w:rsidRPr="00015F75">
        <w:rPr>
          <w:rFonts w:ascii="Arial" w:hAnsi="Arial" w:cs="Arial"/>
          <w:sz w:val="22"/>
          <w:szCs w:val="22"/>
        </w:rPr>
        <w:t>I couldn’t speak about the experiences of others. I hadn’t read about or considered the significance of my role in shaping the behaviours</w:t>
      </w:r>
      <w:r w:rsidR="0030383D">
        <w:rPr>
          <w:rFonts w:ascii="Arial" w:hAnsi="Arial" w:cs="Arial"/>
          <w:sz w:val="22"/>
          <w:szCs w:val="22"/>
        </w:rPr>
        <w:t xml:space="preserve"> and </w:t>
      </w:r>
      <w:r w:rsidRPr="00015F75">
        <w:rPr>
          <w:rFonts w:ascii="Arial" w:hAnsi="Arial" w:cs="Arial"/>
          <w:sz w:val="22"/>
          <w:szCs w:val="22"/>
        </w:rPr>
        <w:t xml:space="preserve">the systems of behaviours </w:t>
      </w:r>
      <w:r w:rsidR="0030383D">
        <w:rPr>
          <w:rFonts w:ascii="Arial" w:hAnsi="Arial" w:cs="Arial"/>
          <w:sz w:val="22"/>
          <w:szCs w:val="22"/>
        </w:rPr>
        <w:t>in</w:t>
      </w:r>
      <w:r w:rsidRPr="00015F75">
        <w:rPr>
          <w:rFonts w:ascii="Arial" w:hAnsi="Arial" w:cs="Arial"/>
          <w:sz w:val="22"/>
          <w:szCs w:val="22"/>
        </w:rPr>
        <w:t xml:space="preserve"> which I was immersed</w:t>
      </w:r>
      <w:r w:rsidR="0030383D">
        <w:rPr>
          <w:rFonts w:ascii="Arial" w:hAnsi="Arial" w:cs="Arial"/>
          <w:sz w:val="22"/>
          <w:szCs w:val="22"/>
        </w:rPr>
        <w:t>.</w:t>
      </w:r>
      <w:r w:rsidRPr="00015F75">
        <w:rPr>
          <w:rFonts w:ascii="Arial" w:hAnsi="Arial" w:cs="Arial"/>
          <w:sz w:val="22"/>
          <w:szCs w:val="22"/>
        </w:rPr>
        <w:t xml:space="preserve"> </w:t>
      </w:r>
      <w:r w:rsidR="00F806D2" w:rsidRPr="00784695">
        <w:rPr>
          <w:rFonts w:ascii="Arial" w:hAnsi="Arial" w:cs="Arial"/>
          <w:sz w:val="22"/>
          <w:szCs w:val="22"/>
        </w:rPr>
        <w:t xml:space="preserve">Autoethnography </w:t>
      </w:r>
      <w:r w:rsidR="0030383D">
        <w:rPr>
          <w:rFonts w:ascii="Arial" w:hAnsi="Arial" w:cs="Arial"/>
          <w:sz w:val="22"/>
          <w:szCs w:val="22"/>
        </w:rPr>
        <w:t xml:space="preserve">thus </w:t>
      </w:r>
      <w:r w:rsidR="00F806D2" w:rsidRPr="00784695">
        <w:rPr>
          <w:rFonts w:ascii="Arial" w:hAnsi="Arial" w:cs="Arial"/>
          <w:sz w:val="22"/>
          <w:szCs w:val="22"/>
        </w:rPr>
        <w:t xml:space="preserve">offered a far more honest </w:t>
      </w:r>
      <w:r w:rsidR="0030383D">
        <w:rPr>
          <w:rFonts w:ascii="Arial" w:hAnsi="Arial" w:cs="Arial"/>
          <w:sz w:val="22"/>
          <w:szCs w:val="22"/>
        </w:rPr>
        <w:t xml:space="preserve">opportunity for </w:t>
      </w:r>
      <w:r w:rsidR="00F806D2" w:rsidRPr="00784695">
        <w:rPr>
          <w:rFonts w:ascii="Arial" w:hAnsi="Arial" w:cs="Arial"/>
          <w:sz w:val="22"/>
          <w:szCs w:val="22"/>
        </w:rPr>
        <w:t>reflection o</w:t>
      </w:r>
      <w:r w:rsidR="0030383D">
        <w:rPr>
          <w:rFonts w:ascii="Arial" w:hAnsi="Arial" w:cs="Arial"/>
          <w:sz w:val="22"/>
          <w:szCs w:val="22"/>
        </w:rPr>
        <w:t>n</w:t>
      </w:r>
      <w:r w:rsidR="00F806D2" w:rsidRPr="00784695">
        <w:rPr>
          <w:rFonts w:ascii="Arial" w:hAnsi="Arial" w:cs="Arial"/>
          <w:sz w:val="22"/>
          <w:szCs w:val="22"/>
        </w:rPr>
        <w:t xml:space="preserve"> how preparing my </w:t>
      </w:r>
      <w:r w:rsidR="0030383D">
        <w:rPr>
          <w:rFonts w:ascii="Arial" w:hAnsi="Arial" w:cs="Arial"/>
          <w:sz w:val="22"/>
          <w:szCs w:val="22"/>
        </w:rPr>
        <w:t>f</w:t>
      </w:r>
      <w:r w:rsidR="00F806D2" w:rsidRPr="00784695">
        <w:rPr>
          <w:rFonts w:ascii="Arial" w:hAnsi="Arial" w:cs="Arial"/>
          <w:sz w:val="22"/>
          <w:szCs w:val="22"/>
        </w:rPr>
        <w:t>orm for assembly actually made me feel. Albeit tha</w:t>
      </w:r>
      <w:r w:rsidR="00F806D2" w:rsidRPr="00265678">
        <w:rPr>
          <w:rFonts w:ascii="Arial" w:hAnsi="Arial" w:cs="Arial"/>
          <w:sz w:val="22"/>
          <w:szCs w:val="22"/>
        </w:rPr>
        <w:t>t we have time theoretically to reflect on our practice in school</w:t>
      </w:r>
      <w:r w:rsidR="0033514B">
        <w:rPr>
          <w:rFonts w:ascii="Arial" w:hAnsi="Arial" w:cs="Arial"/>
          <w:sz w:val="22"/>
          <w:szCs w:val="22"/>
        </w:rPr>
        <w:t>,</w:t>
      </w:r>
      <w:r w:rsidR="00F806D2" w:rsidRPr="00265678">
        <w:rPr>
          <w:rFonts w:ascii="Arial" w:hAnsi="Arial" w:cs="Arial"/>
          <w:sz w:val="22"/>
          <w:szCs w:val="22"/>
        </w:rPr>
        <w:t xml:space="preserve"> I ha</w:t>
      </w:r>
      <w:r w:rsidR="0033514B">
        <w:rPr>
          <w:rFonts w:ascii="Arial" w:hAnsi="Arial" w:cs="Arial"/>
          <w:sz w:val="22"/>
          <w:szCs w:val="22"/>
        </w:rPr>
        <w:t>d</w:t>
      </w:r>
      <w:r w:rsidR="00F806D2" w:rsidRPr="00265678">
        <w:rPr>
          <w:rFonts w:ascii="Arial" w:hAnsi="Arial" w:cs="Arial"/>
          <w:sz w:val="22"/>
          <w:szCs w:val="22"/>
        </w:rPr>
        <w:t xml:space="preserve"> never really thought before about how my job and the things I did actually made me feel. Had I</w:t>
      </w:r>
      <w:r w:rsidR="0033514B">
        <w:rPr>
          <w:rFonts w:ascii="Arial" w:hAnsi="Arial" w:cs="Arial"/>
          <w:sz w:val="22"/>
          <w:szCs w:val="22"/>
        </w:rPr>
        <w:t>,</w:t>
      </w:r>
      <w:r w:rsidR="008C49D9">
        <w:rPr>
          <w:rFonts w:ascii="Arial" w:hAnsi="Arial" w:cs="Arial"/>
          <w:sz w:val="22"/>
          <w:szCs w:val="22"/>
        </w:rPr>
        <w:t xml:space="preserve"> when </w:t>
      </w:r>
      <w:r w:rsidR="00F806D2" w:rsidRPr="00265678">
        <w:rPr>
          <w:rFonts w:ascii="Arial" w:hAnsi="Arial" w:cs="Arial"/>
          <w:sz w:val="22"/>
          <w:szCs w:val="22"/>
        </w:rPr>
        <w:t xml:space="preserve">faced </w:t>
      </w:r>
      <w:r w:rsidR="0033514B">
        <w:rPr>
          <w:rFonts w:ascii="Arial" w:hAnsi="Arial" w:cs="Arial"/>
          <w:sz w:val="22"/>
          <w:szCs w:val="22"/>
        </w:rPr>
        <w:t xml:space="preserve">with </w:t>
      </w:r>
      <w:r w:rsidR="00F806D2" w:rsidRPr="00265678">
        <w:rPr>
          <w:rFonts w:ascii="Arial" w:hAnsi="Arial" w:cs="Arial"/>
          <w:sz w:val="22"/>
          <w:szCs w:val="22"/>
        </w:rPr>
        <w:t xml:space="preserve">it only ever paid lip service to how powerful my </w:t>
      </w:r>
      <w:r w:rsidR="00C417EE">
        <w:rPr>
          <w:rFonts w:ascii="Arial" w:hAnsi="Arial" w:cs="Arial"/>
          <w:sz w:val="22"/>
          <w:szCs w:val="22"/>
        </w:rPr>
        <w:t xml:space="preserve">leadership role </w:t>
      </w:r>
      <w:r w:rsidR="00F806D2" w:rsidRPr="00265678">
        <w:rPr>
          <w:rFonts w:ascii="Arial" w:hAnsi="Arial" w:cs="Arial"/>
          <w:sz w:val="22"/>
          <w:szCs w:val="22"/>
        </w:rPr>
        <w:t>was</w:t>
      </w:r>
      <w:r w:rsidR="00C417EE">
        <w:rPr>
          <w:rFonts w:ascii="Arial" w:hAnsi="Arial" w:cs="Arial"/>
          <w:sz w:val="22"/>
          <w:szCs w:val="22"/>
        </w:rPr>
        <w:t>, as</w:t>
      </w:r>
      <w:r w:rsidR="00F806D2" w:rsidRPr="00265678">
        <w:rPr>
          <w:rFonts w:ascii="Arial" w:hAnsi="Arial" w:cs="Arial"/>
          <w:sz w:val="22"/>
          <w:szCs w:val="22"/>
        </w:rPr>
        <w:t xml:space="preserve"> The Head of Stude</w:t>
      </w:r>
      <w:r w:rsidR="00F806D2" w:rsidRPr="00C93734">
        <w:rPr>
          <w:rFonts w:ascii="Arial" w:hAnsi="Arial" w:cs="Arial"/>
          <w:sz w:val="22"/>
          <w:szCs w:val="22"/>
        </w:rPr>
        <w:t>nt Welfare</w:t>
      </w:r>
      <w:r w:rsidR="00C417EE">
        <w:rPr>
          <w:rFonts w:ascii="Arial" w:hAnsi="Arial" w:cs="Arial"/>
          <w:sz w:val="22"/>
          <w:szCs w:val="22"/>
        </w:rPr>
        <w:t>?</w:t>
      </w:r>
      <w:r w:rsidR="00F806D2" w:rsidRPr="00C93734">
        <w:rPr>
          <w:rFonts w:ascii="Arial" w:hAnsi="Arial" w:cs="Arial"/>
          <w:sz w:val="22"/>
          <w:szCs w:val="22"/>
        </w:rPr>
        <w:t xml:space="preserve">  I was responsible for enquiring about children’s personal, domestic lives</w:t>
      </w:r>
      <w:r w:rsidR="0033514B">
        <w:rPr>
          <w:rFonts w:ascii="Arial" w:hAnsi="Arial" w:cs="Arial"/>
          <w:sz w:val="22"/>
          <w:szCs w:val="22"/>
        </w:rPr>
        <w:t xml:space="preserve"> and</w:t>
      </w:r>
      <w:r w:rsidR="00F806D2" w:rsidRPr="00C93734">
        <w:rPr>
          <w:rFonts w:ascii="Arial" w:hAnsi="Arial" w:cs="Arial"/>
          <w:sz w:val="22"/>
          <w:szCs w:val="22"/>
        </w:rPr>
        <w:t xml:space="preserve"> deciding what remained confidential and what I needed to share to protect children from significant harm. </w:t>
      </w:r>
    </w:p>
    <w:p w14:paraId="6B7B423D" w14:textId="77777777" w:rsidR="0030797B" w:rsidRPr="00A60124" w:rsidRDefault="0030797B" w:rsidP="00813F7B">
      <w:pPr>
        <w:spacing w:line="480" w:lineRule="auto"/>
        <w:rPr>
          <w:rFonts w:ascii="Arial" w:hAnsi="Arial" w:cs="Arial"/>
          <w:sz w:val="22"/>
          <w:szCs w:val="22"/>
        </w:rPr>
      </w:pPr>
    </w:p>
    <w:p w14:paraId="72A8FE11" w14:textId="7CFBCDB7" w:rsidR="0030797B" w:rsidRPr="0030383D" w:rsidRDefault="0030797B" w:rsidP="00813F7B">
      <w:pPr>
        <w:spacing w:line="480" w:lineRule="auto"/>
        <w:rPr>
          <w:rFonts w:ascii="Arial" w:hAnsi="Arial" w:cs="Arial"/>
          <w:sz w:val="22"/>
          <w:szCs w:val="22"/>
        </w:rPr>
      </w:pPr>
      <w:r w:rsidRPr="00F20953">
        <w:rPr>
          <w:rFonts w:ascii="Arial" w:hAnsi="Arial" w:cs="Arial"/>
          <w:sz w:val="22"/>
          <w:szCs w:val="22"/>
        </w:rPr>
        <w:t xml:space="preserve">One of </w:t>
      </w:r>
      <w:r w:rsidR="0075731D">
        <w:rPr>
          <w:rFonts w:ascii="Arial" w:hAnsi="Arial" w:cs="Arial"/>
          <w:sz w:val="22"/>
          <w:szCs w:val="22"/>
        </w:rPr>
        <w:t xml:space="preserve">the </w:t>
      </w:r>
      <w:r w:rsidRPr="00F20953">
        <w:rPr>
          <w:rFonts w:ascii="Arial" w:hAnsi="Arial" w:cs="Arial"/>
          <w:sz w:val="22"/>
          <w:szCs w:val="22"/>
        </w:rPr>
        <w:t xml:space="preserve">challenges </w:t>
      </w:r>
      <w:r w:rsidR="0033514B">
        <w:rPr>
          <w:rFonts w:ascii="Arial" w:hAnsi="Arial" w:cs="Arial"/>
          <w:sz w:val="22"/>
          <w:szCs w:val="22"/>
        </w:rPr>
        <w:t>of</w:t>
      </w:r>
      <w:r w:rsidRPr="00F20953">
        <w:rPr>
          <w:rFonts w:ascii="Arial" w:hAnsi="Arial" w:cs="Arial"/>
          <w:sz w:val="22"/>
          <w:szCs w:val="22"/>
        </w:rPr>
        <w:t xml:space="preserve"> writing autoethnographically was in being honest </w:t>
      </w:r>
      <w:r w:rsidR="0033514B">
        <w:rPr>
          <w:rFonts w:ascii="Arial" w:hAnsi="Arial" w:cs="Arial"/>
          <w:sz w:val="22"/>
          <w:szCs w:val="22"/>
        </w:rPr>
        <w:t>with</w:t>
      </w:r>
      <w:r w:rsidRPr="00F20953">
        <w:rPr>
          <w:rFonts w:ascii="Arial" w:hAnsi="Arial" w:cs="Arial"/>
          <w:sz w:val="22"/>
          <w:szCs w:val="22"/>
        </w:rPr>
        <w:t xml:space="preserve"> myself. My experience of school, as joyful as it </w:t>
      </w:r>
      <w:r w:rsidR="0043669A">
        <w:rPr>
          <w:rFonts w:ascii="Arial" w:hAnsi="Arial" w:cs="Arial"/>
          <w:sz w:val="22"/>
          <w:szCs w:val="22"/>
        </w:rPr>
        <w:t>could be</w:t>
      </w:r>
      <w:r w:rsidRPr="00F20953">
        <w:rPr>
          <w:rFonts w:ascii="Arial" w:hAnsi="Arial" w:cs="Arial"/>
          <w:sz w:val="22"/>
          <w:szCs w:val="22"/>
        </w:rPr>
        <w:t>, was that we avoided writing about how we felt. I did ever</w:t>
      </w:r>
      <w:r w:rsidRPr="00DB7145">
        <w:rPr>
          <w:rFonts w:ascii="Arial" w:hAnsi="Arial" w:cs="Arial"/>
          <w:sz w:val="22"/>
          <w:szCs w:val="22"/>
        </w:rPr>
        <w:t>ything possible to avoid thinking about my feeling</w:t>
      </w:r>
      <w:r w:rsidR="0033514B">
        <w:rPr>
          <w:rFonts w:ascii="Arial" w:hAnsi="Arial" w:cs="Arial"/>
          <w:sz w:val="22"/>
          <w:szCs w:val="22"/>
        </w:rPr>
        <w:t>s, f</w:t>
      </w:r>
      <w:r w:rsidRPr="00DB7145">
        <w:rPr>
          <w:rFonts w:ascii="Arial" w:hAnsi="Arial" w:cs="Arial"/>
          <w:sz w:val="22"/>
          <w:szCs w:val="22"/>
        </w:rPr>
        <w:t xml:space="preserve">rom drinking </w:t>
      </w:r>
      <w:r w:rsidR="00F806D2" w:rsidRPr="00DB7145">
        <w:rPr>
          <w:rFonts w:ascii="Arial" w:hAnsi="Arial" w:cs="Arial"/>
          <w:sz w:val="22"/>
          <w:szCs w:val="22"/>
        </w:rPr>
        <w:t xml:space="preserve">in the pub </w:t>
      </w:r>
      <w:r w:rsidRPr="00103406">
        <w:rPr>
          <w:rFonts w:ascii="Arial" w:hAnsi="Arial" w:cs="Arial"/>
          <w:sz w:val="22"/>
          <w:szCs w:val="22"/>
        </w:rPr>
        <w:t xml:space="preserve">on a </w:t>
      </w:r>
      <w:r w:rsidRPr="00103406">
        <w:rPr>
          <w:rFonts w:ascii="Arial" w:hAnsi="Arial" w:cs="Arial"/>
          <w:sz w:val="22"/>
          <w:szCs w:val="22"/>
        </w:rPr>
        <w:lastRenderedPageBreak/>
        <w:t>Friday</w:t>
      </w:r>
      <w:r w:rsidR="00F806D2" w:rsidRPr="00175A05">
        <w:rPr>
          <w:rFonts w:ascii="Arial" w:hAnsi="Arial" w:cs="Arial"/>
          <w:sz w:val="22"/>
          <w:szCs w:val="22"/>
        </w:rPr>
        <w:t xml:space="preserve"> night</w:t>
      </w:r>
      <w:r w:rsidRPr="00CC6504">
        <w:rPr>
          <w:rFonts w:ascii="Arial" w:hAnsi="Arial" w:cs="Arial"/>
          <w:sz w:val="22"/>
          <w:szCs w:val="22"/>
        </w:rPr>
        <w:t xml:space="preserve"> afterwards with colleagues </w:t>
      </w:r>
      <w:r w:rsidR="00F806D2" w:rsidRPr="00CC6504">
        <w:rPr>
          <w:rFonts w:ascii="Arial" w:hAnsi="Arial" w:cs="Arial"/>
          <w:sz w:val="22"/>
          <w:szCs w:val="22"/>
        </w:rPr>
        <w:t xml:space="preserve">to </w:t>
      </w:r>
      <w:r w:rsidR="0043669A">
        <w:rPr>
          <w:rFonts w:ascii="Arial" w:hAnsi="Arial" w:cs="Arial"/>
          <w:sz w:val="22"/>
          <w:szCs w:val="22"/>
        </w:rPr>
        <w:t>participating in</w:t>
      </w:r>
      <w:r w:rsidR="0043669A" w:rsidRPr="0055338A">
        <w:rPr>
          <w:rFonts w:ascii="Arial" w:hAnsi="Arial" w:cs="Arial"/>
          <w:sz w:val="22"/>
          <w:szCs w:val="22"/>
        </w:rPr>
        <w:t xml:space="preserve"> </w:t>
      </w:r>
      <w:r w:rsidRPr="0055338A">
        <w:rPr>
          <w:rFonts w:ascii="Arial" w:hAnsi="Arial" w:cs="Arial"/>
          <w:sz w:val="22"/>
          <w:szCs w:val="22"/>
        </w:rPr>
        <w:t xml:space="preserve">a </w:t>
      </w:r>
      <w:r w:rsidR="00C75633">
        <w:rPr>
          <w:rFonts w:ascii="Arial" w:hAnsi="Arial" w:cs="Arial"/>
          <w:sz w:val="22"/>
          <w:szCs w:val="22"/>
        </w:rPr>
        <w:t xml:space="preserve">false </w:t>
      </w:r>
      <w:r w:rsidR="00F806D2" w:rsidRPr="0055338A">
        <w:rPr>
          <w:rFonts w:ascii="Arial" w:hAnsi="Arial" w:cs="Arial"/>
          <w:sz w:val="22"/>
          <w:szCs w:val="22"/>
        </w:rPr>
        <w:t>belief system</w:t>
      </w:r>
      <w:r w:rsidRPr="0055338A">
        <w:rPr>
          <w:rFonts w:ascii="Arial" w:hAnsi="Arial" w:cs="Arial"/>
          <w:sz w:val="22"/>
          <w:szCs w:val="22"/>
        </w:rPr>
        <w:t xml:space="preserve"> that only we really knew how hard our jobs were</w:t>
      </w:r>
      <w:r w:rsidR="0033514B">
        <w:rPr>
          <w:rFonts w:ascii="Arial" w:hAnsi="Arial" w:cs="Arial"/>
          <w:sz w:val="22"/>
          <w:szCs w:val="22"/>
        </w:rPr>
        <w:t>.</w:t>
      </w:r>
      <w:r w:rsidRPr="0055338A">
        <w:rPr>
          <w:rFonts w:ascii="Arial" w:hAnsi="Arial" w:cs="Arial"/>
          <w:sz w:val="22"/>
          <w:szCs w:val="22"/>
        </w:rPr>
        <w:t xml:space="preserve"> </w:t>
      </w:r>
      <w:r w:rsidR="0043669A">
        <w:rPr>
          <w:rFonts w:ascii="Arial" w:hAnsi="Arial" w:cs="Arial"/>
          <w:sz w:val="22"/>
          <w:szCs w:val="22"/>
        </w:rPr>
        <w:t>One of m</w:t>
      </w:r>
      <w:r w:rsidRPr="00713643">
        <w:rPr>
          <w:rFonts w:ascii="Arial" w:hAnsi="Arial" w:cs="Arial"/>
          <w:sz w:val="22"/>
          <w:szCs w:val="22"/>
        </w:rPr>
        <w:t>y challenge</w:t>
      </w:r>
      <w:r w:rsidR="0043669A">
        <w:rPr>
          <w:rFonts w:ascii="Arial" w:hAnsi="Arial" w:cs="Arial"/>
          <w:sz w:val="22"/>
          <w:szCs w:val="22"/>
        </w:rPr>
        <w:t>s</w:t>
      </w:r>
      <w:r w:rsidRPr="00713643">
        <w:rPr>
          <w:rFonts w:ascii="Arial" w:hAnsi="Arial" w:cs="Arial"/>
          <w:sz w:val="22"/>
          <w:szCs w:val="22"/>
        </w:rPr>
        <w:t xml:space="preserve"> in </w:t>
      </w:r>
      <w:r w:rsidR="0043669A">
        <w:rPr>
          <w:rFonts w:ascii="Arial" w:hAnsi="Arial" w:cs="Arial"/>
          <w:sz w:val="22"/>
          <w:szCs w:val="22"/>
        </w:rPr>
        <w:t xml:space="preserve">writing </w:t>
      </w:r>
      <w:r w:rsidRPr="00713643">
        <w:rPr>
          <w:rFonts w:ascii="Arial" w:hAnsi="Arial" w:cs="Arial"/>
          <w:sz w:val="22"/>
          <w:szCs w:val="22"/>
        </w:rPr>
        <w:t xml:space="preserve">this thesis has been in </w:t>
      </w:r>
      <w:r w:rsidR="0043669A">
        <w:rPr>
          <w:rFonts w:ascii="Arial" w:hAnsi="Arial" w:cs="Arial"/>
          <w:sz w:val="22"/>
          <w:szCs w:val="22"/>
        </w:rPr>
        <w:t xml:space="preserve">having to think about how I really was feeling without realising it at the time. </w:t>
      </w:r>
      <w:r w:rsidRPr="00713643">
        <w:rPr>
          <w:rFonts w:ascii="Arial" w:hAnsi="Arial" w:cs="Arial"/>
          <w:sz w:val="22"/>
          <w:szCs w:val="22"/>
        </w:rPr>
        <w:t>I</w:t>
      </w:r>
      <w:r w:rsidRPr="0030383D">
        <w:rPr>
          <w:rFonts w:ascii="Arial" w:hAnsi="Arial" w:cs="Arial"/>
          <w:sz w:val="22"/>
          <w:szCs w:val="22"/>
        </w:rPr>
        <w:t xml:space="preserve"> offer the</w:t>
      </w:r>
      <w:r w:rsidR="0043669A" w:rsidRPr="0043669A">
        <w:rPr>
          <w:rFonts w:ascii="Arial" w:hAnsi="Arial" w:cs="Arial"/>
          <w:sz w:val="22"/>
          <w:szCs w:val="22"/>
        </w:rPr>
        <w:t xml:space="preserve"> </w:t>
      </w:r>
      <w:r w:rsidR="0043669A" w:rsidRPr="00713643">
        <w:rPr>
          <w:rFonts w:ascii="Arial" w:hAnsi="Arial" w:cs="Arial"/>
          <w:sz w:val="22"/>
          <w:szCs w:val="22"/>
        </w:rPr>
        <w:t xml:space="preserve">stories in </w:t>
      </w:r>
      <w:r w:rsidR="0043669A">
        <w:rPr>
          <w:rFonts w:ascii="Arial" w:hAnsi="Arial" w:cs="Arial"/>
          <w:sz w:val="22"/>
          <w:szCs w:val="22"/>
        </w:rPr>
        <w:t>C</w:t>
      </w:r>
      <w:r w:rsidR="0043669A" w:rsidRPr="00713643">
        <w:rPr>
          <w:rFonts w:ascii="Arial" w:hAnsi="Arial" w:cs="Arial"/>
          <w:sz w:val="22"/>
          <w:szCs w:val="22"/>
        </w:rPr>
        <w:t>hapter 4</w:t>
      </w:r>
      <w:r w:rsidRPr="0030383D">
        <w:rPr>
          <w:rFonts w:ascii="Arial" w:hAnsi="Arial" w:cs="Arial"/>
          <w:sz w:val="22"/>
          <w:szCs w:val="22"/>
        </w:rPr>
        <w:t xml:space="preserve"> simply as </w:t>
      </w:r>
      <w:r w:rsidR="0043669A">
        <w:rPr>
          <w:rFonts w:ascii="Arial" w:hAnsi="Arial" w:cs="Arial"/>
          <w:sz w:val="22"/>
          <w:szCs w:val="22"/>
        </w:rPr>
        <w:t xml:space="preserve">an account of </w:t>
      </w:r>
      <w:r w:rsidRPr="0030383D">
        <w:rPr>
          <w:rFonts w:ascii="Arial" w:hAnsi="Arial" w:cs="Arial"/>
          <w:sz w:val="22"/>
          <w:szCs w:val="22"/>
        </w:rPr>
        <w:t>my lived experience</w:t>
      </w:r>
      <w:r w:rsidR="0043669A">
        <w:rPr>
          <w:rFonts w:ascii="Arial" w:hAnsi="Arial" w:cs="Arial"/>
          <w:sz w:val="22"/>
          <w:szCs w:val="22"/>
        </w:rPr>
        <w:t>s and try to make sense of my feelings in Chapter 5.</w:t>
      </w:r>
    </w:p>
    <w:p w14:paraId="5827BF32" w14:textId="77777777" w:rsidR="0030797B" w:rsidRPr="0033514B" w:rsidRDefault="0030797B" w:rsidP="00813F7B">
      <w:pPr>
        <w:spacing w:line="480" w:lineRule="auto"/>
        <w:rPr>
          <w:rFonts w:ascii="Arial" w:hAnsi="Arial" w:cs="Arial"/>
          <w:sz w:val="22"/>
          <w:szCs w:val="22"/>
        </w:rPr>
      </w:pPr>
    </w:p>
    <w:p w14:paraId="086253E6" w14:textId="1E09E2A7" w:rsidR="0030797B" w:rsidRPr="0033514B" w:rsidRDefault="0030797B" w:rsidP="00813F7B">
      <w:pPr>
        <w:spacing w:line="480" w:lineRule="auto"/>
        <w:rPr>
          <w:rFonts w:ascii="Arial" w:hAnsi="Arial" w:cs="Arial"/>
          <w:sz w:val="22"/>
          <w:szCs w:val="22"/>
        </w:rPr>
      </w:pPr>
      <w:r w:rsidRPr="0033514B">
        <w:rPr>
          <w:rFonts w:ascii="Arial" w:hAnsi="Arial" w:cs="Arial"/>
          <w:sz w:val="22"/>
          <w:szCs w:val="22"/>
        </w:rPr>
        <w:t>My interpretation is even more challenging</w:t>
      </w:r>
      <w:r w:rsidR="0033514B">
        <w:rPr>
          <w:rFonts w:ascii="Arial" w:hAnsi="Arial" w:cs="Arial"/>
          <w:sz w:val="22"/>
          <w:szCs w:val="22"/>
        </w:rPr>
        <w:t>,</w:t>
      </w:r>
      <w:r w:rsidRPr="0033514B">
        <w:rPr>
          <w:rFonts w:ascii="Arial" w:hAnsi="Arial" w:cs="Arial"/>
          <w:sz w:val="22"/>
          <w:szCs w:val="22"/>
        </w:rPr>
        <w:t xml:space="preserve"> but I now realise vital in the </w:t>
      </w:r>
      <w:r w:rsidR="0033514B">
        <w:rPr>
          <w:rFonts w:ascii="Arial" w:hAnsi="Arial" w:cs="Arial"/>
          <w:sz w:val="22"/>
          <w:szCs w:val="22"/>
        </w:rPr>
        <w:t>development</w:t>
      </w:r>
      <w:r w:rsidRPr="0033514B">
        <w:rPr>
          <w:rFonts w:ascii="Arial" w:hAnsi="Arial" w:cs="Arial"/>
          <w:sz w:val="22"/>
          <w:szCs w:val="22"/>
        </w:rPr>
        <w:t xml:space="preserve"> of my thinking. One of the most exciting and transforming aspects of my thesis </w:t>
      </w:r>
      <w:r w:rsidR="0033514B">
        <w:rPr>
          <w:rFonts w:ascii="Arial" w:hAnsi="Arial" w:cs="Arial"/>
          <w:sz w:val="22"/>
          <w:szCs w:val="22"/>
        </w:rPr>
        <w:t xml:space="preserve">was </w:t>
      </w:r>
      <w:r w:rsidRPr="0033514B">
        <w:rPr>
          <w:rFonts w:ascii="Arial" w:hAnsi="Arial" w:cs="Arial"/>
          <w:sz w:val="22"/>
          <w:szCs w:val="22"/>
        </w:rPr>
        <w:t>the gradual reali</w:t>
      </w:r>
      <w:r w:rsidR="0033514B">
        <w:rPr>
          <w:rFonts w:ascii="Arial" w:hAnsi="Arial" w:cs="Arial"/>
          <w:sz w:val="22"/>
          <w:szCs w:val="22"/>
        </w:rPr>
        <w:t>s</w:t>
      </w:r>
      <w:r w:rsidRPr="0033514B">
        <w:rPr>
          <w:rFonts w:ascii="Arial" w:hAnsi="Arial" w:cs="Arial"/>
          <w:sz w:val="22"/>
          <w:szCs w:val="22"/>
        </w:rPr>
        <w:t>ation that I was blocking how I felt and lying to myself about it</w:t>
      </w:r>
      <w:r w:rsidR="0033514B">
        <w:rPr>
          <w:rFonts w:ascii="Arial" w:hAnsi="Arial" w:cs="Arial"/>
          <w:sz w:val="22"/>
          <w:szCs w:val="22"/>
        </w:rPr>
        <w:t>, which is a big part of why it</w:t>
      </w:r>
      <w:r w:rsidRPr="0033514B">
        <w:rPr>
          <w:rFonts w:ascii="Arial" w:hAnsi="Arial" w:cs="Arial"/>
          <w:sz w:val="22"/>
          <w:szCs w:val="22"/>
        </w:rPr>
        <w:t xml:space="preserve"> t</w:t>
      </w:r>
      <w:r w:rsidR="0033514B">
        <w:rPr>
          <w:rFonts w:ascii="Arial" w:hAnsi="Arial" w:cs="Arial"/>
          <w:sz w:val="22"/>
          <w:szCs w:val="22"/>
        </w:rPr>
        <w:t>oo</w:t>
      </w:r>
      <w:r w:rsidRPr="0033514B">
        <w:rPr>
          <w:rFonts w:ascii="Arial" w:hAnsi="Arial" w:cs="Arial"/>
          <w:sz w:val="22"/>
          <w:szCs w:val="22"/>
        </w:rPr>
        <w:t>k me so long to complete this thesis</w:t>
      </w:r>
      <w:r w:rsidR="0033514B">
        <w:rPr>
          <w:rFonts w:ascii="Arial" w:hAnsi="Arial" w:cs="Arial"/>
          <w:sz w:val="22"/>
          <w:szCs w:val="22"/>
        </w:rPr>
        <w:t xml:space="preserve">. </w:t>
      </w:r>
      <w:r w:rsidRPr="0033514B">
        <w:rPr>
          <w:rFonts w:ascii="Arial" w:hAnsi="Arial" w:cs="Arial"/>
          <w:sz w:val="22"/>
          <w:szCs w:val="22"/>
        </w:rPr>
        <w:t>I couldn’t write Chapter 5 because I unconsciously didn’t want to admit how I felt. As I gradually unlocked this through the creation of my ‘spiral’ diagram (</w:t>
      </w:r>
      <w:r w:rsidR="00A413FD">
        <w:rPr>
          <w:rFonts w:ascii="Arial" w:hAnsi="Arial" w:cs="Arial"/>
          <w:sz w:val="22"/>
          <w:szCs w:val="22"/>
        </w:rPr>
        <w:t>Figure</w:t>
      </w:r>
      <w:r w:rsidRPr="0033514B">
        <w:rPr>
          <w:rFonts w:ascii="Arial" w:hAnsi="Arial" w:cs="Arial"/>
          <w:sz w:val="22"/>
          <w:szCs w:val="22"/>
        </w:rPr>
        <w:t xml:space="preserve"> 5.1), so I began an incredibly enervating journey which moved me from my ontolog</w:t>
      </w:r>
      <w:r w:rsidR="00C75633">
        <w:rPr>
          <w:rFonts w:ascii="Arial" w:hAnsi="Arial" w:cs="Arial"/>
          <w:sz w:val="22"/>
          <w:szCs w:val="22"/>
        </w:rPr>
        <w:t>ical position</w:t>
      </w:r>
      <w:r w:rsidRPr="0033514B">
        <w:rPr>
          <w:rFonts w:ascii="Arial" w:hAnsi="Arial" w:cs="Arial"/>
          <w:sz w:val="22"/>
          <w:szCs w:val="22"/>
        </w:rPr>
        <w:t xml:space="preserve"> towards</w:t>
      </w:r>
      <w:r w:rsidR="00C75633">
        <w:rPr>
          <w:rFonts w:ascii="Arial" w:hAnsi="Arial" w:cs="Arial"/>
          <w:sz w:val="22"/>
          <w:szCs w:val="22"/>
        </w:rPr>
        <w:t xml:space="preserve"> one of</w:t>
      </w:r>
      <w:r w:rsidRPr="0033514B">
        <w:rPr>
          <w:rFonts w:ascii="Arial" w:hAnsi="Arial" w:cs="Arial"/>
          <w:sz w:val="22"/>
          <w:szCs w:val="22"/>
        </w:rPr>
        <w:t xml:space="preserve"> creating </w:t>
      </w:r>
      <w:r w:rsidR="00C75633">
        <w:rPr>
          <w:rFonts w:ascii="Arial" w:hAnsi="Arial" w:cs="Arial"/>
          <w:sz w:val="22"/>
          <w:szCs w:val="22"/>
        </w:rPr>
        <w:t xml:space="preserve">new </w:t>
      </w:r>
      <w:r w:rsidRPr="0033514B">
        <w:rPr>
          <w:rFonts w:ascii="Arial" w:hAnsi="Arial" w:cs="Arial"/>
          <w:sz w:val="22"/>
          <w:szCs w:val="22"/>
        </w:rPr>
        <w:t xml:space="preserve">knowledge. This process has helped me to understand that my social reality, </w:t>
      </w:r>
      <w:r w:rsidR="0033514B">
        <w:rPr>
          <w:rFonts w:ascii="Arial" w:hAnsi="Arial" w:cs="Arial"/>
          <w:sz w:val="22"/>
          <w:szCs w:val="22"/>
        </w:rPr>
        <w:t>my</w:t>
      </w:r>
      <w:r w:rsidRPr="0033514B">
        <w:rPr>
          <w:rFonts w:ascii="Arial" w:hAnsi="Arial" w:cs="Arial"/>
          <w:sz w:val="22"/>
          <w:szCs w:val="22"/>
        </w:rPr>
        <w:t xml:space="preserve"> day</w:t>
      </w:r>
      <w:r w:rsidR="0033514B">
        <w:rPr>
          <w:rFonts w:ascii="Arial" w:hAnsi="Arial" w:cs="Arial"/>
          <w:sz w:val="22"/>
          <w:szCs w:val="22"/>
        </w:rPr>
        <w:t>-t</w:t>
      </w:r>
      <w:r w:rsidRPr="0033514B">
        <w:rPr>
          <w:rFonts w:ascii="Arial" w:hAnsi="Arial" w:cs="Arial"/>
          <w:sz w:val="22"/>
          <w:szCs w:val="22"/>
        </w:rPr>
        <w:t>o</w:t>
      </w:r>
      <w:r w:rsidR="0033514B">
        <w:rPr>
          <w:rFonts w:ascii="Arial" w:hAnsi="Arial" w:cs="Arial"/>
          <w:sz w:val="22"/>
          <w:szCs w:val="22"/>
        </w:rPr>
        <w:t>-</w:t>
      </w:r>
      <w:r w:rsidRPr="0033514B">
        <w:rPr>
          <w:rFonts w:ascii="Arial" w:hAnsi="Arial" w:cs="Arial"/>
          <w:sz w:val="22"/>
          <w:szCs w:val="22"/>
        </w:rPr>
        <w:t>day lived experiences</w:t>
      </w:r>
      <w:r w:rsidR="0033514B">
        <w:rPr>
          <w:rFonts w:ascii="Arial" w:hAnsi="Arial" w:cs="Arial"/>
          <w:sz w:val="22"/>
          <w:szCs w:val="22"/>
        </w:rPr>
        <w:t>,</w:t>
      </w:r>
      <w:r w:rsidRPr="0033514B">
        <w:rPr>
          <w:rFonts w:ascii="Arial" w:hAnsi="Arial" w:cs="Arial"/>
          <w:sz w:val="22"/>
          <w:szCs w:val="22"/>
        </w:rPr>
        <w:t xml:space="preserve"> can </w:t>
      </w:r>
      <w:r w:rsidR="0033514B" w:rsidRPr="0033514B">
        <w:rPr>
          <w:rFonts w:ascii="Arial" w:hAnsi="Arial" w:cs="Arial"/>
          <w:sz w:val="22"/>
          <w:szCs w:val="22"/>
        </w:rPr>
        <w:t xml:space="preserve">not only </w:t>
      </w:r>
      <w:r w:rsidRPr="0033514B">
        <w:rPr>
          <w:rFonts w:ascii="Arial" w:hAnsi="Arial" w:cs="Arial"/>
          <w:sz w:val="22"/>
          <w:szCs w:val="22"/>
        </w:rPr>
        <w:t xml:space="preserve">be shared meaningfully with </w:t>
      </w:r>
      <w:r w:rsidR="0033514B">
        <w:rPr>
          <w:rFonts w:ascii="Arial" w:hAnsi="Arial" w:cs="Arial"/>
          <w:sz w:val="22"/>
          <w:szCs w:val="22"/>
        </w:rPr>
        <w:t xml:space="preserve">others, </w:t>
      </w:r>
      <w:r w:rsidRPr="0033514B">
        <w:rPr>
          <w:rFonts w:ascii="Arial" w:hAnsi="Arial" w:cs="Arial"/>
          <w:sz w:val="22"/>
          <w:szCs w:val="22"/>
        </w:rPr>
        <w:t xml:space="preserve">but </w:t>
      </w:r>
      <w:r w:rsidR="0033514B">
        <w:rPr>
          <w:rFonts w:ascii="Arial" w:hAnsi="Arial" w:cs="Arial"/>
          <w:sz w:val="22"/>
          <w:szCs w:val="22"/>
        </w:rPr>
        <w:t xml:space="preserve">I hope </w:t>
      </w:r>
      <w:r w:rsidRPr="0033514B">
        <w:rPr>
          <w:rFonts w:ascii="Arial" w:hAnsi="Arial" w:cs="Arial"/>
          <w:sz w:val="22"/>
          <w:szCs w:val="22"/>
        </w:rPr>
        <w:t xml:space="preserve">that with </w:t>
      </w:r>
      <w:r w:rsidR="00C75633">
        <w:rPr>
          <w:rFonts w:ascii="Arial" w:hAnsi="Arial" w:cs="Arial"/>
          <w:sz w:val="22"/>
          <w:szCs w:val="22"/>
        </w:rPr>
        <w:t xml:space="preserve">this new reality </w:t>
      </w:r>
      <w:r w:rsidRPr="0033514B">
        <w:rPr>
          <w:rFonts w:ascii="Arial" w:hAnsi="Arial" w:cs="Arial"/>
          <w:sz w:val="22"/>
          <w:szCs w:val="22"/>
        </w:rPr>
        <w:t xml:space="preserve">I can locate </w:t>
      </w:r>
      <w:r w:rsidR="00C75633">
        <w:rPr>
          <w:rFonts w:ascii="Arial" w:hAnsi="Arial" w:cs="Arial"/>
          <w:sz w:val="22"/>
          <w:szCs w:val="22"/>
        </w:rPr>
        <w:t>my experiences</w:t>
      </w:r>
      <w:r w:rsidRPr="0033514B">
        <w:rPr>
          <w:rFonts w:ascii="Arial" w:hAnsi="Arial" w:cs="Arial"/>
          <w:sz w:val="22"/>
          <w:szCs w:val="22"/>
        </w:rPr>
        <w:t xml:space="preserve"> in a theoretical framework and use those ideas to convey meaning about the culture of the school. </w:t>
      </w:r>
    </w:p>
    <w:p w14:paraId="3F39557A" w14:textId="77777777" w:rsidR="0030797B" w:rsidRPr="0033514B" w:rsidRDefault="0030797B" w:rsidP="00813F7B">
      <w:pPr>
        <w:spacing w:line="480" w:lineRule="auto"/>
        <w:rPr>
          <w:rFonts w:ascii="Arial" w:hAnsi="Arial" w:cs="Arial"/>
          <w:sz w:val="22"/>
          <w:szCs w:val="22"/>
        </w:rPr>
      </w:pPr>
    </w:p>
    <w:p w14:paraId="18AC58B4" w14:textId="3C3B9184" w:rsidR="00284EFD" w:rsidRPr="00311C0B" w:rsidRDefault="0030797B" w:rsidP="00311C0B">
      <w:pPr>
        <w:pStyle w:val="Heading3"/>
        <w:spacing w:after="120"/>
      </w:pPr>
      <w:r w:rsidRPr="00311C0B">
        <w:t>Positionality</w:t>
      </w:r>
    </w:p>
    <w:p w14:paraId="60A293AB" w14:textId="77777777" w:rsidR="00E86BC5" w:rsidRDefault="00E86BC5" w:rsidP="00813F7B">
      <w:pPr>
        <w:spacing w:line="480" w:lineRule="auto"/>
        <w:rPr>
          <w:rFonts w:ascii="Arial" w:hAnsi="Arial" w:cs="Arial"/>
          <w:sz w:val="22"/>
          <w:szCs w:val="22"/>
        </w:rPr>
      </w:pPr>
    </w:p>
    <w:p w14:paraId="6EB9F3A6" w14:textId="1A45B73A" w:rsidR="00232F4B" w:rsidRDefault="00232F4B" w:rsidP="00813F7B">
      <w:pPr>
        <w:spacing w:line="480" w:lineRule="auto"/>
        <w:rPr>
          <w:rFonts w:ascii="Arial" w:hAnsi="Arial" w:cs="Arial"/>
          <w:sz w:val="22"/>
          <w:szCs w:val="22"/>
        </w:rPr>
      </w:pPr>
      <w:r w:rsidRPr="0033514B">
        <w:rPr>
          <w:rFonts w:ascii="Arial" w:hAnsi="Arial" w:cs="Arial"/>
          <w:sz w:val="22"/>
          <w:szCs w:val="22"/>
        </w:rPr>
        <w:t xml:space="preserve">I hold professional qualifications in teaching and as a qualified social worker with training in mental health. I think </w:t>
      </w:r>
      <w:r w:rsidRPr="003E210E">
        <w:rPr>
          <w:rFonts w:ascii="Arial" w:hAnsi="Arial" w:cs="Arial"/>
          <w:color w:val="000000" w:themeColor="text1"/>
          <w:sz w:val="22"/>
          <w:szCs w:val="22"/>
        </w:rPr>
        <w:t xml:space="preserve">that my experiences as a dual professional </w:t>
      </w:r>
      <w:r w:rsidR="0046048B" w:rsidRPr="003E210E">
        <w:rPr>
          <w:rFonts w:ascii="Arial" w:hAnsi="Arial" w:cs="Arial"/>
          <w:color w:val="000000" w:themeColor="text1"/>
          <w:sz w:val="22"/>
          <w:szCs w:val="22"/>
        </w:rPr>
        <w:t>should be</w:t>
      </w:r>
      <w:r w:rsidRPr="003E210E">
        <w:rPr>
          <w:rFonts w:ascii="Arial" w:hAnsi="Arial" w:cs="Arial"/>
          <w:color w:val="000000" w:themeColor="text1"/>
          <w:sz w:val="22"/>
          <w:szCs w:val="22"/>
        </w:rPr>
        <w:t xml:space="preserve"> </w:t>
      </w:r>
      <w:r w:rsidR="0046048B" w:rsidRPr="003E210E">
        <w:rPr>
          <w:rFonts w:ascii="Arial" w:hAnsi="Arial" w:cs="Arial"/>
          <w:color w:val="000000" w:themeColor="text1"/>
          <w:sz w:val="22"/>
          <w:szCs w:val="22"/>
        </w:rPr>
        <w:t>beneficial in performing this role well</w:t>
      </w:r>
      <w:r w:rsidRPr="003E210E">
        <w:rPr>
          <w:rFonts w:ascii="Arial" w:hAnsi="Arial" w:cs="Arial"/>
          <w:color w:val="000000" w:themeColor="text1"/>
          <w:sz w:val="22"/>
          <w:szCs w:val="22"/>
        </w:rPr>
        <w:t xml:space="preserve">. </w:t>
      </w:r>
      <w:r w:rsidR="0046048B" w:rsidRPr="003E210E">
        <w:rPr>
          <w:rFonts w:ascii="Arial" w:hAnsi="Arial" w:cs="Arial"/>
          <w:color w:val="000000" w:themeColor="text1"/>
          <w:sz w:val="22"/>
          <w:szCs w:val="22"/>
        </w:rPr>
        <w:t>Nonetheless, I have mused on whether i</w:t>
      </w:r>
      <w:r w:rsidR="0033514B" w:rsidRPr="003E210E">
        <w:rPr>
          <w:rFonts w:ascii="Arial" w:hAnsi="Arial" w:cs="Arial"/>
          <w:color w:val="000000" w:themeColor="text1"/>
          <w:sz w:val="22"/>
          <w:szCs w:val="22"/>
        </w:rPr>
        <w:t xml:space="preserve">t </w:t>
      </w:r>
      <w:r w:rsidR="0046048B" w:rsidRPr="003E210E">
        <w:rPr>
          <w:rFonts w:ascii="Arial" w:hAnsi="Arial" w:cs="Arial"/>
          <w:color w:val="000000" w:themeColor="text1"/>
          <w:sz w:val="22"/>
          <w:szCs w:val="22"/>
        </w:rPr>
        <w:t xml:space="preserve">is </w:t>
      </w:r>
      <w:r w:rsidRPr="003E210E">
        <w:rPr>
          <w:rFonts w:ascii="Arial" w:hAnsi="Arial" w:cs="Arial"/>
          <w:color w:val="000000" w:themeColor="text1"/>
          <w:sz w:val="22"/>
          <w:szCs w:val="22"/>
        </w:rPr>
        <w:t xml:space="preserve">because </w:t>
      </w:r>
      <w:r w:rsidR="0046048B" w:rsidRPr="003E210E">
        <w:rPr>
          <w:rFonts w:ascii="Arial" w:hAnsi="Arial" w:cs="Arial"/>
          <w:color w:val="000000" w:themeColor="text1"/>
          <w:sz w:val="22"/>
          <w:szCs w:val="22"/>
        </w:rPr>
        <w:t xml:space="preserve">I left teaching for social work and then re – entered the teaching profession again afterwards that I often felt slightly out on a limb at school. </w:t>
      </w:r>
      <w:r w:rsidR="001E7849" w:rsidRPr="003E210E">
        <w:rPr>
          <w:rFonts w:ascii="Arial" w:hAnsi="Arial" w:cs="Arial"/>
          <w:color w:val="000000" w:themeColor="text1"/>
          <w:sz w:val="22"/>
          <w:szCs w:val="22"/>
        </w:rPr>
        <w:t>P</w:t>
      </w:r>
      <w:r w:rsidR="0046048B" w:rsidRPr="003E210E">
        <w:rPr>
          <w:rFonts w:ascii="Arial" w:hAnsi="Arial" w:cs="Arial"/>
          <w:color w:val="000000" w:themeColor="text1"/>
          <w:sz w:val="22"/>
          <w:szCs w:val="22"/>
        </w:rPr>
        <w:t xml:space="preserve">erhaps part of my uncertainty may be more about the </w:t>
      </w:r>
      <w:r w:rsidR="001E7849" w:rsidRPr="003E210E">
        <w:rPr>
          <w:rFonts w:ascii="Arial" w:hAnsi="Arial" w:cs="Arial"/>
          <w:color w:val="000000" w:themeColor="text1"/>
          <w:sz w:val="22"/>
          <w:szCs w:val="22"/>
        </w:rPr>
        <w:t xml:space="preserve">new </w:t>
      </w:r>
      <w:r w:rsidR="0046048B" w:rsidRPr="003E210E">
        <w:rPr>
          <w:rFonts w:ascii="Arial" w:hAnsi="Arial" w:cs="Arial"/>
          <w:color w:val="000000" w:themeColor="text1"/>
          <w:sz w:val="22"/>
          <w:szCs w:val="22"/>
        </w:rPr>
        <w:t>values</w:t>
      </w:r>
      <w:r w:rsidRPr="003E210E">
        <w:rPr>
          <w:rFonts w:ascii="Arial" w:hAnsi="Arial" w:cs="Arial"/>
          <w:color w:val="000000" w:themeColor="text1"/>
          <w:sz w:val="22"/>
          <w:szCs w:val="22"/>
        </w:rPr>
        <w:t xml:space="preserve"> </w:t>
      </w:r>
      <w:r w:rsidR="0046048B" w:rsidRPr="003E210E">
        <w:rPr>
          <w:rFonts w:ascii="Arial" w:hAnsi="Arial" w:cs="Arial"/>
          <w:color w:val="000000" w:themeColor="text1"/>
          <w:sz w:val="22"/>
          <w:szCs w:val="22"/>
        </w:rPr>
        <w:t xml:space="preserve">I cherish </w:t>
      </w:r>
      <w:r w:rsidRPr="003E210E">
        <w:rPr>
          <w:rFonts w:ascii="Arial" w:hAnsi="Arial" w:cs="Arial"/>
          <w:color w:val="000000" w:themeColor="text1"/>
          <w:sz w:val="22"/>
          <w:szCs w:val="22"/>
        </w:rPr>
        <w:t>as a social worker</w:t>
      </w:r>
      <w:r w:rsidR="0046048B" w:rsidRPr="003E210E">
        <w:rPr>
          <w:rFonts w:ascii="Arial" w:hAnsi="Arial" w:cs="Arial"/>
          <w:color w:val="000000" w:themeColor="text1"/>
          <w:sz w:val="22"/>
          <w:szCs w:val="22"/>
        </w:rPr>
        <w:t>, grounded in a professional Code of Practice</w:t>
      </w:r>
      <w:r w:rsidR="001E7849" w:rsidRPr="003E210E">
        <w:rPr>
          <w:rFonts w:ascii="Arial" w:hAnsi="Arial" w:cs="Arial"/>
          <w:color w:val="000000" w:themeColor="text1"/>
          <w:sz w:val="22"/>
          <w:szCs w:val="22"/>
        </w:rPr>
        <w:t>, and</w:t>
      </w:r>
      <w:r w:rsidRPr="003E210E">
        <w:rPr>
          <w:rFonts w:ascii="Arial" w:hAnsi="Arial" w:cs="Arial"/>
          <w:color w:val="000000" w:themeColor="text1"/>
          <w:sz w:val="22"/>
          <w:szCs w:val="22"/>
        </w:rPr>
        <w:t xml:space="preserve"> </w:t>
      </w:r>
      <w:r w:rsidR="001E7849" w:rsidRPr="003E210E">
        <w:rPr>
          <w:rFonts w:ascii="Arial" w:hAnsi="Arial" w:cs="Arial"/>
          <w:color w:val="000000" w:themeColor="text1"/>
          <w:sz w:val="22"/>
          <w:szCs w:val="22"/>
        </w:rPr>
        <w:t xml:space="preserve">which </w:t>
      </w:r>
      <w:r w:rsidR="0046048B" w:rsidRPr="003E210E">
        <w:rPr>
          <w:rFonts w:ascii="Arial" w:hAnsi="Arial" w:cs="Arial"/>
          <w:color w:val="000000" w:themeColor="text1"/>
          <w:sz w:val="22"/>
          <w:szCs w:val="22"/>
        </w:rPr>
        <w:t xml:space="preserve">seem more aligned to my personality than those in teaching. I often regret not finding social work until too late in my career. I sort of fell into the profession more my chance than </w:t>
      </w:r>
      <w:r w:rsidR="0046048B" w:rsidRPr="003E210E">
        <w:rPr>
          <w:rFonts w:ascii="Arial" w:hAnsi="Arial" w:cs="Arial"/>
          <w:color w:val="000000" w:themeColor="text1"/>
          <w:sz w:val="22"/>
          <w:szCs w:val="22"/>
        </w:rPr>
        <w:lastRenderedPageBreak/>
        <w:t>design and in some ways think I’m more of a social carer in temperament than a statutory social worker.  At a practical level</w:t>
      </w:r>
      <w:r w:rsidR="001E7849" w:rsidRPr="003E210E">
        <w:rPr>
          <w:rFonts w:ascii="Arial" w:hAnsi="Arial" w:cs="Arial"/>
          <w:color w:val="000000" w:themeColor="text1"/>
          <w:sz w:val="22"/>
          <w:szCs w:val="22"/>
        </w:rPr>
        <w:t>,</w:t>
      </w:r>
      <w:r w:rsidR="0046048B" w:rsidRPr="003E210E">
        <w:rPr>
          <w:rFonts w:ascii="Arial" w:hAnsi="Arial" w:cs="Arial"/>
          <w:color w:val="000000" w:themeColor="text1"/>
          <w:sz w:val="22"/>
          <w:szCs w:val="22"/>
        </w:rPr>
        <w:t xml:space="preserve"> in this job</w:t>
      </w:r>
      <w:r w:rsidR="001E7849" w:rsidRPr="003E210E">
        <w:rPr>
          <w:rFonts w:ascii="Arial" w:hAnsi="Arial" w:cs="Arial"/>
          <w:color w:val="000000" w:themeColor="text1"/>
          <w:sz w:val="22"/>
          <w:szCs w:val="22"/>
        </w:rPr>
        <w:t>,</w:t>
      </w:r>
      <w:r w:rsidR="0046048B" w:rsidRPr="003E210E">
        <w:rPr>
          <w:rFonts w:ascii="Arial" w:hAnsi="Arial" w:cs="Arial"/>
          <w:color w:val="000000" w:themeColor="text1"/>
          <w:sz w:val="22"/>
          <w:szCs w:val="22"/>
        </w:rPr>
        <w:t xml:space="preserve"> my social work training provides </w:t>
      </w:r>
      <w:r w:rsidRPr="003E210E">
        <w:rPr>
          <w:rFonts w:ascii="Arial" w:hAnsi="Arial" w:cs="Arial"/>
          <w:color w:val="000000" w:themeColor="text1"/>
          <w:sz w:val="22"/>
          <w:szCs w:val="22"/>
        </w:rPr>
        <w:t xml:space="preserve">an excellent foundation for the role of a </w:t>
      </w:r>
      <w:r w:rsidR="0033514B" w:rsidRPr="003E210E">
        <w:rPr>
          <w:rFonts w:ascii="Arial" w:hAnsi="Arial" w:cs="Arial"/>
          <w:color w:val="000000" w:themeColor="text1"/>
          <w:sz w:val="22"/>
          <w:szCs w:val="22"/>
        </w:rPr>
        <w:t>f</w:t>
      </w:r>
      <w:r w:rsidRPr="003E210E">
        <w:rPr>
          <w:rFonts w:ascii="Arial" w:hAnsi="Arial" w:cs="Arial"/>
          <w:color w:val="000000" w:themeColor="text1"/>
          <w:sz w:val="22"/>
          <w:szCs w:val="22"/>
        </w:rPr>
        <w:t>orm tutor</w:t>
      </w:r>
      <w:r w:rsidR="0033514B" w:rsidRPr="003E210E">
        <w:rPr>
          <w:rFonts w:ascii="Arial" w:hAnsi="Arial" w:cs="Arial"/>
          <w:color w:val="000000" w:themeColor="text1"/>
          <w:sz w:val="22"/>
          <w:szCs w:val="22"/>
        </w:rPr>
        <w:t xml:space="preserve">. </w:t>
      </w:r>
      <w:r w:rsidR="0033514B">
        <w:rPr>
          <w:rFonts w:ascii="Arial" w:hAnsi="Arial" w:cs="Arial"/>
          <w:sz w:val="22"/>
          <w:szCs w:val="22"/>
        </w:rPr>
        <w:t>I</w:t>
      </w:r>
      <w:r w:rsidRPr="0033514B">
        <w:rPr>
          <w:rFonts w:ascii="Arial" w:hAnsi="Arial" w:cs="Arial"/>
          <w:sz w:val="22"/>
          <w:szCs w:val="22"/>
        </w:rPr>
        <w:t xml:space="preserve"> app</w:t>
      </w:r>
      <w:r w:rsidR="0046048B">
        <w:rPr>
          <w:rFonts w:ascii="Arial" w:hAnsi="Arial" w:cs="Arial"/>
          <w:sz w:val="22"/>
          <w:szCs w:val="22"/>
        </w:rPr>
        <w:t>ly</w:t>
      </w:r>
      <w:r w:rsidRPr="0033514B">
        <w:rPr>
          <w:rFonts w:ascii="Arial" w:hAnsi="Arial" w:cs="Arial"/>
          <w:sz w:val="22"/>
          <w:szCs w:val="22"/>
        </w:rPr>
        <w:t xml:space="preserve"> casework management skills </w:t>
      </w:r>
      <w:r w:rsidR="0033514B">
        <w:rPr>
          <w:rFonts w:ascii="Arial" w:hAnsi="Arial" w:cs="Arial"/>
          <w:sz w:val="22"/>
          <w:szCs w:val="22"/>
        </w:rPr>
        <w:t xml:space="preserve">and </w:t>
      </w:r>
      <w:r w:rsidRPr="0033514B">
        <w:rPr>
          <w:rFonts w:ascii="Arial" w:hAnsi="Arial" w:cs="Arial"/>
          <w:sz w:val="22"/>
          <w:szCs w:val="22"/>
        </w:rPr>
        <w:t>contai</w:t>
      </w:r>
      <w:r w:rsidR="0033514B">
        <w:rPr>
          <w:rFonts w:ascii="Arial" w:hAnsi="Arial" w:cs="Arial"/>
          <w:sz w:val="22"/>
          <w:szCs w:val="22"/>
        </w:rPr>
        <w:t>ned</w:t>
      </w:r>
      <w:r w:rsidRPr="0033514B">
        <w:rPr>
          <w:rFonts w:ascii="Arial" w:hAnsi="Arial" w:cs="Arial"/>
          <w:sz w:val="22"/>
          <w:szCs w:val="22"/>
        </w:rPr>
        <w:t xml:space="preserve"> anxiety and </w:t>
      </w:r>
      <w:r w:rsidR="00DC05F9">
        <w:rPr>
          <w:rFonts w:ascii="Arial" w:hAnsi="Arial" w:cs="Arial"/>
          <w:sz w:val="22"/>
          <w:szCs w:val="22"/>
        </w:rPr>
        <w:t xml:space="preserve">the children’s </w:t>
      </w:r>
      <w:r w:rsidRPr="0033514B">
        <w:rPr>
          <w:rFonts w:ascii="Arial" w:hAnsi="Arial" w:cs="Arial"/>
          <w:sz w:val="22"/>
          <w:szCs w:val="22"/>
        </w:rPr>
        <w:t>emotion</w:t>
      </w:r>
      <w:r w:rsidR="00DC05F9">
        <w:rPr>
          <w:rFonts w:ascii="Arial" w:hAnsi="Arial" w:cs="Arial"/>
          <w:sz w:val="22"/>
          <w:szCs w:val="22"/>
        </w:rPr>
        <w:t>s</w:t>
      </w:r>
      <w:r w:rsidRPr="0033514B">
        <w:rPr>
          <w:rFonts w:ascii="Arial" w:hAnsi="Arial" w:cs="Arial"/>
          <w:sz w:val="22"/>
          <w:szCs w:val="22"/>
        </w:rPr>
        <w:t>. A</w:t>
      </w:r>
      <w:r w:rsidR="0033514B">
        <w:rPr>
          <w:rFonts w:ascii="Arial" w:hAnsi="Arial" w:cs="Arial"/>
          <w:sz w:val="22"/>
          <w:szCs w:val="22"/>
        </w:rPr>
        <w:t>s a</w:t>
      </w:r>
      <w:r w:rsidRPr="0033514B">
        <w:rPr>
          <w:rFonts w:ascii="Arial" w:hAnsi="Arial" w:cs="Arial"/>
          <w:sz w:val="22"/>
          <w:szCs w:val="22"/>
        </w:rPr>
        <w:t xml:space="preserve"> reflective practitioner, I am skilled at planning and representing the school at child protection meetings and practised in working empathetically with parents. Nonetheless</w:t>
      </w:r>
      <w:r w:rsidR="0033514B">
        <w:rPr>
          <w:rFonts w:ascii="Arial" w:hAnsi="Arial" w:cs="Arial"/>
          <w:sz w:val="22"/>
          <w:szCs w:val="22"/>
        </w:rPr>
        <w:t>,</w:t>
      </w:r>
      <w:r w:rsidRPr="0033514B">
        <w:rPr>
          <w:rFonts w:ascii="Arial" w:hAnsi="Arial" w:cs="Arial"/>
          <w:sz w:val="22"/>
          <w:szCs w:val="22"/>
        </w:rPr>
        <w:t xml:space="preserve"> there </w:t>
      </w:r>
      <w:r w:rsidR="0033514B">
        <w:rPr>
          <w:rFonts w:ascii="Arial" w:hAnsi="Arial" w:cs="Arial"/>
          <w:sz w:val="22"/>
          <w:szCs w:val="22"/>
        </w:rPr>
        <w:t>have been</w:t>
      </w:r>
      <w:r w:rsidRPr="0033514B">
        <w:rPr>
          <w:rFonts w:ascii="Arial" w:hAnsi="Arial" w:cs="Arial"/>
          <w:sz w:val="22"/>
          <w:szCs w:val="22"/>
        </w:rPr>
        <w:t xml:space="preserve"> times where I also fel</w:t>
      </w:r>
      <w:r w:rsidR="0033514B">
        <w:rPr>
          <w:rFonts w:ascii="Arial" w:hAnsi="Arial" w:cs="Arial"/>
          <w:sz w:val="22"/>
          <w:szCs w:val="22"/>
        </w:rPr>
        <w:t>t</w:t>
      </w:r>
      <w:r w:rsidRPr="0033514B">
        <w:rPr>
          <w:rFonts w:ascii="Arial" w:hAnsi="Arial" w:cs="Arial"/>
          <w:sz w:val="22"/>
          <w:szCs w:val="22"/>
        </w:rPr>
        <w:t xml:space="preserve"> that I occupied a different perspective from the majority of teachers that I work</w:t>
      </w:r>
      <w:r w:rsidR="0033514B">
        <w:rPr>
          <w:rFonts w:ascii="Arial" w:hAnsi="Arial" w:cs="Arial"/>
          <w:sz w:val="22"/>
          <w:szCs w:val="22"/>
        </w:rPr>
        <w:t>ed</w:t>
      </w:r>
      <w:r w:rsidRPr="0033514B">
        <w:rPr>
          <w:rFonts w:ascii="Arial" w:hAnsi="Arial" w:cs="Arial"/>
          <w:sz w:val="22"/>
          <w:szCs w:val="22"/>
        </w:rPr>
        <w:t xml:space="preserve"> with. I am older than most of my </w:t>
      </w:r>
      <w:r w:rsidR="000365C0" w:rsidRPr="0033514B">
        <w:rPr>
          <w:rFonts w:ascii="Arial" w:hAnsi="Arial" w:cs="Arial"/>
          <w:sz w:val="22"/>
          <w:szCs w:val="22"/>
        </w:rPr>
        <w:t>colleagues and</w:t>
      </w:r>
      <w:r w:rsidRPr="0033514B">
        <w:rPr>
          <w:rFonts w:ascii="Arial" w:hAnsi="Arial" w:cs="Arial"/>
          <w:sz w:val="22"/>
          <w:szCs w:val="22"/>
        </w:rPr>
        <w:t xml:space="preserve"> have a previous background in management both in </w:t>
      </w:r>
      <w:r w:rsidR="00901F15">
        <w:rPr>
          <w:rFonts w:ascii="Arial" w:hAnsi="Arial" w:cs="Arial"/>
          <w:sz w:val="22"/>
          <w:szCs w:val="22"/>
        </w:rPr>
        <w:t>statutory C</w:t>
      </w:r>
      <w:r w:rsidRPr="0033514B">
        <w:rPr>
          <w:rFonts w:ascii="Arial" w:hAnsi="Arial" w:cs="Arial"/>
          <w:sz w:val="22"/>
          <w:szCs w:val="22"/>
        </w:rPr>
        <w:t xml:space="preserve">hildren’s </w:t>
      </w:r>
      <w:r w:rsidR="00901F15">
        <w:rPr>
          <w:rFonts w:ascii="Arial" w:hAnsi="Arial" w:cs="Arial"/>
          <w:sz w:val="22"/>
          <w:szCs w:val="22"/>
        </w:rPr>
        <w:t>S</w:t>
      </w:r>
      <w:r w:rsidRPr="0033514B">
        <w:rPr>
          <w:rFonts w:ascii="Arial" w:hAnsi="Arial" w:cs="Arial"/>
          <w:sz w:val="22"/>
          <w:szCs w:val="22"/>
        </w:rPr>
        <w:t>ervices</w:t>
      </w:r>
      <w:r w:rsidR="00901F15">
        <w:rPr>
          <w:rFonts w:ascii="Arial" w:hAnsi="Arial" w:cs="Arial"/>
          <w:sz w:val="22"/>
          <w:szCs w:val="22"/>
        </w:rPr>
        <w:t xml:space="preserve"> department in my beloved Islington</w:t>
      </w:r>
      <w:r w:rsidRPr="0033514B">
        <w:rPr>
          <w:rFonts w:ascii="Arial" w:hAnsi="Arial" w:cs="Arial"/>
          <w:sz w:val="22"/>
          <w:szCs w:val="22"/>
        </w:rPr>
        <w:t xml:space="preserve"> and as a Head of Department in a post</w:t>
      </w:r>
      <w:r w:rsidR="0033514B">
        <w:rPr>
          <w:rFonts w:ascii="Arial" w:hAnsi="Arial" w:cs="Arial"/>
          <w:sz w:val="22"/>
          <w:szCs w:val="22"/>
        </w:rPr>
        <w:t>-</w:t>
      </w:r>
      <w:r w:rsidRPr="0033514B">
        <w:rPr>
          <w:rFonts w:ascii="Arial" w:hAnsi="Arial" w:cs="Arial"/>
          <w:sz w:val="22"/>
          <w:szCs w:val="22"/>
        </w:rPr>
        <w:t xml:space="preserve">16 </w:t>
      </w:r>
      <w:r w:rsidR="00901F15">
        <w:rPr>
          <w:rFonts w:ascii="Arial" w:hAnsi="Arial" w:cs="Arial"/>
          <w:sz w:val="22"/>
          <w:szCs w:val="22"/>
        </w:rPr>
        <w:t xml:space="preserve">educational </w:t>
      </w:r>
      <w:r w:rsidRPr="0033514B">
        <w:rPr>
          <w:rFonts w:ascii="Arial" w:hAnsi="Arial" w:cs="Arial"/>
          <w:sz w:val="22"/>
          <w:szCs w:val="22"/>
        </w:rPr>
        <w:t xml:space="preserve">setting. </w:t>
      </w:r>
      <w:r w:rsidR="00901F15" w:rsidRPr="0033514B">
        <w:rPr>
          <w:rFonts w:ascii="Arial" w:hAnsi="Arial" w:cs="Arial"/>
          <w:sz w:val="22"/>
          <w:szCs w:val="22"/>
        </w:rPr>
        <w:t xml:space="preserve">I teach children with additional needs and SEN. </w:t>
      </w:r>
      <w:r w:rsidRPr="0033514B">
        <w:rPr>
          <w:rFonts w:ascii="Arial" w:hAnsi="Arial" w:cs="Arial"/>
          <w:sz w:val="22"/>
          <w:szCs w:val="22"/>
        </w:rPr>
        <w:t xml:space="preserve">My </w:t>
      </w:r>
      <w:r w:rsidR="00901F15">
        <w:rPr>
          <w:rFonts w:ascii="Arial" w:hAnsi="Arial" w:cs="Arial"/>
          <w:sz w:val="22"/>
          <w:szCs w:val="22"/>
        </w:rPr>
        <w:t>experiences</w:t>
      </w:r>
      <w:r w:rsidRPr="0033514B">
        <w:rPr>
          <w:rFonts w:ascii="Arial" w:hAnsi="Arial" w:cs="Arial"/>
          <w:sz w:val="22"/>
          <w:szCs w:val="22"/>
        </w:rPr>
        <w:t xml:space="preserve"> </w:t>
      </w:r>
      <w:r w:rsidR="0033514B">
        <w:rPr>
          <w:rFonts w:ascii="Arial" w:hAnsi="Arial" w:cs="Arial"/>
          <w:sz w:val="22"/>
          <w:szCs w:val="22"/>
        </w:rPr>
        <w:t>w</w:t>
      </w:r>
      <w:r w:rsidR="00901F15">
        <w:rPr>
          <w:rFonts w:ascii="Arial" w:hAnsi="Arial" w:cs="Arial"/>
          <w:sz w:val="22"/>
          <w:szCs w:val="22"/>
        </w:rPr>
        <w:t>ere</w:t>
      </w:r>
      <w:r w:rsidRPr="0033514B">
        <w:rPr>
          <w:rFonts w:ascii="Arial" w:hAnsi="Arial" w:cs="Arial"/>
          <w:sz w:val="22"/>
          <w:szCs w:val="22"/>
        </w:rPr>
        <w:t xml:space="preserve"> well received by the Head and the leadership team. They went out of their way to appoint me in the first instance, I think recognising my skills</w:t>
      </w:r>
      <w:r w:rsidR="00901F15">
        <w:rPr>
          <w:rFonts w:ascii="Arial" w:hAnsi="Arial" w:cs="Arial"/>
          <w:sz w:val="22"/>
          <w:szCs w:val="22"/>
        </w:rPr>
        <w:t xml:space="preserve"> </w:t>
      </w:r>
      <w:r w:rsidR="0046048B">
        <w:rPr>
          <w:rFonts w:ascii="Arial" w:hAnsi="Arial" w:cs="Arial"/>
          <w:sz w:val="22"/>
          <w:szCs w:val="22"/>
        </w:rPr>
        <w:t xml:space="preserve">and </w:t>
      </w:r>
      <w:r w:rsidR="00901F15">
        <w:rPr>
          <w:rFonts w:ascii="Arial" w:hAnsi="Arial" w:cs="Arial"/>
          <w:sz w:val="22"/>
          <w:szCs w:val="22"/>
        </w:rPr>
        <w:t>knowledge</w:t>
      </w:r>
      <w:r w:rsidRPr="0033514B">
        <w:rPr>
          <w:rFonts w:ascii="Arial" w:hAnsi="Arial" w:cs="Arial"/>
          <w:sz w:val="22"/>
          <w:szCs w:val="22"/>
        </w:rPr>
        <w:t xml:space="preserve">. </w:t>
      </w:r>
    </w:p>
    <w:p w14:paraId="7F92DA09" w14:textId="77777777" w:rsidR="009C11FC" w:rsidRPr="0033514B" w:rsidRDefault="009C11FC" w:rsidP="00813F7B">
      <w:pPr>
        <w:spacing w:line="480" w:lineRule="auto"/>
        <w:rPr>
          <w:rFonts w:ascii="Arial" w:hAnsi="Arial" w:cs="Arial"/>
          <w:b/>
          <w:sz w:val="22"/>
          <w:szCs w:val="22"/>
        </w:rPr>
      </w:pPr>
    </w:p>
    <w:p w14:paraId="203FFF68" w14:textId="25CB3B2F" w:rsidR="0030797B" w:rsidRDefault="00232F4B" w:rsidP="00311C0B">
      <w:pPr>
        <w:pStyle w:val="NormalWeb"/>
        <w:spacing w:line="480" w:lineRule="auto"/>
        <w:rPr>
          <w:rFonts w:ascii="Arial" w:hAnsi="Arial" w:cs="Arial"/>
          <w:sz w:val="22"/>
          <w:szCs w:val="22"/>
        </w:rPr>
      </w:pPr>
      <w:r w:rsidRPr="0033514B">
        <w:rPr>
          <w:rFonts w:ascii="Arial" w:hAnsi="Arial" w:cs="Arial"/>
          <w:sz w:val="22"/>
          <w:szCs w:val="22"/>
        </w:rPr>
        <w:t>On occasion</w:t>
      </w:r>
      <w:r w:rsidR="00166E5B">
        <w:rPr>
          <w:rFonts w:ascii="Arial" w:hAnsi="Arial" w:cs="Arial"/>
          <w:sz w:val="22"/>
          <w:szCs w:val="22"/>
        </w:rPr>
        <w:t xml:space="preserve"> there were times</w:t>
      </w:r>
      <w:r w:rsidR="0033514B">
        <w:rPr>
          <w:rFonts w:ascii="Arial" w:hAnsi="Arial" w:cs="Arial"/>
          <w:sz w:val="22"/>
          <w:szCs w:val="22"/>
        </w:rPr>
        <w:t xml:space="preserve"> however,</w:t>
      </w:r>
      <w:r w:rsidR="00166E5B">
        <w:rPr>
          <w:rFonts w:ascii="Arial" w:hAnsi="Arial" w:cs="Arial"/>
          <w:sz w:val="22"/>
          <w:szCs w:val="22"/>
        </w:rPr>
        <w:t xml:space="preserve"> when</w:t>
      </w:r>
      <w:r w:rsidRPr="0033514B">
        <w:rPr>
          <w:rFonts w:ascii="Arial" w:hAnsi="Arial" w:cs="Arial"/>
          <w:sz w:val="22"/>
          <w:szCs w:val="22"/>
        </w:rPr>
        <w:t xml:space="preserve"> </w:t>
      </w:r>
      <w:r w:rsidR="00166E5B">
        <w:rPr>
          <w:rFonts w:ascii="Arial" w:hAnsi="Arial" w:cs="Arial"/>
          <w:sz w:val="22"/>
          <w:szCs w:val="22"/>
        </w:rPr>
        <w:t xml:space="preserve">my experience </w:t>
      </w:r>
      <w:r w:rsidRPr="0033514B">
        <w:rPr>
          <w:rFonts w:ascii="Arial" w:hAnsi="Arial" w:cs="Arial"/>
          <w:sz w:val="22"/>
          <w:szCs w:val="22"/>
        </w:rPr>
        <w:t>challenge</w:t>
      </w:r>
      <w:r w:rsidR="0033514B">
        <w:rPr>
          <w:rFonts w:ascii="Arial" w:hAnsi="Arial" w:cs="Arial"/>
          <w:sz w:val="22"/>
          <w:szCs w:val="22"/>
        </w:rPr>
        <w:t>d</w:t>
      </w:r>
      <w:r w:rsidRPr="0033514B">
        <w:rPr>
          <w:rFonts w:ascii="Arial" w:hAnsi="Arial" w:cs="Arial"/>
          <w:sz w:val="22"/>
          <w:szCs w:val="22"/>
        </w:rPr>
        <w:t xml:space="preserve"> the leadership within the school</w:t>
      </w:r>
      <w:r w:rsidR="0033514B">
        <w:rPr>
          <w:rFonts w:ascii="Arial" w:hAnsi="Arial" w:cs="Arial"/>
          <w:sz w:val="22"/>
          <w:szCs w:val="22"/>
        </w:rPr>
        <w:t>,</w:t>
      </w:r>
      <w:r w:rsidRPr="0033514B">
        <w:rPr>
          <w:rFonts w:ascii="Arial" w:hAnsi="Arial" w:cs="Arial"/>
          <w:sz w:val="22"/>
          <w:szCs w:val="22"/>
        </w:rPr>
        <w:t xml:space="preserve"> </w:t>
      </w:r>
      <w:r w:rsidR="00166E5B">
        <w:rPr>
          <w:rFonts w:ascii="Arial" w:hAnsi="Arial" w:cs="Arial"/>
          <w:sz w:val="22"/>
          <w:szCs w:val="22"/>
        </w:rPr>
        <w:t xml:space="preserve">no more so than </w:t>
      </w:r>
      <w:r w:rsidRPr="0033514B">
        <w:rPr>
          <w:rFonts w:ascii="Arial" w:hAnsi="Arial" w:cs="Arial"/>
          <w:sz w:val="22"/>
          <w:szCs w:val="22"/>
        </w:rPr>
        <w:t xml:space="preserve">when advocating for the needs of </w:t>
      </w:r>
      <w:r w:rsidR="00166E5B">
        <w:rPr>
          <w:rFonts w:ascii="Arial" w:hAnsi="Arial" w:cs="Arial"/>
          <w:sz w:val="22"/>
          <w:szCs w:val="22"/>
        </w:rPr>
        <w:t>distressed</w:t>
      </w:r>
      <w:r w:rsidRPr="0033514B">
        <w:rPr>
          <w:rFonts w:ascii="Arial" w:hAnsi="Arial" w:cs="Arial"/>
          <w:sz w:val="22"/>
          <w:szCs w:val="22"/>
        </w:rPr>
        <w:t xml:space="preserve"> children. Part of my role included advocating for</w:t>
      </w:r>
      <w:r w:rsidR="008C49D9">
        <w:rPr>
          <w:rFonts w:ascii="Arial" w:hAnsi="Arial" w:cs="Arial"/>
          <w:sz w:val="22"/>
          <w:szCs w:val="22"/>
        </w:rPr>
        <w:t xml:space="preserve"> children at risk of either fixed term</w:t>
      </w:r>
      <w:r w:rsidRPr="0033514B">
        <w:rPr>
          <w:rFonts w:ascii="Arial" w:hAnsi="Arial" w:cs="Arial"/>
          <w:sz w:val="22"/>
          <w:szCs w:val="22"/>
        </w:rPr>
        <w:t xml:space="preserve"> or permanent exclusion. Frequently, I found myself close to agreeing with the families against the prevailing opinions of my employer. I had recently completed a Masters in Social Work at the time and my renewed commitment to the Ethical Code of Practice of Social Workers</w:t>
      </w:r>
      <w:r w:rsidR="00E86BC5">
        <w:rPr>
          <w:rStyle w:val="FootnoteReference"/>
          <w:rFonts w:ascii="Arial" w:hAnsi="Arial" w:cs="Arial"/>
          <w:sz w:val="22"/>
          <w:szCs w:val="22"/>
        </w:rPr>
        <w:footnoteReference w:id="7"/>
      </w:r>
      <w:r w:rsidRPr="0033514B">
        <w:rPr>
          <w:rFonts w:ascii="Arial" w:hAnsi="Arial" w:cs="Arial"/>
          <w:sz w:val="22"/>
          <w:szCs w:val="22"/>
        </w:rPr>
        <w:t>, and the new HCPC Standards of proficiency</w:t>
      </w:r>
      <w:r w:rsidR="00E86BC5">
        <w:rPr>
          <w:rStyle w:val="FootnoteReference"/>
          <w:rFonts w:ascii="Arial" w:hAnsi="Arial" w:cs="Arial"/>
          <w:sz w:val="22"/>
          <w:szCs w:val="22"/>
        </w:rPr>
        <w:footnoteReference w:id="8"/>
      </w:r>
      <w:r w:rsidRPr="0033514B">
        <w:rPr>
          <w:rFonts w:ascii="Arial" w:hAnsi="Arial" w:cs="Arial"/>
          <w:sz w:val="22"/>
          <w:szCs w:val="22"/>
        </w:rPr>
        <w:t xml:space="preserve"> sat uneasily alongside the more draconian, as I saw it, aspects of my teaching role within school. </w:t>
      </w:r>
    </w:p>
    <w:p w14:paraId="00AA4E5F" w14:textId="77777777" w:rsidR="00FD79E8" w:rsidRDefault="00FD79E8" w:rsidP="00311C0B">
      <w:pPr>
        <w:pStyle w:val="NormalWeb"/>
        <w:spacing w:line="480" w:lineRule="auto"/>
        <w:rPr>
          <w:rFonts w:ascii="Arial" w:hAnsi="Arial" w:cs="Arial"/>
          <w:sz w:val="22"/>
          <w:szCs w:val="22"/>
        </w:rPr>
      </w:pPr>
    </w:p>
    <w:p w14:paraId="221A945B" w14:textId="0835CB2B" w:rsidR="002B6D91" w:rsidRPr="003E210E" w:rsidRDefault="00DC05F9" w:rsidP="002B6D91">
      <w:pPr>
        <w:pStyle w:val="NormalWeb"/>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 xml:space="preserve">I have to acknowledge to myself however that this is not a straightforward or conventional route into working with children. Throughout the process of writing this thesis I have been </w:t>
      </w:r>
      <w:r w:rsidRPr="003E210E">
        <w:rPr>
          <w:rFonts w:ascii="Arial" w:hAnsi="Arial" w:cs="Arial"/>
          <w:color w:val="000000" w:themeColor="text1"/>
          <w:sz w:val="22"/>
          <w:szCs w:val="22"/>
        </w:rPr>
        <w:lastRenderedPageBreak/>
        <w:t xml:space="preserve">forced to confront to myself why I ended up with this unusual hybrid role based on my equally unusual, but not necessarily uncommon, experiences as both teacher and </w:t>
      </w:r>
      <w:r w:rsidR="00D13829" w:rsidRPr="003E210E">
        <w:rPr>
          <w:rFonts w:ascii="Arial" w:hAnsi="Arial" w:cs="Arial"/>
          <w:color w:val="000000" w:themeColor="text1"/>
          <w:sz w:val="22"/>
          <w:szCs w:val="22"/>
        </w:rPr>
        <w:t xml:space="preserve">social worker. The split frequently drives me mad. </w:t>
      </w:r>
      <w:r w:rsidR="0023157E" w:rsidRPr="003E210E">
        <w:rPr>
          <w:rFonts w:ascii="Arial" w:hAnsi="Arial" w:cs="Arial"/>
          <w:color w:val="000000" w:themeColor="text1"/>
          <w:sz w:val="22"/>
          <w:szCs w:val="22"/>
        </w:rPr>
        <w:t xml:space="preserve">I hate it. I thought that they would work well together and yet in reality </w:t>
      </w:r>
      <w:r w:rsidR="00D13829" w:rsidRPr="003E210E">
        <w:rPr>
          <w:rFonts w:ascii="Arial" w:hAnsi="Arial" w:cs="Arial"/>
          <w:color w:val="000000" w:themeColor="text1"/>
          <w:sz w:val="22"/>
          <w:szCs w:val="22"/>
        </w:rPr>
        <w:t xml:space="preserve">I find it hard to reconcile these two positions even if I do think there is real value in the areas that overlap. </w:t>
      </w:r>
      <w:r w:rsidR="00EF37CF" w:rsidRPr="003E210E">
        <w:rPr>
          <w:rFonts w:ascii="Arial" w:hAnsi="Arial" w:cs="Arial"/>
          <w:color w:val="000000" w:themeColor="text1"/>
          <w:sz w:val="22"/>
          <w:szCs w:val="22"/>
        </w:rPr>
        <w:t>Nigella, m</w:t>
      </w:r>
      <w:r w:rsidR="00D13829" w:rsidRPr="003E210E">
        <w:rPr>
          <w:rFonts w:ascii="Arial" w:hAnsi="Arial" w:cs="Arial"/>
          <w:color w:val="000000" w:themeColor="text1"/>
          <w:sz w:val="22"/>
          <w:szCs w:val="22"/>
        </w:rPr>
        <w:t xml:space="preserve">y line manager always felt that having both these professional interests was in my favour when it came to the job </w:t>
      </w:r>
      <w:r w:rsidR="001E7849" w:rsidRPr="003E210E">
        <w:rPr>
          <w:rFonts w:ascii="Arial" w:hAnsi="Arial" w:cs="Arial"/>
          <w:color w:val="000000" w:themeColor="text1"/>
          <w:sz w:val="22"/>
          <w:szCs w:val="22"/>
        </w:rPr>
        <w:t>interview.</w:t>
      </w:r>
      <w:r w:rsidR="002B6D91" w:rsidRPr="003E210E">
        <w:rPr>
          <w:rFonts w:ascii="Arial" w:hAnsi="Arial" w:cs="Arial"/>
          <w:color w:val="000000" w:themeColor="text1"/>
          <w:sz w:val="22"/>
          <w:szCs w:val="22"/>
        </w:rPr>
        <w:t xml:space="preserve"> I’m not so sure</w:t>
      </w:r>
      <w:r w:rsidR="001E7849" w:rsidRPr="003E210E">
        <w:rPr>
          <w:rFonts w:ascii="Arial" w:hAnsi="Arial" w:cs="Arial"/>
          <w:color w:val="000000" w:themeColor="text1"/>
          <w:sz w:val="22"/>
          <w:szCs w:val="22"/>
        </w:rPr>
        <w:t>.</w:t>
      </w:r>
      <w:r w:rsidR="002B6D91" w:rsidRPr="003E210E">
        <w:rPr>
          <w:rFonts w:ascii="Arial" w:hAnsi="Arial" w:cs="Arial"/>
          <w:color w:val="000000" w:themeColor="text1"/>
          <w:sz w:val="22"/>
          <w:szCs w:val="22"/>
        </w:rPr>
        <w:t xml:space="preserve"> </w:t>
      </w:r>
      <w:r w:rsidR="001E7849" w:rsidRPr="003E210E">
        <w:rPr>
          <w:rFonts w:ascii="Arial" w:hAnsi="Arial" w:cs="Arial"/>
          <w:color w:val="000000" w:themeColor="text1"/>
          <w:sz w:val="22"/>
          <w:szCs w:val="22"/>
        </w:rPr>
        <w:t>I</w:t>
      </w:r>
      <w:r w:rsidR="002B6D91" w:rsidRPr="003E210E">
        <w:rPr>
          <w:rFonts w:ascii="Arial" w:hAnsi="Arial" w:cs="Arial"/>
          <w:color w:val="000000" w:themeColor="text1"/>
          <w:sz w:val="22"/>
          <w:szCs w:val="22"/>
        </w:rPr>
        <w:t>t wasn’t what led me to feeling caught between two contrasting ethical and value-based positions. Nevertheless</w:t>
      </w:r>
      <w:r w:rsidR="001E7849" w:rsidRPr="003E210E">
        <w:rPr>
          <w:rFonts w:ascii="Arial" w:hAnsi="Arial" w:cs="Arial"/>
          <w:color w:val="000000" w:themeColor="text1"/>
          <w:sz w:val="22"/>
          <w:szCs w:val="22"/>
        </w:rPr>
        <w:t>,</w:t>
      </w:r>
      <w:r w:rsidR="002B6D91" w:rsidRPr="003E210E">
        <w:rPr>
          <w:rFonts w:ascii="Arial" w:hAnsi="Arial" w:cs="Arial"/>
          <w:color w:val="000000" w:themeColor="text1"/>
          <w:sz w:val="22"/>
          <w:szCs w:val="22"/>
        </w:rPr>
        <w:t xml:space="preserve"> I want to use this next section just to draw on some of my formative experiences as they helped me understand my career ambitions. </w:t>
      </w:r>
    </w:p>
    <w:p w14:paraId="68BF95B1" w14:textId="77777777" w:rsidR="00FD79E8" w:rsidRPr="003E210E" w:rsidRDefault="00FD79E8" w:rsidP="002B6D91">
      <w:pPr>
        <w:pStyle w:val="NormalWeb"/>
        <w:spacing w:line="480" w:lineRule="auto"/>
        <w:rPr>
          <w:rFonts w:ascii="Arial" w:hAnsi="Arial" w:cs="Arial"/>
          <w:color w:val="000000" w:themeColor="text1"/>
          <w:sz w:val="22"/>
          <w:szCs w:val="22"/>
        </w:rPr>
      </w:pPr>
    </w:p>
    <w:p w14:paraId="77BF8144" w14:textId="6DF727AE" w:rsidR="00FD79E8" w:rsidRPr="003E210E" w:rsidRDefault="002B6D91" w:rsidP="00FD79E8">
      <w:pPr>
        <w:pStyle w:val="NormalWeb"/>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 xml:space="preserve">I was brought up a Catholic but attended a Church of England school. My dad, a retired headteacher, came from a family of Catholics in the North East of England. His mother, a mental health nurse, and my beloved great aunt who stepped into her shoes when she died when I was </w:t>
      </w:r>
      <w:r w:rsidR="00472BA1" w:rsidRPr="003E210E">
        <w:rPr>
          <w:rFonts w:ascii="Arial" w:hAnsi="Arial" w:cs="Arial"/>
          <w:color w:val="000000" w:themeColor="text1"/>
          <w:sz w:val="22"/>
          <w:szCs w:val="22"/>
        </w:rPr>
        <w:t xml:space="preserve">only </w:t>
      </w:r>
      <w:r w:rsidRPr="003E210E">
        <w:rPr>
          <w:rFonts w:ascii="Arial" w:hAnsi="Arial" w:cs="Arial"/>
          <w:color w:val="000000" w:themeColor="text1"/>
          <w:sz w:val="22"/>
          <w:szCs w:val="22"/>
        </w:rPr>
        <w:t xml:space="preserve">9, </w:t>
      </w:r>
      <w:r w:rsidR="001E7849" w:rsidRPr="003E210E">
        <w:rPr>
          <w:rFonts w:ascii="Arial" w:hAnsi="Arial" w:cs="Arial"/>
          <w:color w:val="000000" w:themeColor="text1"/>
          <w:sz w:val="22"/>
          <w:szCs w:val="22"/>
        </w:rPr>
        <w:t xml:space="preserve">was </w:t>
      </w:r>
      <w:r w:rsidRPr="003E210E">
        <w:rPr>
          <w:rFonts w:ascii="Arial" w:hAnsi="Arial" w:cs="Arial"/>
          <w:color w:val="000000" w:themeColor="text1"/>
          <w:sz w:val="22"/>
          <w:szCs w:val="22"/>
        </w:rPr>
        <w:t xml:space="preserve">a ward sister who served in the Queen Alexandria Nursing Corps in the second world </w:t>
      </w:r>
      <w:r w:rsidR="001E7849" w:rsidRPr="003E210E">
        <w:rPr>
          <w:rFonts w:ascii="Arial" w:hAnsi="Arial" w:cs="Arial"/>
          <w:color w:val="000000" w:themeColor="text1"/>
          <w:sz w:val="22"/>
          <w:szCs w:val="22"/>
        </w:rPr>
        <w:t xml:space="preserve">war </w:t>
      </w:r>
      <w:r w:rsidRPr="003E210E">
        <w:rPr>
          <w:rFonts w:ascii="Arial" w:hAnsi="Arial" w:cs="Arial"/>
          <w:color w:val="000000" w:themeColor="text1"/>
          <w:sz w:val="22"/>
          <w:szCs w:val="22"/>
        </w:rPr>
        <w:t>and who nursed the soldiers of Montgomery’s 8th Army in Palestine</w:t>
      </w:r>
      <w:r w:rsidR="001E7849" w:rsidRPr="003E210E">
        <w:rPr>
          <w:rFonts w:ascii="Arial" w:hAnsi="Arial" w:cs="Arial"/>
          <w:color w:val="000000" w:themeColor="text1"/>
          <w:sz w:val="22"/>
          <w:szCs w:val="22"/>
        </w:rPr>
        <w:t>. She</w:t>
      </w:r>
      <w:r w:rsidRPr="003E210E">
        <w:rPr>
          <w:rFonts w:ascii="Arial" w:hAnsi="Arial" w:cs="Arial"/>
          <w:color w:val="000000" w:themeColor="text1"/>
          <w:sz w:val="22"/>
          <w:szCs w:val="22"/>
        </w:rPr>
        <w:t xml:space="preserve"> </w:t>
      </w:r>
      <w:r w:rsidR="001E7849" w:rsidRPr="003E210E">
        <w:rPr>
          <w:rFonts w:ascii="Arial" w:hAnsi="Arial" w:cs="Arial"/>
          <w:color w:val="000000" w:themeColor="text1"/>
          <w:sz w:val="22"/>
          <w:szCs w:val="22"/>
        </w:rPr>
        <w:t xml:space="preserve">regularly </w:t>
      </w:r>
      <w:r w:rsidRPr="003E210E">
        <w:rPr>
          <w:rFonts w:ascii="Arial" w:hAnsi="Arial" w:cs="Arial"/>
          <w:color w:val="000000" w:themeColor="text1"/>
          <w:sz w:val="22"/>
          <w:szCs w:val="22"/>
        </w:rPr>
        <w:t xml:space="preserve">attended mass </w:t>
      </w:r>
      <w:r w:rsidR="001E7849" w:rsidRPr="003E210E">
        <w:rPr>
          <w:rFonts w:ascii="Arial" w:hAnsi="Arial" w:cs="Arial"/>
          <w:color w:val="000000" w:themeColor="text1"/>
          <w:sz w:val="22"/>
          <w:szCs w:val="22"/>
        </w:rPr>
        <w:t xml:space="preserve">whilst in Jerusalem </w:t>
      </w:r>
      <w:r w:rsidRPr="003E210E">
        <w:rPr>
          <w:rFonts w:ascii="Arial" w:hAnsi="Arial" w:cs="Arial"/>
          <w:color w:val="000000" w:themeColor="text1"/>
          <w:sz w:val="22"/>
          <w:szCs w:val="22"/>
        </w:rPr>
        <w:t xml:space="preserve">and as a child, my sister Sare, and I attended mass every Sunday. I loved the fact that I was brought up as a Catholic who attended a Church of England state school. </w:t>
      </w:r>
      <w:r w:rsidR="001E7849" w:rsidRPr="003E210E">
        <w:rPr>
          <w:rFonts w:ascii="Arial" w:hAnsi="Arial" w:cs="Arial"/>
          <w:color w:val="000000" w:themeColor="text1"/>
          <w:sz w:val="22"/>
          <w:szCs w:val="22"/>
        </w:rPr>
        <w:t xml:space="preserve">It seemed unusual. </w:t>
      </w:r>
    </w:p>
    <w:p w14:paraId="075011E5" w14:textId="77777777" w:rsidR="00FD79E8" w:rsidRPr="003E210E" w:rsidRDefault="00FD79E8" w:rsidP="00FD79E8">
      <w:pPr>
        <w:pStyle w:val="NormalWeb"/>
        <w:spacing w:line="480" w:lineRule="auto"/>
        <w:rPr>
          <w:rFonts w:ascii="Arial" w:hAnsi="Arial" w:cs="Arial"/>
          <w:color w:val="000000" w:themeColor="text1"/>
          <w:sz w:val="22"/>
          <w:szCs w:val="22"/>
        </w:rPr>
      </w:pPr>
    </w:p>
    <w:p w14:paraId="75A0D10B" w14:textId="46E15114" w:rsidR="0023157E" w:rsidRPr="003E210E" w:rsidRDefault="002B6D91" w:rsidP="00FD79E8">
      <w:pPr>
        <w:pStyle w:val="NormalWeb"/>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My dad’s proud left-wing credentials and belief in the separation of religion and schooling never deserted him. As a child, me and Sare got lost in the pews, row upon row, not dissimilar to the rows of hard plastic bucket seats in the assembly hall, and we played games, count</w:t>
      </w:r>
      <w:r w:rsidR="004974E1" w:rsidRPr="003E210E">
        <w:rPr>
          <w:rFonts w:ascii="Arial" w:hAnsi="Arial" w:cs="Arial"/>
          <w:color w:val="000000" w:themeColor="text1"/>
          <w:sz w:val="22"/>
          <w:szCs w:val="22"/>
        </w:rPr>
        <w:t>ing</w:t>
      </w:r>
      <w:r w:rsidRPr="003E210E">
        <w:rPr>
          <w:rFonts w:ascii="Arial" w:hAnsi="Arial" w:cs="Arial"/>
          <w:color w:val="000000" w:themeColor="text1"/>
          <w:sz w:val="22"/>
          <w:szCs w:val="22"/>
        </w:rPr>
        <w:t xml:space="preserve"> things</w:t>
      </w:r>
      <w:r w:rsidR="004974E1" w:rsidRPr="003E210E">
        <w:rPr>
          <w:rFonts w:ascii="Arial" w:hAnsi="Arial" w:cs="Arial"/>
          <w:color w:val="000000" w:themeColor="text1"/>
          <w:sz w:val="22"/>
          <w:szCs w:val="22"/>
        </w:rPr>
        <w:t>, and whispering stories to each other</w:t>
      </w:r>
      <w:r w:rsidRPr="003E210E">
        <w:rPr>
          <w:rFonts w:ascii="Arial" w:hAnsi="Arial" w:cs="Arial"/>
          <w:color w:val="000000" w:themeColor="text1"/>
          <w:sz w:val="22"/>
          <w:szCs w:val="22"/>
        </w:rPr>
        <w:t xml:space="preserve"> to amuse ourselves to while away the hours we spent not understanding Mass. We gamely repeated the routines and rituals, I can still remember most of the Mass off by heart now, its lyricism woven into my </w:t>
      </w:r>
      <w:r w:rsidRPr="003E210E">
        <w:rPr>
          <w:rFonts w:ascii="Arial" w:hAnsi="Arial" w:cs="Arial"/>
          <w:color w:val="000000" w:themeColor="text1"/>
          <w:sz w:val="22"/>
          <w:szCs w:val="22"/>
        </w:rPr>
        <w:lastRenderedPageBreak/>
        <w:t>DNA. The rituals. The smells, the hard furniture, the singing, the candlewax covered Hymnals. We watched fascinated</w:t>
      </w:r>
      <w:r w:rsidR="00C90FED"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absorbed</w:t>
      </w:r>
      <w:r w:rsidR="00C90FED"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as our dad made crosses out of palm leaves without using sticky tape, without breaking them. I used to hide in my coat petrified</w:t>
      </w:r>
      <w:r w:rsidR="00FD79E8" w:rsidRPr="003E210E">
        <w:rPr>
          <w:rFonts w:ascii="Arial" w:hAnsi="Arial" w:cs="Arial"/>
          <w:color w:val="000000" w:themeColor="text1"/>
          <w:sz w:val="22"/>
          <w:szCs w:val="22"/>
        </w:rPr>
        <w:t xml:space="preserve"> </w:t>
      </w:r>
      <w:r w:rsidR="0023157E" w:rsidRPr="003E210E">
        <w:rPr>
          <w:rFonts w:ascii="Arial" w:hAnsi="Arial" w:cs="Arial"/>
          <w:color w:val="000000" w:themeColor="text1"/>
          <w:sz w:val="22"/>
          <w:szCs w:val="22"/>
        </w:rPr>
        <w:t xml:space="preserve">by the priests serving Holy Communion terrified at the thought that one day I might have to be an altar boy. I was frightened, awkward, and were it not for Sare’s imaginative games, peeping under the pews to see what shoes the glamorous ladies were wearing as they passed us by I would have hated it. </w:t>
      </w:r>
    </w:p>
    <w:p w14:paraId="12DF3903" w14:textId="77777777" w:rsidR="00FD79E8" w:rsidRPr="00FD79E8" w:rsidRDefault="00FD79E8" w:rsidP="00FD79E8">
      <w:pPr>
        <w:pStyle w:val="NormalWeb"/>
        <w:spacing w:line="480" w:lineRule="auto"/>
        <w:rPr>
          <w:rFonts w:ascii="Arial" w:hAnsi="Arial" w:cs="Arial"/>
          <w:color w:val="FF0000"/>
          <w:sz w:val="22"/>
          <w:szCs w:val="22"/>
          <w:highlight w:val="yellow"/>
        </w:rPr>
      </w:pPr>
    </w:p>
    <w:p w14:paraId="10EBC99F" w14:textId="37F24469" w:rsidR="00FD79E8" w:rsidRPr="003E210E" w:rsidRDefault="0023157E" w:rsidP="00FD79E8">
      <w:pPr>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As it was, I didn’t</w:t>
      </w:r>
      <w:r w:rsidR="00803CA7"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I </w:t>
      </w:r>
      <w:r w:rsidR="001E7849" w:rsidRPr="003E210E">
        <w:rPr>
          <w:rFonts w:ascii="Arial" w:hAnsi="Arial" w:cs="Arial"/>
          <w:color w:val="000000" w:themeColor="text1"/>
          <w:sz w:val="22"/>
          <w:szCs w:val="22"/>
        </w:rPr>
        <w:t>enjoyed</w:t>
      </w:r>
      <w:r w:rsidRPr="003E210E">
        <w:rPr>
          <w:rFonts w:ascii="Arial" w:hAnsi="Arial" w:cs="Arial"/>
          <w:color w:val="000000" w:themeColor="text1"/>
          <w:sz w:val="22"/>
          <w:szCs w:val="22"/>
        </w:rPr>
        <w:t xml:space="preserve"> being there. I knew it was something that only we did as children in my school. I knew that I was part of something even if I didn’t know what that something was or meant</w:t>
      </w:r>
      <w:r w:rsidR="007F6758"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I miss </w:t>
      </w:r>
      <w:r w:rsidR="00B42C62" w:rsidRPr="003E210E">
        <w:rPr>
          <w:rFonts w:ascii="Arial" w:hAnsi="Arial" w:cs="Arial"/>
          <w:color w:val="000000" w:themeColor="text1"/>
          <w:sz w:val="22"/>
          <w:szCs w:val="22"/>
        </w:rPr>
        <w:t xml:space="preserve">the sense of belonging </w:t>
      </w:r>
      <w:r w:rsidRPr="003E210E">
        <w:rPr>
          <w:rFonts w:ascii="Arial" w:hAnsi="Arial" w:cs="Arial"/>
          <w:color w:val="000000" w:themeColor="text1"/>
          <w:sz w:val="22"/>
          <w:szCs w:val="22"/>
        </w:rPr>
        <w:t xml:space="preserve">even now. </w:t>
      </w:r>
      <w:r w:rsidR="00B42C62" w:rsidRPr="003E210E">
        <w:rPr>
          <w:rFonts w:ascii="Arial" w:hAnsi="Arial" w:cs="Arial"/>
          <w:color w:val="000000" w:themeColor="text1"/>
          <w:sz w:val="22"/>
          <w:szCs w:val="22"/>
        </w:rPr>
        <w:t>Albeit</w:t>
      </w:r>
      <w:r w:rsidR="007F6758" w:rsidRPr="003E210E">
        <w:rPr>
          <w:rFonts w:ascii="Arial" w:hAnsi="Arial" w:cs="Arial"/>
          <w:color w:val="000000" w:themeColor="text1"/>
          <w:sz w:val="22"/>
          <w:szCs w:val="22"/>
        </w:rPr>
        <w:t>,</w:t>
      </w:r>
      <w:r w:rsidR="00B42C62" w:rsidRPr="003E210E">
        <w:rPr>
          <w:rFonts w:ascii="Arial" w:hAnsi="Arial" w:cs="Arial"/>
          <w:color w:val="000000" w:themeColor="text1"/>
          <w:sz w:val="22"/>
          <w:szCs w:val="22"/>
        </w:rPr>
        <w:t xml:space="preserve"> that n</w:t>
      </w:r>
      <w:r w:rsidRPr="003E210E">
        <w:rPr>
          <w:rFonts w:ascii="Arial" w:hAnsi="Arial" w:cs="Arial"/>
          <w:color w:val="000000" w:themeColor="text1"/>
          <w:sz w:val="22"/>
          <w:szCs w:val="22"/>
        </w:rPr>
        <w:t xml:space="preserve">ow I can’t reconcile the politics, the abuse, the </w:t>
      </w:r>
      <w:r w:rsidRPr="003E210E">
        <w:rPr>
          <w:rFonts w:ascii="Arial" w:hAnsi="Arial" w:cs="Arial"/>
          <w:i/>
          <w:color w:val="000000" w:themeColor="text1"/>
          <w:sz w:val="22"/>
          <w:szCs w:val="22"/>
        </w:rPr>
        <w:t>other</w:t>
      </w:r>
      <w:r w:rsidR="00B42C62" w:rsidRPr="003E210E">
        <w:rPr>
          <w:rFonts w:ascii="Arial" w:hAnsi="Arial" w:cs="Arial"/>
          <w:i/>
          <w:color w:val="000000" w:themeColor="text1"/>
          <w:sz w:val="22"/>
          <w:szCs w:val="22"/>
        </w:rPr>
        <w:t>ing</w:t>
      </w:r>
      <w:r w:rsidRPr="003E210E">
        <w:rPr>
          <w:rFonts w:ascii="Arial" w:hAnsi="Arial" w:cs="Arial"/>
          <w:color w:val="000000" w:themeColor="text1"/>
          <w:sz w:val="22"/>
          <w:szCs w:val="22"/>
        </w:rPr>
        <w:t>, th</w:t>
      </w:r>
      <w:r w:rsidR="00FD79E8" w:rsidRPr="003E210E">
        <w:rPr>
          <w:rFonts w:ascii="Arial" w:hAnsi="Arial" w:cs="Arial"/>
          <w:color w:val="000000" w:themeColor="text1"/>
          <w:sz w:val="22"/>
          <w:szCs w:val="22"/>
        </w:rPr>
        <w:t>at</w:t>
      </w:r>
      <w:r w:rsidRPr="003E210E">
        <w:rPr>
          <w:rFonts w:ascii="Arial" w:hAnsi="Arial" w:cs="Arial"/>
          <w:color w:val="000000" w:themeColor="text1"/>
          <w:sz w:val="22"/>
          <w:szCs w:val="22"/>
        </w:rPr>
        <w:t xml:space="preserve"> terrifying woman who used to preach about </w:t>
      </w:r>
      <w:r w:rsidR="003A3D70" w:rsidRPr="003E210E">
        <w:rPr>
          <w:rFonts w:ascii="Arial" w:hAnsi="Arial" w:cs="Arial"/>
          <w:color w:val="000000" w:themeColor="text1"/>
          <w:sz w:val="22"/>
          <w:szCs w:val="22"/>
        </w:rPr>
        <w:t>s</w:t>
      </w:r>
      <w:r w:rsidRPr="003E210E">
        <w:rPr>
          <w:rFonts w:ascii="Arial" w:hAnsi="Arial" w:cs="Arial"/>
          <w:color w:val="000000" w:themeColor="text1"/>
          <w:sz w:val="22"/>
          <w:szCs w:val="22"/>
        </w:rPr>
        <w:t xml:space="preserve">aving the </w:t>
      </w:r>
      <w:r w:rsidR="003A3D70" w:rsidRPr="003E210E">
        <w:rPr>
          <w:rFonts w:ascii="Arial" w:hAnsi="Arial" w:cs="Arial"/>
          <w:color w:val="000000" w:themeColor="text1"/>
          <w:sz w:val="22"/>
          <w:szCs w:val="22"/>
        </w:rPr>
        <w:t>u</w:t>
      </w:r>
      <w:r w:rsidRPr="003E210E">
        <w:rPr>
          <w:rFonts w:ascii="Arial" w:hAnsi="Arial" w:cs="Arial"/>
          <w:color w:val="000000" w:themeColor="text1"/>
          <w:sz w:val="22"/>
          <w:szCs w:val="22"/>
        </w:rPr>
        <w:t xml:space="preserve">nborn child and then </w:t>
      </w:r>
      <w:r w:rsidR="003A3D70" w:rsidRPr="003E210E">
        <w:rPr>
          <w:rFonts w:ascii="Arial" w:hAnsi="Arial" w:cs="Arial"/>
          <w:color w:val="000000" w:themeColor="text1"/>
          <w:sz w:val="22"/>
          <w:szCs w:val="22"/>
        </w:rPr>
        <w:t xml:space="preserve">seemed to take great delight in </w:t>
      </w:r>
      <w:r w:rsidRPr="003E210E">
        <w:rPr>
          <w:rFonts w:ascii="Arial" w:hAnsi="Arial" w:cs="Arial"/>
          <w:color w:val="000000" w:themeColor="text1"/>
          <w:sz w:val="22"/>
          <w:szCs w:val="22"/>
        </w:rPr>
        <w:t>show</w:t>
      </w:r>
      <w:r w:rsidR="003A3D70" w:rsidRPr="003E210E">
        <w:rPr>
          <w:rFonts w:ascii="Arial" w:hAnsi="Arial" w:cs="Arial"/>
          <w:color w:val="000000" w:themeColor="text1"/>
          <w:sz w:val="22"/>
          <w:szCs w:val="22"/>
        </w:rPr>
        <w:t>ing macabre</w:t>
      </w:r>
      <w:r w:rsidRPr="003E210E">
        <w:rPr>
          <w:rFonts w:ascii="Arial" w:hAnsi="Arial" w:cs="Arial"/>
          <w:color w:val="000000" w:themeColor="text1"/>
          <w:sz w:val="22"/>
          <w:szCs w:val="22"/>
        </w:rPr>
        <w:t xml:space="preserve"> pictures of the worst images of abortions imaginable</w:t>
      </w:r>
      <w:r w:rsidR="003A3D70"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I was a kid, there were kids younger than me </w:t>
      </w:r>
      <w:r w:rsidR="00B42C62" w:rsidRPr="003E210E">
        <w:rPr>
          <w:rFonts w:ascii="Arial" w:hAnsi="Arial" w:cs="Arial"/>
          <w:color w:val="000000" w:themeColor="text1"/>
          <w:sz w:val="22"/>
          <w:szCs w:val="22"/>
        </w:rPr>
        <w:t xml:space="preserve">there </w:t>
      </w:r>
      <w:r w:rsidRPr="003E210E">
        <w:rPr>
          <w:rFonts w:ascii="Arial" w:hAnsi="Arial" w:cs="Arial"/>
          <w:color w:val="000000" w:themeColor="text1"/>
          <w:sz w:val="22"/>
          <w:szCs w:val="22"/>
        </w:rPr>
        <w:t xml:space="preserve">for goodness sake. Have you no pity? I didn’t </w:t>
      </w:r>
      <w:r w:rsidR="00B42C62" w:rsidRPr="003E210E">
        <w:rPr>
          <w:rFonts w:ascii="Arial" w:hAnsi="Arial" w:cs="Arial"/>
          <w:color w:val="000000" w:themeColor="text1"/>
          <w:sz w:val="22"/>
          <w:szCs w:val="22"/>
        </w:rPr>
        <w:t xml:space="preserve">even </w:t>
      </w:r>
      <w:r w:rsidRPr="003E210E">
        <w:rPr>
          <w:rFonts w:ascii="Arial" w:hAnsi="Arial" w:cs="Arial"/>
          <w:color w:val="000000" w:themeColor="text1"/>
          <w:sz w:val="22"/>
          <w:szCs w:val="22"/>
        </w:rPr>
        <w:t>know what an abortion was</w:t>
      </w:r>
      <w:r w:rsidR="007F6758"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w:t>
      </w:r>
      <w:r w:rsidR="00B42C62" w:rsidRPr="003E210E">
        <w:rPr>
          <w:rFonts w:ascii="Arial" w:hAnsi="Arial" w:cs="Arial"/>
          <w:color w:val="000000" w:themeColor="text1"/>
          <w:sz w:val="22"/>
          <w:szCs w:val="22"/>
        </w:rPr>
        <w:t xml:space="preserve">please don’t force your reprehensible politics down other people’s throats. The sad thing for me now as an adult is in feeling torn between two positions, of belonging and knowing I can’t belong anymore. I </w:t>
      </w:r>
      <w:r w:rsidR="003A3D70" w:rsidRPr="003E210E">
        <w:rPr>
          <w:rFonts w:ascii="Arial" w:hAnsi="Arial" w:cs="Arial"/>
          <w:color w:val="000000" w:themeColor="text1"/>
          <w:sz w:val="22"/>
          <w:szCs w:val="22"/>
        </w:rPr>
        <w:t>despise</w:t>
      </w:r>
      <w:r w:rsidR="00B42C62" w:rsidRPr="003E210E">
        <w:rPr>
          <w:rFonts w:ascii="Arial" w:hAnsi="Arial" w:cs="Arial"/>
          <w:color w:val="000000" w:themeColor="text1"/>
          <w:sz w:val="22"/>
          <w:szCs w:val="22"/>
        </w:rPr>
        <w:t xml:space="preserve"> the church now, a place where you can belong but only if you’ re one of </w:t>
      </w:r>
      <w:r w:rsidR="003A3D70" w:rsidRPr="003E210E">
        <w:rPr>
          <w:rFonts w:ascii="Arial" w:hAnsi="Arial" w:cs="Arial"/>
          <w:color w:val="000000" w:themeColor="text1"/>
          <w:sz w:val="22"/>
          <w:szCs w:val="22"/>
        </w:rPr>
        <w:t>them</w:t>
      </w:r>
      <w:r w:rsidR="00B42C62" w:rsidRPr="003E210E">
        <w:rPr>
          <w:rFonts w:ascii="Arial" w:hAnsi="Arial" w:cs="Arial"/>
          <w:color w:val="000000" w:themeColor="text1"/>
          <w:sz w:val="22"/>
          <w:szCs w:val="22"/>
        </w:rPr>
        <w:t>. I can’t tolerate membership of an institution that outwardly preaches love thy neighbour but not if he’s</w:t>
      </w:r>
      <w:r w:rsidRPr="003E210E">
        <w:rPr>
          <w:rFonts w:ascii="Arial" w:hAnsi="Arial" w:cs="Arial"/>
          <w:color w:val="000000" w:themeColor="text1"/>
          <w:sz w:val="22"/>
          <w:szCs w:val="22"/>
        </w:rPr>
        <w:t xml:space="preserve"> gay. </w:t>
      </w:r>
    </w:p>
    <w:p w14:paraId="09EB8413" w14:textId="77777777" w:rsidR="00FD79E8" w:rsidRPr="003E210E" w:rsidRDefault="00FD79E8" w:rsidP="00FD79E8">
      <w:pPr>
        <w:spacing w:line="480" w:lineRule="auto"/>
        <w:rPr>
          <w:rFonts w:ascii="Arial" w:hAnsi="Arial" w:cs="Arial"/>
          <w:color w:val="000000" w:themeColor="text1"/>
          <w:sz w:val="22"/>
          <w:szCs w:val="22"/>
        </w:rPr>
      </w:pPr>
    </w:p>
    <w:p w14:paraId="3996F30E" w14:textId="77777777" w:rsidR="00FD79E8" w:rsidRPr="003E210E" w:rsidRDefault="00FD79E8" w:rsidP="00FD79E8">
      <w:pPr>
        <w:spacing w:line="480" w:lineRule="auto"/>
        <w:rPr>
          <w:rFonts w:ascii="Arial" w:hAnsi="Arial" w:cs="Arial"/>
          <w:color w:val="000000" w:themeColor="text1"/>
          <w:sz w:val="22"/>
          <w:szCs w:val="22"/>
        </w:rPr>
      </w:pPr>
    </w:p>
    <w:p w14:paraId="35807DD8" w14:textId="47771E2C" w:rsidR="0023157E" w:rsidRPr="003E210E" w:rsidRDefault="0023157E" w:rsidP="00FD79E8">
      <w:pPr>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 xml:space="preserve">As a boy, I couldn’t work out why </w:t>
      </w:r>
      <w:r w:rsidR="007F6758" w:rsidRPr="003E210E">
        <w:rPr>
          <w:rFonts w:ascii="Arial" w:hAnsi="Arial" w:cs="Arial"/>
          <w:color w:val="000000" w:themeColor="text1"/>
          <w:sz w:val="22"/>
          <w:szCs w:val="22"/>
        </w:rPr>
        <w:t>homosexuality was</w:t>
      </w:r>
      <w:r w:rsidRPr="003E210E">
        <w:rPr>
          <w:rFonts w:ascii="Arial" w:hAnsi="Arial" w:cs="Arial"/>
          <w:color w:val="000000" w:themeColor="text1"/>
          <w:sz w:val="22"/>
          <w:szCs w:val="22"/>
        </w:rPr>
        <w:t xml:space="preserve"> </w:t>
      </w:r>
      <w:r w:rsidR="007F6758" w:rsidRPr="003E210E">
        <w:rPr>
          <w:rFonts w:ascii="Arial" w:hAnsi="Arial" w:cs="Arial"/>
          <w:color w:val="000000" w:themeColor="text1"/>
          <w:sz w:val="22"/>
          <w:szCs w:val="22"/>
        </w:rPr>
        <w:t>considered to be</w:t>
      </w:r>
      <w:r w:rsidRPr="003E210E">
        <w:rPr>
          <w:rFonts w:ascii="Arial" w:hAnsi="Arial" w:cs="Arial"/>
          <w:color w:val="000000" w:themeColor="text1"/>
          <w:sz w:val="22"/>
          <w:szCs w:val="22"/>
        </w:rPr>
        <w:t xml:space="preserve"> </w:t>
      </w:r>
      <w:r w:rsidR="007F6758" w:rsidRPr="003E210E">
        <w:rPr>
          <w:rFonts w:ascii="Arial" w:hAnsi="Arial" w:cs="Arial"/>
          <w:color w:val="000000" w:themeColor="text1"/>
          <w:sz w:val="22"/>
          <w:szCs w:val="22"/>
        </w:rPr>
        <w:t xml:space="preserve">quite </w:t>
      </w:r>
      <w:r w:rsidRPr="003E210E">
        <w:rPr>
          <w:rFonts w:ascii="Arial" w:hAnsi="Arial" w:cs="Arial"/>
          <w:color w:val="000000" w:themeColor="text1"/>
          <w:sz w:val="22"/>
          <w:szCs w:val="22"/>
        </w:rPr>
        <w:t>so dreadful. I hate the fact that to be something it means you have to be anti-something else, I wish membership wasn’t always like that. Please, please don’t be so horrible to one another</w:t>
      </w:r>
      <w:r w:rsidR="003A3D70"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I hate it</w:t>
      </w:r>
      <w:r w:rsidR="00B42C62"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I genuinely hate it,</w:t>
      </w:r>
      <w:r w:rsidRPr="003E210E">
        <w:rPr>
          <w:color w:val="000000" w:themeColor="text1"/>
          <w:sz w:val="22"/>
          <w:szCs w:val="22"/>
        </w:rPr>
        <w:t xml:space="preserve"> </w:t>
      </w:r>
      <w:r w:rsidRPr="003E210E">
        <w:rPr>
          <w:rFonts w:ascii="Arial" w:hAnsi="Arial" w:cs="Arial"/>
          <w:color w:val="000000" w:themeColor="text1"/>
          <w:sz w:val="22"/>
          <w:szCs w:val="22"/>
        </w:rPr>
        <w:t xml:space="preserve">I’m nine. I know it’s wrong. The inflamed language and the </w:t>
      </w:r>
      <w:r w:rsidRPr="003E210E">
        <w:rPr>
          <w:rFonts w:ascii="Arial" w:hAnsi="Arial" w:cs="Arial"/>
          <w:color w:val="000000" w:themeColor="text1"/>
          <w:sz w:val="22"/>
          <w:szCs w:val="22"/>
        </w:rPr>
        <w:lastRenderedPageBreak/>
        <w:t>rhetoric, preaching your bile, shouting at others and with your one</w:t>
      </w:r>
      <w:r w:rsidR="00B42C62" w:rsidRPr="003E210E">
        <w:rPr>
          <w:rFonts w:ascii="Arial" w:hAnsi="Arial" w:cs="Arial"/>
          <w:color w:val="000000" w:themeColor="text1"/>
          <w:sz w:val="22"/>
          <w:szCs w:val="22"/>
        </w:rPr>
        <w:t xml:space="preserve">, simplistic, </w:t>
      </w:r>
      <w:r w:rsidRPr="003E210E">
        <w:rPr>
          <w:rFonts w:ascii="Arial" w:hAnsi="Arial" w:cs="Arial"/>
          <w:color w:val="000000" w:themeColor="text1"/>
          <w:sz w:val="22"/>
          <w:szCs w:val="22"/>
        </w:rPr>
        <w:t xml:space="preserve">dominant </w:t>
      </w:r>
      <w:r w:rsidR="007F6758" w:rsidRPr="003E210E">
        <w:rPr>
          <w:rFonts w:ascii="Arial" w:hAnsi="Arial" w:cs="Arial"/>
          <w:color w:val="000000" w:themeColor="text1"/>
          <w:sz w:val="22"/>
          <w:szCs w:val="22"/>
        </w:rPr>
        <w:t>voice</w:t>
      </w:r>
      <w:r w:rsidRPr="003E210E">
        <w:rPr>
          <w:rFonts w:ascii="Arial" w:hAnsi="Arial" w:cs="Arial"/>
          <w:color w:val="000000" w:themeColor="text1"/>
          <w:sz w:val="22"/>
          <w:szCs w:val="22"/>
        </w:rPr>
        <w:t xml:space="preserve"> </w:t>
      </w:r>
      <w:r w:rsidR="00B42C62" w:rsidRPr="003E210E">
        <w:rPr>
          <w:rFonts w:ascii="Arial" w:hAnsi="Arial" w:cs="Arial"/>
          <w:color w:val="000000" w:themeColor="text1"/>
          <w:sz w:val="22"/>
          <w:szCs w:val="22"/>
        </w:rPr>
        <w:t xml:space="preserve">echoing around </w:t>
      </w:r>
      <w:r w:rsidRPr="003E210E">
        <w:rPr>
          <w:rFonts w:ascii="Arial" w:hAnsi="Arial" w:cs="Arial"/>
          <w:color w:val="000000" w:themeColor="text1"/>
          <w:sz w:val="22"/>
          <w:szCs w:val="22"/>
        </w:rPr>
        <w:t>a large</w:t>
      </w:r>
      <w:r w:rsidR="00B42C62"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cold building as if everyone one agrees with </w:t>
      </w:r>
      <w:r w:rsidR="00B42C62" w:rsidRPr="003E210E">
        <w:rPr>
          <w:rFonts w:ascii="Arial" w:hAnsi="Arial" w:cs="Arial"/>
          <w:color w:val="000000" w:themeColor="text1"/>
          <w:sz w:val="22"/>
          <w:szCs w:val="22"/>
        </w:rPr>
        <w:t>your point of view.</w:t>
      </w:r>
      <w:r w:rsidRPr="003E210E">
        <w:rPr>
          <w:rFonts w:ascii="Arial" w:hAnsi="Arial" w:cs="Arial"/>
          <w:color w:val="000000" w:themeColor="text1"/>
          <w:sz w:val="22"/>
          <w:szCs w:val="22"/>
        </w:rPr>
        <w:t xml:space="preserve"> Things are </w:t>
      </w:r>
      <w:r w:rsidR="00B42C62" w:rsidRPr="003E210E">
        <w:rPr>
          <w:rFonts w:ascii="Arial" w:hAnsi="Arial" w:cs="Arial"/>
          <w:color w:val="000000" w:themeColor="text1"/>
          <w:sz w:val="22"/>
          <w:szCs w:val="22"/>
        </w:rPr>
        <w:t xml:space="preserve">just </w:t>
      </w:r>
      <w:r w:rsidRPr="003E210E">
        <w:rPr>
          <w:rFonts w:ascii="Arial" w:hAnsi="Arial" w:cs="Arial"/>
          <w:color w:val="000000" w:themeColor="text1"/>
          <w:sz w:val="22"/>
          <w:szCs w:val="22"/>
        </w:rPr>
        <w:t xml:space="preserve">more nuanced, more complicated than </w:t>
      </w:r>
      <w:r w:rsidR="00FD79E8" w:rsidRPr="003E210E">
        <w:rPr>
          <w:rFonts w:ascii="Arial" w:hAnsi="Arial" w:cs="Arial"/>
          <w:color w:val="000000" w:themeColor="text1"/>
          <w:sz w:val="22"/>
          <w:szCs w:val="22"/>
        </w:rPr>
        <w:t>that</w:t>
      </w:r>
      <w:r w:rsidRPr="003E210E">
        <w:rPr>
          <w:rFonts w:ascii="Arial" w:hAnsi="Arial" w:cs="Arial"/>
          <w:color w:val="000000" w:themeColor="text1"/>
          <w:sz w:val="22"/>
          <w:szCs w:val="22"/>
        </w:rPr>
        <w:t xml:space="preserve"> </w:t>
      </w:r>
      <w:r w:rsidR="00FD79E8" w:rsidRPr="003E210E">
        <w:rPr>
          <w:rFonts w:ascii="Arial" w:hAnsi="Arial" w:cs="Arial"/>
          <w:color w:val="000000" w:themeColor="text1"/>
          <w:sz w:val="22"/>
          <w:szCs w:val="22"/>
        </w:rPr>
        <w:t>a</w:t>
      </w:r>
      <w:r w:rsidRPr="003E210E">
        <w:rPr>
          <w:rFonts w:ascii="Arial" w:hAnsi="Arial" w:cs="Arial"/>
          <w:color w:val="000000" w:themeColor="text1"/>
          <w:sz w:val="22"/>
          <w:szCs w:val="22"/>
        </w:rPr>
        <w:t>ged 9, or 49</w:t>
      </w:r>
      <w:r w:rsidR="00E27961"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w:t>
      </w:r>
      <w:r w:rsidR="00E27961" w:rsidRPr="003E210E">
        <w:rPr>
          <w:rFonts w:ascii="Arial" w:hAnsi="Arial" w:cs="Arial"/>
          <w:color w:val="000000" w:themeColor="text1"/>
          <w:sz w:val="22"/>
          <w:szCs w:val="22"/>
        </w:rPr>
        <w:t>T</w:t>
      </w:r>
      <w:r w:rsidRPr="003E210E">
        <w:rPr>
          <w:rFonts w:ascii="Arial" w:hAnsi="Arial" w:cs="Arial"/>
          <w:color w:val="000000" w:themeColor="text1"/>
          <w:sz w:val="22"/>
          <w:szCs w:val="22"/>
        </w:rPr>
        <w:t xml:space="preserve">his seems strangely redolent of </w:t>
      </w:r>
      <w:r w:rsidR="00FD79E8" w:rsidRPr="003E210E">
        <w:rPr>
          <w:rFonts w:ascii="Arial" w:hAnsi="Arial" w:cs="Arial"/>
          <w:color w:val="000000" w:themeColor="text1"/>
          <w:sz w:val="22"/>
          <w:szCs w:val="22"/>
        </w:rPr>
        <w:t>what I’m doing</w:t>
      </w:r>
      <w:r w:rsidRPr="003E210E">
        <w:rPr>
          <w:rFonts w:ascii="Arial" w:hAnsi="Arial" w:cs="Arial"/>
          <w:color w:val="000000" w:themeColor="text1"/>
          <w:sz w:val="22"/>
          <w:szCs w:val="22"/>
        </w:rPr>
        <w:t xml:space="preserve"> now.</w:t>
      </w:r>
    </w:p>
    <w:p w14:paraId="1D68A236" w14:textId="77777777" w:rsidR="0023157E" w:rsidRPr="003E210E" w:rsidRDefault="0023157E" w:rsidP="00FD79E8">
      <w:pPr>
        <w:spacing w:line="480" w:lineRule="auto"/>
        <w:rPr>
          <w:rFonts w:ascii="Arial" w:hAnsi="Arial" w:cs="Arial"/>
          <w:color w:val="000000" w:themeColor="text1"/>
          <w:sz w:val="22"/>
          <w:szCs w:val="22"/>
        </w:rPr>
      </w:pPr>
    </w:p>
    <w:p w14:paraId="39F461B3" w14:textId="20698974" w:rsidR="00991E84" w:rsidRPr="003E210E" w:rsidRDefault="0023157E" w:rsidP="00FD79E8">
      <w:pPr>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I have always found solace and belonging in large groups</w:t>
      </w:r>
      <w:r w:rsidR="007F6758" w:rsidRPr="003E210E">
        <w:rPr>
          <w:rFonts w:ascii="Arial" w:hAnsi="Arial" w:cs="Arial"/>
          <w:color w:val="000000" w:themeColor="text1"/>
          <w:sz w:val="22"/>
          <w:szCs w:val="22"/>
        </w:rPr>
        <w:t>.</w:t>
      </w:r>
      <w:r w:rsidR="00F34C22" w:rsidRPr="003E210E">
        <w:rPr>
          <w:rFonts w:ascii="Arial" w:hAnsi="Arial" w:cs="Arial"/>
          <w:color w:val="000000" w:themeColor="text1"/>
          <w:sz w:val="22"/>
          <w:szCs w:val="22"/>
        </w:rPr>
        <w:t xml:space="preserve"> In f</w:t>
      </w:r>
      <w:r w:rsidRPr="003E210E">
        <w:rPr>
          <w:rFonts w:ascii="Arial" w:hAnsi="Arial" w:cs="Arial"/>
          <w:color w:val="000000" w:themeColor="text1"/>
          <w:sz w:val="22"/>
          <w:szCs w:val="22"/>
        </w:rPr>
        <w:t>ootball crowds, assembl</w:t>
      </w:r>
      <w:r w:rsidR="00F34C22" w:rsidRPr="003E210E">
        <w:rPr>
          <w:rFonts w:ascii="Arial" w:hAnsi="Arial" w:cs="Arial"/>
          <w:color w:val="000000" w:themeColor="text1"/>
          <w:sz w:val="22"/>
          <w:szCs w:val="22"/>
        </w:rPr>
        <w:t>ie</w:t>
      </w:r>
      <w:r w:rsidRPr="003E210E">
        <w:rPr>
          <w:rFonts w:ascii="Arial" w:hAnsi="Arial" w:cs="Arial"/>
          <w:color w:val="000000" w:themeColor="text1"/>
          <w:sz w:val="22"/>
          <w:szCs w:val="22"/>
        </w:rPr>
        <w:t>s</w:t>
      </w:r>
      <w:r w:rsidR="007F6758"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gatherings, pop concerts, </w:t>
      </w:r>
      <w:r w:rsidR="00F34C22" w:rsidRPr="003E210E">
        <w:rPr>
          <w:rFonts w:ascii="Arial" w:hAnsi="Arial" w:cs="Arial"/>
          <w:color w:val="000000" w:themeColor="text1"/>
          <w:sz w:val="22"/>
          <w:szCs w:val="22"/>
        </w:rPr>
        <w:t xml:space="preserve">political rallies, </w:t>
      </w:r>
      <w:r w:rsidR="007F6758" w:rsidRPr="003E210E">
        <w:rPr>
          <w:rFonts w:ascii="Arial" w:hAnsi="Arial" w:cs="Arial"/>
          <w:color w:val="000000" w:themeColor="text1"/>
          <w:sz w:val="22"/>
          <w:szCs w:val="22"/>
        </w:rPr>
        <w:t>the</w:t>
      </w:r>
      <w:r w:rsidRPr="003E210E">
        <w:rPr>
          <w:rFonts w:ascii="Arial" w:hAnsi="Arial" w:cs="Arial"/>
          <w:color w:val="000000" w:themeColor="text1"/>
          <w:sz w:val="22"/>
          <w:szCs w:val="22"/>
        </w:rPr>
        <w:t xml:space="preserve"> lecture hall but I’ve always wanted to be in a something that’s not anti-other things. Why faith and religious groups </w:t>
      </w:r>
      <w:r w:rsidR="00F34C22" w:rsidRPr="003E210E">
        <w:rPr>
          <w:rFonts w:ascii="Arial" w:hAnsi="Arial" w:cs="Arial"/>
          <w:color w:val="000000" w:themeColor="text1"/>
          <w:sz w:val="22"/>
          <w:szCs w:val="22"/>
        </w:rPr>
        <w:t xml:space="preserve">seem to </w:t>
      </w:r>
      <w:r w:rsidRPr="003E210E">
        <w:rPr>
          <w:rFonts w:ascii="Arial" w:hAnsi="Arial" w:cs="Arial"/>
          <w:color w:val="000000" w:themeColor="text1"/>
          <w:sz w:val="22"/>
          <w:szCs w:val="22"/>
        </w:rPr>
        <w:t xml:space="preserve">have </w:t>
      </w:r>
      <w:r w:rsidR="00F34C22" w:rsidRPr="003E210E">
        <w:rPr>
          <w:rFonts w:ascii="Arial" w:hAnsi="Arial" w:cs="Arial"/>
          <w:color w:val="000000" w:themeColor="text1"/>
          <w:sz w:val="22"/>
          <w:szCs w:val="22"/>
        </w:rPr>
        <w:t xml:space="preserve">so many </w:t>
      </w:r>
      <w:r w:rsidRPr="003E210E">
        <w:rPr>
          <w:rFonts w:ascii="Arial" w:hAnsi="Arial" w:cs="Arial"/>
          <w:color w:val="000000" w:themeColor="text1"/>
          <w:sz w:val="22"/>
          <w:szCs w:val="22"/>
        </w:rPr>
        <w:t>rules is beyond me</w:t>
      </w:r>
      <w:r w:rsidR="007F6758"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You can take your placards and your grim photos and your lousy made – up politics of division. </w:t>
      </w:r>
      <w:r w:rsidR="00991E84" w:rsidRPr="003E210E">
        <w:rPr>
          <w:rFonts w:ascii="Arial" w:hAnsi="Arial" w:cs="Arial"/>
          <w:color w:val="000000" w:themeColor="text1"/>
          <w:sz w:val="22"/>
          <w:szCs w:val="22"/>
        </w:rPr>
        <w:t xml:space="preserve">I’m not a joiner. </w:t>
      </w:r>
    </w:p>
    <w:p w14:paraId="2CA0F18B" w14:textId="77777777" w:rsidR="00FD79E8" w:rsidRPr="003E210E" w:rsidRDefault="00FD79E8" w:rsidP="00FD79E8">
      <w:pPr>
        <w:spacing w:line="480" w:lineRule="auto"/>
        <w:rPr>
          <w:rFonts w:ascii="Arial" w:hAnsi="Arial" w:cs="Arial"/>
          <w:color w:val="000000" w:themeColor="text1"/>
          <w:sz w:val="22"/>
          <w:szCs w:val="22"/>
        </w:rPr>
      </w:pPr>
    </w:p>
    <w:p w14:paraId="45CAD0BE" w14:textId="7AF923C7" w:rsidR="00D13829" w:rsidRPr="003E210E" w:rsidRDefault="00991E84" w:rsidP="00FD79E8">
      <w:pPr>
        <w:spacing w:line="480" w:lineRule="auto"/>
        <w:rPr>
          <w:rFonts w:ascii="Arial" w:hAnsi="Arial" w:cs="Arial"/>
          <w:color w:val="000000" w:themeColor="text1"/>
          <w:sz w:val="22"/>
          <w:szCs w:val="22"/>
        </w:rPr>
      </w:pPr>
      <w:r w:rsidRPr="003E210E">
        <w:rPr>
          <w:rFonts w:ascii="Arial" w:hAnsi="Arial" w:cs="Arial"/>
          <w:color w:val="000000" w:themeColor="text1"/>
          <w:sz w:val="22"/>
          <w:szCs w:val="22"/>
        </w:rPr>
        <w:t>I recognise</w:t>
      </w:r>
      <w:r w:rsidR="001C6681" w:rsidRPr="003E210E">
        <w:rPr>
          <w:rFonts w:ascii="Arial" w:hAnsi="Arial" w:cs="Arial"/>
          <w:color w:val="000000" w:themeColor="text1"/>
          <w:sz w:val="22"/>
          <w:szCs w:val="22"/>
        </w:rPr>
        <w:t xml:space="preserve"> now, </w:t>
      </w:r>
      <w:r w:rsidRPr="003E210E">
        <w:rPr>
          <w:rFonts w:ascii="Arial" w:hAnsi="Arial" w:cs="Arial"/>
          <w:color w:val="000000" w:themeColor="text1"/>
          <w:sz w:val="22"/>
          <w:szCs w:val="22"/>
        </w:rPr>
        <w:t xml:space="preserve"> however </w:t>
      </w:r>
      <w:r w:rsidR="001C6681" w:rsidRPr="003E210E">
        <w:rPr>
          <w:rFonts w:ascii="Arial" w:hAnsi="Arial" w:cs="Arial"/>
          <w:color w:val="000000" w:themeColor="text1"/>
          <w:sz w:val="22"/>
          <w:szCs w:val="22"/>
        </w:rPr>
        <w:t xml:space="preserve">much </w:t>
      </w:r>
      <w:r w:rsidRPr="003E210E">
        <w:rPr>
          <w:rFonts w:ascii="Arial" w:hAnsi="Arial" w:cs="Arial"/>
          <w:color w:val="000000" w:themeColor="text1"/>
          <w:sz w:val="22"/>
          <w:szCs w:val="22"/>
        </w:rPr>
        <w:t>I try to block them out</w:t>
      </w:r>
      <w:r w:rsidR="001C6681" w:rsidRPr="003E210E">
        <w:rPr>
          <w:rFonts w:ascii="Arial" w:hAnsi="Arial" w:cs="Arial"/>
          <w:color w:val="000000" w:themeColor="text1"/>
          <w:sz w:val="22"/>
          <w:szCs w:val="22"/>
        </w:rPr>
        <w:t>,</w:t>
      </w:r>
      <w:r w:rsidRPr="003E210E">
        <w:rPr>
          <w:rFonts w:ascii="Arial" w:hAnsi="Arial" w:cs="Arial"/>
          <w:color w:val="000000" w:themeColor="text1"/>
          <w:sz w:val="22"/>
          <w:szCs w:val="22"/>
        </w:rPr>
        <w:t xml:space="preserve"> that those formative </w:t>
      </w:r>
      <w:r w:rsidR="001C6681" w:rsidRPr="003E210E">
        <w:rPr>
          <w:rFonts w:ascii="Arial" w:hAnsi="Arial" w:cs="Arial"/>
          <w:color w:val="000000" w:themeColor="text1"/>
          <w:sz w:val="22"/>
          <w:szCs w:val="22"/>
        </w:rPr>
        <w:t xml:space="preserve">years, my </w:t>
      </w:r>
      <w:r w:rsidRPr="003E210E">
        <w:rPr>
          <w:rFonts w:ascii="Arial" w:hAnsi="Arial" w:cs="Arial"/>
          <w:color w:val="000000" w:themeColor="text1"/>
          <w:sz w:val="22"/>
          <w:szCs w:val="22"/>
        </w:rPr>
        <w:t>Catholic values persist, hard</w:t>
      </w:r>
      <w:r w:rsidR="001C6681" w:rsidRPr="003E210E">
        <w:rPr>
          <w:rFonts w:ascii="Arial" w:hAnsi="Arial" w:cs="Arial"/>
          <w:color w:val="000000" w:themeColor="text1"/>
          <w:sz w:val="22"/>
          <w:szCs w:val="22"/>
        </w:rPr>
        <w:t xml:space="preserve"> work</w:t>
      </w:r>
      <w:r w:rsidRPr="003E210E">
        <w:rPr>
          <w:rFonts w:ascii="Arial" w:hAnsi="Arial" w:cs="Arial"/>
          <w:color w:val="000000" w:themeColor="text1"/>
          <w:sz w:val="22"/>
          <w:szCs w:val="22"/>
        </w:rPr>
        <w:t xml:space="preserve">, be selfless to others, be good, and do good work. They endure and I am proud of that aspect of my upbringing. I can’t help thinking perhaps that these formative feelings fuel my split professionalism, </w:t>
      </w:r>
      <w:r w:rsidR="00FD79E8" w:rsidRPr="003E210E">
        <w:rPr>
          <w:rFonts w:ascii="Arial" w:hAnsi="Arial" w:cs="Arial"/>
          <w:color w:val="000000" w:themeColor="text1"/>
          <w:sz w:val="22"/>
          <w:szCs w:val="22"/>
        </w:rPr>
        <w:t xml:space="preserve">and </w:t>
      </w:r>
      <w:r w:rsidRPr="003E210E">
        <w:rPr>
          <w:rFonts w:ascii="Arial" w:hAnsi="Arial" w:cs="Arial"/>
          <w:color w:val="000000" w:themeColor="text1"/>
          <w:sz w:val="22"/>
          <w:szCs w:val="22"/>
        </w:rPr>
        <w:t xml:space="preserve">place a premium on caring for others, to be empathetic to those in need, to teach? </w:t>
      </w:r>
      <w:r w:rsidR="00FD79E8" w:rsidRPr="003E210E">
        <w:rPr>
          <w:rFonts w:ascii="Arial" w:hAnsi="Arial" w:cs="Arial"/>
          <w:color w:val="000000" w:themeColor="text1"/>
          <w:sz w:val="22"/>
          <w:szCs w:val="22"/>
        </w:rPr>
        <w:t xml:space="preserve"> This is about me trying to integrate these two things, and to recognise that both are acceptable.</w:t>
      </w:r>
    </w:p>
    <w:p w14:paraId="168910BE" w14:textId="23541886" w:rsidR="005E140B" w:rsidRDefault="005E140B" w:rsidP="00991E84">
      <w:pPr>
        <w:rPr>
          <w:rFonts w:ascii="Arial" w:hAnsi="Arial" w:cs="Arial"/>
          <w:sz w:val="22"/>
          <w:szCs w:val="22"/>
        </w:rPr>
      </w:pPr>
    </w:p>
    <w:p w14:paraId="22CF4A6D" w14:textId="77777777" w:rsidR="00991E84" w:rsidRPr="00991E84" w:rsidRDefault="00991E84" w:rsidP="00991E84"/>
    <w:p w14:paraId="67BAE98A" w14:textId="4FA4B4F9" w:rsidR="00E86BC5" w:rsidRDefault="0030797B" w:rsidP="001C4A36">
      <w:pPr>
        <w:pStyle w:val="Heading3"/>
        <w:spacing w:after="240"/>
      </w:pPr>
      <w:r w:rsidRPr="00311C0B">
        <w:t xml:space="preserve">Researcher </w:t>
      </w:r>
      <w:r w:rsidR="008F57E7">
        <w:t>s</w:t>
      </w:r>
      <w:r w:rsidRPr="00311C0B">
        <w:t>ubjectivity</w:t>
      </w:r>
    </w:p>
    <w:p w14:paraId="7CBF8A9F" w14:textId="77777777" w:rsidR="001C4A36" w:rsidRPr="001C4A36" w:rsidRDefault="001C4A36" w:rsidP="001C4A36"/>
    <w:p w14:paraId="5DD99814" w14:textId="3D0CFB4C" w:rsidR="0030797B" w:rsidRPr="00015F75" w:rsidRDefault="0030797B" w:rsidP="00813F7B">
      <w:pPr>
        <w:spacing w:line="480" w:lineRule="auto"/>
        <w:rPr>
          <w:rFonts w:ascii="Arial" w:hAnsi="Arial" w:cs="Arial"/>
          <w:sz w:val="22"/>
          <w:szCs w:val="22"/>
        </w:rPr>
      </w:pPr>
      <w:r w:rsidRPr="00015F75">
        <w:rPr>
          <w:rFonts w:ascii="Arial" w:hAnsi="Arial" w:cs="Arial"/>
          <w:sz w:val="22"/>
          <w:szCs w:val="22"/>
        </w:rPr>
        <w:t>My unconscious experiences of anxiety have shaped my research interests and my conclusions. As I penned this section originally, I left scribbled in the margins the words, “also, I had the data and the history of repeat failings”. Taken out of context they could mean many things</w:t>
      </w:r>
      <w:r w:rsidR="0033514B">
        <w:rPr>
          <w:rFonts w:ascii="Arial" w:hAnsi="Arial" w:cs="Arial"/>
          <w:sz w:val="22"/>
          <w:szCs w:val="22"/>
        </w:rPr>
        <w:t>;</w:t>
      </w:r>
      <w:r w:rsidRPr="00015F75">
        <w:rPr>
          <w:rFonts w:ascii="Arial" w:hAnsi="Arial" w:cs="Arial"/>
          <w:sz w:val="22"/>
          <w:szCs w:val="22"/>
        </w:rPr>
        <w:t xml:space="preserve"> yet here for me they cast some insight into the difficulties I have had in selecting my research question and in struggling to think clearly about my interpretation of the events as they unfolded around me.</w:t>
      </w:r>
    </w:p>
    <w:p w14:paraId="7FAC21BC" w14:textId="77777777" w:rsidR="0030797B" w:rsidRPr="00015F75" w:rsidRDefault="0030797B" w:rsidP="00813F7B">
      <w:pPr>
        <w:spacing w:line="480" w:lineRule="auto"/>
        <w:rPr>
          <w:rFonts w:ascii="Arial" w:hAnsi="Arial" w:cs="Arial"/>
          <w:sz w:val="22"/>
          <w:szCs w:val="22"/>
        </w:rPr>
      </w:pPr>
    </w:p>
    <w:p w14:paraId="09972DC6" w14:textId="7175830F" w:rsidR="0030797B" w:rsidRPr="00A60124" w:rsidRDefault="0030797B" w:rsidP="00813F7B">
      <w:pPr>
        <w:spacing w:line="480" w:lineRule="auto"/>
        <w:rPr>
          <w:rFonts w:ascii="Arial" w:hAnsi="Arial" w:cs="Arial"/>
          <w:sz w:val="22"/>
          <w:szCs w:val="22"/>
        </w:rPr>
      </w:pPr>
      <w:r w:rsidRPr="00784695">
        <w:rPr>
          <w:rFonts w:ascii="Arial" w:hAnsi="Arial" w:cs="Arial"/>
          <w:sz w:val="22"/>
          <w:szCs w:val="22"/>
        </w:rPr>
        <w:lastRenderedPageBreak/>
        <w:t xml:space="preserve">There are multiple meanings to the events that I </w:t>
      </w:r>
      <w:r w:rsidRPr="00265678">
        <w:rPr>
          <w:rFonts w:ascii="Arial" w:hAnsi="Arial" w:cs="Arial"/>
          <w:sz w:val="22"/>
          <w:szCs w:val="22"/>
        </w:rPr>
        <w:t>witnessed, recorded</w:t>
      </w:r>
      <w:r w:rsidR="0033514B">
        <w:rPr>
          <w:rFonts w:ascii="Arial" w:hAnsi="Arial" w:cs="Arial"/>
          <w:sz w:val="22"/>
          <w:szCs w:val="22"/>
        </w:rPr>
        <w:t>,</w:t>
      </w:r>
      <w:r w:rsidRPr="00265678">
        <w:rPr>
          <w:rFonts w:ascii="Arial" w:hAnsi="Arial" w:cs="Arial"/>
          <w:sz w:val="22"/>
          <w:szCs w:val="22"/>
        </w:rPr>
        <w:t xml:space="preserve"> and chose to write about. The generalizability of my research is limited by my subjectivity. </w:t>
      </w:r>
      <w:r w:rsidRPr="00C93734">
        <w:rPr>
          <w:rFonts w:ascii="Arial" w:hAnsi="Arial" w:cs="Arial"/>
          <w:sz w:val="22"/>
          <w:szCs w:val="22"/>
        </w:rPr>
        <w:t xml:space="preserve">Not all of my colleagues will agree that I can speak with any authority about the ‘feel’ of an institution based on my first visit and on only </w:t>
      </w:r>
      <w:r w:rsidR="0033514B">
        <w:rPr>
          <w:rFonts w:ascii="Arial" w:hAnsi="Arial" w:cs="Arial"/>
          <w:sz w:val="22"/>
          <w:szCs w:val="22"/>
        </w:rPr>
        <w:t>two</w:t>
      </w:r>
      <w:r w:rsidRPr="00C93734">
        <w:rPr>
          <w:rFonts w:ascii="Arial" w:hAnsi="Arial" w:cs="Arial"/>
          <w:sz w:val="22"/>
          <w:szCs w:val="22"/>
        </w:rPr>
        <w:t xml:space="preserve"> years in the school</w:t>
      </w:r>
      <w:r w:rsidR="0033514B">
        <w:rPr>
          <w:rFonts w:ascii="Arial" w:hAnsi="Arial" w:cs="Arial"/>
          <w:sz w:val="22"/>
          <w:szCs w:val="22"/>
        </w:rPr>
        <w:t>,</w:t>
      </w:r>
      <w:r w:rsidRPr="00C93734">
        <w:rPr>
          <w:rFonts w:ascii="Arial" w:hAnsi="Arial" w:cs="Arial"/>
          <w:sz w:val="22"/>
          <w:szCs w:val="22"/>
        </w:rPr>
        <w:t xml:space="preserve"> albeit with 20 years</w:t>
      </w:r>
      <w:r w:rsidR="0033514B">
        <w:rPr>
          <w:rFonts w:ascii="Arial" w:hAnsi="Arial" w:cs="Arial"/>
          <w:sz w:val="22"/>
          <w:szCs w:val="22"/>
        </w:rPr>
        <w:t xml:space="preserve">’ </w:t>
      </w:r>
      <w:r w:rsidRPr="00C93734">
        <w:rPr>
          <w:rFonts w:ascii="Arial" w:hAnsi="Arial" w:cs="Arial"/>
          <w:sz w:val="22"/>
          <w:szCs w:val="22"/>
        </w:rPr>
        <w:t>varied public sector experience. I have struggled to assert where I stand when it comes to know</w:t>
      </w:r>
      <w:r w:rsidR="0033514B">
        <w:rPr>
          <w:rFonts w:ascii="Arial" w:hAnsi="Arial" w:cs="Arial"/>
          <w:sz w:val="22"/>
          <w:szCs w:val="22"/>
        </w:rPr>
        <w:t>ing</w:t>
      </w:r>
      <w:r w:rsidRPr="00C93734">
        <w:rPr>
          <w:rFonts w:ascii="Arial" w:hAnsi="Arial" w:cs="Arial"/>
          <w:sz w:val="22"/>
          <w:szCs w:val="22"/>
        </w:rPr>
        <w:t xml:space="preserve"> what the </w:t>
      </w:r>
      <w:r w:rsidR="0033514B">
        <w:rPr>
          <w:rFonts w:ascii="Arial" w:hAnsi="Arial" w:cs="Arial"/>
          <w:sz w:val="22"/>
          <w:szCs w:val="22"/>
        </w:rPr>
        <w:t>‘</w:t>
      </w:r>
      <w:r w:rsidRPr="00C93734">
        <w:rPr>
          <w:rFonts w:ascii="Arial" w:hAnsi="Arial" w:cs="Arial"/>
          <w:sz w:val="22"/>
          <w:szCs w:val="22"/>
        </w:rPr>
        <w:t>feel</w:t>
      </w:r>
      <w:r w:rsidR="0033514B">
        <w:rPr>
          <w:rFonts w:ascii="Arial" w:hAnsi="Arial" w:cs="Arial"/>
          <w:sz w:val="22"/>
          <w:szCs w:val="22"/>
        </w:rPr>
        <w:t>’</w:t>
      </w:r>
      <w:r w:rsidRPr="00C93734">
        <w:rPr>
          <w:rFonts w:ascii="Arial" w:hAnsi="Arial" w:cs="Arial"/>
          <w:sz w:val="22"/>
          <w:szCs w:val="22"/>
        </w:rPr>
        <w:t xml:space="preserve"> of a place actually means</w:t>
      </w:r>
      <w:r w:rsidR="0033514B">
        <w:rPr>
          <w:rFonts w:ascii="Arial" w:hAnsi="Arial" w:cs="Arial"/>
          <w:sz w:val="22"/>
          <w:szCs w:val="22"/>
        </w:rPr>
        <w:t>.</w:t>
      </w:r>
      <w:r w:rsidRPr="00C93734">
        <w:rPr>
          <w:rFonts w:ascii="Arial" w:hAnsi="Arial" w:cs="Arial"/>
          <w:sz w:val="22"/>
          <w:szCs w:val="22"/>
        </w:rPr>
        <w:t xml:space="preserve"> I would like to study </w:t>
      </w:r>
      <w:r w:rsidR="00045F9F">
        <w:rPr>
          <w:rFonts w:ascii="Arial" w:hAnsi="Arial" w:cs="Arial"/>
          <w:sz w:val="22"/>
          <w:szCs w:val="22"/>
        </w:rPr>
        <w:t>the school’s</w:t>
      </w:r>
      <w:r w:rsidRPr="00C93734">
        <w:rPr>
          <w:rFonts w:ascii="Arial" w:hAnsi="Arial" w:cs="Arial"/>
          <w:sz w:val="22"/>
          <w:szCs w:val="22"/>
        </w:rPr>
        <w:t xml:space="preserve"> culture</w:t>
      </w:r>
      <w:r w:rsidR="0033514B">
        <w:rPr>
          <w:rFonts w:ascii="Arial" w:hAnsi="Arial" w:cs="Arial"/>
          <w:sz w:val="22"/>
          <w:szCs w:val="22"/>
        </w:rPr>
        <w:t>,</w:t>
      </w:r>
      <w:r w:rsidRPr="00C93734">
        <w:rPr>
          <w:rFonts w:ascii="Arial" w:hAnsi="Arial" w:cs="Arial"/>
          <w:sz w:val="22"/>
          <w:szCs w:val="22"/>
        </w:rPr>
        <w:t xml:space="preserve"> but then how can I really know whether others</w:t>
      </w:r>
      <w:r w:rsidR="0033514B">
        <w:rPr>
          <w:rFonts w:ascii="Arial" w:hAnsi="Arial" w:cs="Arial"/>
          <w:sz w:val="22"/>
          <w:szCs w:val="22"/>
        </w:rPr>
        <w:t>’</w:t>
      </w:r>
      <w:r w:rsidRPr="00C93734">
        <w:rPr>
          <w:rFonts w:ascii="Arial" w:hAnsi="Arial" w:cs="Arial"/>
          <w:sz w:val="22"/>
          <w:szCs w:val="22"/>
        </w:rPr>
        <w:t xml:space="preserve"> experiences are similar? To attend to this question, I need to explore </w:t>
      </w:r>
      <w:r w:rsidR="0033514B">
        <w:rPr>
          <w:rFonts w:ascii="Arial" w:hAnsi="Arial" w:cs="Arial"/>
          <w:sz w:val="22"/>
          <w:szCs w:val="22"/>
        </w:rPr>
        <w:t>the</w:t>
      </w:r>
      <w:r w:rsidRPr="00C93734">
        <w:rPr>
          <w:rFonts w:ascii="Arial" w:hAnsi="Arial" w:cs="Arial"/>
          <w:sz w:val="22"/>
          <w:szCs w:val="22"/>
        </w:rPr>
        <w:t xml:space="preserve"> school</w:t>
      </w:r>
      <w:r w:rsidR="0033514B">
        <w:rPr>
          <w:rFonts w:ascii="Arial" w:hAnsi="Arial" w:cs="Arial"/>
          <w:sz w:val="22"/>
          <w:szCs w:val="22"/>
        </w:rPr>
        <w:t>’s</w:t>
      </w:r>
      <w:r w:rsidRPr="00C93734">
        <w:rPr>
          <w:rFonts w:ascii="Arial" w:hAnsi="Arial" w:cs="Arial"/>
          <w:sz w:val="22"/>
          <w:szCs w:val="22"/>
        </w:rPr>
        <w:t xml:space="preserve"> values and the language </w:t>
      </w:r>
      <w:r w:rsidRPr="00A60124">
        <w:rPr>
          <w:rFonts w:ascii="Arial" w:hAnsi="Arial" w:cs="Arial"/>
          <w:sz w:val="22"/>
          <w:szCs w:val="22"/>
        </w:rPr>
        <w:t xml:space="preserve">we use </w:t>
      </w:r>
      <w:r w:rsidR="00675F1D">
        <w:rPr>
          <w:rFonts w:ascii="Arial" w:hAnsi="Arial" w:cs="Arial"/>
          <w:sz w:val="22"/>
          <w:szCs w:val="22"/>
        </w:rPr>
        <w:t xml:space="preserve">but </w:t>
      </w:r>
      <w:r w:rsidRPr="00A60124">
        <w:rPr>
          <w:rFonts w:ascii="Arial" w:hAnsi="Arial" w:cs="Arial"/>
          <w:sz w:val="22"/>
          <w:szCs w:val="22"/>
        </w:rPr>
        <w:t>only as I understand it</w:t>
      </w:r>
      <w:r w:rsidR="00675F1D">
        <w:rPr>
          <w:rFonts w:ascii="Arial" w:hAnsi="Arial" w:cs="Arial"/>
          <w:sz w:val="22"/>
          <w:szCs w:val="22"/>
        </w:rPr>
        <w:t xml:space="preserve"> through my perspective</w:t>
      </w:r>
      <w:r w:rsidRPr="00A60124">
        <w:rPr>
          <w:rFonts w:ascii="Arial" w:hAnsi="Arial" w:cs="Arial"/>
          <w:sz w:val="22"/>
          <w:szCs w:val="22"/>
        </w:rPr>
        <w:t>.</w:t>
      </w:r>
      <w:r w:rsidR="00675F1D">
        <w:rPr>
          <w:rFonts w:ascii="Arial" w:hAnsi="Arial" w:cs="Arial"/>
          <w:sz w:val="22"/>
          <w:szCs w:val="22"/>
        </w:rPr>
        <w:t xml:space="preserve"> The EdD offers a great opportunity then for such critical reflection.</w:t>
      </w:r>
    </w:p>
    <w:p w14:paraId="07C3BDCE" w14:textId="77777777" w:rsidR="0030797B" w:rsidRPr="0035786F" w:rsidRDefault="0030797B" w:rsidP="00813F7B">
      <w:pPr>
        <w:spacing w:line="480" w:lineRule="auto"/>
        <w:rPr>
          <w:rFonts w:ascii="Arial" w:hAnsi="Arial" w:cs="Arial"/>
          <w:sz w:val="22"/>
          <w:szCs w:val="22"/>
        </w:rPr>
      </w:pPr>
    </w:p>
    <w:p w14:paraId="7B553623" w14:textId="662D30B6" w:rsidR="0030797B" w:rsidRPr="0055338A" w:rsidRDefault="0030797B" w:rsidP="00813F7B">
      <w:pPr>
        <w:spacing w:line="480" w:lineRule="auto"/>
        <w:rPr>
          <w:rFonts w:ascii="Arial" w:hAnsi="Arial"/>
          <w:sz w:val="22"/>
          <w:szCs w:val="22"/>
        </w:rPr>
      </w:pPr>
      <w:r w:rsidRPr="00F20953">
        <w:rPr>
          <w:rFonts w:ascii="Arial" w:hAnsi="Arial" w:cs="Arial"/>
          <w:sz w:val="22"/>
          <w:szCs w:val="22"/>
        </w:rPr>
        <w:t xml:space="preserve">My very limited knowledge of autoethnography has helped me to try and explore these ideas </w:t>
      </w:r>
      <w:r w:rsidR="0009149F">
        <w:rPr>
          <w:rFonts w:ascii="Arial" w:hAnsi="Arial" w:cs="Arial"/>
          <w:sz w:val="22"/>
          <w:szCs w:val="22"/>
        </w:rPr>
        <w:t xml:space="preserve">in </w:t>
      </w:r>
      <w:r w:rsidRPr="00F20953">
        <w:rPr>
          <w:rFonts w:ascii="Arial" w:hAnsi="Arial" w:cs="Arial"/>
          <w:sz w:val="22"/>
          <w:szCs w:val="22"/>
        </w:rPr>
        <w:t>terms of my experience</w:t>
      </w:r>
      <w:r w:rsidR="0009149F">
        <w:rPr>
          <w:rFonts w:ascii="Arial" w:hAnsi="Arial" w:cs="Arial"/>
          <w:sz w:val="22"/>
          <w:szCs w:val="22"/>
        </w:rPr>
        <w:t>. T</w:t>
      </w:r>
      <w:r w:rsidRPr="00F20953">
        <w:rPr>
          <w:rFonts w:ascii="Arial" w:hAnsi="Arial" w:cs="Arial"/>
          <w:sz w:val="22"/>
          <w:szCs w:val="22"/>
        </w:rPr>
        <w:t>hat is the only ‘truth’ I can speak. I can only offer a glimpse of a place at a particular time</w:t>
      </w:r>
      <w:r w:rsidRPr="00DB7145">
        <w:rPr>
          <w:rFonts w:ascii="Arial" w:hAnsi="Arial" w:cs="Arial"/>
          <w:sz w:val="22"/>
          <w:szCs w:val="22"/>
        </w:rPr>
        <w:t xml:space="preserve">. </w:t>
      </w:r>
      <w:r w:rsidR="000365C0" w:rsidRPr="00DB7145">
        <w:rPr>
          <w:rFonts w:ascii="Arial" w:hAnsi="Arial" w:cs="Arial"/>
          <w:sz w:val="22"/>
          <w:szCs w:val="22"/>
        </w:rPr>
        <w:t xml:space="preserve">I only came to realise this when reading Clifford Geertz’s seminal ethnographic essay, </w:t>
      </w:r>
      <w:r w:rsidR="0009149F">
        <w:rPr>
          <w:rFonts w:ascii="Arial" w:hAnsi="Arial" w:cs="Arial"/>
          <w:sz w:val="22"/>
          <w:szCs w:val="22"/>
        </w:rPr>
        <w:t>“</w:t>
      </w:r>
      <w:r w:rsidR="000365C0" w:rsidRPr="00DB7145">
        <w:rPr>
          <w:rFonts w:ascii="Arial" w:hAnsi="Arial" w:cs="Arial"/>
          <w:sz w:val="22"/>
          <w:szCs w:val="22"/>
        </w:rPr>
        <w:t>Thick description: Toward an interpr</w:t>
      </w:r>
      <w:r w:rsidR="000365C0" w:rsidRPr="00103406">
        <w:rPr>
          <w:rFonts w:ascii="Arial" w:hAnsi="Arial" w:cs="Arial"/>
          <w:sz w:val="22"/>
          <w:szCs w:val="22"/>
        </w:rPr>
        <w:t xml:space="preserve">etive theory of culture’, in </w:t>
      </w:r>
      <w:r w:rsidR="000365C0" w:rsidRPr="00311C0B">
        <w:rPr>
          <w:rFonts w:ascii="Arial" w:hAnsi="Arial" w:cs="Arial"/>
          <w:i/>
          <w:sz w:val="22"/>
          <w:szCs w:val="22"/>
        </w:rPr>
        <w:t>The Interpretation of Cultures: Selected essays</w:t>
      </w:r>
      <w:r w:rsidR="000365C0" w:rsidRPr="00103406">
        <w:rPr>
          <w:rFonts w:ascii="Arial" w:hAnsi="Arial" w:cs="Arial"/>
          <w:sz w:val="22"/>
          <w:szCs w:val="22"/>
        </w:rPr>
        <w:t xml:space="preserve"> (1973). </w:t>
      </w:r>
      <w:r w:rsidRPr="00175A05">
        <w:rPr>
          <w:rFonts w:ascii="Arial" w:hAnsi="Arial" w:cs="Arial"/>
          <w:sz w:val="22"/>
          <w:szCs w:val="22"/>
        </w:rPr>
        <w:t xml:space="preserve">I was taken with the evocative way he writes, his skills as </w:t>
      </w:r>
      <w:r w:rsidR="00A413FD">
        <w:rPr>
          <w:rFonts w:ascii="Arial" w:hAnsi="Arial" w:cs="Arial"/>
          <w:sz w:val="22"/>
          <w:szCs w:val="22"/>
        </w:rPr>
        <w:t xml:space="preserve">an </w:t>
      </w:r>
      <w:r w:rsidRPr="00175A05">
        <w:rPr>
          <w:rFonts w:ascii="Arial" w:hAnsi="Arial" w:cs="Arial"/>
          <w:sz w:val="22"/>
          <w:szCs w:val="22"/>
        </w:rPr>
        <w:t>anthropologist enhanced with the techniques of the novelist. He encourages his readers to write down their ep</w:t>
      </w:r>
      <w:r w:rsidRPr="00CC6504">
        <w:rPr>
          <w:rFonts w:ascii="Arial" w:hAnsi="Arial" w:cs="Arial"/>
          <w:sz w:val="22"/>
          <w:szCs w:val="22"/>
        </w:rPr>
        <w:t>iphanies, experiences, those fragmentary moments</w:t>
      </w:r>
      <w:r w:rsidR="0009149F">
        <w:rPr>
          <w:rFonts w:ascii="Arial" w:hAnsi="Arial" w:cs="Arial"/>
          <w:sz w:val="22"/>
          <w:szCs w:val="22"/>
        </w:rPr>
        <w:t>,</w:t>
      </w:r>
      <w:r w:rsidRPr="00CC6504">
        <w:rPr>
          <w:rFonts w:ascii="Arial" w:hAnsi="Arial" w:cs="Arial"/>
          <w:sz w:val="22"/>
          <w:szCs w:val="22"/>
        </w:rPr>
        <w:t xml:space="preserve"> because without doing so they become lost to time. </w:t>
      </w:r>
      <w:r w:rsidRPr="00CC6504">
        <w:rPr>
          <w:rFonts w:ascii="Arial" w:hAnsi="Arial"/>
          <w:sz w:val="22"/>
          <w:szCs w:val="22"/>
        </w:rPr>
        <w:t>Whilst rea</w:t>
      </w:r>
      <w:r w:rsidRPr="0055338A">
        <w:rPr>
          <w:rFonts w:ascii="Arial" w:hAnsi="Arial"/>
          <w:sz w:val="22"/>
          <w:szCs w:val="22"/>
        </w:rPr>
        <w:t>ding Geertz’s description</w:t>
      </w:r>
      <w:r w:rsidR="0009149F">
        <w:rPr>
          <w:rFonts w:ascii="Arial" w:hAnsi="Arial"/>
          <w:sz w:val="22"/>
          <w:szCs w:val="22"/>
        </w:rPr>
        <w:t>,</w:t>
      </w:r>
      <w:r w:rsidRPr="0055338A">
        <w:rPr>
          <w:rFonts w:ascii="Arial" w:hAnsi="Arial"/>
          <w:sz w:val="22"/>
          <w:szCs w:val="22"/>
        </w:rPr>
        <w:t xml:space="preserve"> I came to reali</w:t>
      </w:r>
      <w:r w:rsidR="0009149F">
        <w:rPr>
          <w:rFonts w:ascii="Arial" w:hAnsi="Arial"/>
          <w:sz w:val="22"/>
          <w:szCs w:val="22"/>
        </w:rPr>
        <w:t>s</w:t>
      </w:r>
      <w:r w:rsidRPr="0055338A">
        <w:rPr>
          <w:rFonts w:ascii="Arial" w:hAnsi="Arial"/>
          <w:sz w:val="22"/>
          <w:szCs w:val="22"/>
        </w:rPr>
        <w:t>e the meaning of the phrase “Beauty lives though lilies die” (Delamont, 2016, p.131) and sought to strengthen the precision and transparency of my stories with attention to the nuances of the interactions in the assembly hall.</w:t>
      </w:r>
    </w:p>
    <w:p w14:paraId="0F0AE6A9" w14:textId="77777777" w:rsidR="0030797B" w:rsidRPr="00713643" w:rsidRDefault="0030797B" w:rsidP="00813F7B">
      <w:pPr>
        <w:spacing w:line="480" w:lineRule="auto"/>
        <w:rPr>
          <w:rFonts w:ascii="Arial" w:hAnsi="Arial"/>
          <w:sz w:val="22"/>
          <w:szCs w:val="22"/>
        </w:rPr>
      </w:pPr>
    </w:p>
    <w:p w14:paraId="148F260C" w14:textId="194AA416" w:rsidR="0030797B" w:rsidRDefault="0030797B" w:rsidP="00311C0B">
      <w:pPr>
        <w:spacing w:after="120" w:line="480" w:lineRule="auto"/>
        <w:rPr>
          <w:rFonts w:ascii="Arial" w:hAnsi="Arial"/>
          <w:sz w:val="22"/>
          <w:szCs w:val="22"/>
        </w:rPr>
      </w:pPr>
      <w:r w:rsidRPr="0033514B">
        <w:rPr>
          <w:rFonts w:ascii="Arial" w:hAnsi="Arial" w:cs="Arial"/>
          <w:sz w:val="22"/>
          <w:szCs w:val="22"/>
        </w:rPr>
        <w:t>Emboldened</w:t>
      </w:r>
      <w:r w:rsidR="0009149F">
        <w:rPr>
          <w:rFonts w:ascii="Arial" w:hAnsi="Arial" w:cs="Arial"/>
          <w:sz w:val="22"/>
          <w:szCs w:val="22"/>
        </w:rPr>
        <w:t>,</w:t>
      </w:r>
      <w:r w:rsidRPr="0033514B">
        <w:rPr>
          <w:rFonts w:ascii="Arial" w:hAnsi="Arial" w:cs="Arial"/>
          <w:sz w:val="22"/>
          <w:szCs w:val="22"/>
        </w:rPr>
        <w:t xml:space="preserve"> I </w:t>
      </w:r>
      <w:r w:rsidR="0009149F">
        <w:rPr>
          <w:rFonts w:ascii="Arial" w:hAnsi="Arial" w:cs="Arial"/>
          <w:sz w:val="22"/>
          <w:szCs w:val="22"/>
        </w:rPr>
        <w:t xml:space="preserve">began to </w:t>
      </w:r>
      <w:r w:rsidRPr="0033514B">
        <w:rPr>
          <w:rFonts w:ascii="Arial" w:hAnsi="Arial" w:cs="Arial"/>
          <w:sz w:val="22"/>
          <w:szCs w:val="22"/>
        </w:rPr>
        <w:t>use his techniques to firm up my subjectivity</w:t>
      </w:r>
      <w:r w:rsidR="0009149F">
        <w:rPr>
          <w:rFonts w:ascii="Arial" w:hAnsi="Arial" w:cs="Arial"/>
          <w:sz w:val="22"/>
          <w:szCs w:val="22"/>
        </w:rPr>
        <w:t>,</w:t>
      </w:r>
      <w:r w:rsidRPr="0033514B">
        <w:rPr>
          <w:rFonts w:ascii="Arial" w:hAnsi="Arial" w:cs="Arial"/>
          <w:sz w:val="22"/>
          <w:szCs w:val="22"/>
        </w:rPr>
        <w:t xml:space="preserve"> </w:t>
      </w:r>
      <w:r w:rsidR="0009149F">
        <w:rPr>
          <w:rFonts w:ascii="Arial" w:hAnsi="Arial" w:cs="Arial"/>
          <w:sz w:val="22"/>
          <w:szCs w:val="22"/>
        </w:rPr>
        <w:t>m</w:t>
      </w:r>
      <w:r w:rsidRPr="0033514B">
        <w:rPr>
          <w:rFonts w:ascii="Arial" w:hAnsi="Arial" w:cs="Arial"/>
          <w:sz w:val="22"/>
          <w:szCs w:val="22"/>
        </w:rPr>
        <w:t xml:space="preserve">oving from analysis to interpretation. </w:t>
      </w:r>
      <w:r w:rsidR="0009149F">
        <w:rPr>
          <w:rFonts w:ascii="Arial" w:hAnsi="Arial"/>
          <w:sz w:val="22"/>
          <w:szCs w:val="22"/>
        </w:rPr>
        <w:t xml:space="preserve">Geertz </w:t>
      </w:r>
      <w:r w:rsidRPr="0033514B">
        <w:rPr>
          <w:rFonts w:ascii="Arial" w:hAnsi="Arial"/>
          <w:sz w:val="22"/>
          <w:szCs w:val="22"/>
        </w:rPr>
        <w:t>writes</w:t>
      </w:r>
      <w:r w:rsidR="0009149F">
        <w:rPr>
          <w:rFonts w:ascii="Arial" w:hAnsi="Arial"/>
          <w:sz w:val="22"/>
          <w:szCs w:val="22"/>
        </w:rPr>
        <w:t>:</w:t>
      </w:r>
      <w:r w:rsidRPr="0033514B">
        <w:rPr>
          <w:rFonts w:ascii="Arial" w:hAnsi="Arial"/>
          <w:sz w:val="22"/>
          <w:szCs w:val="22"/>
        </w:rPr>
        <w:t xml:space="preserve"> </w:t>
      </w:r>
    </w:p>
    <w:p w14:paraId="2F00DCBE" w14:textId="77777777" w:rsidR="000F084A" w:rsidRPr="0033514B" w:rsidRDefault="000F084A" w:rsidP="00311C0B">
      <w:pPr>
        <w:spacing w:after="120" w:line="480" w:lineRule="auto"/>
        <w:rPr>
          <w:rFonts w:ascii="Arial" w:hAnsi="Arial"/>
          <w:sz w:val="22"/>
          <w:szCs w:val="22"/>
        </w:rPr>
      </w:pPr>
    </w:p>
    <w:p w14:paraId="42EEE5BA" w14:textId="250C5686" w:rsidR="0030797B" w:rsidRPr="0033514B" w:rsidRDefault="0030797B" w:rsidP="00311C0B">
      <w:pPr>
        <w:spacing w:after="120" w:line="480" w:lineRule="auto"/>
        <w:ind w:left="720"/>
        <w:rPr>
          <w:rFonts w:ascii="Arial" w:hAnsi="Arial" w:cs="Arial"/>
          <w:sz w:val="22"/>
          <w:szCs w:val="22"/>
        </w:rPr>
      </w:pPr>
      <w:r w:rsidRPr="0033514B">
        <w:rPr>
          <w:rFonts w:ascii="Arial" w:hAnsi="Arial"/>
          <w:sz w:val="22"/>
          <w:szCs w:val="22"/>
        </w:rPr>
        <w:t xml:space="preserve">“to become aware of it is to realize that the line between mode of representation and substantive content is as undrawable in cultural analysis as it is in painting; and that </w:t>
      </w:r>
      <w:r w:rsidRPr="0033514B">
        <w:rPr>
          <w:rFonts w:ascii="Arial" w:hAnsi="Arial"/>
          <w:sz w:val="22"/>
          <w:szCs w:val="22"/>
        </w:rPr>
        <w:lastRenderedPageBreak/>
        <w:t xml:space="preserve">fact in turn seems to threaten the objective status of anthropological knowledge by suggesting that its source is not social reality but scholarly artifice.” </w:t>
      </w:r>
      <w:r w:rsidR="0009149F">
        <w:rPr>
          <w:rFonts w:ascii="Arial" w:hAnsi="Arial"/>
          <w:sz w:val="22"/>
          <w:szCs w:val="22"/>
        </w:rPr>
        <w:t>(</w:t>
      </w:r>
      <w:r w:rsidRPr="0033514B">
        <w:rPr>
          <w:rFonts w:ascii="Arial" w:hAnsi="Arial"/>
          <w:sz w:val="22"/>
          <w:szCs w:val="22"/>
        </w:rPr>
        <w:t>1973, p.16).</w:t>
      </w:r>
    </w:p>
    <w:p w14:paraId="4F2134F9" w14:textId="08F9F84F" w:rsidR="000F084A" w:rsidRDefault="00E41961" w:rsidP="00E41961">
      <w:pPr>
        <w:pStyle w:val="Heading3"/>
      </w:pPr>
      <w:r>
        <w:t>Research Objective</w:t>
      </w:r>
    </w:p>
    <w:p w14:paraId="38EC3D7A" w14:textId="77777777" w:rsidR="00E41961" w:rsidRDefault="00E41961" w:rsidP="00813F7B">
      <w:pPr>
        <w:spacing w:line="480" w:lineRule="auto"/>
        <w:rPr>
          <w:rFonts w:ascii="Arial" w:hAnsi="Arial" w:cs="Arial"/>
          <w:sz w:val="22"/>
          <w:szCs w:val="22"/>
        </w:rPr>
      </w:pPr>
    </w:p>
    <w:p w14:paraId="61EFDFC5" w14:textId="78B7A971" w:rsidR="0030797B" w:rsidRPr="0009149F" w:rsidRDefault="0030797B" w:rsidP="00813F7B">
      <w:pPr>
        <w:spacing w:line="480" w:lineRule="auto"/>
        <w:rPr>
          <w:rFonts w:ascii="Arial" w:hAnsi="Arial" w:cs="Arial"/>
          <w:sz w:val="22"/>
          <w:szCs w:val="22"/>
        </w:rPr>
      </w:pPr>
      <w:r w:rsidRPr="0009149F">
        <w:rPr>
          <w:rFonts w:ascii="Arial" w:hAnsi="Arial" w:cs="Arial"/>
          <w:sz w:val="22"/>
          <w:szCs w:val="22"/>
        </w:rPr>
        <w:t>His ref</w:t>
      </w:r>
      <w:r w:rsidR="0009149F">
        <w:rPr>
          <w:rFonts w:ascii="Arial" w:hAnsi="Arial" w:cs="Arial"/>
          <w:sz w:val="22"/>
          <w:szCs w:val="22"/>
        </w:rPr>
        <w:t>l</w:t>
      </w:r>
      <w:r w:rsidRPr="0009149F">
        <w:rPr>
          <w:rFonts w:ascii="Arial" w:hAnsi="Arial" w:cs="Arial"/>
          <w:sz w:val="22"/>
          <w:szCs w:val="22"/>
        </w:rPr>
        <w:t xml:space="preserve">ection made me attend to writing stories that are as full and as detailed as possible to allow readers to form their own conclusions. I have included an appendix in Chapter 4 with as much </w:t>
      </w:r>
      <w:r w:rsidR="0009149F">
        <w:rPr>
          <w:rFonts w:ascii="Arial" w:hAnsi="Arial" w:cs="Arial"/>
          <w:sz w:val="22"/>
          <w:szCs w:val="22"/>
        </w:rPr>
        <w:t>‘</w:t>
      </w:r>
      <w:r w:rsidRPr="0009149F">
        <w:rPr>
          <w:rFonts w:ascii="Arial" w:hAnsi="Arial" w:cs="Arial"/>
          <w:sz w:val="22"/>
          <w:szCs w:val="22"/>
        </w:rPr>
        <w:t>thick description</w:t>
      </w:r>
      <w:r w:rsidR="0009149F">
        <w:rPr>
          <w:rFonts w:ascii="Arial" w:hAnsi="Arial" w:cs="Arial"/>
          <w:sz w:val="22"/>
          <w:szCs w:val="22"/>
        </w:rPr>
        <w:t>’</w:t>
      </w:r>
      <w:r w:rsidRPr="0009149F">
        <w:rPr>
          <w:rFonts w:ascii="Arial" w:hAnsi="Arial" w:cs="Arial"/>
          <w:sz w:val="22"/>
          <w:szCs w:val="22"/>
        </w:rPr>
        <w:t xml:space="preserve"> as possible of the size, shape and contours of the assembly hall. Unlike Geertz, I feel limited, restrained</w:t>
      </w:r>
      <w:r w:rsidR="0009149F">
        <w:rPr>
          <w:rFonts w:ascii="Arial" w:hAnsi="Arial" w:cs="Arial"/>
          <w:sz w:val="22"/>
          <w:szCs w:val="22"/>
        </w:rPr>
        <w:t>;</w:t>
      </w:r>
      <w:r w:rsidRPr="0009149F">
        <w:rPr>
          <w:rFonts w:ascii="Arial" w:hAnsi="Arial" w:cs="Arial"/>
          <w:sz w:val="22"/>
          <w:szCs w:val="22"/>
        </w:rPr>
        <w:t xml:space="preserve"> appropriately, but still unable to provide further context</w:t>
      </w:r>
      <w:r w:rsidR="0009149F">
        <w:rPr>
          <w:rFonts w:ascii="Arial" w:hAnsi="Arial" w:cs="Arial"/>
          <w:sz w:val="22"/>
          <w:szCs w:val="22"/>
        </w:rPr>
        <w:t>,</w:t>
      </w:r>
      <w:r w:rsidRPr="0009149F">
        <w:rPr>
          <w:rFonts w:ascii="Arial" w:hAnsi="Arial" w:cs="Arial"/>
          <w:sz w:val="22"/>
          <w:szCs w:val="22"/>
        </w:rPr>
        <w:t xml:space="preserve"> unable to present </w:t>
      </w:r>
      <w:r w:rsidR="00ED3ED9">
        <w:rPr>
          <w:rFonts w:ascii="Arial" w:hAnsi="Arial" w:cs="Arial"/>
          <w:sz w:val="22"/>
          <w:szCs w:val="22"/>
        </w:rPr>
        <w:t>t</w:t>
      </w:r>
      <w:r w:rsidRPr="0009149F">
        <w:rPr>
          <w:rFonts w:ascii="Arial" w:hAnsi="Arial" w:cs="Arial"/>
          <w:sz w:val="22"/>
          <w:szCs w:val="22"/>
        </w:rPr>
        <w:t>he collection of fieldwork notes and reports that I have access to, to preserve their anonymity. I have changed all the names and the references to my colleagues, to the children in my form</w:t>
      </w:r>
      <w:r w:rsidR="0009149F">
        <w:rPr>
          <w:rFonts w:ascii="Arial" w:hAnsi="Arial" w:cs="Arial"/>
          <w:sz w:val="22"/>
          <w:szCs w:val="22"/>
        </w:rPr>
        <w:t>,</w:t>
      </w:r>
      <w:r w:rsidRPr="0009149F">
        <w:rPr>
          <w:rFonts w:ascii="Arial" w:hAnsi="Arial" w:cs="Arial"/>
          <w:sz w:val="22"/>
          <w:szCs w:val="22"/>
        </w:rPr>
        <w:t xml:space="preserve"> and regrettably decided not to include some of the original accounts, PowerPoint slides and handouts that I recorded over the period of my data collation</w:t>
      </w:r>
      <w:r w:rsidR="0009149F">
        <w:rPr>
          <w:rFonts w:ascii="Arial" w:hAnsi="Arial" w:cs="Arial"/>
          <w:sz w:val="22"/>
          <w:szCs w:val="22"/>
        </w:rPr>
        <w:t>,</w:t>
      </w:r>
      <w:r w:rsidRPr="0009149F">
        <w:rPr>
          <w:rFonts w:ascii="Arial" w:hAnsi="Arial" w:cs="Arial"/>
          <w:sz w:val="22"/>
          <w:szCs w:val="22"/>
        </w:rPr>
        <w:t xml:space="preserve"> since they are branded with corporate colours, and logos that would identify the school. (I did this in response to the welcome suggestions from my </w:t>
      </w:r>
      <w:r w:rsidR="0009149F">
        <w:rPr>
          <w:rFonts w:ascii="Arial" w:hAnsi="Arial" w:cs="Arial"/>
          <w:sz w:val="22"/>
          <w:szCs w:val="22"/>
        </w:rPr>
        <w:t>e</w:t>
      </w:r>
      <w:r w:rsidRPr="0009149F">
        <w:rPr>
          <w:rFonts w:ascii="Arial" w:hAnsi="Arial" w:cs="Arial"/>
          <w:sz w:val="22"/>
          <w:szCs w:val="22"/>
        </w:rPr>
        <w:t xml:space="preserve">thics reviewers, see Appendix </w:t>
      </w:r>
      <w:r w:rsidR="006100EA" w:rsidRPr="0009149F">
        <w:rPr>
          <w:rFonts w:ascii="Arial" w:hAnsi="Arial" w:cs="Arial"/>
          <w:sz w:val="22"/>
          <w:szCs w:val="22"/>
        </w:rPr>
        <w:t>3</w:t>
      </w:r>
      <w:r w:rsidR="00F806D2" w:rsidRPr="0009149F">
        <w:rPr>
          <w:rFonts w:ascii="Arial" w:hAnsi="Arial" w:cs="Arial"/>
          <w:sz w:val="22"/>
          <w:szCs w:val="22"/>
        </w:rPr>
        <w:t>.</w:t>
      </w:r>
      <w:r w:rsidR="006100EA" w:rsidRPr="0009149F">
        <w:rPr>
          <w:rFonts w:ascii="Arial" w:hAnsi="Arial" w:cs="Arial"/>
          <w:sz w:val="22"/>
          <w:szCs w:val="22"/>
        </w:rPr>
        <w:t>2</w:t>
      </w:r>
      <w:r w:rsidRPr="0009149F">
        <w:rPr>
          <w:rFonts w:ascii="Arial" w:hAnsi="Arial" w:cs="Arial"/>
          <w:sz w:val="22"/>
          <w:szCs w:val="22"/>
        </w:rPr>
        <w:t xml:space="preserve">). I see a difficult tension between the need to protect, with a necessity to allow readers </w:t>
      </w:r>
      <w:r w:rsidR="0009149F">
        <w:rPr>
          <w:rFonts w:ascii="Arial" w:hAnsi="Arial" w:cs="Arial"/>
          <w:sz w:val="22"/>
          <w:szCs w:val="22"/>
        </w:rPr>
        <w:t xml:space="preserve">a transparent view of </w:t>
      </w:r>
      <w:r w:rsidRPr="0009149F">
        <w:rPr>
          <w:rFonts w:ascii="Arial" w:hAnsi="Arial" w:cs="Arial"/>
          <w:sz w:val="22"/>
          <w:szCs w:val="22"/>
        </w:rPr>
        <w:t>my position.</w:t>
      </w:r>
    </w:p>
    <w:p w14:paraId="4A68622E" w14:textId="77777777" w:rsidR="0030797B" w:rsidRPr="0009149F" w:rsidRDefault="0030797B" w:rsidP="00813F7B">
      <w:pPr>
        <w:spacing w:line="480" w:lineRule="auto"/>
        <w:rPr>
          <w:rFonts w:ascii="Arial" w:hAnsi="Arial" w:cs="Arial"/>
          <w:sz w:val="22"/>
          <w:szCs w:val="22"/>
        </w:rPr>
      </w:pPr>
    </w:p>
    <w:p w14:paraId="218B61D8" w14:textId="7B0E0985" w:rsidR="0030797B" w:rsidRPr="0009149F" w:rsidRDefault="0030797B" w:rsidP="00813F7B">
      <w:pPr>
        <w:spacing w:line="480" w:lineRule="auto"/>
        <w:rPr>
          <w:rFonts w:ascii="Arial" w:hAnsi="Arial" w:cs="Arial"/>
          <w:sz w:val="22"/>
          <w:szCs w:val="22"/>
        </w:rPr>
      </w:pPr>
      <w:r w:rsidRPr="00B84495">
        <w:rPr>
          <w:rFonts w:ascii="Arial" w:hAnsi="Arial" w:cs="Arial"/>
          <w:sz w:val="22"/>
          <w:szCs w:val="22"/>
        </w:rPr>
        <w:t>Where possible, I try to overcome this by following Geertz</w:t>
      </w:r>
      <w:r w:rsidR="000C3E7E">
        <w:rPr>
          <w:rFonts w:ascii="Arial" w:hAnsi="Arial" w:cs="Arial"/>
          <w:sz w:val="22"/>
          <w:szCs w:val="22"/>
        </w:rPr>
        <w:t>’s example</w:t>
      </w:r>
      <w:r w:rsidRPr="00B84495">
        <w:rPr>
          <w:rFonts w:ascii="Arial" w:hAnsi="Arial" w:cs="Arial"/>
          <w:sz w:val="22"/>
          <w:szCs w:val="22"/>
        </w:rPr>
        <w:t xml:space="preserve"> by writing accounts rich in detail and thick description. I hope that I can engender transferable, relatab</w:t>
      </w:r>
      <w:r w:rsidRPr="00A13CCC">
        <w:rPr>
          <w:rFonts w:ascii="Arial" w:hAnsi="Arial" w:cs="Arial"/>
          <w:sz w:val="22"/>
          <w:szCs w:val="22"/>
        </w:rPr>
        <w:t>le emotions</w:t>
      </w:r>
      <w:r w:rsidRPr="007D34C5">
        <w:rPr>
          <w:rFonts w:ascii="Arial" w:hAnsi="Arial" w:cs="Arial"/>
          <w:sz w:val="22"/>
          <w:szCs w:val="22"/>
        </w:rPr>
        <w:t xml:space="preserve"> and feelings. Geertz</w:t>
      </w:r>
      <w:r w:rsidRPr="00476D38">
        <w:rPr>
          <w:rFonts w:ascii="Arial" w:hAnsi="Arial" w:cs="Arial"/>
          <w:sz w:val="22"/>
          <w:szCs w:val="22"/>
        </w:rPr>
        <w:t xml:space="preserve"> writes of the importance o</w:t>
      </w:r>
      <w:r w:rsidR="00AB07C1">
        <w:rPr>
          <w:rFonts w:ascii="Arial" w:hAnsi="Arial" w:cs="Arial"/>
          <w:sz w:val="22"/>
          <w:szCs w:val="22"/>
        </w:rPr>
        <w:t xml:space="preserve">f analysing and interpretation; </w:t>
      </w:r>
      <w:r w:rsidR="0009149F">
        <w:rPr>
          <w:rFonts w:ascii="Arial" w:hAnsi="Arial" w:cs="Arial"/>
          <w:sz w:val="22"/>
          <w:szCs w:val="22"/>
        </w:rPr>
        <w:t xml:space="preserve">therefore </w:t>
      </w:r>
      <w:r w:rsidRPr="0009149F">
        <w:rPr>
          <w:rFonts w:ascii="Arial" w:hAnsi="Arial" w:cs="Arial"/>
          <w:sz w:val="22"/>
          <w:szCs w:val="22"/>
        </w:rPr>
        <w:t>I have sought to write thick description of other events too</w:t>
      </w:r>
      <w:r w:rsidR="0009149F">
        <w:rPr>
          <w:rFonts w:ascii="Arial" w:hAnsi="Arial" w:cs="Arial"/>
          <w:sz w:val="22"/>
          <w:szCs w:val="22"/>
        </w:rPr>
        <w:t>.</w:t>
      </w:r>
      <w:r w:rsidRPr="0009149F">
        <w:rPr>
          <w:rFonts w:ascii="Arial" w:hAnsi="Arial" w:cs="Arial"/>
          <w:sz w:val="22"/>
          <w:szCs w:val="22"/>
        </w:rPr>
        <w:t xml:space="preserve"> </w:t>
      </w:r>
      <w:r w:rsidR="0009149F">
        <w:rPr>
          <w:rFonts w:ascii="Arial" w:hAnsi="Arial" w:cs="Arial"/>
          <w:sz w:val="22"/>
          <w:szCs w:val="22"/>
        </w:rPr>
        <w:t>I aim for this to</w:t>
      </w:r>
      <w:r w:rsidRPr="0009149F">
        <w:rPr>
          <w:rFonts w:ascii="Arial" w:hAnsi="Arial" w:cs="Arial"/>
          <w:sz w:val="22"/>
          <w:szCs w:val="22"/>
        </w:rPr>
        <w:t xml:space="preserve"> </w:t>
      </w:r>
      <w:r w:rsidR="000C3E7E">
        <w:rPr>
          <w:rFonts w:ascii="Arial" w:hAnsi="Arial" w:cs="Arial"/>
          <w:sz w:val="22"/>
          <w:szCs w:val="22"/>
        </w:rPr>
        <w:t>provide</w:t>
      </w:r>
      <w:r w:rsidRPr="0009149F">
        <w:rPr>
          <w:rFonts w:ascii="Arial" w:hAnsi="Arial" w:cs="Arial"/>
          <w:sz w:val="22"/>
          <w:szCs w:val="22"/>
        </w:rPr>
        <w:t xml:space="preserve"> insight into the culture, including a brief selection of assemblies and one story of an email exchange. I hope </w:t>
      </w:r>
      <w:r w:rsidR="0009149F">
        <w:rPr>
          <w:rFonts w:ascii="Arial" w:hAnsi="Arial" w:cs="Arial"/>
          <w:sz w:val="22"/>
          <w:szCs w:val="22"/>
        </w:rPr>
        <w:t xml:space="preserve">that </w:t>
      </w:r>
      <w:r w:rsidRPr="0009149F">
        <w:rPr>
          <w:rFonts w:ascii="Arial" w:hAnsi="Arial" w:cs="Arial"/>
          <w:sz w:val="22"/>
          <w:szCs w:val="22"/>
        </w:rPr>
        <w:t>the breadth of my stories allows for scope and interpretation in addition to my own. I have tried to be as accurate as possible without compromising anyone else.</w:t>
      </w:r>
    </w:p>
    <w:p w14:paraId="6A631C6C" w14:textId="77777777" w:rsidR="000C3E7E" w:rsidRDefault="000C3E7E" w:rsidP="00813F7B">
      <w:pPr>
        <w:spacing w:line="480" w:lineRule="auto"/>
        <w:rPr>
          <w:rFonts w:ascii="Arial" w:hAnsi="Arial" w:cs="Arial"/>
          <w:sz w:val="22"/>
          <w:szCs w:val="22"/>
        </w:rPr>
      </w:pPr>
    </w:p>
    <w:p w14:paraId="48EB7706" w14:textId="11992D5B" w:rsidR="0030797B" w:rsidRPr="0009149F" w:rsidRDefault="000C3E7E" w:rsidP="00813F7B">
      <w:pPr>
        <w:spacing w:line="480" w:lineRule="auto"/>
        <w:rPr>
          <w:rFonts w:ascii="Arial" w:hAnsi="Arial" w:cs="Arial"/>
          <w:sz w:val="22"/>
          <w:szCs w:val="22"/>
        </w:rPr>
      </w:pPr>
      <w:r>
        <w:rPr>
          <w:rFonts w:ascii="Arial" w:hAnsi="Arial" w:cs="Arial"/>
          <w:sz w:val="22"/>
          <w:szCs w:val="22"/>
        </w:rPr>
        <w:t>There are limitations to my study which I consider more fully in Chapter 5 as my thesis develops here, however I</w:t>
      </w:r>
      <w:r w:rsidR="0030797B" w:rsidRPr="00B84495">
        <w:rPr>
          <w:rFonts w:ascii="Arial" w:hAnsi="Arial" w:cs="Arial"/>
          <w:sz w:val="22"/>
          <w:szCs w:val="22"/>
        </w:rPr>
        <w:t xml:space="preserve"> </w:t>
      </w:r>
      <w:r>
        <w:rPr>
          <w:rFonts w:ascii="Arial" w:hAnsi="Arial" w:cs="Arial"/>
          <w:sz w:val="22"/>
          <w:szCs w:val="22"/>
        </w:rPr>
        <w:t>pay particular attention to</w:t>
      </w:r>
      <w:r w:rsidR="0030797B" w:rsidRPr="00B84495">
        <w:rPr>
          <w:rFonts w:ascii="Arial" w:hAnsi="Arial" w:cs="Arial"/>
          <w:sz w:val="22"/>
          <w:szCs w:val="22"/>
        </w:rPr>
        <w:t xml:space="preserve"> the advice of Pat Sikes</w:t>
      </w:r>
      <w:r w:rsidR="0009149F">
        <w:rPr>
          <w:rFonts w:ascii="Arial" w:hAnsi="Arial" w:cs="Arial"/>
          <w:sz w:val="22"/>
          <w:szCs w:val="22"/>
        </w:rPr>
        <w:t>,</w:t>
      </w:r>
      <w:r w:rsidR="0030797B" w:rsidRPr="0009149F">
        <w:rPr>
          <w:rFonts w:ascii="Arial" w:hAnsi="Arial" w:cs="Arial"/>
          <w:sz w:val="22"/>
          <w:szCs w:val="22"/>
        </w:rPr>
        <w:t xml:space="preserve"> who recommends checking back with others who were there at the time to see if our written </w:t>
      </w:r>
      <w:r w:rsidR="0030797B" w:rsidRPr="0009149F">
        <w:rPr>
          <w:rFonts w:ascii="Arial" w:hAnsi="Arial" w:cs="Arial"/>
          <w:sz w:val="22"/>
          <w:szCs w:val="22"/>
        </w:rPr>
        <w:lastRenderedPageBreak/>
        <w:t>accounts accord with their experiences of the same event (Sikes, 200</w:t>
      </w:r>
      <w:r w:rsidR="004258DE">
        <w:rPr>
          <w:rFonts w:ascii="Arial" w:hAnsi="Arial" w:cs="Arial"/>
          <w:sz w:val="22"/>
          <w:szCs w:val="22"/>
        </w:rPr>
        <w:t>5</w:t>
      </w:r>
      <w:r w:rsidR="0030797B" w:rsidRPr="00045F9F">
        <w:rPr>
          <w:rFonts w:ascii="Arial" w:hAnsi="Arial" w:cs="Arial"/>
          <w:sz w:val="22"/>
          <w:szCs w:val="22"/>
        </w:rPr>
        <w:t>, p.</w:t>
      </w:r>
      <w:r w:rsidR="004258DE" w:rsidRPr="00045F9F">
        <w:rPr>
          <w:rFonts w:ascii="Arial" w:hAnsi="Arial" w:cs="Arial"/>
          <w:sz w:val="22"/>
          <w:szCs w:val="22"/>
        </w:rPr>
        <w:t>89</w:t>
      </w:r>
      <w:r w:rsidR="0030797B" w:rsidRPr="00045F9F">
        <w:rPr>
          <w:rFonts w:ascii="Arial" w:hAnsi="Arial" w:cs="Arial"/>
          <w:sz w:val="22"/>
          <w:szCs w:val="22"/>
        </w:rPr>
        <w:t>).</w:t>
      </w:r>
      <w:r w:rsidR="0030797B" w:rsidRPr="0009149F">
        <w:rPr>
          <w:rFonts w:ascii="Arial" w:hAnsi="Arial" w:cs="Arial"/>
          <w:sz w:val="22"/>
          <w:szCs w:val="22"/>
        </w:rPr>
        <w:t xml:space="preserve"> I</w:t>
      </w:r>
      <w:r w:rsidR="007A0F4F">
        <w:rPr>
          <w:rFonts w:ascii="Arial" w:hAnsi="Arial" w:cs="Arial"/>
          <w:sz w:val="22"/>
          <w:szCs w:val="22"/>
        </w:rPr>
        <w:t>t becomes apparent later in my story why</w:t>
      </w:r>
      <w:r w:rsidR="00ED6B35">
        <w:rPr>
          <w:rFonts w:ascii="Arial" w:hAnsi="Arial" w:cs="Arial"/>
          <w:sz w:val="22"/>
          <w:szCs w:val="22"/>
        </w:rPr>
        <w:t xml:space="preserve"> I</w:t>
      </w:r>
      <w:r w:rsidR="0030797B" w:rsidRPr="0009149F">
        <w:rPr>
          <w:rFonts w:ascii="Arial" w:hAnsi="Arial" w:cs="Arial"/>
          <w:sz w:val="22"/>
          <w:szCs w:val="22"/>
        </w:rPr>
        <w:t xml:space="preserve"> was unable to ‘track back’ and ask former f</w:t>
      </w:r>
      <w:r w:rsidR="0030797B" w:rsidRPr="00B84495">
        <w:rPr>
          <w:rFonts w:ascii="Arial" w:hAnsi="Arial" w:cs="Arial"/>
          <w:sz w:val="22"/>
          <w:szCs w:val="22"/>
        </w:rPr>
        <w:t xml:space="preserve">riends and colleagues for their views of my stories. After careful consideration in supervision, I reached a conclusion that this might compromise my </w:t>
      </w:r>
      <w:r w:rsidR="0009149F">
        <w:rPr>
          <w:rFonts w:ascii="Arial" w:hAnsi="Arial" w:cs="Arial"/>
          <w:sz w:val="22"/>
          <w:szCs w:val="22"/>
        </w:rPr>
        <w:t>e</w:t>
      </w:r>
      <w:r w:rsidR="0030797B" w:rsidRPr="0009149F">
        <w:rPr>
          <w:rFonts w:ascii="Arial" w:hAnsi="Arial" w:cs="Arial"/>
          <w:sz w:val="22"/>
          <w:szCs w:val="22"/>
        </w:rPr>
        <w:t>thics approval, or at least require another application</w:t>
      </w:r>
      <w:r w:rsidR="0009149F">
        <w:rPr>
          <w:rFonts w:ascii="Arial" w:hAnsi="Arial" w:cs="Arial"/>
          <w:sz w:val="22"/>
          <w:szCs w:val="22"/>
        </w:rPr>
        <w:t>.</w:t>
      </w:r>
      <w:r w:rsidR="0030797B" w:rsidRPr="0009149F">
        <w:rPr>
          <w:rFonts w:ascii="Arial" w:hAnsi="Arial" w:cs="Arial"/>
          <w:sz w:val="22"/>
          <w:szCs w:val="22"/>
        </w:rPr>
        <w:t xml:space="preserve"> I </w:t>
      </w:r>
      <w:r w:rsidR="0009149F">
        <w:rPr>
          <w:rFonts w:ascii="Arial" w:hAnsi="Arial" w:cs="Arial"/>
          <w:sz w:val="22"/>
          <w:szCs w:val="22"/>
        </w:rPr>
        <w:t xml:space="preserve">therefore </w:t>
      </w:r>
      <w:r w:rsidR="0030797B" w:rsidRPr="0009149F">
        <w:rPr>
          <w:rFonts w:ascii="Arial" w:hAnsi="Arial" w:cs="Arial"/>
          <w:sz w:val="22"/>
          <w:szCs w:val="22"/>
        </w:rPr>
        <w:t>asked some critical friends, unrelated to the school, to read my stories</w:t>
      </w:r>
      <w:r w:rsidR="00796CB4" w:rsidRPr="0009149F">
        <w:rPr>
          <w:rFonts w:ascii="Arial" w:hAnsi="Arial" w:cs="Arial"/>
          <w:sz w:val="22"/>
          <w:szCs w:val="22"/>
        </w:rPr>
        <w:t xml:space="preserve"> instead, as they are presented here</w:t>
      </w:r>
      <w:r w:rsidR="0030797B" w:rsidRPr="0009149F">
        <w:rPr>
          <w:rFonts w:ascii="Arial" w:hAnsi="Arial" w:cs="Arial"/>
          <w:sz w:val="22"/>
          <w:szCs w:val="22"/>
        </w:rPr>
        <w:t>. The three that were returned were broadly complimentary, and none of them identified any areas where they felt that I had compromised either myself, the children, colleagues</w:t>
      </w:r>
      <w:r w:rsidR="0009149F">
        <w:rPr>
          <w:rFonts w:ascii="Arial" w:hAnsi="Arial" w:cs="Arial"/>
          <w:sz w:val="22"/>
          <w:szCs w:val="22"/>
        </w:rPr>
        <w:t>,</w:t>
      </w:r>
      <w:r w:rsidR="0030797B" w:rsidRPr="0009149F">
        <w:rPr>
          <w:rFonts w:ascii="Arial" w:hAnsi="Arial" w:cs="Arial"/>
          <w:sz w:val="22"/>
          <w:szCs w:val="22"/>
        </w:rPr>
        <w:t xml:space="preserve"> or the school. </w:t>
      </w:r>
    </w:p>
    <w:p w14:paraId="0C41F793" w14:textId="77777777" w:rsidR="0030797B" w:rsidRPr="00B84495" w:rsidRDefault="0030797B" w:rsidP="00813F7B">
      <w:pPr>
        <w:spacing w:line="480" w:lineRule="auto"/>
        <w:rPr>
          <w:rFonts w:ascii="Arial" w:hAnsi="Arial" w:cs="Arial"/>
          <w:sz w:val="22"/>
          <w:szCs w:val="22"/>
        </w:rPr>
      </w:pPr>
    </w:p>
    <w:p w14:paraId="59C38670" w14:textId="53BDC327" w:rsidR="0030797B" w:rsidRPr="0009149F" w:rsidRDefault="0030797B" w:rsidP="00813F7B">
      <w:pPr>
        <w:spacing w:line="480" w:lineRule="auto"/>
        <w:rPr>
          <w:rFonts w:ascii="Arial" w:hAnsi="Arial" w:cs="Arial"/>
          <w:sz w:val="22"/>
          <w:szCs w:val="22"/>
        </w:rPr>
      </w:pPr>
      <w:r w:rsidRPr="00B84495">
        <w:rPr>
          <w:rFonts w:ascii="Arial" w:hAnsi="Arial" w:cs="Arial"/>
          <w:sz w:val="22"/>
          <w:szCs w:val="22"/>
        </w:rPr>
        <w:t>I</w:t>
      </w:r>
      <w:r w:rsidR="0009149F">
        <w:rPr>
          <w:rFonts w:ascii="Arial" w:hAnsi="Arial" w:cs="Arial"/>
          <w:sz w:val="22"/>
          <w:szCs w:val="22"/>
        </w:rPr>
        <w:t xml:space="preserve"> remain</w:t>
      </w:r>
      <w:r w:rsidRPr="0009149F">
        <w:rPr>
          <w:rFonts w:ascii="Arial" w:hAnsi="Arial" w:cs="Arial"/>
          <w:sz w:val="22"/>
          <w:szCs w:val="22"/>
        </w:rPr>
        <w:t xml:space="preserve"> troubled by the fact that I have written a series of stories based on my perception that the school authorities didn’t always seem to hold the children in mind and that I perceived something of the </w:t>
      </w:r>
      <w:r w:rsidR="0009149F">
        <w:rPr>
          <w:rFonts w:ascii="Arial" w:hAnsi="Arial" w:cs="Arial"/>
          <w:sz w:val="22"/>
          <w:szCs w:val="22"/>
        </w:rPr>
        <w:t xml:space="preserve">organisational </w:t>
      </w:r>
      <w:r w:rsidRPr="0009149F">
        <w:rPr>
          <w:rFonts w:ascii="Arial" w:hAnsi="Arial" w:cs="Arial"/>
          <w:sz w:val="22"/>
          <w:szCs w:val="22"/>
        </w:rPr>
        <w:t>culture to be misaligned. A counter</w:t>
      </w:r>
      <w:r w:rsidR="0009149F">
        <w:rPr>
          <w:rFonts w:ascii="Arial" w:hAnsi="Arial" w:cs="Arial"/>
          <w:sz w:val="22"/>
          <w:szCs w:val="22"/>
        </w:rPr>
        <w:t>-</w:t>
      </w:r>
      <w:r w:rsidRPr="0009149F">
        <w:rPr>
          <w:rFonts w:ascii="Arial" w:hAnsi="Arial" w:cs="Arial"/>
          <w:sz w:val="22"/>
          <w:szCs w:val="22"/>
        </w:rPr>
        <w:t>position c</w:t>
      </w:r>
      <w:r w:rsidR="0009149F">
        <w:rPr>
          <w:rFonts w:ascii="Arial" w:hAnsi="Arial" w:cs="Arial"/>
          <w:sz w:val="22"/>
          <w:szCs w:val="22"/>
        </w:rPr>
        <w:t>ould</w:t>
      </w:r>
      <w:r w:rsidRPr="0009149F">
        <w:rPr>
          <w:rFonts w:ascii="Arial" w:hAnsi="Arial" w:cs="Arial"/>
          <w:sz w:val="22"/>
          <w:szCs w:val="22"/>
        </w:rPr>
        <w:t xml:space="preserve"> be made</w:t>
      </w:r>
      <w:r w:rsidR="0009149F">
        <w:rPr>
          <w:rFonts w:ascii="Arial" w:hAnsi="Arial" w:cs="Arial"/>
          <w:sz w:val="22"/>
          <w:szCs w:val="22"/>
        </w:rPr>
        <w:t xml:space="preserve"> here.</w:t>
      </w:r>
      <w:r w:rsidRPr="0009149F">
        <w:rPr>
          <w:rFonts w:ascii="Arial" w:hAnsi="Arial" w:cs="Arial"/>
          <w:sz w:val="22"/>
          <w:szCs w:val="22"/>
        </w:rPr>
        <w:t xml:space="preserve"> I thought that there might be something misaligned either in terms of the culture, or the </w:t>
      </w:r>
      <w:r w:rsidR="0009149F">
        <w:rPr>
          <w:rFonts w:ascii="Arial" w:hAnsi="Arial" w:cs="Arial"/>
          <w:sz w:val="22"/>
          <w:szCs w:val="22"/>
        </w:rPr>
        <w:t>p</w:t>
      </w:r>
      <w:r w:rsidRPr="0009149F">
        <w:rPr>
          <w:rFonts w:ascii="Arial" w:hAnsi="Arial" w:cs="Arial"/>
          <w:sz w:val="22"/>
          <w:szCs w:val="22"/>
        </w:rPr>
        <w:t>astoral system, or in the way</w:t>
      </w:r>
      <w:r w:rsidR="000F084A">
        <w:rPr>
          <w:rFonts w:ascii="Arial" w:hAnsi="Arial" w:cs="Arial"/>
          <w:sz w:val="22"/>
          <w:szCs w:val="22"/>
        </w:rPr>
        <w:t xml:space="preserve"> we were with the children (and </w:t>
      </w:r>
      <w:r w:rsidRPr="0009149F">
        <w:rPr>
          <w:rFonts w:ascii="Arial" w:hAnsi="Arial" w:cs="Arial"/>
          <w:sz w:val="22"/>
          <w:szCs w:val="22"/>
        </w:rPr>
        <w:t xml:space="preserve">correspondingly, the way that the children were with one another) but it is also just opinion. I acknowledge the limitations of this assumption. I have never led a school or an educational institution. </w:t>
      </w:r>
      <w:r w:rsidR="006100EA" w:rsidRPr="0009149F">
        <w:rPr>
          <w:rFonts w:ascii="Arial" w:hAnsi="Arial" w:cs="Arial"/>
          <w:sz w:val="22"/>
          <w:szCs w:val="22"/>
        </w:rPr>
        <w:t xml:space="preserve">I can speak with </w:t>
      </w:r>
      <w:r w:rsidRPr="0009149F">
        <w:rPr>
          <w:rFonts w:ascii="Arial" w:hAnsi="Arial" w:cs="Arial"/>
          <w:sz w:val="22"/>
          <w:szCs w:val="22"/>
        </w:rPr>
        <w:t>o</w:t>
      </w:r>
      <w:r w:rsidR="006100EA" w:rsidRPr="0009149F">
        <w:rPr>
          <w:rFonts w:ascii="Arial" w:hAnsi="Arial" w:cs="Arial"/>
          <w:sz w:val="22"/>
          <w:szCs w:val="22"/>
        </w:rPr>
        <w:t>nly limited</w:t>
      </w:r>
      <w:r w:rsidRPr="0009149F">
        <w:rPr>
          <w:rFonts w:ascii="Arial" w:hAnsi="Arial" w:cs="Arial"/>
          <w:sz w:val="22"/>
          <w:szCs w:val="22"/>
        </w:rPr>
        <w:t xml:space="preserve"> authority about educational leadership or pedagogical theory. The school was organised conventionally</w:t>
      </w:r>
      <w:r w:rsidR="0009149F">
        <w:rPr>
          <w:rFonts w:ascii="Arial" w:hAnsi="Arial" w:cs="Arial"/>
          <w:sz w:val="22"/>
          <w:szCs w:val="22"/>
        </w:rPr>
        <w:t>;</w:t>
      </w:r>
      <w:r w:rsidRPr="0009149F">
        <w:rPr>
          <w:rFonts w:ascii="Arial" w:hAnsi="Arial" w:cs="Arial"/>
          <w:sz w:val="22"/>
          <w:szCs w:val="22"/>
        </w:rPr>
        <w:t xml:space="preserve"> it did have a pastoral care system in place, and as I have explained, mine was a powerful voice in that system. I witnessed countless acts of kindness and compassion on the part of staff and between children. Not only did I wholly value working there and believed that we were doing some good, I enjoyed being there too. If anyone was culpable for the way we were to the children, then that also includes me.</w:t>
      </w:r>
    </w:p>
    <w:p w14:paraId="3D094DD4" w14:textId="77777777" w:rsidR="0030797B" w:rsidRPr="00B84495" w:rsidRDefault="0030797B" w:rsidP="00813F7B">
      <w:pPr>
        <w:spacing w:line="480" w:lineRule="auto"/>
        <w:rPr>
          <w:rFonts w:ascii="Arial" w:hAnsi="Arial" w:cs="Arial"/>
          <w:sz w:val="22"/>
          <w:szCs w:val="22"/>
        </w:rPr>
      </w:pPr>
    </w:p>
    <w:p w14:paraId="28FBA15F" w14:textId="16CDD46F" w:rsidR="0030797B" w:rsidRPr="00B84495" w:rsidRDefault="0030797B" w:rsidP="00813F7B">
      <w:pPr>
        <w:spacing w:line="480" w:lineRule="auto"/>
        <w:rPr>
          <w:rFonts w:ascii="Arial" w:hAnsi="Arial" w:cs="Arial"/>
          <w:sz w:val="22"/>
          <w:szCs w:val="22"/>
        </w:rPr>
      </w:pPr>
      <w:r w:rsidRPr="00B84495">
        <w:rPr>
          <w:rFonts w:ascii="Arial" w:hAnsi="Arial" w:cs="Arial"/>
          <w:sz w:val="22"/>
          <w:szCs w:val="22"/>
        </w:rPr>
        <w:t>My position as student researcher may also be limited because of my</w:t>
      </w:r>
      <w:r w:rsidRPr="00A13CCC">
        <w:rPr>
          <w:rFonts w:ascii="Arial" w:hAnsi="Arial" w:cs="Arial"/>
          <w:sz w:val="22"/>
          <w:szCs w:val="22"/>
        </w:rPr>
        <w:t xml:space="preserve"> unconsciously unexamined condition at the time of writing. Could I be open to an accusation of confirmation bias? I make some speculative conclusions b</w:t>
      </w:r>
      <w:r w:rsidRPr="00F43064">
        <w:rPr>
          <w:rFonts w:ascii="Arial" w:hAnsi="Arial" w:cs="Arial"/>
          <w:sz w:val="22"/>
          <w:szCs w:val="22"/>
        </w:rPr>
        <w:t>ased on a very small</w:t>
      </w:r>
      <w:r w:rsidRPr="00BA2044">
        <w:rPr>
          <w:rFonts w:ascii="Arial" w:hAnsi="Arial" w:cs="Arial"/>
          <w:sz w:val="22"/>
          <w:szCs w:val="22"/>
        </w:rPr>
        <w:t xml:space="preserve"> sample of data. My conclusions could be wholly erroneous. I even go on to make a claim that my conclusions </w:t>
      </w:r>
      <w:r w:rsidRPr="00BA2044">
        <w:rPr>
          <w:rFonts w:ascii="Arial" w:hAnsi="Arial" w:cs="Arial"/>
          <w:sz w:val="22"/>
          <w:szCs w:val="22"/>
        </w:rPr>
        <w:lastRenderedPageBreak/>
        <w:t>might be worthy of further study</w:t>
      </w:r>
      <w:r w:rsidR="0009149F">
        <w:rPr>
          <w:rFonts w:ascii="Arial" w:hAnsi="Arial" w:cs="Arial"/>
          <w:sz w:val="22"/>
          <w:szCs w:val="22"/>
        </w:rPr>
        <w:t>,</w:t>
      </w:r>
      <w:r w:rsidRPr="0009149F">
        <w:rPr>
          <w:rFonts w:ascii="Arial" w:hAnsi="Arial" w:cs="Arial"/>
          <w:sz w:val="22"/>
          <w:szCs w:val="22"/>
        </w:rPr>
        <w:t xml:space="preserve"> in effect suggesting that the experiences of one or two children might be accurate reading for an entire cohort based solely on my intuition. I accept those as limitations and failings and acknowledge them as such.</w:t>
      </w:r>
      <w:r w:rsidRPr="00B84495">
        <w:rPr>
          <w:rFonts w:ascii="Arial" w:hAnsi="Arial" w:cs="Arial"/>
          <w:sz w:val="22"/>
          <w:szCs w:val="22"/>
        </w:rPr>
        <w:t xml:space="preserve"> I have sought throughout to remind myself that this is only my experience and my account. I make no grand claims to the contrary.</w:t>
      </w:r>
    </w:p>
    <w:p w14:paraId="586A8DCE" w14:textId="77777777" w:rsidR="0030797B" w:rsidRPr="00B84495" w:rsidRDefault="0030797B" w:rsidP="00813F7B">
      <w:pPr>
        <w:spacing w:line="480" w:lineRule="auto"/>
        <w:rPr>
          <w:rFonts w:ascii="Arial" w:hAnsi="Arial" w:cs="Arial"/>
          <w:sz w:val="22"/>
          <w:szCs w:val="22"/>
        </w:rPr>
      </w:pPr>
    </w:p>
    <w:p w14:paraId="7CA7A71C" w14:textId="45FAD13B" w:rsidR="0009149F" w:rsidRDefault="0030797B" w:rsidP="00311C0B">
      <w:pPr>
        <w:spacing w:line="480" w:lineRule="auto"/>
        <w:rPr>
          <w:rFonts w:ascii="Arial" w:hAnsi="Arial" w:cs="Arial"/>
          <w:sz w:val="22"/>
          <w:szCs w:val="22"/>
        </w:rPr>
      </w:pPr>
      <w:r w:rsidRPr="00B84495">
        <w:rPr>
          <w:rFonts w:ascii="Arial" w:hAnsi="Arial" w:cs="Arial"/>
          <w:sz w:val="22"/>
          <w:szCs w:val="22"/>
        </w:rPr>
        <w:t>Fi</w:t>
      </w:r>
      <w:r w:rsidRPr="00A13CCC">
        <w:rPr>
          <w:rFonts w:ascii="Arial" w:hAnsi="Arial" w:cs="Arial"/>
          <w:sz w:val="22"/>
          <w:szCs w:val="22"/>
        </w:rPr>
        <w:t>nally, I wish to acknowledge that my observations were not driven deductively</w:t>
      </w:r>
      <w:r w:rsidR="006100EA" w:rsidRPr="00F43064">
        <w:rPr>
          <w:rFonts w:ascii="Arial" w:hAnsi="Arial" w:cs="Arial"/>
          <w:sz w:val="22"/>
          <w:szCs w:val="22"/>
        </w:rPr>
        <w:t xml:space="preserve"> </w:t>
      </w:r>
      <w:r w:rsidRPr="007D34C5">
        <w:rPr>
          <w:rFonts w:ascii="Arial" w:hAnsi="Arial" w:cs="Arial"/>
          <w:sz w:val="22"/>
          <w:szCs w:val="22"/>
        </w:rPr>
        <w:t xml:space="preserve">but rather inductively through observation whilst in situ – almost more a form of observable accident. Whilst the Head acknowledged that there were issues with the </w:t>
      </w:r>
      <w:r w:rsidRPr="006342C8">
        <w:rPr>
          <w:rFonts w:ascii="Arial" w:hAnsi="Arial" w:cs="Arial"/>
          <w:sz w:val="22"/>
          <w:szCs w:val="22"/>
        </w:rPr>
        <w:t>children</w:t>
      </w:r>
      <w:r w:rsidR="0009149F">
        <w:rPr>
          <w:rFonts w:ascii="Arial" w:hAnsi="Arial" w:cs="Arial"/>
          <w:sz w:val="22"/>
          <w:szCs w:val="22"/>
        </w:rPr>
        <w:t>’s behaviour,</w:t>
      </w:r>
      <w:r w:rsidRPr="0009149F">
        <w:rPr>
          <w:rFonts w:ascii="Arial" w:hAnsi="Arial" w:cs="Arial"/>
          <w:sz w:val="22"/>
          <w:szCs w:val="22"/>
        </w:rPr>
        <w:t xml:space="preserve"> no one asked me to think about social defences. Nor was I approached to write about social defences in the context of the school assembly</w:t>
      </w:r>
      <w:r w:rsidR="0009149F">
        <w:rPr>
          <w:rFonts w:ascii="Arial" w:hAnsi="Arial" w:cs="Arial"/>
          <w:sz w:val="22"/>
          <w:szCs w:val="22"/>
        </w:rPr>
        <w:t xml:space="preserve">. </w:t>
      </w:r>
      <w:r w:rsidR="001835A2">
        <w:rPr>
          <w:rFonts w:ascii="Arial" w:hAnsi="Arial" w:cs="Arial"/>
          <w:sz w:val="22"/>
          <w:szCs w:val="22"/>
        </w:rPr>
        <w:t>Neither was I</w:t>
      </w:r>
      <w:r w:rsidRPr="0009149F">
        <w:rPr>
          <w:rFonts w:ascii="Arial" w:hAnsi="Arial" w:cs="Arial"/>
          <w:sz w:val="22"/>
          <w:szCs w:val="22"/>
        </w:rPr>
        <w:t xml:space="preserve"> prevent</w:t>
      </w:r>
      <w:r w:rsidR="001835A2">
        <w:rPr>
          <w:rFonts w:ascii="Arial" w:hAnsi="Arial" w:cs="Arial"/>
          <w:sz w:val="22"/>
          <w:szCs w:val="22"/>
        </w:rPr>
        <w:t>ed or refused permission.</w:t>
      </w:r>
      <w:r w:rsidRPr="0009149F">
        <w:rPr>
          <w:rFonts w:ascii="Arial" w:hAnsi="Arial" w:cs="Arial"/>
          <w:sz w:val="22"/>
          <w:szCs w:val="22"/>
        </w:rPr>
        <w:t xml:space="preserve"> </w:t>
      </w:r>
    </w:p>
    <w:p w14:paraId="28F10230" w14:textId="77777777" w:rsidR="0009149F" w:rsidRPr="0009149F" w:rsidRDefault="0009149F" w:rsidP="00813F7B">
      <w:pPr>
        <w:spacing w:line="480" w:lineRule="auto"/>
        <w:rPr>
          <w:rFonts w:ascii="Arial" w:hAnsi="Arial" w:cs="Arial"/>
          <w:sz w:val="22"/>
          <w:szCs w:val="22"/>
        </w:rPr>
      </w:pPr>
    </w:p>
    <w:p w14:paraId="0A7F3D5B" w14:textId="3ABEB670" w:rsidR="0030797B" w:rsidRPr="0009149F" w:rsidRDefault="00FF5D1E" w:rsidP="00311C0B">
      <w:pPr>
        <w:pStyle w:val="Heading2"/>
        <w:spacing w:after="240"/>
      </w:pPr>
      <w:bookmarkStart w:id="13" w:name="_Toc3920265"/>
      <w:r>
        <w:t xml:space="preserve">Section 5: </w:t>
      </w:r>
      <w:r w:rsidR="0030797B" w:rsidRPr="0009149F">
        <w:t>Thesis outline</w:t>
      </w:r>
      <w:bookmarkEnd w:id="13"/>
    </w:p>
    <w:p w14:paraId="31F47F6B" w14:textId="77777777" w:rsidR="000F084A" w:rsidRDefault="000F084A" w:rsidP="00311C0B">
      <w:pPr>
        <w:pStyle w:val="Heading4"/>
        <w:spacing w:line="480" w:lineRule="auto"/>
      </w:pPr>
    </w:p>
    <w:p w14:paraId="0FD92040" w14:textId="318D8E55" w:rsidR="0030797B" w:rsidRPr="00311C0B" w:rsidRDefault="0030797B" w:rsidP="00311C0B">
      <w:pPr>
        <w:pStyle w:val="Heading4"/>
        <w:spacing w:line="480" w:lineRule="auto"/>
      </w:pPr>
      <w:r w:rsidRPr="0009149F">
        <w:t xml:space="preserve">An outline of my chapters: </w:t>
      </w:r>
    </w:p>
    <w:p w14:paraId="629F0D7A" w14:textId="1E9A18CA" w:rsidR="0030797B" w:rsidRPr="0009149F" w:rsidRDefault="0030797B" w:rsidP="00813F7B">
      <w:pPr>
        <w:spacing w:line="480" w:lineRule="auto"/>
        <w:rPr>
          <w:rFonts w:ascii="Arial" w:hAnsi="Arial" w:cs="Arial"/>
          <w:sz w:val="22"/>
          <w:szCs w:val="22"/>
        </w:rPr>
      </w:pPr>
      <w:r w:rsidRPr="0009149F">
        <w:rPr>
          <w:rFonts w:ascii="Arial" w:hAnsi="Arial" w:cs="Arial"/>
          <w:b/>
          <w:sz w:val="22"/>
          <w:szCs w:val="22"/>
        </w:rPr>
        <w:t>Chapter 2</w:t>
      </w:r>
      <w:r w:rsidRPr="0009149F">
        <w:rPr>
          <w:rFonts w:ascii="Arial" w:hAnsi="Arial" w:cs="Arial"/>
          <w:b/>
          <w:sz w:val="22"/>
          <w:szCs w:val="22"/>
        </w:rPr>
        <w:tab/>
        <w:t>“wh</w:t>
      </w:r>
      <w:r w:rsidR="00FE0FE9" w:rsidRPr="0009149F">
        <w:rPr>
          <w:rFonts w:ascii="Arial" w:hAnsi="Arial" w:cs="Arial"/>
          <w:b/>
          <w:sz w:val="22"/>
          <w:szCs w:val="22"/>
        </w:rPr>
        <w:t xml:space="preserve">at’s this then, </w:t>
      </w:r>
      <w:r w:rsidR="00FE0FE9" w:rsidRPr="0009149F">
        <w:rPr>
          <w:rFonts w:ascii="Arial" w:hAnsi="Arial" w:cs="Arial"/>
          <w:b/>
          <w:i/>
          <w:sz w:val="22"/>
          <w:szCs w:val="22"/>
        </w:rPr>
        <w:t>Ali Babar?</w:t>
      </w:r>
      <w:r w:rsidR="00FE0FE9" w:rsidRPr="0009149F">
        <w:rPr>
          <w:rFonts w:ascii="Arial" w:hAnsi="Arial" w:cs="Arial"/>
          <w:b/>
          <w:sz w:val="22"/>
          <w:szCs w:val="22"/>
        </w:rPr>
        <w:t>”</w:t>
      </w:r>
    </w:p>
    <w:p w14:paraId="0AD4F2FD" w14:textId="4DBCF64F" w:rsidR="0030797B" w:rsidRPr="00B84495" w:rsidRDefault="0030797B" w:rsidP="00813F7B">
      <w:pPr>
        <w:spacing w:line="480" w:lineRule="auto"/>
        <w:rPr>
          <w:rFonts w:ascii="Arial" w:hAnsi="Arial" w:cs="Arial"/>
          <w:sz w:val="22"/>
          <w:szCs w:val="22"/>
        </w:rPr>
      </w:pPr>
      <w:r w:rsidRPr="00B84495">
        <w:rPr>
          <w:rFonts w:ascii="Arial" w:hAnsi="Arial" w:cs="Arial"/>
          <w:sz w:val="22"/>
          <w:szCs w:val="22"/>
        </w:rPr>
        <w:t>A</w:t>
      </w:r>
      <w:r w:rsidR="006100EA" w:rsidRPr="00B84495">
        <w:rPr>
          <w:rFonts w:ascii="Arial" w:hAnsi="Arial" w:cs="Arial"/>
          <w:sz w:val="22"/>
          <w:szCs w:val="22"/>
        </w:rPr>
        <w:t>dopting a psychoanalytical</w:t>
      </w:r>
      <w:r w:rsidRPr="00B84495">
        <w:rPr>
          <w:rFonts w:ascii="Arial" w:hAnsi="Arial" w:cs="Arial"/>
          <w:sz w:val="22"/>
          <w:szCs w:val="22"/>
        </w:rPr>
        <w:t xml:space="preserve"> perspective, I explore the development of the unconscious mind, and </w:t>
      </w:r>
      <w:r w:rsidR="006100EA" w:rsidRPr="00B84495">
        <w:rPr>
          <w:rFonts w:ascii="Arial" w:hAnsi="Arial" w:cs="Arial"/>
          <w:sz w:val="22"/>
          <w:szCs w:val="22"/>
        </w:rPr>
        <w:t>define some key defensive behaviours</w:t>
      </w:r>
      <w:r w:rsidRPr="00B84495">
        <w:rPr>
          <w:rFonts w:ascii="Arial" w:hAnsi="Arial" w:cs="Arial"/>
          <w:sz w:val="22"/>
          <w:szCs w:val="22"/>
        </w:rPr>
        <w:t xml:space="preserve"> as I understand them from within the Kleinian tradition of ob</w:t>
      </w:r>
      <w:r w:rsidRPr="00A13CCC">
        <w:rPr>
          <w:rFonts w:ascii="Arial" w:hAnsi="Arial" w:cs="Arial"/>
          <w:sz w:val="22"/>
          <w:szCs w:val="22"/>
        </w:rPr>
        <w:t>ject</w:t>
      </w:r>
      <w:r w:rsidRPr="007D34C5">
        <w:rPr>
          <w:rFonts w:ascii="Arial" w:hAnsi="Arial" w:cs="Arial"/>
          <w:sz w:val="22"/>
          <w:szCs w:val="22"/>
        </w:rPr>
        <w:t>–</w:t>
      </w:r>
      <w:r w:rsidRPr="00476D38">
        <w:rPr>
          <w:rFonts w:ascii="Arial" w:hAnsi="Arial" w:cs="Arial"/>
          <w:sz w:val="22"/>
          <w:szCs w:val="22"/>
        </w:rPr>
        <w:t xml:space="preserve">relations theory. Following this, I trace the development of social defences theory as defined by Isabel </w:t>
      </w:r>
      <w:r w:rsidR="00B84495">
        <w:rPr>
          <w:rFonts w:ascii="Arial" w:hAnsi="Arial" w:cs="Arial"/>
          <w:sz w:val="22"/>
          <w:szCs w:val="22"/>
        </w:rPr>
        <w:t>Menzies Lyth</w:t>
      </w:r>
      <w:r w:rsidRPr="0009149F">
        <w:rPr>
          <w:rFonts w:ascii="Arial" w:hAnsi="Arial" w:cs="Arial"/>
          <w:sz w:val="22"/>
          <w:szCs w:val="22"/>
        </w:rPr>
        <w:t>. I conclude with a short discussion of</w:t>
      </w:r>
      <w:r w:rsidRPr="00B84495">
        <w:rPr>
          <w:rFonts w:ascii="Arial" w:hAnsi="Arial" w:cs="Arial"/>
          <w:sz w:val="22"/>
          <w:szCs w:val="22"/>
        </w:rPr>
        <w:t xml:space="preserve"> how her work has been applied in schools and educational settings.</w:t>
      </w:r>
    </w:p>
    <w:p w14:paraId="267A9C71" w14:textId="77777777" w:rsidR="0030797B" w:rsidRPr="00B84495" w:rsidRDefault="0030797B" w:rsidP="00813F7B">
      <w:pPr>
        <w:spacing w:line="480" w:lineRule="auto"/>
        <w:rPr>
          <w:rFonts w:ascii="Arial" w:hAnsi="Arial" w:cs="Arial"/>
          <w:sz w:val="22"/>
          <w:szCs w:val="22"/>
        </w:rPr>
      </w:pPr>
    </w:p>
    <w:p w14:paraId="7F242BE1" w14:textId="65421D13" w:rsidR="0030797B" w:rsidRPr="00B84495" w:rsidRDefault="0030797B" w:rsidP="00813F7B">
      <w:pPr>
        <w:spacing w:line="480" w:lineRule="auto"/>
        <w:rPr>
          <w:rFonts w:ascii="Arial" w:hAnsi="Arial" w:cs="Arial"/>
          <w:sz w:val="22"/>
          <w:szCs w:val="22"/>
        </w:rPr>
      </w:pPr>
      <w:r w:rsidRPr="00B84495">
        <w:rPr>
          <w:rFonts w:ascii="Arial" w:hAnsi="Arial" w:cs="Arial"/>
          <w:b/>
          <w:sz w:val="22"/>
          <w:szCs w:val="22"/>
        </w:rPr>
        <w:t>Chapter 3</w:t>
      </w:r>
      <w:r w:rsidRPr="00B84495">
        <w:rPr>
          <w:rFonts w:ascii="Arial" w:hAnsi="Arial" w:cs="Arial"/>
          <w:b/>
          <w:sz w:val="22"/>
          <w:szCs w:val="22"/>
        </w:rPr>
        <w:tab/>
        <w:t>Storying Schools</w:t>
      </w:r>
    </w:p>
    <w:p w14:paraId="29B44183" w14:textId="37C01804" w:rsidR="0030797B" w:rsidRPr="004361C2" w:rsidRDefault="0030797B" w:rsidP="00813F7B">
      <w:pPr>
        <w:spacing w:line="480" w:lineRule="auto"/>
        <w:rPr>
          <w:rFonts w:ascii="Arial" w:hAnsi="Arial" w:cs="Arial"/>
          <w:sz w:val="22"/>
          <w:szCs w:val="22"/>
        </w:rPr>
      </w:pPr>
      <w:r w:rsidRPr="00A13CCC">
        <w:rPr>
          <w:rFonts w:ascii="Arial" w:hAnsi="Arial" w:cs="Arial"/>
          <w:sz w:val="22"/>
          <w:szCs w:val="22"/>
        </w:rPr>
        <w:t xml:space="preserve">Focusing on my methods and methodology, </w:t>
      </w:r>
      <w:r w:rsidRPr="007D34C5">
        <w:rPr>
          <w:rFonts w:ascii="Arial" w:hAnsi="Arial" w:cs="Arial"/>
          <w:sz w:val="22"/>
          <w:szCs w:val="22"/>
        </w:rPr>
        <w:t xml:space="preserve">I start with </w:t>
      </w:r>
      <w:r w:rsidR="006100EA" w:rsidRPr="00BA2044">
        <w:rPr>
          <w:rFonts w:ascii="Arial" w:hAnsi="Arial" w:cs="Arial"/>
          <w:sz w:val="22"/>
          <w:szCs w:val="22"/>
        </w:rPr>
        <w:t xml:space="preserve">some observations of thick description from </w:t>
      </w:r>
      <w:r w:rsidRPr="00476D38">
        <w:rPr>
          <w:rFonts w:ascii="Arial" w:hAnsi="Arial" w:cs="Arial"/>
          <w:sz w:val="22"/>
          <w:szCs w:val="22"/>
        </w:rPr>
        <w:t>Geertz</w:t>
      </w:r>
      <w:r w:rsidRPr="000D1867">
        <w:rPr>
          <w:rFonts w:ascii="Arial" w:hAnsi="Arial" w:cs="Arial"/>
          <w:sz w:val="22"/>
          <w:szCs w:val="22"/>
        </w:rPr>
        <w:t xml:space="preserve"> and then introduce autoethnography. I conclude the chapter with </w:t>
      </w:r>
      <w:r w:rsidRPr="000D1867">
        <w:rPr>
          <w:rFonts w:ascii="Arial" w:hAnsi="Arial" w:cs="Arial"/>
          <w:sz w:val="22"/>
          <w:szCs w:val="22"/>
        </w:rPr>
        <w:lastRenderedPageBreak/>
        <w:t>some brief thoughts on the importance of relational ethic</w:t>
      </w:r>
      <w:r w:rsidRPr="004361C2">
        <w:rPr>
          <w:rFonts w:ascii="Arial" w:hAnsi="Arial" w:cs="Arial"/>
          <w:sz w:val="22"/>
          <w:szCs w:val="22"/>
        </w:rPr>
        <w:t>s in the development of my thesis using Tracey’s “8 big tent criteria for excellent qualitative research” (2010).</w:t>
      </w:r>
    </w:p>
    <w:p w14:paraId="0342124A" w14:textId="77777777" w:rsidR="0030797B" w:rsidRPr="00F20B7E" w:rsidRDefault="0030797B" w:rsidP="00813F7B">
      <w:pPr>
        <w:spacing w:line="480" w:lineRule="auto"/>
        <w:rPr>
          <w:rFonts w:ascii="Arial" w:hAnsi="Arial" w:cs="Arial"/>
          <w:sz w:val="22"/>
          <w:szCs w:val="22"/>
        </w:rPr>
      </w:pPr>
    </w:p>
    <w:p w14:paraId="3E470636" w14:textId="5F661BA1" w:rsidR="0030797B" w:rsidRPr="001E7C51" w:rsidRDefault="0030797B" w:rsidP="00813F7B">
      <w:pPr>
        <w:spacing w:line="480" w:lineRule="auto"/>
        <w:rPr>
          <w:rFonts w:ascii="Arial" w:hAnsi="Arial" w:cs="Arial"/>
          <w:b/>
          <w:sz w:val="22"/>
          <w:szCs w:val="22"/>
        </w:rPr>
      </w:pPr>
      <w:r w:rsidRPr="001E7C51">
        <w:rPr>
          <w:rFonts w:ascii="Arial" w:hAnsi="Arial" w:cs="Arial"/>
          <w:b/>
          <w:sz w:val="22"/>
          <w:szCs w:val="22"/>
        </w:rPr>
        <w:t>Chapter 4</w:t>
      </w:r>
      <w:r w:rsidRPr="001E7C51">
        <w:rPr>
          <w:rFonts w:ascii="Arial" w:hAnsi="Arial" w:cs="Arial"/>
          <w:b/>
          <w:sz w:val="22"/>
          <w:szCs w:val="22"/>
        </w:rPr>
        <w:tab/>
        <w:t>“isn’t that right, Mr. Coombs”?</w:t>
      </w:r>
    </w:p>
    <w:p w14:paraId="45C60C20" w14:textId="0C69261A" w:rsidR="0030797B" w:rsidRPr="0009149F" w:rsidRDefault="0030797B" w:rsidP="00813F7B">
      <w:pPr>
        <w:spacing w:line="480" w:lineRule="auto"/>
        <w:rPr>
          <w:rFonts w:ascii="Arial" w:hAnsi="Arial" w:cs="Arial"/>
          <w:sz w:val="22"/>
          <w:szCs w:val="22"/>
        </w:rPr>
      </w:pPr>
      <w:r w:rsidRPr="00033B11">
        <w:rPr>
          <w:rFonts w:ascii="Arial" w:hAnsi="Arial" w:cs="Arial"/>
          <w:sz w:val="22"/>
          <w:szCs w:val="22"/>
        </w:rPr>
        <w:t xml:space="preserve">In this chapter, I present </w:t>
      </w:r>
      <w:r w:rsidR="0009149F">
        <w:rPr>
          <w:rFonts w:ascii="Arial" w:hAnsi="Arial" w:cs="Arial"/>
          <w:sz w:val="22"/>
          <w:szCs w:val="22"/>
        </w:rPr>
        <w:t>five</w:t>
      </w:r>
      <w:r w:rsidRPr="0009149F">
        <w:rPr>
          <w:rFonts w:ascii="Arial" w:hAnsi="Arial" w:cs="Arial"/>
          <w:sz w:val="22"/>
          <w:szCs w:val="22"/>
        </w:rPr>
        <w:t xml:space="preserve"> </w:t>
      </w:r>
      <w:r w:rsidR="00232F4B" w:rsidRPr="0009149F">
        <w:rPr>
          <w:rFonts w:ascii="Arial" w:hAnsi="Arial" w:cs="Arial"/>
          <w:sz w:val="22"/>
          <w:szCs w:val="22"/>
        </w:rPr>
        <w:t xml:space="preserve">internal monologues – short </w:t>
      </w:r>
      <w:r w:rsidRPr="0009149F">
        <w:rPr>
          <w:rFonts w:ascii="Arial" w:hAnsi="Arial" w:cs="Arial"/>
          <w:sz w:val="22"/>
          <w:szCs w:val="22"/>
        </w:rPr>
        <w:t>stories that I consider</w:t>
      </w:r>
      <w:r w:rsidR="00E020F9">
        <w:rPr>
          <w:rFonts w:ascii="Arial" w:hAnsi="Arial" w:cs="Arial"/>
          <w:sz w:val="22"/>
          <w:szCs w:val="22"/>
        </w:rPr>
        <w:t xml:space="preserve"> to be</w:t>
      </w:r>
      <w:r w:rsidRPr="0009149F">
        <w:rPr>
          <w:rFonts w:ascii="Arial" w:hAnsi="Arial" w:cs="Arial"/>
          <w:sz w:val="22"/>
          <w:szCs w:val="22"/>
        </w:rPr>
        <w:t xml:space="preserve"> </w:t>
      </w:r>
      <w:r w:rsidR="00232F4B" w:rsidRPr="0009149F">
        <w:rPr>
          <w:rFonts w:ascii="Arial" w:hAnsi="Arial" w:cs="Arial"/>
          <w:sz w:val="22"/>
          <w:szCs w:val="22"/>
        </w:rPr>
        <w:t>a good sample</w:t>
      </w:r>
      <w:r w:rsidRPr="0009149F">
        <w:rPr>
          <w:rFonts w:ascii="Arial" w:hAnsi="Arial" w:cs="Arial"/>
          <w:sz w:val="22"/>
          <w:szCs w:val="22"/>
        </w:rPr>
        <w:t xml:space="preserve"> </w:t>
      </w:r>
      <w:r w:rsidR="00E020F9">
        <w:rPr>
          <w:rFonts w:ascii="Arial" w:hAnsi="Arial" w:cs="Arial"/>
          <w:sz w:val="22"/>
          <w:szCs w:val="22"/>
        </w:rPr>
        <w:t>with which t</w:t>
      </w:r>
      <w:r w:rsidR="006100EA" w:rsidRPr="0009149F">
        <w:rPr>
          <w:rFonts w:ascii="Arial" w:hAnsi="Arial" w:cs="Arial"/>
          <w:sz w:val="22"/>
          <w:szCs w:val="22"/>
        </w:rPr>
        <w:t xml:space="preserve">o explain </w:t>
      </w:r>
      <w:r w:rsidR="00232F4B" w:rsidRPr="0009149F">
        <w:rPr>
          <w:rFonts w:ascii="Arial" w:hAnsi="Arial" w:cs="Arial"/>
          <w:sz w:val="22"/>
          <w:szCs w:val="22"/>
        </w:rPr>
        <w:t xml:space="preserve">what it feels like </w:t>
      </w:r>
      <w:r w:rsidR="00E020F9">
        <w:rPr>
          <w:rFonts w:ascii="Arial" w:hAnsi="Arial" w:cs="Arial"/>
          <w:sz w:val="22"/>
          <w:szCs w:val="22"/>
        </w:rPr>
        <w:t xml:space="preserve">for me </w:t>
      </w:r>
      <w:r w:rsidR="00232F4B" w:rsidRPr="0009149F">
        <w:rPr>
          <w:rFonts w:ascii="Arial" w:hAnsi="Arial" w:cs="Arial"/>
          <w:sz w:val="22"/>
          <w:szCs w:val="22"/>
        </w:rPr>
        <w:t>to work</w:t>
      </w:r>
      <w:r w:rsidRPr="0009149F">
        <w:rPr>
          <w:rFonts w:ascii="Arial" w:hAnsi="Arial" w:cs="Arial"/>
          <w:sz w:val="22"/>
          <w:szCs w:val="22"/>
        </w:rPr>
        <w:t xml:space="preserve"> in the school.</w:t>
      </w:r>
    </w:p>
    <w:p w14:paraId="59CBFE8A" w14:textId="77777777" w:rsidR="0030797B" w:rsidRPr="00B84495" w:rsidRDefault="0030797B" w:rsidP="00813F7B">
      <w:pPr>
        <w:spacing w:line="480" w:lineRule="auto"/>
        <w:rPr>
          <w:rFonts w:ascii="Arial" w:hAnsi="Arial" w:cs="Arial"/>
          <w:sz w:val="22"/>
          <w:szCs w:val="22"/>
        </w:rPr>
      </w:pPr>
    </w:p>
    <w:p w14:paraId="12256C93" w14:textId="677B769C" w:rsidR="0030797B" w:rsidRPr="00B84495" w:rsidRDefault="0030797B" w:rsidP="00813F7B">
      <w:pPr>
        <w:spacing w:line="480" w:lineRule="auto"/>
        <w:rPr>
          <w:rFonts w:ascii="Arial" w:hAnsi="Arial" w:cs="Arial"/>
          <w:sz w:val="22"/>
          <w:szCs w:val="22"/>
        </w:rPr>
      </w:pPr>
      <w:r w:rsidRPr="00B84495">
        <w:rPr>
          <w:rFonts w:ascii="Arial" w:hAnsi="Arial" w:cs="Arial"/>
          <w:b/>
          <w:sz w:val="22"/>
          <w:szCs w:val="22"/>
        </w:rPr>
        <w:t>Chapter 5</w:t>
      </w:r>
      <w:r w:rsidRPr="00B84495">
        <w:rPr>
          <w:rFonts w:ascii="Arial" w:hAnsi="Arial" w:cs="Arial"/>
          <w:b/>
          <w:sz w:val="22"/>
          <w:szCs w:val="22"/>
        </w:rPr>
        <w:tab/>
        <w:t>“Sit still, and be quiet, Y7”!</w:t>
      </w:r>
    </w:p>
    <w:p w14:paraId="40C30305" w14:textId="133A7DFF" w:rsidR="0030797B" w:rsidRPr="0009149F" w:rsidRDefault="0030797B" w:rsidP="00813F7B">
      <w:pPr>
        <w:spacing w:line="480" w:lineRule="auto"/>
        <w:rPr>
          <w:rFonts w:ascii="Arial" w:hAnsi="Arial" w:cs="Arial"/>
          <w:sz w:val="22"/>
          <w:szCs w:val="22"/>
        </w:rPr>
      </w:pPr>
      <w:r w:rsidRPr="00B84495">
        <w:rPr>
          <w:rFonts w:ascii="Arial" w:hAnsi="Arial" w:cs="Arial"/>
          <w:sz w:val="22"/>
          <w:szCs w:val="22"/>
        </w:rPr>
        <w:t xml:space="preserve">Here, I propose some possible explanations from theory and consider some implications for practice. I discuss in detail what it meant to me to work in the school and how it made me feel. I offer a reflective diagram that </w:t>
      </w:r>
      <w:r w:rsidRPr="00F43064">
        <w:rPr>
          <w:rFonts w:ascii="Arial" w:hAnsi="Arial" w:cs="Arial"/>
          <w:sz w:val="22"/>
          <w:szCs w:val="22"/>
        </w:rPr>
        <w:t>synthesi</w:t>
      </w:r>
      <w:r w:rsidR="0009149F">
        <w:rPr>
          <w:rFonts w:ascii="Arial" w:hAnsi="Arial" w:cs="Arial"/>
          <w:sz w:val="22"/>
          <w:szCs w:val="22"/>
        </w:rPr>
        <w:t>s</w:t>
      </w:r>
      <w:r w:rsidRPr="0009149F">
        <w:rPr>
          <w:rFonts w:ascii="Arial" w:hAnsi="Arial" w:cs="Arial"/>
          <w:sz w:val="22"/>
          <w:szCs w:val="22"/>
        </w:rPr>
        <w:t xml:space="preserve">es my experiences with the theoretical concepts discussed in </w:t>
      </w:r>
      <w:r w:rsidR="0009149F">
        <w:rPr>
          <w:rFonts w:ascii="Arial" w:hAnsi="Arial" w:cs="Arial"/>
          <w:sz w:val="22"/>
          <w:szCs w:val="22"/>
        </w:rPr>
        <w:t>C</w:t>
      </w:r>
      <w:r w:rsidRPr="0009149F">
        <w:rPr>
          <w:rFonts w:ascii="Arial" w:hAnsi="Arial" w:cs="Arial"/>
          <w:sz w:val="22"/>
          <w:szCs w:val="22"/>
        </w:rPr>
        <w:t>hapter 2 and suggest some recommendations for reflection and learning spaces (Bain, 1998).</w:t>
      </w:r>
    </w:p>
    <w:p w14:paraId="1457A977" w14:textId="77777777" w:rsidR="0030797B" w:rsidRPr="00B84495" w:rsidRDefault="0030797B" w:rsidP="00813F7B">
      <w:pPr>
        <w:spacing w:line="480" w:lineRule="auto"/>
        <w:rPr>
          <w:rFonts w:ascii="Arial" w:hAnsi="Arial" w:cs="Arial"/>
          <w:sz w:val="22"/>
          <w:szCs w:val="22"/>
        </w:rPr>
      </w:pPr>
    </w:p>
    <w:p w14:paraId="225165F7" w14:textId="600EAAD8" w:rsidR="006100EA" w:rsidRPr="0009149F" w:rsidRDefault="0030797B" w:rsidP="00813F7B">
      <w:pPr>
        <w:spacing w:line="480" w:lineRule="auto"/>
        <w:rPr>
          <w:rFonts w:ascii="Arial" w:hAnsi="Arial" w:cs="Arial"/>
          <w:b/>
          <w:sz w:val="22"/>
          <w:szCs w:val="22"/>
        </w:rPr>
      </w:pPr>
      <w:r w:rsidRPr="00B84495">
        <w:rPr>
          <w:rFonts w:ascii="Arial" w:hAnsi="Arial" w:cs="Arial"/>
          <w:b/>
          <w:sz w:val="22"/>
          <w:szCs w:val="22"/>
        </w:rPr>
        <w:t>Chapter 6</w:t>
      </w:r>
      <w:r w:rsidRPr="00B84495">
        <w:rPr>
          <w:rFonts w:ascii="Arial" w:hAnsi="Arial" w:cs="Arial"/>
          <w:b/>
          <w:sz w:val="22"/>
          <w:szCs w:val="22"/>
        </w:rPr>
        <w:tab/>
        <w:t>Some concluding thoughts on how the “evasion of anxiety inhibits growth”</w:t>
      </w:r>
      <w:r w:rsidR="006100EA" w:rsidRPr="00B84495">
        <w:rPr>
          <w:rFonts w:ascii="Arial" w:hAnsi="Arial" w:cs="Arial"/>
          <w:b/>
          <w:sz w:val="22"/>
          <w:szCs w:val="22"/>
        </w:rPr>
        <w:t xml:space="preserve"> </w:t>
      </w:r>
      <w:r w:rsidR="006100EA" w:rsidRPr="00B84495">
        <w:rPr>
          <w:rFonts w:ascii="Arial" w:hAnsi="Arial" w:cs="Arial"/>
          <w:sz w:val="22"/>
          <w:szCs w:val="22"/>
        </w:rPr>
        <w:t>(</w:t>
      </w:r>
      <w:r w:rsidR="00B84495">
        <w:rPr>
          <w:rFonts w:ascii="Arial" w:hAnsi="Arial" w:cs="Arial"/>
          <w:sz w:val="22"/>
          <w:szCs w:val="22"/>
        </w:rPr>
        <w:t>Menzies Lyth</w:t>
      </w:r>
      <w:r w:rsidR="006100EA" w:rsidRPr="0009149F">
        <w:rPr>
          <w:rFonts w:ascii="Arial" w:hAnsi="Arial" w:cs="Arial"/>
          <w:sz w:val="22"/>
          <w:szCs w:val="22"/>
        </w:rPr>
        <w:t>, 1988, p.109)</w:t>
      </w:r>
    </w:p>
    <w:p w14:paraId="470A9347" w14:textId="77777777" w:rsidR="0030797B" w:rsidRPr="00B84495" w:rsidRDefault="0030797B" w:rsidP="00813F7B">
      <w:pPr>
        <w:spacing w:line="480" w:lineRule="auto"/>
        <w:rPr>
          <w:rFonts w:ascii="Arial" w:hAnsi="Arial" w:cs="Arial"/>
          <w:sz w:val="22"/>
          <w:szCs w:val="22"/>
        </w:rPr>
      </w:pPr>
      <w:r w:rsidRPr="00B84495">
        <w:rPr>
          <w:rFonts w:ascii="Arial" w:hAnsi="Arial" w:cs="Arial"/>
          <w:sz w:val="22"/>
          <w:szCs w:val="22"/>
        </w:rPr>
        <w:t xml:space="preserve">I conclude with some observations of writing an autoethnographic study of social defences in a mainstream secondary academy school represented through an analysis of the school assembly. </w:t>
      </w:r>
    </w:p>
    <w:p w14:paraId="7BC0DB6A" w14:textId="77777777" w:rsidR="0030797B" w:rsidRPr="00B84495" w:rsidRDefault="0030797B" w:rsidP="00813F7B">
      <w:pPr>
        <w:spacing w:line="480" w:lineRule="auto"/>
        <w:rPr>
          <w:rFonts w:ascii="Arial" w:hAnsi="Arial" w:cs="Arial"/>
          <w:b/>
          <w:sz w:val="22"/>
          <w:szCs w:val="22"/>
        </w:rPr>
      </w:pPr>
    </w:p>
    <w:p w14:paraId="4F4B582D" w14:textId="279E9778" w:rsidR="0030797B" w:rsidRPr="00311C0B" w:rsidRDefault="0030797B" w:rsidP="00311C0B">
      <w:pPr>
        <w:pStyle w:val="Heading3"/>
        <w:spacing w:after="240"/>
      </w:pPr>
      <w:r w:rsidRPr="00311C0B">
        <w:t>Research outcome</w:t>
      </w:r>
    </w:p>
    <w:p w14:paraId="18829416" w14:textId="761B815F" w:rsidR="0030797B" w:rsidRPr="00147EA6" w:rsidRDefault="0030797B" w:rsidP="00813F7B">
      <w:pPr>
        <w:spacing w:line="480" w:lineRule="auto"/>
        <w:rPr>
          <w:rFonts w:ascii="Arial" w:hAnsi="Arial" w:cs="Arial"/>
          <w:sz w:val="22"/>
          <w:szCs w:val="22"/>
        </w:rPr>
      </w:pPr>
      <w:r w:rsidRPr="0009149F">
        <w:rPr>
          <w:rFonts w:ascii="Arial" w:hAnsi="Arial" w:cs="Arial"/>
          <w:sz w:val="22"/>
          <w:szCs w:val="22"/>
        </w:rPr>
        <w:t xml:space="preserve">I hope to contribute to an ongoing body of knowledge in system psychodynamics that explains how the </w:t>
      </w:r>
      <w:r w:rsidR="0009149F">
        <w:rPr>
          <w:rFonts w:ascii="Arial" w:hAnsi="Arial" w:cs="Arial"/>
          <w:sz w:val="22"/>
          <w:szCs w:val="22"/>
        </w:rPr>
        <w:t>“</w:t>
      </w:r>
      <w:r w:rsidRPr="0009149F">
        <w:rPr>
          <w:rFonts w:ascii="Arial" w:hAnsi="Arial" w:cs="Arial"/>
          <w:sz w:val="22"/>
          <w:szCs w:val="22"/>
        </w:rPr>
        <w:t>evasion of anxiety inhibits growth</w:t>
      </w:r>
      <w:r w:rsidR="0009149F">
        <w:rPr>
          <w:rFonts w:ascii="Arial" w:hAnsi="Arial" w:cs="Arial"/>
          <w:sz w:val="22"/>
          <w:szCs w:val="22"/>
        </w:rPr>
        <w:t>”</w:t>
      </w:r>
      <w:r w:rsidRPr="0009149F">
        <w:rPr>
          <w:rFonts w:ascii="Arial" w:hAnsi="Arial" w:cs="Arial"/>
          <w:sz w:val="22"/>
          <w:szCs w:val="22"/>
        </w:rPr>
        <w:t>, (</w:t>
      </w:r>
      <w:r w:rsidR="00B84495">
        <w:rPr>
          <w:rFonts w:ascii="Arial" w:hAnsi="Arial" w:cs="Arial"/>
          <w:sz w:val="22"/>
          <w:szCs w:val="22"/>
        </w:rPr>
        <w:t>Menzies Lyth</w:t>
      </w:r>
      <w:r w:rsidRPr="0009149F">
        <w:rPr>
          <w:rFonts w:ascii="Arial" w:hAnsi="Arial" w:cs="Arial"/>
          <w:sz w:val="22"/>
          <w:szCs w:val="22"/>
        </w:rPr>
        <w:t>, 1988</w:t>
      </w:r>
      <w:r w:rsidR="002577CD" w:rsidRPr="0009149F">
        <w:rPr>
          <w:rFonts w:ascii="Arial" w:hAnsi="Arial" w:cs="Arial"/>
          <w:sz w:val="22"/>
          <w:szCs w:val="22"/>
        </w:rPr>
        <w:t>, p.109)</w:t>
      </w:r>
      <w:r w:rsidRPr="0009149F">
        <w:rPr>
          <w:rFonts w:ascii="Arial" w:hAnsi="Arial" w:cs="Arial"/>
          <w:sz w:val="22"/>
          <w:szCs w:val="22"/>
        </w:rPr>
        <w:t xml:space="preserve">. From observing some school </w:t>
      </w:r>
      <w:r w:rsidR="000365C0" w:rsidRPr="00B84495">
        <w:rPr>
          <w:rFonts w:ascii="Arial" w:hAnsi="Arial" w:cs="Arial"/>
          <w:sz w:val="22"/>
          <w:szCs w:val="22"/>
        </w:rPr>
        <w:t>assemblies,</w:t>
      </w:r>
      <w:r w:rsidRPr="00B84495">
        <w:rPr>
          <w:rFonts w:ascii="Arial" w:hAnsi="Arial" w:cs="Arial"/>
          <w:sz w:val="22"/>
          <w:szCs w:val="22"/>
        </w:rPr>
        <w:t xml:space="preserve"> I reached a conclusion that when children become emotionally overwhelmed with information that they process unconsciously as threatening, they ‘block’</w:t>
      </w:r>
      <w:r w:rsidR="00A413FD">
        <w:rPr>
          <w:rFonts w:ascii="Arial" w:hAnsi="Arial" w:cs="Arial"/>
          <w:sz w:val="22"/>
          <w:szCs w:val="22"/>
        </w:rPr>
        <w:t xml:space="preserve"> them out</w:t>
      </w:r>
      <w:r w:rsidRPr="00B84495">
        <w:rPr>
          <w:rFonts w:ascii="Arial" w:hAnsi="Arial" w:cs="Arial"/>
          <w:sz w:val="22"/>
          <w:szCs w:val="22"/>
        </w:rPr>
        <w:t xml:space="preserve"> (Klein, 1960</w:t>
      </w:r>
      <w:r w:rsidR="00147EA6">
        <w:rPr>
          <w:rFonts w:ascii="Arial" w:hAnsi="Arial" w:cs="Arial"/>
          <w:sz w:val="22"/>
          <w:szCs w:val="22"/>
        </w:rPr>
        <w:t>;</w:t>
      </w:r>
      <w:r w:rsidRPr="00147EA6">
        <w:rPr>
          <w:rFonts w:ascii="Arial" w:hAnsi="Arial" w:cs="Arial"/>
          <w:sz w:val="22"/>
          <w:szCs w:val="22"/>
        </w:rPr>
        <w:t xml:space="preserve"> Bion, 1967</w:t>
      </w:r>
      <w:r w:rsidR="00147EA6">
        <w:rPr>
          <w:rFonts w:ascii="Arial" w:hAnsi="Arial" w:cs="Arial"/>
          <w:sz w:val="22"/>
          <w:szCs w:val="22"/>
        </w:rPr>
        <w:t>;</w:t>
      </w:r>
      <w:r w:rsidRPr="00147EA6">
        <w:rPr>
          <w:rFonts w:ascii="Arial" w:hAnsi="Arial" w:cs="Arial"/>
          <w:sz w:val="22"/>
          <w:szCs w:val="22"/>
        </w:rPr>
        <w:t xml:space="preserve"> Davou, 2002). In the thesis, I draw some </w:t>
      </w:r>
      <w:r w:rsidRPr="00147EA6">
        <w:rPr>
          <w:rFonts w:ascii="Arial" w:hAnsi="Arial" w:cs="Arial"/>
          <w:sz w:val="22"/>
          <w:szCs w:val="22"/>
        </w:rPr>
        <w:lastRenderedPageBreak/>
        <w:t>conclusions which in the spirit of ongoing action research</w:t>
      </w:r>
      <w:r w:rsidR="00147EA6">
        <w:rPr>
          <w:rFonts w:ascii="Arial" w:hAnsi="Arial" w:cs="Arial"/>
          <w:sz w:val="22"/>
          <w:szCs w:val="22"/>
        </w:rPr>
        <w:t>, it</w:t>
      </w:r>
      <w:r w:rsidRPr="00147EA6">
        <w:rPr>
          <w:rFonts w:ascii="Arial" w:hAnsi="Arial" w:cs="Arial"/>
          <w:sz w:val="22"/>
          <w:szCs w:val="22"/>
        </w:rPr>
        <w:t xml:space="preserve"> might be useful to think about further </w:t>
      </w:r>
      <w:r w:rsidR="00147EA6">
        <w:rPr>
          <w:rFonts w:ascii="Arial" w:hAnsi="Arial" w:cs="Arial"/>
          <w:sz w:val="22"/>
          <w:szCs w:val="22"/>
        </w:rPr>
        <w:t>in</w:t>
      </w:r>
      <w:r w:rsidRPr="00147EA6">
        <w:rPr>
          <w:rFonts w:ascii="Arial" w:hAnsi="Arial" w:cs="Arial"/>
          <w:sz w:val="22"/>
          <w:szCs w:val="22"/>
        </w:rPr>
        <w:t xml:space="preserve"> school</w:t>
      </w:r>
      <w:r w:rsidR="00147EA6">
        <w:rPr>
          <w:rFonts w:ascii="Arial" w:hAnsi="Arial" w:cs="Arial"/>
          <w:sz w:val="22"/>
          <w:szCs w:val="22"/>
        </w:rPr>
        <w:t>s</w:t>
      </w:r>
      <w:r w:rsidRPr="00147EA6">
        <w:rPr>
          <w:rFonts w:ascii="Arial" w:hAnsi="Arial" w:cs="Arial"/>
          <w:sz w:val="22"/>
          <w:szCs w:val="22"/>
        </w:rPr>
        <w:t>.</w:t>
      </w:r>
    </w:p>
    <w:p w14:paraId="6EF4FBF4" w14:textId="77777777" w:rsidR="0030797B" w:rsidRPr="00B84495" w:rsidRDefault="0030797B" w:rsidP="00813F7B">
      <w:pPr>
        <w:spacing w:line="480" w:lineRule="auto"/>
        <w:rPr>
          <w:rFonts w:ascii="Arial" w:hAnsi="Arial" w:cs="Arial"/>
          <w:sz w:val="22"/>
          <w:szCs w:val="22"/>
        </w:rPr>
      </w:pPr>
    </w:p>
    <w:p w14:paraId="2A4294F1" w14:textId="750A60EA" w:rsidR="0030797B" w:rsidRPr="00311C0B" w:rsidRDefault="0030797B" w:rsidP="00311C0B">
      <w:pPr>
        <w:pStyle w:val="Heading3"/>
        <w:spacing w:after="240"/>
      </w:pPr>
      <w:r w:rsidRPr="00311C0B">
        <w:t>Chapter Conclusion</w:t>
      </w:r>
    </w:p>
    <w:p w14:paraId="5758AC8E" w14:textId="5A7C3C2F" w:rsidR="0030797B" w:rsidRPr="00341AC9" w:rsidRDefault="0030797B" w:rsidP="00813F7B">
      <w:pPr>
        <w:spacing w:line="480" w:lineRule="auto"/>
        <w:rPr>
          <w:rFonts w:ascii="Arial" w:hAnsi="Arial" w:cs="Arial"/>
          <w:sz w:val="22"/>
          <w:szCs w:val="22"/>
        </w:rPr>
      </w:pPr>
      <w:r w:rsidRPr="0009149F">
        <w:rPr>
          <w:rFonts w:ascii="Arial" w:hAnsi="Arial" w:cs="Arial"/>
          <w:sz w:val="22"/>
          <w:szCs w:val="22"/>
        </w:rPr>
        <w:t>A</w:t>
      </w:r>
      <w:r w:rsidRPr="00147EA6">
        <w:rPr>
          <w:rFonts w:ascii="Arial" w:hAnsi="Arial" w:cs="Arial"/>
          <w:sz w:val="22"/>
          <w:szCs w:val="22"/>
        </w:rPr>
        <w:t>fter four years of preparing and writing up this thesis</w:t>
      </w:r>
      <w:r w:rsidR="00147EA6">
        <w:rPr>
          <w:rFonts w:ascii="Arial" w:hAnsi="Arial" w:cs="Arial"/>
          <w:sz w:val="22"/>
          <w:szCs w:val="22"/>
        </w:rPr>
        <w:t>,</w:t>
      </w:r>
      <w:r w:rsidRPr="00147EA6">
        <w:rPr>
          <w:rFonts w:ascii="Arial" w:hAnsi="Arial" w:cs="Arial"/>
          <w:sz w:val="22"/>
          <w:szCs w:val="22"/>
        </w:rPr>
        <w:t xml:space="preserve"> I no longer work in the school</w:t>
      </w:r>
      <w:r w:rsidR="00147EA6">
        <w:rPr>
          <w:rFonts w:ascii="Arial" w:hAnsi="Arial" w:cs="Arial"/>
          <w:sz w:val="22"/>
          <w:szCs w:val="22"/>
        </w:rPr>
        <w:t>,</w:t>
      </w:r>
      <w:r w:rsidRPr="00147EA6">
        <w:rPr>
          <w:rFonts w:ascii="Arial" w:hAnsi="Arial" w:cs="Arial"/>
          <w:sz w:val="22"/>
          <w:szCs w:val="22"/>
        </w:rPr>
        <w:t xml:space="preserve"> yet I still feel an enormous personal connection to the place, to former friends and colleagues, to the community</w:t>
      </w:r>
      <w:r w:rsidR="00341AC9">
        <w:rPr>
          <w:rFonts w:ascii="Arial" w:hAnsi="Arial" w:cs="Arial"/>
          <w:sz w:val="22"/>
          <w:szCs w:val="22"/>
        </w:rPr>
        <w:t>.</w:t>
      </w:r>
      <w:r w:rsidRPr="00147EA6">
        <w:rPr>
          <w:rFonts w:ascii="Arial" w:hAnsi="Arial" w:cs="Arial"/>
          <w:sz w:val="22"/>
          <w:szCs w:val="22"/>
        </w:rPr>
        <w:t xml:space="preserve"> </w:t>
      </w:r>
      <w:r w:rsidR="00341AC9">
        <w:rPr>
          <w:rFonts w:ascii="Arial" w:hAnsi="Arial" w:cs="Arial"/>
          <w:sz w:val="22"/>
          <w:szCs w:val="22"/>
        </w:rPr>
        <w:t>I</w:t>
      </w:r>
      <w:r w:rsidRPr="00147EA6">
        <w:rPr>
          <w:rFonts w:ascii="Arial" w:hAnsi="Arial" w:cs="Arial"/>
          <w:sz w:val="22"/>
          <w:szCs w:val="22"/>
        </w:rPr>
        <w:t xml:space="preserve"> miss the confusing, sometimes frightening and occasionally bruising exchanges with the students. Despite my feelings of fondness for the children</w:t>
      </w:r>
      <w:r w:rsidR="00341AC9">
        <w:rPr>
          <w:rFonts w:ascii="Arial" w:hAnsi="Arial" w:cs="Arial"/>
          <w:sz w:val="22"/>
          <w:szCs w:val="22"/>
        </w:rPr>
        <w:t>,</w:t>
      </w:r>
      <w:r w:rsidRPr="00147EA6">
        <w:rPr>
          <w:rFonts w:ascii="Arial" w:hAnsi="Arial" w:cs="Arial"/>
          <w:sz w:val="22"/>
          <w:szCs w:val="22"/>
        </w:rPr>
        <w:t xml:space="preserve"> reflecting on my experiences is overwhelming. I still tremble at the thought of morning ‘</w:t>
      </w:r>
      <w:r w:rsidR="00341AC9">
        <w:rPr>
          <w:rFonts w:ascii="Arial" w:hAnsi="Arial" w:cs="Arial"/>
          <w:sz w:val="22"/>
          <w:szCs w:val="22"/>
        </w:rPr>
        <w:t>d</w:t>
      </w:r>
      <w:r w:rsidRPr="00147EA6">
        <w:rPr>
          <w:rFonts w:ascii="Arial" w:hAnsi="Arial" w:cs="Arial"/>
          <w:sz w:val="22"/>
          <w:szCs w:val="22"/>
        </w:rPr>
        <w:t>uty’</w:t>
      </w:r>
      <w:r w:rsidR="00341AC9">
        <w:rPr>
          <w:rFonts w:ascii="Arial" w:hAnsi="Arial" w:cs="Arial"/>
          <w:sz w:val="22"/>
          <w:szCs w:val="22"/>
        </w:rPr>
        <w:t>;</w:t>
      </w:r>
      <w:r w:rsidRPr="00147EA6">
        <w:rPr>
          <w:rFonts w:ascii="Arial" w:hAnsi="Arial" w:cs="Arial"/>
          <w:sz w:val="22"/>
          <w:szCs w:val="22"/>
        </w:rPr>
        <w:t xml:space="preserve"> evocative of powerful but submerged feelings of anxiety. Standing at the bottom of the modern, chrome and glass staircase</w:t>
      </w:r>
      <w:r w:rsidR="00341AC9">
        <w:rPr>
          <w:rFonts w:ascii="Arial" w:hAnsi="Arial" w:cs="Arial"/>
          <w:sz w:val="22"/>
          <w:szCs w:val="22"/>
        </w:rPr>
        <w:t>,</w:t>
      </w:r>
      <w:r w:rsidRPr="00147EA6">
        <w:rPr>
          <w:rFonts w:ascii="Arial" w:hAnsi="Arial" w:cs="Arial"/>
          <w:sz w:val="22"/>
          <w:szCs w:val="22"/>
        </w:rPr>
        <w:t xml:space="preserve"> acting as a security barrier</w:t>
      </w:r>
      <w:r w:rsidRPr="00341AC9">
        <w:rPr>
          <w:rFonts w:ascii="Arial" w:hAnsi="Arial" w:cs="Arial"/>
          <w:sz w:val="22"/>
          <w:szCs w:val="22"/>
        </w:rPr>
        <w:t>, preventing the</w:t>
      </w:r>
      <w:r w:rsidR="00341AC9">
        <w:rPr>
          <w:rFonts w:ascii="Arial" w:hAnsi="Arial" w:cs="Arial"/>
          <w:sz w:val="22"/>
          <w:szCs w:val="22"/>
        </w:rPr>
        <w:t xml:space="preserve"> children</w:t>
      </w:r>
      <w:r w:rsidRPr="00341AC9">
        <w:rPr>
          <w:rFonts w:ascii="Arial" w:hAnsi="Arial" w:cs="Arial"/>
          <w:sz w:val="22"/>
          <w:szCs w:val="22"/>
        </w:rPr>
        <w:t xml:space="preserve"> from going up the stairs</w:t>
      </w:r>
      <w:r w:rsidR="00341AC9">
        <w:rPr>
          <w:rFonts w:ascii="Arial" w:hAnsi="Arial" w:cs="Arial"/>
          <w:sz w:val="22"/>
          <w:szCs w:val="22"/>
        </w:rPr>
        <w:t>,</w:t>
      </w:r>
      <w:r w:rsidRPr="00341AC9">
        <w:rPr>
          <w:rFonts w:ascii="Arial" w:hAnsi="Arial" w:cs="Arial"/>
          <w:sz w:val="22"/>
          <w:szCs w:val="22"/>
        </w:rPr>
        <w:t xml:space="preserve"> I always enjoyed the children’s stories of their weekends and their customary greetings</w:t>
      </w:r>
      <w:r w:rsidR="00341AC9">
        <w:rPr>
          <w:rFonts w:ascii="Arial" w:hAnsi="Arial" w:cs="Arial"/>
          <w:sz w:val="22"/>
          <w:szCs w:val="22"/>
        </w:rPr>
        <w:t>.</w:t>
      </w:r>
      <w:r w:rsidRPr="00341AC9">
        <w:rPr>
          <w:rFonts w:ascii="Arial" w:hAnsi="Arial" w:cs="Arial"/>
          <w:sz w:val="22"/>
          <w:szCs w:val="22"/>
        </w:rPr>
        <w:t xml:space="preserve"> I enjoyed the ritualistic games we played, their inching past me, step</w:t>
      </w:r>
      <w:r w:rsidR="00341AC9">
        <w:rPr>
          <w:rFonts w:ascii="Arial" w:hAnsi="Arial" w:cs="Arial"/>
          <w:sz w:val="22"/>
          <w:szCs w:val="22"/>
        </w:rPr>
        <w:t>-</w:t>
      </w:r>
      <w:r w:rsidRPr="00341AC9">
        <w:rPr>
          <w:rFonts w:ascii="Arial" w:hAnsi="Arial" w:cs="Arial"/>
          <w:sz w:val="22"/>
          <w:szCs w:val="22"/>
        </w:rPr>
        <w:t>by</w:t>
      </w:r>
      <w:r w:rsidR="00341AC9">
        <w:rPr>
          <w:rFonts w:ascii="Arial" w:hAnsi="Arial" w:cs="Arial"/>
          <w:sz w:val="22"/>
          <w:szCs w:val="22"/>
        </w:rPr>
        <w:t>-</w:t>
      </w:r>
      <w:r w:rsidRPr="00341AC9">
        <w:rPr>
          <w:rFonts w:ascii="Arial" w:hAnsi="Arial" w:cs="Arial"/>
          <w:sz w:val="22"/>
          <w:szCs w:val="22"/>
        </w:rPr>
        <w:t>step, my amused, half-hearted rebukes and our shared subversion of the rules. In truth, standing as I was required to do in the main atrium on the inside of the plate glass doors, I found myself, frequently distracted by what was happening on the outside</w:t>
      </w:r>
      <w:r w:rsidR="00341AC9">
        <w:rPr>
          <w:rFonts w:ascii="Arial" w:hAnsi="Arial" w:cs="Arial"/>
          <w:sz w:val="22"/>
          <w:szCs w:val="22"/>
        </w:rPr>
        <w:t>,</w:t>
      </w:r>
      <w:r w:rsidRPr="00341AC9">
        <w:rPr>
          <w:rFonts w:ascii="Arial" w:hAnsi="Arial" w:cs="Arial"/>
          <w:sz w:val="22"/>
          <w:szCs w:val="22"/>
        </w:rPr>
        <w:t xml:space="preserve"> wishing the bell would ring so that I could move to the privacy of my classroom and the relative safety of managing my registration form. </w:t>
      </w:r>
    </w:p>
    <w:p w14:paraId="7FE0969A" w14:textId="77777777" w:rsidR="0030797B" w:rsidRPr="00B84495" w:rsidRDefault="0030797B" w:rsidP="00813F7B">
      <w:pPr>
        <w:spacing w:line="480" w:lineRule="auto"/>
        <w:rPr>
          <w:rFonts w:ascii="Arial" w:hAnsi="Arial" w:cs="Arial"/>
          <w:sz w:val="22"/>
          <w:szCs w:val="22"/>
        </w:rPr>
      </w:pPr>
    </w:p>
    <w:p w14:paraId="5A90D968" w14:textId="63D7C2C3" w:rsidR="001D0EDB" w:rsidRDefault="0030797B" w:rsidP="001F4065">
      <w:pPr>
        <w:spacing w:line="480" w:lineRule="auto"/>
        <w:rPr>
          <w:rFonts w:ascii="Arial" w:hAnsi="Arial" w:cs="Arial"/>
          <w:sz w:val="22"/>
          <w:szCs w:val="22"/>
        </w:rPr>
      </w:pPr>
      <w:r w:rsidRPr="00B84495">
        <w:rPr>
          <w:rFonts w:ascii="Arial" w:hAnsi="Arial" w:cs="Arial"/>
          <w:sz w:val="22"/>
          <w:szCs w:val="22"/>
        </w:rPr>
        <w:t xml:space="preserve">Attempting to understand these complex dynamics in an institution is not easy. It seems not so much about </w:t>
      </w:r>
      <w:r w:rsidR="00341AC9">
        <w:rPr>
          <w:rFonts w:ascii="Arial" w:hAnsi="Arial" w:cs="Arial"/>
          <w:sz w:val="22"/>
          <w:szCs w:val="22"/>
        </w:rPr>
        <w:t>‘</w:t>
      </w:r>
      <w:r w:rsidRPr="00341AC9">
        <w:rPr>
          <w:rFonts w:ascii="Arial" w:hAnsi="Arial" w:cs="Arial"/>
          <w:sz w:val="22"/>
          <w:szCs w:val="22"/>
        </w:rPr>
        <w:t>minding the gap</w:t>
      </w:r>
      <w:r w:rsidR="00341AC9">
        <w:rPr>
          <w:rFonts w:ascii="Arial" w:hAnsi="Arial" w:cs="Arial"/>
          <w:sz w:val="22"/>
          <w:szCs w:val="22"/>
        </w:rPr>
        <w:t>’</w:t>
      </w:r>
      <w:r w:rsidRPr="00341AC9">
        <w:rPr>
          <w:rFonts w:ascii="Arial" w:hAnsi="Arial" w:cs="Arial"/>
          <w:sz w:val="22"/>
          <w:szCs w:val="22"/>
        </w:rPr>
        <w:t xml:space="preserve"> as bringing meaning to the unconscious spaces. I have used s</w:t>
      </w:r>
      <w:r w:rsidR="00A413FD">
        <w:rPr>
          <w:rFonts w:ascii="Arial" w:hAnsi="Arial" w:cs="Arial"/>
          <w:sz w:val="22"/>
          <w:szCs w:val="22"/>
        </w:rPr>
        <w:t>ystems psychodynamic thinking to explain</w:t>
      </w:r>
      <w:r w:rsidRPr="00341AC9">
        <w:rPr>
          <w:rFonts w:ascii="Arial" w:hAnsi="Arial" w:cs="Arial"/>
          <w:sz w:val="22"/>
          <w:szCs w:val="22"/>
        </w:rPr>
        <w:t xml:space="preserve"> how we might move from a state of “giving up ignorance or something that is thought to be known”, (Bain, 1998, p.416). </w:t>
      </w:r>
      <w:r w:rsidR="001D0EDB">
        <w:rPr>
          <w:rFonts w:ascii="Arial" w:hAnsi="Arial" w:cs="Arial"/>
          <w:sz w:val="22"/>
          <w:szCs w:val="22"/>
        </w:rPr>
        <w:t>I can relate to others’ experiences of teaching in a modern school, where</w:t>
      </w:r>
      <w:r w:rsidRPr="00341AC9">
        <w:rPr>
          <w:rFonts w:ascii="Arial" w:hAnsi="Arial" w:cs="Arial"/>
          <w:sz w:val="22"/>
          <w:szCs w:val="22"/>
        </w:rPr>
        <w:t xml:space="preserve"> </w:t>
      </w:r>
    </w:p>
    <w:p w14:paraId="45BCE596" w14:textId="77777777" w:rsidR="00B020DF" w:rsidRDefault="00B020DF" w:rsidP="001F4065">
      <w:pPr>
        <w:spacing w:line="480" w:lineRule="auto"/>
        <w:rPr>
          <w:rFonts w:ascii="Arial" w:hAnsi="Arial" w:cs="Arial"/>
          <w:sz w:val="22"/>
          <w:szCs w:val="22"/>
        </w:rPr>
      </w:pPr>
    </w:p>
    <w:p w14:paraId="23073539" w14:textId="6361695F" w:rsidR="001D0EDB" w:rsidRDefault="002930D3" w:rsidP="00C31DD8">
      <w:pPr>
        <w:spacing w:line="480" w:lineRule="auto"/>
        <w:ind w:left="720"/>
        <w:rPr>
          <w:rFonts w:ascii="Arial" w:hAnsi="Arial" w:cs="Arial"/>
          <w:sz w:val="22"/>
          <w:szCs w:val="22"/>
        </w:rPr>
      </w:pPr>
      <w:r>
        <w:rPr>
          <w:rFonts w:ascii="Arial" w:hAnsi="Arial" w:cs="Arial"/>
          <w:sz w:val="22"/>
          <w:szCs w:val="22"/>
        </w:rPr>
        <w:t xml:space="preserve">“idealised and generalised classrooms seemed to offer me nothing but endless personal and professional failure – why could I not make it all work like I was </w:t>
      </w:r>
      <w:r>
        <w:rPr>
          <w:rFonts w:ascii="Arial" w:hAnsi="Arial" w:cs="Arial"/>
          <w:sz w:val="22"/>
          <w:szCs w:val="22"/>
        </w:rPr>
        <w:lastRenderedPageBreak/>
        <w:t>supposed to? Still, the muddle and chaos, the delight of the triumphs and the despair of the difficulties all seemed important</w:t>
      </w:r>
      <w:r w:rsidR="0030797B" w:rsidRPr="00B84495">
        <w:rPr>
          <w:rFonts w:ascii="Arial" w:hAnsi="Arial" w:cs="Arial"/>
          <w:sz w:val="22"/>
          <w:szCs w:val="22"/>
        </w:rPr>
        <w:t>” (Bibby, 2011</w:t>
      </w:r>
      <w:r w:rsidR="001D0EDB">
        <w:rPr>
          <w:rFonts w:ascii="Arial" w:hAnsi="Arial" w:cs="Arial"/>
          <w:sz w:val="22"/>
          <w:szCs w:val="22"/>
        </w:rPr>
        <w:t>, p.2</w:t>
      </w:r>
      <w:r w:rsidR="0030797B" w:rsidRPr="00341AC9">
        <w:rPr>
          <w:rFonts w:ascii="Arial" w:hAnsi="Arial" w:cs="Arial"/>
          <w:sz w:val="22"/>
          <w:szCs w:val="22"/>
        </w:rPr>
        <w:t>)</w:t>
      </w:r>
      <w:r w:rsidR="00706DB6">
        <w:rPr>
          <w:rFonts w:ascii="Arial" w:hAnsi="Arial" w:cs="Arial"/>
          <w:sz w:val="22"/>
          <w:szCs w:val="22"/>
        </w:rPr>
        <w:t>.</w:t>
      </w:r>
      <w:r w:rsidR="0030797B" w:rsidRPr="00341AC9">
        <w:rPr>
          <w:rFonts w:ascii="Arial" w:hAnsi="Arial" w:cs="Arial"/>
          <w:sz w:val="22"/>
          <w:szCs w:val="22"/>
        </w:rPr>
        <w:t xml:space="preserve"> </w:t>
      </w:r>
    </w:p>
    <w:p w14:paraId="57A7551F" w14:textId="77777777" w:rsidR="001D0EDB" w:rsidRDefault="001D0EDB" w:rsidP="001D0EDB">
      <w:pPr>
        <w:spacing w:line="480" w:lineRule="auto"/>
        <w:rPr>
          <w:rFonts w:ascii="Arial" w:hAnsi="Arial" w:cs="Arial"/>
          <w:sz w:val="22"/>
          <w:szCs w:val="22"/>
        </w:rPr>
      </w:pPr>
    </w:p>
    <w:p w14:paraId="2CD500E4" w14:textId="77777777" w:rsidR="00E020F9" w:rsidRDefault="001D0EDB" w:rsidP="001D0EDB">
      <w:pPr>
        <w:spacing w:line="480" w:lineRule="auto"/>
        <w:rPr>
          <w:rFonts w:ascii="Arial" w:hAnsi="Arial" w:cs="Arial"/>
          <w:sz w:val="22"/>
          <w:szCs w:val="22"/>
        </w:rPr>
      </w:pPr>
      <w:r>
        <w:rPr>
          <w:rFonts w:ascii="Arial" w:hAnsi="Arial" w:cs="Arial"/>
          <w:sz w:val="22"/>
          <w:szCs w:val="22"/>
        </w:rPr>
        <w:t xml:space="preserve">I share Bibby’s view that “to begin to make sense of this and other education-based contractions we need to think differently” (Bibby, 2011, p.5) She, like me, clearly identifies the necessity to find a framework, a theoretical perspective that helps us to hold the incompatible </w:t>
      </w:r>
      <w:r w:rsidR="00A413FD">
        <w:rPr>
          <w:rFonts w:ascii="Arial" w:hAnsi="Arial" w:cs="Arial"/>
          <w:sz w:val="22"/>
          <w:szCs w:val="22"/>
        </w:rPr>
        <w:t xml:space="preserve">feelings that collide and left </w:t>
      </w:r>
      <w:r>
        <w:rPr>
          <w:rFonts w:ascii="Arial" w:hAnsi="Arial" w:cs="Arial"/>
          <w:sz w:val="22"/>
          <w:szCs w:val="22"/>
        </w:rPr>
        <w:t xml:space="preserve">me feeling emotionally shattered. </w:t>
      </w:r>
      <w:r w:rsidR="00C31DD8">
        <w:rPr>
          <w:rFonts w:ascii="Arial" w:hAnsi="Arial" w:cs="Arial"/>
          <w:sz w:val="22"/>
          <w:szCs w:val="22"/>
        </w:rPr>
        <w:t>In this aspect, like Bibby, I turned to psychoanalysis to help me contextualise these apparently con</w:t>
      </w:r>
      <w:r w:rsidR="000F084A">
        <w:rPr>
          <w:rFonts w:ascii="Arial" w:hAnsi="Arial" w:cs="Arial"/>
          <w:sz w:val="22"/>
          <w:szCs w:val="22"/>
        </w:rPr>
        <w:t xml:space="preserve">tradictory feelings. </w:t>
      </w:r>
    </w:p>
    <w:p w14:paraId="6A018670" w14:textId="77777777" w:rsidR="00E020F9" w:rsidRDefault="00E020F9" w:rsidP="001D0EDB">
      <w:pPr>
        <w:spacing w:line="480" w:lineRule="auto"/>
        <w:rPr>
          <w:rFonts w:ascii="Arial" w:hAnsi="Arial" w:cs="Arial"/>
          <w:sz w:val="22"/>
          <w:szCs w:val="22"/>
        </w:rPr>
      </w:pPr>
    </w:p>
    <w:p w14:paraId="15458B27" w14:textId="2DA1DA6C" w:rsidR="0048472F" w:rsidRPr="00341AC9" w:rsidRDefault="00C31DD8" w:rsidP="001D0EDB">
      <w:pPr>
        <w:spacing w:line="480" w:lineRule="auto"/>
      </w:pPr>
      <w:r>
        <w:rPr>
          <w:rFonts w:ascii="Arial" w:hAnsi="Arial" w:cs="Arial"/>
          <w:sz w:val="22"/>
          <w:szCs w:val="22"/>
        </w:rPr>
        <w:t>In the next chapter I describe some principles to explain my understanding of the unconscious mind and I become taken with the notion of how we find ourselves defending all sorts of aspects of ourselves and our practice. As she puts it, we are beings “constituted with defences, we are defended subjects” (Bibby, 2011, p.5)</w:t>
      </w:r>
      <w:r w:rsidR="001D0EDB">
        <w:rPr>
          <w:rFonts w:ascii="Arial" w:hAnsi="Arial" w:cs="Arial"/>
          <w:sz w:val="22"/>
          <w:szCs w:val="22"/>
        </w:rPr>
        <w:t xml:space="preserve">. </w:t>
      </w:r>
      <w:r w:rsidR="0030797B" w:rsidRPr="00341AC9">
        <w:rPr>
          <w:rFonts w:ascii="Arial" w:hAnsi="Arial" w:cs="Arial"/>
          <w:sz w:val="22"/>
          <w:szCs w:val="22"/>
        </w:rPr>
        <w:t xml:space="preserve">I </w:t>
      </w:r>
      <w:r w:rsidR="00E14C00">
        <w:rPr>
          <w:rFonts w:ascii="Arial" w:hAnsi="Arial" w:cs="Arial"/>
          <w:sz w:val="22"/>
          <w:szCs w:val="22"/>
        </w:rPr>
        <w:t>go</w:t>
      </w:r>
      <w:r>
        <w:rPr>
          <w:rFonts w:ascii="Arial" w:hAnsi="Arial" w:cs="Arial"/>
          <w:sz w:val="22"/>
          <w:szCs w:val="22"/>
        </w:rPr>
        <w:t xml:space="preserve"> on to suggest that these</w:t>
      </w:r>
      <w:r w:rsidR="0030797B" w:rsidRPr="00341AC9">
        <w:rPr>
          <w:rFonts w:ascii="Arial" w:hAnsi="Arial" w:cs="Arial"/>
          <w:sz w:val="22"/>
          <w:szCs w:val="22"/>
        </w:rPr>
        <w:t xml:space="preserve"> unconscious defences necessary for </w:t>
      </w:r>
      <w:r w:rsidR="0030797B" w:rsidRPr="00341AC9">
        <w:rPr>
          <w:rFonts w:ascii="Arial" w:hAnsi="Arial" w:cs="Arial"/>
          <w:i/>
          <w:sz w:val="22"/>
          <w:szCs w:val="22"/>
        </w:rPr>
        <w:t>being</w:t>
      </w:r>
      <w:r w:rsidR="0030797B" w:rsidRPr="00341AC9">
        <w:rPr>
          <w:rFonts w:ascii="Arial" w:hAnsi="Arial" w:cs="Arial"/>
          <w:sz w:val="22"/>
          <w:szCs w:val="22"/>
        </w:rPr>
        <w:t xml:space="preserve"> in school may inhibit a state of “being-in-becoming”</w:t>
      </w:r>
      <w:r w:rsidRPr="00C31DD8">
        <w:rPr>
          <w:rFonts w:ascii="Arial" w:hAnsi="Arial" w:cs="Arial"/>
          <w:sz w:val="22"/>
          <w:szCs w:val="22"/>
        </w:rPr>
        <w:t xml:space="preserve"> </w:t>
      </w:r>
      <w:r w:rsidRPr="00341AC9">
        <w:rPr>
          <w:rFonts w:ascii="Arial" w:hAnsi="Arial" w:cs="Arial"/>
          <w:sz w:val="22"/>
          <w:szCs w:val="22"/>
        </w:rPr>
        <w:t>(Best</w:t>
      </w:r>
      <w:r>
        <w:rPr>
          <w:rFonts w:ascii="Arial" w:hAnsi="Arial" w:cs="Arial"/>
          <w:sz w:val="22"/>
          <w:szCs w:val="22"/>
        </w:rPr>
        <w:t xml:space="preserve"> and</w:t>
      </w:r>
      <w:r w:rsidRPr="00341AC9">
        <w:rPr>
          <w:rFonts w:ascii="Arial" w:hAnsi="Arial" w:cs="Arial"/>
          <w:sz w:val="22"/>
          <w:szCs w:val="22"/>
        </w:rPr>
        <w:t xml:space="preserve"> Geddes</w:t>
      </w:r>
      <w:r>
        <w:rPr>
          <w:rFonts w:ascii="Arial" w:hAnsi="Arial" w:cs="Arial"/>
          <w:sz w:val="22"/>
          <w:szCs w:val="22"/>
        </w:rPr>
        <w:t>,</w:t>
      </w:r>
      <w:r w:rsidRPr="00341AC9">
        <w:rPr>
          <w:rFonts w:ascii="Arial" w:hAnsi="Arial" w:cs="Arial"/>
          <w:sz w:val="22"/>
          <w:szCs w:val="22"/>
        </w:rPr>
        <w:t xml:space="preserve"> 2002, p.272) </w:t>
      </w:r>
      <w:r>
        <w:rPr>
          <w:rFonts w:ascii="Arial" w:hAnsi="Arial" w:cs="Arial"/>
          <w:sz w:val="22"/>
          <w:szCs w:val="22"/>
        </w:rPr>
        <w:t xml:space="preserve">for </w:t>
      </w:r>
      <w:r w:rsidR="00E020F9">
        <w:rPr>
          <w:rFonts w:ascii="Arial" w:hAnsi="Arial" w:cs="Arial"/>
          <w:sz w:val="22"/>
          <w:szCs w:val="22"/>
        </w:rPr>
        <w:t xml:space="preserve">both </w:t>
      </w:r>
      <w:r>
        <w:rPr>
          <w:rFonts w:ascii="Arial" w:hAnsi="Arial" w:cs="Arial"/>
          <w:sz w:val="22"/>
          <w:szCs w:val="22"/>
        </w:rPr>
        <w:t>staff and for the children.</w:t>
      </w:r>
      <w:r w:rsidR="0030797B" w:rsidRPr="00341AC9">
        <w:rPr>
          <w:rFonts w:ascii="Arial" w:hAnsi="Arial" w:cs="Arial"/>
          <w:sz w:val="22"/>
          <w:szCs w:val="22"/>
        </w:rPr>
        <w:t xml:space="preserve"> </w:t>
      </w:r>
      <w:r w:rsidR="0048472F" w:rsidRPr="00341AC9">
        <w:br w:type="page"/>
      </w:r>
    </w:p>
    <w:p w14:paraId="27F80660" w14:textId="0A9859A3" w:rsidR="0048472F" w:rsidRPr="00341AC9" w:rsidRDefault="0048472F" w:rsidP="001F4065">
      <w:pPr>
        <w:pStyle w:val="Heading1"/>
        <w:spacing w:line="480" w:lineRule="auto"/>
      </w:pPr>
      <w:bookmarkStart w:id="14" w:name="_Toc3920266"/>
      <w:r w:rsidRPr="00341AC9">
        <w:rPr>
          <w:b/>
        </w:rPr>
        <w:lastRenderedPageBreak/>
        <w:t>Chapter 2</w:t>
      </w:r>
      <w:r w:rsidRPr="00341AC9">
        <w:t xml:space="preserve"> </w:t>
      </w:r>
      <w:r w:rsidRPr="00341AC9">
        <w:tab/>
      </w:r>
      <w:r w:rsidR="00F20B7E">
        <w:t>“W</w:t>
      </w:r>
      <w:r w:rsidRPr="00341AC9">
        <w:t xml:space="preserve">hat’s this then, </w:t>
      </w:r>
      <w:r w:rsidR="00FE0FE9" w:rsidRPr="00341AC9">
        <w:rPr>
          <w:i/>
        </w:rPr>
        <w:t>Ali Babar</w:t>
      </w:r>
      <w:r w:rsidRPr="00341AC9">
        <w:t>?”</w:t>
      </w:r>
      <w:bookmarkEnd w:id="14"/>
      <w:r w:rsidRPr="00341AC9">
        <w:t xml:space="preserve"> </w:t>
      </w:r>
    </w:p>
    <w:p w14:paraId="0305F23F" w14:textId="3DD1F75D" w:rsidR="001533FB" w:rsidRPr="00B84495" w:rsidRDefault="0048472F" w:rsidP="00311C0B">
      <w:pPr>
        <w:pStyle w:val="Heading2"/>
        <w:spacing w:line="480" w:lineRule="auto"/>
      </w:pPr>
      <w:bookmarkStart w:id="15" w:name="_Toc3920267"/>
      <w:r w:rsidRPr="00341AC9">
        <w:rPr>
          <w:b w:val="0"/>
        </w:rPr>
        <w:t>A literature review of anxiety and the unconscious defences we use at work.</w:t>
      </w:r>
      <w:bookmarkEnd w:id="15"/>
    </w:p>
    <w:p w14:paraId="38C74E0D" w14:textId="0413EFEB" w:rsidR="0048472F" w:rsidRPr="00311C0B" w:rsidRDefault="00341AC9" w:rsidP="00311C0B">
      <w:pPr>
        <w:pStyle w:val="Heading3"/>
        <w:spacing w:line="480" w:lineRule="auto"/>
      </w:pPr>
      <w:r>
        <w:t>I</w:t>
      </w:r>
      <w:r w:rsidR="0048472F" w:rsidRPr="00341AC9">
        <w:t xml:space="preserve">ntroduction </w:t>
      </w:r>
    </w:p>
    <w:p w14:paraId="510A09AF" w14:textId="19296639" w:rsidR="0048472F" w:rsidRPr="00341AC9" w:rsidRDefault="0048472F" w:rsidP="001F4065">
      <w:pPr>
        <w:spacing w:line="480" w:lineRule="auto"/>
        <w:rPr>
          <w:rFonts w:ascii="Arial" w:hAnsi="Arial" w:cs="Arial"/>
          <w:sz w:val="22"/>
        </w:rPr>
      </w:pPr>
      <w:r w:rsidRPr="00341AC9">
        <w:rPr>
          <w:rFonts w:ascii="Arial" w:hAnsi="Arial" w:cs="Arial"/>
          <w:sz w:val="22"/>
        </w:rPr>
        <w:t xml:space="preserve">I </w:t>
      </w:r>
      <w:r w:rsidR="008F43AE">
        <w:rPr>
          <w:rFonts w:ascii="Arial" w:hAnsi="Arial" w:cs="Arial"/>
          <w:sz w:val="22"/>
        </w:rPr>
        <w:t>titled this chapter</w:t>
      </w:r>
      <w:r w:rsidRPr="00341AC9">
        <w:rPr>
          <w:rFonts w:ascii="Arial" w:hAnsi="Arial" w:cs="Arial"/>
          <w:sz w:val="22"/>
        </w:rPr>
        <w:t xml:space="preserve"> with a comment </w:t>
      </w:r>
      <w:r w:rsidR="00341AC9">
        <w:rPr>
          <w:rFonts w:ascii="Arial" w:hAnsi="Arial" w:cs="Arial"/>
          <w:sz w:val="22"/>
        </w:rPr>
        <w:t xml:space="preserve">that I </w:t>
      </w:r>
      <w:r w:rsidRPr="00341AC9">
        <w:rPr>
          <w:rFonts w:ascii="Arial" w:hAnsi="Arial" w:cs="Arial"/>
          <w:sz w:val="22"/>
        </w:rPr>
        <w:t>overheard and scribbled down in my diary</w:t>
      </w:r>
      <w:r w:rsidR="008F43AE">
        <w:rPr>
          <w:rFonts w:ascii="Arial" w:hAnsi="Arial" w:cs="Arial"/>
          <w:sz w:val="22"/>
        </w:rPr>
        <w:t xml:space="preserve"> whilst on ‘duty’</w:t>
      </w:r>
      <w:r w:rsidRPr="00341AC9">
        <w:rPr>
          <w:rFonts w:ascii="Arial" w:hAnsi="Arial" w:cs="Arial"/>
          <w:sz w:val="22"/>
        </w:rPr>
        <w:t xml:space="preserve"> from a senior colleague </w:t>
      </w:r>
      <w:r w:rsidR="008F43AE">
        <w:rPr>
          <w:rFonts w:ascii="Arial" w:hAnsi="Arial" w:cs="Arial"/>
          <w:sz w:val="22"/>
        </w:rPr>
        <w:t xml:space="preserve">spoken </w:t>
      </w:r>
      <w:r w:rsidRPr="00341AC9">
        <w:rPr>
          <w:rFonts w:ascii="Arial" w:hAnsi="Arial" w:cs="Arial"/>
          <w:sz w:val="22"/>
        </w:rPr>
        <w:t>to a child who had arrived at school late</w:t>
      </w:r>
      <w:r w:rsidR="00341AC9">
        <w:rPr>
          <w:rFonts w:ascii="Arial" w:hAnsi="Arial" w:cs="Arial"/>
          <w:sz w:val="22"/>
        </w:rPr>
        <w:t xml:space="preserve">, </w:t>
      </w:r>
      <w:r w:rsidRPr="00341AC9">
        <w:rPr>
          <w:rFonts w:ascii="Arial" w:hAnsi="Arial" w:cs="Arial"/>
          <w:sz w:val="22"/>
        </w:rPr>
        <w:t>wearing</w:t>
      </w:r>
      <w:r w:rsidR="00FE0FE9" w:rsidRPr="00341AC9">
        <w:rPr>
          <w:rFonts w:ascii="Arial" w:hAnsi="Arial" w:cs="Arial"/>
          <w:sz w:val="22"/>
        </w:rPr>
        <w:t xml:space="preserve"> loosely-fitting, grey, flannel</w:t>
      </w:r>
      <w:r w:rsidRPr="00341AC9">
        <w:rPr>
          <w:rFonts w:ascii="Arial" w:hAnsi="Arial" w:cs="Arial"/>
          <w:sz w:val="22"/>
        </w:rPr>
        <w:t xml:space="preserve"> jogging bottoms instead of uniform. There are many ways to interpret this brief exchange. I spent some time considering whether to include this comment at all, yet the exchange highlights the importance of context</w:t>
      </w:r>
      <w:r w:rsidR="00341AC9">
        <w:rPr>
          <w:rFonts w:ascii="Arial" w:hAnsi="Arial" w:cs="Arial"/>
          <w:sz w:val="22"/>
        </w:rPr>
        <w:t>,</w:t>
      </w:r>
      <w:r w:rsidRPr="00341AC9">
        <w:rPr>
          <w:rFonts w:ascii="Arial" w:hAnsi="Arial" w:cs="Arial"/>
          <w:sz w:val="22"/>
        </w:rPr>
        <w:t xml:space="preserve"> something I address later in Chapter 3. </w:t>
      </w:r>
    </w:p>
    <w:p w14:paraId="09226AED" w14:textId="77777777" w:rsidR="0048472F" w:rsidRPr="00B84495" w:rsidRDefault="0048472F" w:rsidP="001F4065">
      <w:pPr>
        <w:spacing w:line="480" w:lineRule="auto"/>
        <w:rPr>
          <w:rFonts w:ascii="Arial" w:hAnsi="Arial" w:cs="Arial"/>
          <w:sz w:val="22"/>
        </w:rPr>
      </w:pPr>
    </w:p>
    <w:p w14:paraId="086CAC3D" w14:textId="386D105F" w:rsidR="0048472F" w:rsidRPr="00341AC9" w:rsidRDefault="0048472F" w:rsidP="001F4065">
      <w:pPr>
        <w:spacing w:line="480" w:lineRule="auto"/>
        <w:rPr>
          <w:rFonts w:ascii="Arial" w:hAnsi="Arial" w:cs="Arial"/>
          <w:sz w:val="22"/>
        </w:rPr>
      </w:pPr>
      <w:r w:rsidRPr="00B84495">
        <w:rPr>
          <w:rFonts w:ascii="Arial" w:hAnsi="Arial" w:cs="Arial"/>
          <w:sz w:val="22"/>
        </w:rPr>
        <w:t xml:space="preserve">Spoken in a split second, one obvious interpretation might be that this was simply an ill – considered, clumsy and thoughtless remark. Or perhaps, it was an attempt to share a comedic moment with a student </w:t>
      </w:r>
      <w:r w:rsidR="000F084A">
        <w:rPr>
          <w:rFonts w:ascii="Arial" w:hAnsi="Arial" w:cs="Arial"/>
          <w:sz w:val="22"/>
        </w:rPr>
        <w:t>s</w:t>
      </w:r>
      <w:r w:rsidRPr="00B84495">
        <w:rPr>
          <w:rFonts w:ascii="Arial" w:hAnsi="Arial" w:cs="Arial"/>
          <w:sz w:val="22"/>
        </w:rPr>
        <w:t>he knows very well, a child resilient enough to make light of the situation. Perhaps this was her attempt to defuse</w:t>
      </w:r>
      <w:r w:rsidRPr="00F43064">
        <w:rPr>
          <w:rFonts w:ascii="Arial" w:hAnsi="Arial" w:cs="Arial"/>
          <w:sz w:val="22"/>
        </w:rPr>
        <w:t xml:space="preserve"> or to deflect from a situation</w:t>
      </w:r>
      <w:r w:rsidR="00341AC9">
        <w:rPr>
          <w:rFonts w:ascii="Arial" w:hAnsi="Arial" w:cs="Arial"/>
          <w:sz w:val="22"/>
        </w:rPr>
        <w:t>,</w:t>
      </w:r>
      <w:r w:rsidRPr="00341AC9">
        <w:rPr>
          <w:rFonts w:ascii="Arial" w:hAnsi="Arial" w:cs="Arial"/>
          <w:sz w:val="22"/>
        </w:rPr>
        <w:t xml:space="preserve"> sensing the child’s embarrassment in front of others. Possibly</w:t>
      </w:r>
      <w:r w:rsidR="00341AC9">
        <w:rPr>
          <w:rFonts w:ascii="Arial" w:hAnsi="Arial" w:cs="Arial"/>
          <w:sz w:val="22"/>
        </w:rPr>
        <w:t>,</w:t>
      </w:r>
      <w:r w:rsidRPr="00341AC9">
        <w:rPr>
          <w:rFonts w:ascii="Arial" w:hAnsi="Arial" w:cs="Arial"/>
          <w:sz w:val="22"/>
        </w:rPr>
        <w:t xml:space="preserve"> </w:t>
      </w:r>
      <w:r w:rsidR="00341AC9">
        <w:rPr>
          <w:rFonts w:ascii="Arial" w:hAnsi="Arial" w:cs="Arial"/>
          <w:sz w:val="22"/>
        </w:rPr>
        <w:t xml:space="preserve">it came </w:t>
      </w:r>
      <w:r w:rsidRPr="00341AC9">
        <w:rPr>
          <w:rFonts w:ascii="Arial" w:hAnsi="Arial" w:cs="Arial"/>
          <w:sz w:val="22"/>
        </w:rPr>
        <w:t xml:space="preserve">from </w:t>
      </w:r>
      <w:r w:rsidR="008F43AE">
        <w:rPr>
          <w:rFonts w:ascii="Arial" w:hAnsi="Arial" w:cs="Arial"/>
          <w:sz w:val="22"/>
        </w:rPr>
        <w:t xml:space="preserve">the </w:t>
      </w:r>
      <w:r w:rsidRPr="00341AC9">
        <w:rPr>
          <w:rFonts w:ascii="Arial" w:hAnsi="Arial" w:cs="Arial"/>
          <w:sz w:val="22"/>
        </w:rPr>
        <w:t xml:space="preserve">sheer exasperation </w:t>
      </w:r>
      <w:r w:rsidR="008F43AE">
        <w:rPr>
          <w:rFonts w:ascii="Arial" w:hAnsi="Arial" w:cs="Arial"/>
          <w:sz w:val="22"/>
        </w:rPr>
        <w:t xml:space="preserve">of having worked </w:t>
      </w:r>
      <w:r w:rsidRPr="00341AC9">
        <w:rPr>
          <w:rFonts w:ascii="Arial" w:hAnsi="Arial" w:cs="Arial"/>
          <w:sz w:val="22"/>
        </w:rPr>
        <w:t>with a child who repeatedly pushe</w:t>
      </w:r>
      <w:r w:rsidR="008F43AE">
        <w:rPr>
          <w:rFonts w:ascii="Arial" w:hAnsi="Arial" w:cs="Arial"/>
          <w:sz w:val="22"/>
        </w:rPr>
        <w:t>s</w:t>
      </w:r>
      <w:r w:rsidRPr="00341AC9">
        <w:rPr>
          <w:rFonts w:ascii="Arial" w:hAnsi="Arial" w:cs="Arial"/>
          <w:sz w:val="22"/>
        </w:rPr>
        <w:t xml:space="preserve"> the boundaries in terms of non-compliance with the school</w:t>
      </w:r>
      <w:r w:rsidR="00341AC9">
        <w:rPr>
          <w:rFonts w:ascii="Arial" w:hAnsi="Arial" w:cs="Arial"/>
          <w:sz w:val="22"/>
        </w:rPr>
        <w:t>’</w:t>
      </w:r>
      <w:r w:rsidRPr="00341AC9">
        <w:rPr>
          <w:rFonts w:ascii="Arial" w:hAnsi="Arial" w:cs="Arial"/>
          <w:sz w:val="22"/>
        </w:rPr>
        <w:t>s dress code. The school retains a wardrobe of second</w:t>
      </w:r>
      <w:r w:rsidR="00341AC9">
        <w:rPr>
          <w:rFonts w:ascii="Arial" w:hAnsi="Arial" w:cs="Arial"/>
          <w:sz w:val="22"/>
        </w:rPr>
        <w:t>-</w:t>
      </w:r>
      <w:r w:rsidRPr="00341AC9">
        <w:rPr>
          <w:rFonts w:ascii="Arial" w:hAnsi="Arial" w:cs="Arial"/>
          <w:sz w:val="22"/>
        </w:rPr>
        <w:t xml:space="preserve">hand items of uniform available for free to those children who come without the appropriate clothes, </w:t>
      </w:r>
      <w:r w:rsidR="00341AC9">
        <w:rPr>
          <w:rFonts w:ascii="Arial" w:hAnsi="Arial" w:cs="Arial"/>
          <w:sz w:val="22"/>
        </w:rPr>
        <w:t>but</w:t>
      </w:r>
      <w:r w:rsidRPr="00341AC9">
        <w:rPr>
          <w:rFonts w:ascii="Arial" w:hAnsi="Arial" w:cs="Arial"/>
          <w:sz w:val="22"/>
        </w:rPr>
        <w:t xml:space="preserve"> many prefer to accept a sanction instead of donning second-hand clothing. I wasn’t certain of the context. The fact remains, in that split </w:t>
      </w:r>
      <w:r w:rsidR="00AB07C1" w:rsidRPr="00341AC9">
        <w:rPr>
          <w:rFonts w:ascii="Arial" w:hAnsi="Arial" w:cs="Arial"/>
          <w:sz w:val="22"/>
        </w:rPr>
        <w:t>second,</w:t>
      </w:r>
      <w:r w:rsidRPr="00341AC9">
        <w:rPr>
          <w:rFonts w:ascii="Arial" w:hAnsi="Arial" w:cs="Arial"/>
          <w:sz w:val="22"/>
        </w:rPr>
        <w:t xml:space="preserve"> she said</w:t>
      </w:r>
      <w:r w:rsidR="008F43AE">
        <w:rPr>
          <w:rFonts w:ascii="Arial" w:hAnsi="Arial" w:cs="Arial"/>
          <w:sz w:val="22"/>
        </w:rPr>
        <w:t>,</w:t>
      </w:r>
      <w:r w:rsidRPr="00341AC9">
        <w:rPr>
          <w:rFonts w:ascii="Arial" w:hAnsi="Arial" w:cs="Arial"/>
          <w:sz w:val="22"/>
        </w:rPr>
        <w:t xml:space="preserve"> </w:t>
      </w:r>
      <w:r w:rsidR="008F43AE" w:rsidRPr="00341AC9">
        <w:rPr>
          <w:rFonts w:ascii="Arial" w:hAnsi="Arial" w:cs="Arial"/>
          <w:sz w:val="22"/>
        </w:rPr>
        <w:t>as many of us have in teaching</w:t>
      </w:r>
      <w:r w:rsidR="008F43AE">
        <w:rPr>
          <w:rFonts w:ascii="Arial" w:hAnsi="Arial" w:cs="Arial"/>
          <w:sz w:val="22"/>
        </w:rPr>
        <w:t xml:space="preserve"> and come to regret, </w:t>
      </w:r>
      <w:r w:rsidRPr="00341AC9">
        <w:rPr>
          <w:rFonts w:ascii="Arial" w:hAnsi="Arial" w:cs="Arial"/>
          <w:sz w:val="22"/>
        </w:rPr>
        <w:t>what she really was thinking</w:t>
      </w:r>
      <w:r w:rsidR="008F43AE" w:rsidRPr="008F43AE">
        <w:rPr>
          <w:rFonts w:ascii="Arial" w:hAnsi="Arial" w:cs="Arial"/>
          <w:sz w:val="22"/>
        </w:rPr>
        <w:t xml:space="preserve"> </w:t>
      </w:r>
      <w:r w:rsidR="008F43AE">
        <w:rPr>
          <w:rFonts w:ascii="Arial" w:hAnsi="Arial" w:cs="Arial"/>
          <w:sz w:val="22"/>
        </w:rPr>
        <w:t>in that moment</w:t>
      </w:r>
      <w:r w:rsidRPr="00341AC9">
        <w:rPr>
          <w:rFonts w:ascii="Arial" w:hAnsi="Arial" w:cs="Arial"/>
          <w:sz w:val="22"/>
        </w:rPr>
        <w:t>. The difference</w:t>
      </w:r>
      <w:r w:rsidR="00341AC9">
        <w:rPr>
          <w:rFonts w:ascii="Arial" w:hAnsi="Arial" w:cs="Arial"/>
          <w:sz w:val="22"/>
        </w:rPr>
        <w:t>,</w:t>
      </w:r>
      <w:r w:rsidRPr="00341AC9">
        <w:rPr>
          <w:rFonts w:ascii="Arial" w:hAnsi="Arial" w:cs="Arial"/>
          <w:sz w:val="22"/>
        </w:rPr>
        <w:t xml:space="preserve"> perhaps, is that she said </w:t>
      </w:r>
      <w:r w:rsidR="00341AC9">
        <w:rPr>
          <w:rFonts w:ascii="Arial" w:hAnsi="Arial" w:cs="Arial"/>
          <w:sz w:val="22"/>
        </w:rPr>
        <w:t xml:space="preserve">it </w:t>
      </w:r>
      <w:r w:rsidRPr="00341AC9">
        <w:rPr>
          <w:rFonts w:ascii="Arial" w:hAnsi="Arial" w:cs="Arial"/>
          <w:sz w:val="22"/>
        </w:rPr>
        <w:t xml:space="preserve">to a student </w:t>
      </w:r>
      <w:r w:rsidR="00341AC9">
        <w:rPr>
          <w:rFonts w:ascii="Arial" w:hAnsi="Arial" w:cs="Arial"/>
          <w:sz w:val="22"/>
        </w:rPr>
        <w:t>who</w:t>
      </w:r>
      <w:r w:rsidRPr="00341AC9">
        <w:rPr>
          <w:rFonts w:ascii="Arial" w:hAnsi="Arial" w:cs="Arial"/>
          <w:sz w:val="22"/>
        </w:rPr>
        <w:t xml:space="preserve"> ha</w:t>
      </w:r>
      <w:r w:rsidR="00341AC9">
        <w:rPr>
          <w:rFonts w:ascii="Arial" w:hAnsi="Arial" w:cs="Arial"/>
          <w:sz w:val="22"/>
        </w:rPr>
        <w:t>d</w:t>
      </w:r>
      <w:r w:rsidRPr="00341AC9">
        <w:rPr>
          <w:rFonts w:ascii="Arial" w:hAnsi="Arial" w:cs="Arial"/>
          <w:sz w:val="22"/>
        </w:rPr>
        <w:t xml:space="preserve"> been the subject of a statutory social care plan for child neglect. </w:t>
      </w:r>
    </w:p>
    <w:p w14:paraId="4C186518" w14:textId="77777777" w:rsidR="0048472F" w:rsidRPr="00B84495" w:rsidRDefault="0048472F" w:rsidP="001F4065">
      <w:pPr>
        <w:spacing w:line="480" w:lineRule="auto"/>
        <w:rPr>
          <w:rFonts w:ascii="Arial" w:hAnsi="Arial" w:cs="Arial"/>
          <w:sz w:val="22"/>
        </w:rPr>
      </w:pPr>
    </w:p>
    <w:p w14:paraId="5EEB27C1" w14:textId="676F80F7" w:rsidR="0048472F" w:rsidRPr="0023356B" w:rsidRDefault="0048472F" w:rsidP="001F4065">
      <w:pPr>
        <w:spacing w:line="480" w:lineRule="auto"/>
        <w:rPr>
          <w:rFonts w:ascii="Arial" w:hAnsi="Arial" w:cs="Arial"/>
          <w:sz w:val="22"/>
        </w:rPr>
      </w:pPr>
      <w:r w:rsidRPr="00B84495">
        <w:rPr>
          <w:rFonts w:ascii="Arial" w:hAnsi="Arial" w:cs="Arial"/>
          <w:sz w:val="22"/>
        </w:rPr>
        <w:t>I suspect my colleague knew something of the child’s circumstances</w:t>
      </w:r>
      <w:r w:rsidR="0023356B">
        <w:rPr>
          <w:rFonts w:ascii="Arial" w:hAnsi="Arial" w:cs="Arial"/>
          <w:sz w:val="22"/>
        </w:rPr>
        <w:t>. She was</w:t>
      </w:r>
      <w:r w:rsidRPr="0023356B">
        <w:rPr>
          <w:rFonts w:ascii="Arial" w:hAnsi="Arial" w:cs="Arial"/>
          <w:sz w:val="22"/>
        </w:rPr>
        <w:t xml:space="preserve"> possibly anxious,</w:t>
      </w:r>
      <w:r w:rsidR="0023356B">
        <w:rPr>
          <w:rFonts w:ascii="Arial" w:hAnsi="Arial" w:cs="Arial"/>
          <w:sz w:val="22"/>
        </w:rPr>
        <w:t xml:space="preserve"> perhaps</w:t>
      </w:r>
      <w:r w:rsidRPr="0023356B">
        <w:rPr>
          <w:rFonts w:ascii="Arial" w:hAnsi="Arial" w:cs="Arial"/>
          <w:sz w:val="22"/>
        </w:rPr>
        <w:t xml:space="preserve"> about the child, </w:t>
      </w:r>
      <w:r w:rsidR="0023356B">
        <w:rPr>
          <w:rFonts w:ascii="Arial" w:hAnsi="Arial" w:cs="Arial"/>
          <w:sz w:val="22"/>
        </w:rPr>
        <w:t xml:space="preserve">and </w:t>
      </w:r>
      <w:r w:rsidRPr="0023356B">
        <w:rPr>
          <w:rFonts w:ascii="Arial" w:hAnsi="Arial" w:cs="Arial"/>
          <w:sz w:val="22"/>
        </w:rPr>
        <w:t xml:space="preserve">her customary professionalism, her conscious mind, </w:t>
      </w:r>
      <w:r w:rsidR="0023356B">
        <w:rPr>
          <w:rFonts w:ascii="Arial" w:hAnsi="Arial" w:cs="Arial"/>
          <w:sz w:val="22"/>
        </w:rPr>
        <w:lastRenderedPageBreak/>
        <w:t>could have been</w:t>
      </w:r>
      <w:r w:rsidRPr="0023356B">
        <w:rPr>
          <w:rFonts w:ascii="Arial" w:hAnsi="Arial" w:cs="Arial"/>
          <w:sz w:val="22"/>
        </w:rPr>
        <w:t xml:space="preserve"> wrong</w:t>
      </w:r>
      <w:r w:rsidR="0023356B">
        <w:rPr>
          <w:rFonts w:ascii="Arial" w:hAnsi="Arial" w:cs="Arial"/>
          <w:sz w:val="22"/>
        </w:rPr>
        <w:t>-</w:t>
      </w:r>
      <w:r w:rsidRPr="0023356B">
        <w:rPr>
          <w:rFonts w:ascii="Arial" w:hAnsi="Arial" w:cs="Arial"/>
          <w:sz w:val="22"/>
        </w:rPr>
        <w:t>footed and rendered wholly ineffective by her unconscious mind</w:t>
      </w:r>
      <w:r w:rsidR="0023356B">
        <w:rPr>
          <w:rFonts w:ascii="Arial" w:hAnsi="Arial" w:cs="Arial"/>
          <w:sz w:val="22"/>
        </w:rPr>
        <w:t>.</w:t>
      </w:r>
      <w:r w:rsidRPr="0023356B">
        <w:rPr>
          <w:rFonts w:ascii="Arial" w:hAnsi="Arial" w:cs="Arial"/>
          <w:sz w:val="22"/>
        </w:rPr>
        <w:t xml:space="preserve"> It</w:t>
      </w:r>
      <w:r w:rsidR="0023356B">
        <w:rPr>
          <w:rFonts w:ascii="Arial" w:hAnsi="Arial" w:cs="Arial"/>
          <w:sz w:val="22"/>
        </w:rPr>
        <w:t xml:space="preserve"> is also</w:t>
      </w:r>
      <w:r w:rsidRPr="0023356B">
        <w:rPr>
          <w:rFonts w:ascii="Arial" w:hAnsi="Arial" w:cs="Arial"/>
          <w:sz w:val="22"/>
        </w:rPr>
        <w:t xml:space="preserve"> possible that she simply forgot. </w:t>
      </w:r>
    </w:p>
    <w:p w14:paraId="7E60EF60" w14:textId="77777777" w:rsidR="0048472F" w:rsidRPr="00B84495" w:rsidRDefault="0048472F" w:rsidP="001F4065">
      <w:pPr>
        <w:spacing w:line="480" w:lineRule="auto"/>
        <w:rPr>
          <w:rFonts w:ascii="Arial" w:hAnsi="Arial" w:cs="Arial"/>
          <w:sz w:val="22"/>
        </w:rPr>
      </w:pPr>
    </w:p>
    <w:p w14:paraId="67CC3507" w14:textId="707B31E6" w:rsidR="0048472F" w:rsidRPr="0023356B" w:rsidRDefault="0048472F" w:rsidP="001F4065">
      <w:pPr>
        <w:spacing w:line="480" w:lineRule="auto"/>
        <w:rPr>
          <w:rFonts w:ascii="Arial" w:hAnsi="Arial" w:cs="Arial"/>
          <w:sz w:val="22"/>
        </w:rPr>
      </w:pPr>
      <w:r w:rsidRPr="00B84495">
        <w:rPr>
          <w:rFonts w:ascii="Arial" w:hAnsi="Arial" w:cs="Arial"/>
          <w:sz w:val="22"/>
        </w:rPr>
        <w:t>Sometimes knowing something of the reality of our students’ home lives</w:t>
      </w:r>
      <w:r w:rsidR="008F43AE">
        <w:rPr>
          <w:rFonts w:ascii="Arial" w:hAnsi="Arial" w:cs="Arial"/>
          <w:sz w:val="22"/>
        </w:rPr>
        <w:t xml:space="preserve"> and domestic arrangements</w:t>
      </w:r>
      <w:r w:rsidRPr="00B84495">
        <w:rPr>
          <w:rFonts w:ascii="Arial" w:hAnsi="Arial" w:cs="Arial"/>
          <w:sz w:val="22"/>
        </w:rPr>
        <w:t xml:space="preserve"> can feel too much to cope with. Most of the time I would rather not know. We know more than I sometimes think we should about the children’s home lives. A dedicated</w:t>
      </w:r>
      <w:r w:rsidR="008F43AE">
        <w:rPr>
          <w:rFonts w:ascii="Arial" w:hAnsi="Arial" w:cs="Arial"/>
          <w:sz w:val="22"/>
        </w:rPr>
        <w:t>,</w:t>
      </w:r>
      <w:r w:rsidRPr="00B84495">
        <w:rPr>
          <w:rFonts w:ascii="Arial" w:hAnsi="Arial" w:cs="Arial"/>
          <w:sz w:val="22"/>
        </w:rPr>
        <w:t xml:space="preserve"> and well</w:t>
      </w:r>
      <w:r w:rsidRPr="00F43064">
        <w:rPr>
          <w:rFonts w:ascii="Arial" w:hAnsi="Arial" w:cs="Arial"/>
          <w:sz w:val="22"/>
        </w:rPr>
        <w:t>–</w:t>
      </w:r>
      <w:r w:rsidRPr="00BA2044">
        <w:rPr>
          <w:rFonts w:ascii="Arial" w:hAnsi="Arial" w:cs="Arial"/>
          <w:sz w:val="22"/>
        </w:rPr>
        <w:t>meaning</w:t>
      </w:r>
      <w:r w:rsidR="008F43AE">
        <w:rPr>
          <w:rFonts w:ascii="Arial" w:hAnsi="Arial" w:cs="Arial"/>
          <w:sz w:val="22"/>
        </w:rPr>
        <w:t>,</w:t>
      </w:r>
      <w:r w:rsidRPr="00BA2044">
        <w:rPr>
          <w:rFonts w:ascii="Arial" w:hAnsi="Arial" w:cs="Arial"/>
          <w:sz w:val="22"/>
        </w:rPr>
        <w:t xml:space="preserve"> teache</w:t>
      </w:r>
      <w:r w:rsidRPr="00476D38">
        <w:rPr>
          <w:rFonts w:ascii="Arial" w:hAnsi="Arial" w:cs="Arial"/>
          <w:sz w:val="22"/>
        </w:rPr>
        <w:t xml:space="preserve">r </w:t>
      </w:r>
      <w:r w:rsidRPr="000D1867">
        <w:rPr>
          <w:rFonts w:ascii="Arial" w:hAnsi="Arial" w:cs="Arial"/>
          <w:sz w:val="22"/>
        </w:rPr>
        <w:t>said something</w:t>
      </w:r>
      <w:r w:rsidRPr="00F20B7E">
        <w:rPr>
          <w:rFonts w:ascii="Arial" w:hAnsi="Arial" w:cs="Arial"/>
          <w:sz w:val="22"/>
        </w:rPr>
        <w:t xml:space="preserve"> in the moment</w:t>
      </w:r>
      <w:r w:rsidRPr="001E7C51">
        <w:rPr>
          <w:rFonts w:ascii="Arial" w:hAnsi="Arial" w:cs="Arial"/>
          <w:sz w:val="22"/>
        </w:rPr>
        <w:t xml:space="preserve"> and made an oblique reference </w:t>
      </w:r>
      <w:r w:rsidR="0023356B">
        <w:rPr>
          <w:rFonts w:ascii="Arial" w:hAnsi="Arial" w:cs="Arial"/>
          <w:sz w:val="22"/>
        </w:rPr>
        <w:t xml:space="preserve">that was </w:t>
      </w:r>
      <w:r w:rsidRPr="0023356B">
        <w:rPr>
          <w:rFonts w:ascii="Arial" w:hAnsi="Arial" w:cs="Arial"/>
          <w:sz w:val="22"/>
        </w:rPr>
        <w:t xml:space="preserve">lost on the student (even if the </w:t>
      </w:r>
      <w:r w:rsidRPr="0023356B">
        <w:rPr>
          <w:rFonts w:ascii="Arial" w:hAnsi="Arial" w:cs="Arial"/>
          <w:i/>
          <w:sz w:val="22"/>
        </w:rPr>
        <w:t>real</w:t>
      </w:r>
      <w:r w:rsidRPr="0023356B">
        <w:rPr>
          <w:rFonts w:ascii="Arial" w:hAnsi="Arial" w:cs="Arial"/>
          <w:sz w:val="22"/>
        </w:rPr>
        <w:t xml:space="preserve"> meaning wasn’t) I suspect because she f</w:t>
      </w:r>
      <w:r w:rsidR="0023356B">
        <w:rPr>
          <w:rFonts w:ascii="Arial" w:hAnsi="Arial" w:cs="Arial"/>
          <w:sz w:val="22"/>
        </w:rPr>
        <w:t>ound</w:t>
      </w:r>
      <w:r w:rsidRPr="0023356B">
        <w:rPr>
          <w:rFonts w:ascii="Arial" w:hAnsi="Arial" w:cs="Arial"/>
          <w:sz w:val="22"/>
        </w:rPr>
        <w:t xml:space="preserve"> the truth of his life too unbearable to hold onto. We seldom talked about how working with these children made us feel (Sprince, 2002). Wider knowledge of traumatic events in the lives of the children induce</w:t>
      </w:r>
      <w:r w:rsidR="0023356B">
        <w:rPr>
          <w:rFonts w:ascii="Arial" w:hAnsi="Arial" w:cs="Arial"/>
          <w:sz w:val="22"/>
        </w:rPr>
        <w:t>d</w:t>
      </w:r>
      <w:r w:rsidRPr="0023356B">
        <w:rPr>
          <w:rFonts w:ascii="Arial" w:hAnsi="Arial" w:cs="Arial"/>
          <w:sz w:val="22"/>
        </w:rPr>
        <w:t xml:space="preserve"> many barriers for the staff</w:t>
      </w:r>
      <w:r w:rsidR="0023356B">
        <w:rPr>
          <w:rFonts w:ascii="Arial" w:hAnsi="Arial" w:cs="Arial"/>
          <w:sz w:val="22"/>
        </w:rPr>
        <w:t>,</w:t>
      </w:r>
      <w:r w:rsidRPr="0023356B">
        <w:rPr>
          <w:rFonts w:ascii="Arial" w:hAnsi="Arial" w:cs="Arial"/>
          <w:sz w:val="22"/>
        </w:rPr>
        <w:t xml:space="preserve"> as well as for the children (Kalu, 2002</w:t>
      </w:r>
      <w:r w:rsidR="0023356B">
        <w:rPr>
          <w:rFonts w:ascii="Arial" w:hAnsi="Arial" w:cs="Arial"/>
          <w:sz w:val="22"/>
        </w:rPr>
        <w:t>;</w:t>
      </w:r>
      <w:r w:rsidRPr="0023356B">
        <w:rPr>
          <w:rFonts w:ascii="Arial" w:hAnsi="Arial" w:cs="Arial"/>
          <w:sz w:val="22"/>
        </w:rPr>
        <w:t xml:space="preserve"> Greenwood, 2002). </w:t>
      </w:r>
    </w:p>
    <w:p w14:paraId="201B30D3" w14:textId="77777777" w:rsidR="0048472F" w:rsidRPr="00B84495" w:rsidRDefault="0048472F" w:rsidP="001F4065">
      <w:pPr>
        <w:spacing w:line="480" w:lineRule="auto"/>
        <w:rPr>
          <w:rFonts w:ascii="Arial" w:hAnsi="Arial" w:cs="Arial"/>
          <w:sz w:val="22"/>
        </w:rPr>
      </w:pPr>
    </w:p>
    <w:p w14:paraId="4E2CDBFA" w14:textId="1994C40D" w:rsidR="0048472F" w:rsidRPr="007171A9" w:rsidRDefault="0048472F" w:rsidP="001F4065">
      <w:pPr>
        <w:spacing w:line="480" w:lineRule="auto"/>
        <w:rPr>
          <w:rFonts w:ascii="Arial" w:hAnsi="Arial" w:cs="Arial"/>
          <w:sz w:val="22"/>
        </w:rPr>
      </w:pPr>
      <w:r w:rsidRPr="00B84495">
        <w:rPr>
          <w:rFonts w:ascii="Arial" w:hAnsi="Arial" w:cs="Arial"/>
          <w:sz w:val="22"/>
        </w:rPr>
        <w:t>When I originally planned my research question</w:t>
      </w:r>
      <w:r w:rsidR="007171A9">
        <w:rPr>
          <w:rFonts w:ascii="Arial" w:hAnsi="Arial" w:cs="Arial"/>
          <w:sz w:val="22"/>
        </w:rPr>
        <w:t>,</w:t>
      </w:r>
      <w:r w:rsidRPr="007171A9">
        <w:rPr>
          <w:rFonts w:ascii="Arial" w:hAnsi="Arial" w:cs="Arial"/>
          <w:sz w:val="22"/>
        </w:rPr>
        <w:t xml:space="preserve"> I imagined that I would write about the children I usually work with, those suffering from neglect, family issues, or mental health conditions. It was through my reading about anxiety and social defence theory, </w:t>
      </w:r>
      <w:r w:rsidR="007171A9">
        <w:rPr>
          <w:rFonts w:ascii="Arial" w:hAnsi="Arial" w:cs="Arial"/>
          <w:sz w:val="22"/>
        </w:rPr>
        <w:t xml:space="preserve">however, </w:t>
      </w:r>
      <w:r w:rsidRPr="007171A9">
        <w:rPr>
          <w:rFonts w:ascii="Arial" w:hAnsi="Arial" w:cs="Arial"/>
          <w:sz w:val="22"/>
        </w:rPr>
        <w:t xml:space="preserve">that I realised, with the help of my supervisor, that I would come to understand more about the lives of my students by recognising how teaching staff and professionals create unconscious defences against anxiety. </w:t>
      </w:r>
    </w:p>
    <w:p w14:paraId="29FFF10B" w14:textId="77777777" w:rsidR="0048472F" w:rsidRPr="00B84495" w:rsidRDefault="0048472F" w:rsidP="001F4065">
      <w:pPr>
        <w:spacing w:line="480" w:lineRule="auto"/>
        <w:rPr>
          <w:rFonts w:ascii="Arial" w:hAnsi="Arial" w:cs="Arial"/>
          <w:sz w:val="22"/>
        </w:rPr>
      </w:pPr>
    </w:p>
    <w:p w14:paraId="5ACF0A10" w14:textId="4136395E" w:rsidR="0048472F" w:rsidRPr="00B84495" w:rsidRDefault="0048472F" w:rsidP="001F4065">
      <w:pPr>
        <w:spacing w:line="480" w:lineRule="auto"/>
        <w:rPr>
          <w:rFonts w:ascii="Arial" w:hAnsi="Arial" w:cs="Arial"/>
          <w:sz w:val="22"/>
          <w:szCs w:val="22"/>
        </w:rPr>
      </w:pPr>
      <w:r w:rsidRPr="00B84495">
        <w:rPr>
          <w:rFonts w:ascii="Arial" w:hAnsi="Arial" w:cs="Arial"/>
          <w:sz w:val="22"/>
        </w:rPr>
        <w:t xml:space="preserve">Psychoanalytic theory as Long suggests, offers a means of explaining how humans create ways to “dispel, fight or avoid” (Long, 2015, p.39). </w:t>
      </w:r>
      <w:r w:rsidRPr="00B84495">
        <w:rPr>
          <w:rFonts w:ascii="Arial" w:hAnsi="Arial" w:cs="Arial"/>
          <w:sz w:val="22"/>
          <w:szCs w:val="22"/>
        </w:rPr>
        <w:t>In this chapter, I want to explore the meaning</w:t>
      </w:r>
      <w:r w:rsidR="007171A9">
        <w:rPr>
          <w:rFonts w:ascii="Arial" w:hAnsi="Arial" w:cs="Arial"/>
          <w:sz w:val="22"/>
          <w:szCs w:val="22"/>
        </w:rPr>
        <w:t>s</w:t>
      </w:r>
      <w:r w:rsidRPr="007171A9">
        <w:rPr>
          <w:rFonts w:ascii="Arial" w:hAnsi="Arial" w:cs="Arial"/>
          <w:sz w:val="22"/>
          <w:szCs w:val="22"/>
        </w:rPr>
        <w:t xml:space="preserve"> behind some of the key terms that I discuss throughout the thesis. It begins with a brief exploration of psychoanalytic theory and seeks to define some key terms. Prominent amongst these are </w:t>
      </w:r>
      <w:r w:rsidR="00B84495">
        <w:rPr>
          <w:rFonts w:ascii="Arial" w:hAnsi="Arial" w:cs="Arial"/>
          <w:sz w:val="22"/>
          <w:szCs w:val="22"/>
        </w:rPr>
        <w:t>‘</w:t>
      </w:r>
      <w:r w:rsidRPr="007171A9">
        <w:rPr>
          <w:rFonts w:ascii="Arial" w:hAnsi="Arial" w:cs="Arial"/>
          <w:sz w:val="22"/>
          <w:szCs w:val="22"/>
        </w:rPr>
        <w:t>anxiety</w:t>
      </w:r>
      <w:r w:rsidR="00B84495">
        <w:rPr>
          <w:rFonts w:ascii="Arial" w:hAnsi="Arial" w:cs="Arial"/>
          <w:sz w:val="22"/>
          <w:szCs w:val="22"/>
        </w:rPr>
        <w:t>’</w:t>
      </w:r>
      <w:r w:rsidRPr="007171A9">
        <w:rPr>
          <w:rFonts w:ascii="Arial" w:hAnsi="Arial" w:cs="Arial"/>
          <w:sz w:val="22"/>
          <w:szCs w:val="22"/>
        </w:rPr>
        <w:t xml:space="preserve">, </w:t>
      </w:r>
      <w:r w:rsidR="00B84495">
        <w:rPr>
          <w:rFonts w:ascii="Arial" w:hAnsi="Arial" w:cs="Arial"/>
          <w:sz w:val="22"/>
          <w:szCs w:val="22"/>
        </w:rPr>
        <w:t>‘</w:t>
      </w:r>
      <w:r w:rsidRPr="007171A9">
        <w:rPr>
          <w:rFonts w:ascii="Arial" w:hAnsi="Arial" w:cs="Arial"/>
          <w:sz w:val="22"/>
          <w:szCs w:val="22"/>
        </w:rPr>
        <w:t>conscious</w:t>
      </w:r>
      <w:r w:rsidR="00B84495">
        <w:rPr>
          <w:rFonts w:ascii="Arial" w:hAnsi="Arial" w:cs="Arial"/>
          <w:sz w:val="22"/>
          <w:szCs w:val="22"/>
        </w:rPr>
        <w:t>’</w:t>
      </w:r>
      <w:r w:rsidRPr="007171A9">
        <w:rPr>
          <w:rFonts w:ascii="Arial" w:hAnsi="Arial" w:cs="Arial"/>
          <w:sz w:val="22"/>
          <w:szCs w:val="22"/>
        </w:rPr>
        <w:t xml:space="preserve"> and </w:t>
      </w:r>
      <w:r w:rsidR="00B84495">
        <w:rPr>
          <w:rFonts w:ascii="Arial" w:hAnsi="Arial" w:cs="Arial"/>
          <w:sz w:val="22"/>
          <w:szCs w:val="22"/>
        </w:rPr>
        <w:t>‘</w:t>
      </w:r>
      <w:r w:rsidRPr="007171A9">
        <w:rPr>
          <w:rFonts w:ascii="Arial" w:hAnsi="Arial" w:cs="Arial"/>
          <w:sz w:val="22"/>
          <w:szCs w:val="22"/>
        </w:rPr>
        <w:t>unconsci</w:t>
      </w:r>
      <w:r w:rsidRPr="00B84495">
        <w:rPr>
          <w:rFonts w:ascii="Arial" w:hAnsi="Arial" w:cs="Arial"/>
          <w:sz w:val="22"/>
          <w:szCs w:val="22"/>
        </w:rPr>
        <w:t>ous</w:t>
      </w:r>
      <w:r w:rsidR="00B84495">
        <w:rPr>
          <w:rFonts w:ascii="Arial" w:hAnsi="Arial" w:cs="Arial"/>
          <w:sz w:val="22"/>
          <w:szCs w:val="22"/>
        </w:rPr>
        <w:t>’</w:t>
      </w:r>
      <w:r w:rsidRPr="00B84495">
        <w:rPr>
          <w:rFonts w:ascii="Arial" w:hAnsi="Arial" w:cs="Arial"/>
          <w:sz w:val="22"/>
          <w:szCs w:val="22"/>
        </w:rPr>
        <w:t xml:space="preserve"> behaviours and the kind of </w:t>
      </w:r>
      <w:r w:rsidR="00B84495">
        <w:rPr>
          <w:rFonts w:ascii="Arial" w:hAnsi="Arial" w:cs="Arial"/>
          <w:sz w:val="22"/>
          <w:szCs w:val="22"/>
        </w:rPr>
        <w:t>‘</w:t>
      </w:r>
      <w:r w:rsidRPr="00B84495">
        <w:rPr>
          <w:rFonts w:ascii="Arial" w:hAnsi="Arial" w:cs="Arial"/>
          <w:sz w:val="22"/>
          <w:szCs w:val="22"/>
        </w:rPr>
        <w:t>defensive</w:t>
      </w:r>
      <w:r w:rsidR="00B84495">
        <w:rPr>
          <w:rFonts w:ascii="Arial" w:hAnsi="Arial" w:cs="Arial"/>
          <w:sz w:val="22"/>
          <w:szCs w:val="22"/>
        </w:rPr>
        <w:t>’</w:t>
      </w:r>
      <w:r w:rsidRPr="00B84495">
        <w:rPr>
          <w:rFonts w:ascii="Arial" w:hAnsi="Arial" w:cs="Arial"/>
          <w:sz w:val="22"/>
          <w:szCs w:val="22"/>
        </w:rPr>
        <w:t xml:space="preserve"> behaviours we use to alleviate or to lessen our anxiety. Space prevents me from defining all defensive behaviours in one thesis,</w:t>
      </w:r>
      <w:r w:rsidR="00B84495">
        <w:rPr>
          <w:rFonts w:ascii="Arial" w:hAnsi="Arial" w:cs="Arial"/>
          <w:sz w:val="22"/>
          <w:szCs w:val="22"/>
        </w:rPr>
        <w:t xml:space="preserve"> </w:t>
      </w:r>
      <w:r w:rsidRPr="00B84495">
        <w:rPr>
          <w:rFonts w:ascii="Arial" w:hAnsi="Arial" w:cs="Arial"/>
          <w:sz w:val="22"/>
          <w:szCs w:val="22"/>
        </w:rPr>
        <w:t>so I have included only those behaviours which I came across from within my data and that seem</w:t>
      </w:r>
      <w:r w:rsidR="00B84495">
        <w:rPr>
          <w:rFonts w:ascii="Arial" w:hAnsi="Arial" w:cs="Arial"/>
          <w:sz w:val="22"/>
          <w:szCs w:val="22"/>
        </w:rPr>
        <w:t>ed</w:t>
      </w:r>
      <w:r w:rsidRPr="00B84495">
        <w:rPr>
          <w:rFonts w:ascii="Arial" w:hAnsi="Arial" w:cs="Arial"/>
          <w:sz w:val="22"/>
          <w:szCs w:val="22"/>
        </w:rPr>
        <w:t xml:space="preserve"> most </w:t>
      </w:r>
      <w:r w:rsidR="00B84495">
        <w:rPr>
          <w:rFonts w:ascii="Arial" w:hAnsi="Arial" w:cs="Arial"/>
          <w:sz w:val="22"/>
          <w:szCs w:val="22"/>
        </w:rPr>
        <w:t xml:space="preserve">relevant </w:t>
      </w:r>
      <w:r w:rsidRPr="00B84495">
        <w:rPr>
          <w:rFonts w:ascii="Arial" w:hAnsi="Arial" w:cs="Arial"/>
          <w:sz w:val="22"/>
          <w:szCs w:val="22"/>
        </w:rPr>
        <w:t xml:space="preserve">to my research </w:t>
      </w:r>
      <w:r w:rsidRPr="00B84495">
        <w:rPr>
          <w:rFonts w:ascii="Arial" w:hAnsi="Arial" w:cs="Arial"/>
          <w:sz w:val="22"/>
          <w:szCs w:val="22"/>
        </w:rPr>
        <w:lastRenderedPageBreak/>
        <w:t xml:space="preserve">question. These include </w:t>
      </w:r>
      <w:r w:rsidR="00B84495">
        <w:rPr>
          <w:rFonts w:ascii="Arial" w:hAnsi="Arial" w:cs="Arial"/>
          <w:sz w:val="22"/>
          <w:szCs w:val="22"/>
        </w:rPr>
        <w:t>‘</w:t>
      </w:r>
      <w:r w:rsidRPr="00B84495">
        <w:rPr>
          <w:rFonts w:ascii="Arial" w:hAnsi="Arial" w:cs="Arial"/>
          <w:sz w:val="22"/>
          <w:szCs w:val="22"/>
        </w:rPr>
        <w:t>splitting</w:t>
      </w:r>
      <w:r w:rsidR="00B84495">
        <w:rPr>
          <w:rFonts w:ascii="Arial" w:hAnsi="Arial" w:cs="Arial"/>
          <w:sz w:val="22"/>
          <w:szCs w:val="22"/>
        </w:rPr>
        <w:t>’</w:t>
      </w:r>
      <w:r w:rsidRPr="00B84495">
        <w:rPr>
          <w:rFonts w:ascii="Arial" w:hAnsi="Arial" w:cs="Arial"/>
          <w:sz w:val="22"/>
          <w:szCs w:val="22"/>
        </w:rPr>
        <w:t xml:space="preserve">, </w:t>
      </w:r>
      <w:r w:rsidR="00B84495">
        <w:rPr>
          <w:rFonts w:ascii="Arial" w:hAnsi="Arial" w:cs="Arial"/>
          <w:sz w:val="22"/>
          <w:szCs w:val="22"/>
        </w:rPr>
        <w:t>‘</w:t>
      </w:r>
      <w:r w:rsidRPr="00B84495">
        <w:rPr>
          <w:rFonts w:ascii="Arial" w:hAnsi="Arial" w:cs="Arial"/>
          <w:sz w:val="22"/>
          <w:szCs w:val="22"/>
        </w:rPr>
        <w:t>projection</w:t>
      </w:r>
      <w:r w:rsidR="00B84495">
        <w:rPr>
          <w:rFonts w:ascii="Arial" w:hAnsi="Arial" w:cs="Arial"/>
          <w:sz w:val="22"/>
          <w:szCs w:val="22"/>
        </w:rPr>
        <w:t>’</w:t>
      </w:r>
      <w:r w:rsidRPr="00B84495">
        <w:rPr>
          <w:rFonts w:ascii="Arial" w:hAnsi="Arial" w:cs="Arial"/>
          <w:sz w:val="22"/>
          <w:szCs w:val="22"/>
        </w:rPr>
        <w:t xml:space="preserve">, </w:t>
      </w:r>
      <w:r w:rsidR="00B84495">
        <w:rPr>
          <w:rFonts w:ascii="Arial" w:hAnsi="Arial" w:cs="Arial"/>
          <w:sz w:val="22"/>
          <w:szCs w:val="22"/>
        </w:rPr>
        <w:t>‘</w:t>
      </w:r>
      <w:r w:rsidRPr="00B84495">
        <w:rPr>
          <w:rFonts w:ascii="Arial" w:hAnsi="Arial" w:cs="Arial"/>
          <w:sz w:val="22"/>
          <w:szCs w:val="22"/>
        </w:rPr>
        <w:t>denial and disavowal</w:t>
      </w:r>
      <w:r w:rsidR="00B84495">
        <w:rPr>
          <w:rFonts w:ascii="Arial" w:hAnsi="Arial" w:cs="Arial"/>
          <w:sz w:val="22"/>
          <w:szCs w:val="22"/>
        </w:rPr>
        <w:t>’,</w:t>
      </w:r>
      <w:r w:rsidRPr="00B84495">
        <w:rPr>
          <w:rFonts w:ascii="Arial" w:hAnsi="Arial" w:cs="Arial"/>
          <w:sz w:val="22"/>
          <w:szCs w:val="22"/>
        </w:rPr>
        <w:t xml:space="preserve"> and the process of transference </w:t>
      </w:r>
      <w:r w:rsidR="00B84495">
        <w:rPr>
          <w:rFonts w:ascii="Arial" w:hAnsi="Arial" w:cs="Arial"/>
          <w:sz w:val="22"/>
          <w:szCs w:val="22"/>
        </w:rPr>
        <w:t xml:space="preserve">that </w:t>
      </w:r>
      <w:r w:rsidRPr="00B84495">
        <w:rPr>
          <w:rFonts w:ascii="Arial" w:hAnsi="Arial" w:cs="Arial"/>
          <w:sz w:val="22"/>
          <w:szCs w:val="22"/>
        </w:rPr>
        <w:t xml:space="preserve">I believe I recorded in the assembly hall. </w:t>
      </w:r>
    </w:p>
    <w:p w14:paraId="53C1E433" w14:textId="77777777" w:rsidR="0048472F" w:rsidRPr="00B84495" w:rsidRDefault="0048472F" w:rsidP="001F4065">
      <w:pPr>
        <w:spacing w:line="480" w:lineRule="auto"/>
        <w:rPr>
          <w:rFonts w:ascii="Arial" w:hAnsi="Arial" w:cs="Arial"/>
          <w:sz w:val="22"/>
          <w:szCs w:val="22"/>
        </w:rPr>
      </w:pPr>
    </w:p>
    <w:p w14:paraId="505C50F1" w14:textId="77777777" w:rsidR="0048472F" w:rsidRPr="00B84495" w:rsidRDefault="0048472F" w:rsidP="001F4065">
      <w:pPr>
        <w:spacing w:line="480" w:lineRule="auto"/>
        <w:rPr>
          <w:rFonts w:ascii="Arial" w:hAnsi="Arial" w:cs="Arial"/>
          <w:b/>
          <w:sz w:val="22"/>
          <w:szCs w:val="22"/>
        </w:rPr>
      </w:pPr>
      <w:r w:rsidRPr="00B84495">
        <w:rPr>
          <w:rFonts w:ascii="Arial" w:hAnsi="Arial" w:cs="Arial"/>
          <w:b/>
          <w:sz w:val="22"/>
          <w:szCs w:val="22"/>
        </w:rPr>
        <w:t>Purpose of this literature review:</w:t>
      </w:r>
    </w:p>
    <w:p w14:paraId="009A1448" w14:textId="7047BF4E" w:rsidR="0048472F" w:rsidRDefault="0048472F" w:rsidP="001F4065">
      <w:pPr>
        <w:spacing w:line="480" w:lineRule="auto"/>
        <w:rPr>
          <w:rFonts w:ascii="Arial" w:hAnsi="Arial" w:cs="Arial"/>
          <w:sz w:val="22"/>
          <w:szCs w:val="22"/>
        </w:rPr>
      </w:pPr>
      <w:r w:rsidRPr="00A13CCC">
        <w:rPr>
          <w:rFonts w:ascii="Arial" w:hAnsi="Arial" w:cs="Arial"/>
          <w:sz w:val="22"/>
          <w:szCs w:val="22"/>
        </w:rPr>
        <w:t xml:space="preserve">I seek to trace the antecedents of Kleinian psychoanalysis through the Bionian concept of containment </w:t>
      </w:r>
      <w:r w:rsidR="00B84495">
        <w:rPr>
          <w:rFonts w:ascii="Arial" w:hAnsi="Arial" w:cs="Arial"/>
          <w:sz w:val="22"/>
          <w:szCs w:val="22"/>
        </w:rPr>
        <w:t>and</w:t>
      </w:r>
      <w:r w:rsidRPr="00B84495">
        <w:rPr>
          <w:rFonts w:ascii="Arial" w:hAnsi="Arial" w:cs="Arial"/>
          <w:sz w:val="22"/>
          <w:szCs w:val="22"/>
        </w:rPr>
        <w:t xml:space="preserve"> social defences theory in organisational settings as defined by Isabel Menzies Lyth. </w:t>
      </w:r>
    </w:p>
    <w:p w14:paraId="73F398A4" w14:textId="77777777" w:rsidR="00B84495" w:rsidRPr="00B84495" w:rsidRDefault="00B84495" w:rsidP="001F4065">
      <w:pPr>
        <w:spacing w:line="480" w:lineRule="auto"/>
        <w:rPr>
          <w:rFonts w:ascii="Arial" w:hAnsi="Arial" w:cs="Arial"/>
          <w:sz w:val="22"/>
        </w:rPr>
      </w:pPr>
    </w:p>
    <w:p w14:paraId="15245396" w14:textId="29CC7CBD" w:rsidR="0048472F" w:rsidRPr="00311C0B" w:rsidRDefault="0048472F" w:rsidP="00311C0B">
      <w:pPr>
        <w:pStyle w:val="Heading2"/>
        <w:spacing w:line="480" w:lineRule="auto"/>
      </w:pPr>
      <w:bookmarkStart w:id="16" w:name="_Toc3920268"/>
      <w:r w:rsidRPr="00B84495">
        <w:t xml:space="preserve">Chapter </w:t>
      </w:r>
      <w:r w:rsidR="00D7799D">
        <w:t>structure</w:t>
      </w:r>
      <w:bookmarkEnd w:id="16"/>
    </w:p>
    <w:p w14:paraId="2DA76EEF" w14:textId="7B2C79A9" w:rsidR="0048472F" w:rsidRPr="00B84495" w:rsidRDefault="0048472F" w:rsidP="001F4065">
      <w:pPr>
        <w:spacing w:line="480" w:lineRule="auto"/>
        <w:rPr>
          <w:rFonts w:ascii="Arial" w:hAnsi="Arial" w:cs="Arial"/>
          <w:sz w:val="22"/>
          <w:szCs w:val="22"/>
        </w:rPr>
      </w:pPr>
      <w:r w:rsidRPr="00B84495">
        <w:rPr>
          <w:rFonts w:ascii="Arial" w:hAnsi="Arial" w:cs="Arial"/>
          <w:sz w:val="22"/>
          <w:szCs w:val="22"/>
        </w:rPr>
        <w:t>The work</w:t>
      </w:r>
      <w:r w:rsidR="00B84495">
        <w:rPr>
          <w:rFonts w:ascii="Arial" w:hAnsi="Arial" w:cs="Arial"/>
          <w:sz w:val="22"/>
          <w:szCs w:val="22"/>
        </w:rPr>
        <w:t>s</w:t>
      </w:r>
      <w:r w:rsidRPr="00B84495">
        <w:rPr>
          <w:rFonts w:ascii="Arial" w:hAnsi="Arial" w:cs="Arial"/>
          <w:sz w:val="22"/>
          <w:szCs w:val="22"/>
        </w:rPr>
        <w:t xml:space="preserve"> of the thinkers, academics and scholars reflected in this </w:t>
      </w:r>
      <w:r w:rsidR="00B84495">
        <w:rPr>
          <w:rFonts w:ascii="Arial" w:hAnsi="Arial" w:cs="Arial"/>
          <w:sz w:val="22"/>
          <w:szCs w:val="22"/>
        </w:rPr>
        <w:t>c</w:t>
      </w:r>
      <w:r w:rsidRPr="00B84495">
        <w:rPr>
          <w:rFonts w:ascii="Arial" w:hAnsi="Arial" w:cs="Arial"/>
          <w:sz w:val="22"/>
          <w:szCs w:val="22"/>
        </w:rPr>
        <w:t xml:space="preserve">hapter provide the foundation for my thesis. I have organised this chapter into </w:t>
      </w:r>
      <w:r w:rsidR="00B84495">
        <w:rPr>
          <w:rFonts w:ascii="Arial" w:hAnsi="Arial" w:cs="Arial"/>
          <w:sz w:val="22"/>
          <w:szCs w:val="22"/>
        </w:rPr>
        <w:t>five</w:t>
      </w:r>
      <w:r w:rsidRPr="00B84495">
        <w:rPr>
          <w:rFonts w:ascii="Arial" w:hAnsi="Arial" w:cs="Arial"/>
          <w:sz w:val="22"/>
          <w:szCs w:val="22"/>
        </w:rPr>
        <w:t xml:space="preserve"> broad sections that explain the development of my reflections. </w:t>
      </w:r>
    </w:p>
    <w:p w14:paraId="0B5782F5" w14:textId="77777777" w:rsidR="0048472F" w:rsidRPr="00B84495" w:rsidRDefault="0048472F" w:rsidP="001F4065">
      <w:pPr>
        <w:spacing w:line="480" w:lineRule="auto"/>
        <w:rPr>
          <w:rFonts w:ascii="Arial" w:hAnsi="Arial" w:cs="Arial"/>
          <w:sz w:val="22"/>
          <w:szCs w:val="22"/>
        </w:rPr>
      </w:pPr>
    </w:p>
    <w:p w14:paraId="279C8219" w14:textId="7EACDDB1" w:rsidR="008F57E7" w:rsidRPr="008F57E7" w:rsidRDefault="00A60E88" w:rsidP="00311C0B">
      <w:pPr>
        <w:rPr>
          <w:rFonts w:ascii="Arial" w:hAnsi="Arial" w:cs="Arial"/>
        </w:rPr>
      </w:pPr>
      <w:r w:rsidRPr="00311C0B">
        <w:rPr>
          <w:rFonts w:ascii="Arial" w:hAnsi="Arial" w:cs="Arial"/>
          <w:b/>
        </w:rPr>
        <w:t>Section 1:</w:t>
      </w:r>
      <w:r w:rsidR="008F57E7">
        <w:rPr>
          <w:rFonts w:ascii="Arial" w:hAnsi="Arial" w:cs="Arial"/>
          <w:b/>
        </w:rPr>
        <w:t xml:space="preserve"> Psychoanalytic theory and the unconscious mind</w:t>
      </w:r>
    </w:p>
    <w:p w14:paraId="540632B4" w14:textId="77777777" w:rsidR="0048472F" w:rsidRPr="00B84495" w:rsidRDefault="0048472F" w:rsidP="00311C0B">
      <w:pPr>
        <w:pStyle w:val="Heading2"/>
        <w:rPr>
          <w:sz w:val="22"/>
        </w:rPr>
      </w:pPr>
    </w:p>
    <w:p w14:paraId="0CD3F691" w14:textId="3EE52C93" w:rsidR="0048472F" w:rsidRPr="00B84495" w:rsidRDefault="0048472F" w:rsidP="001F4065">
      <w:pPr>
        <w:spacing w:line="480" w:lineRule="auto"/>
        <w:rPr>
          <w:rFonts w:ascii="Arial" w:hAnsi="Arial" w:cs="Arial"/>
          <w:sz w:val="22"/>
          <w:szCs w:val="22"/>
        </w:rPr>
      </w:pPr>
      <w:r w:rsidRPr="00A13CCC">
        <w:rPr>
          <w:rFonts w:ascii="Arial" w:hAnsi="Arial" w:cs="Arial"/>
          <w:sz w:val="22"/>
          <w:szCs w:val="22"/>
        </w:rPr>
        <w:t>Locating my work in the psychoanalytic tradition means beginning with an explanation of the unconscious and how this shapes human behaviour</w:t>
      </w:r>
      <w:r w:rsidR="00B84495">
        <w:rPr>
          <w:rFonts w:ascii="Arial" w:hAnsi="Arial" w:cs="Arial"/>
          <w:sz w:val="22"/>
          <w:szCs w:val="22"/>
        </w:rPr>
        <w:t xml:space="preserve">. For this, </w:t>
      </w:r>
      <w:r w:rsidRPr="00B84495">
        <w:rPr>
          <w:rFonts w:ascii="Arial" w:hAnsi="Arial" w:cs="Arial"/>
          <w:sz w:val="22"/>
          <w:szCs w:val="22"/>
        </w:rPr>
        <w:t xml:space="preserve">I </w:t>
      </w:r>
      <w:r w:rsidR="00B84495">
        <w:rPr>
          <w:rFonts w:ascii="Arial" w:hAnsi="Arial" w:cs="Arial"/>
          <w:sz w:val="22"/>
          <w:szCs w:val="22"/>
        </w:rPr>
        <w:t xml:space="preserve">largely </w:t>
      </w:r>
      <w:r w:rsidRPr="00B84495">
        <w:rPr>
          <w:rFonts w:ascii="Arial" w:hAnsi="Arial" w:cs="Arial"/>
          <w:sz w:val="22"/>
          <w:szCs w:val="22"/>
        </w:rPr>
        <w:t>rely on the contribution</w:t>
      </w:r>
      <w:r w:rsidR="00B84495">
        <w:rPr>
          <w:rFonts w:ascii="Arial" w:hAnsi="Arial" w:cs="Arial"/>
          <w:sz w:val="22"/>
          <w:szCs w:val="22"/>
        </w:rPr>
        <w:t>s</w:t>
      </w:r>
      <w:r w:rsidRPr="00B84495">
        <w:rPr>
          <w:rFonts w:ascii="Arial" w:hAnsi="Arial" w:cs="Arial"/>
          <w:sz w:val="22"/>
          <w:szCs w:val="22"/>
        </w:rPr>
        <w:t xml:space="preserve"> of Stephen Frosh. </w:t>
      </w:r>
    </w:p>
    <w:p w14:paraId="3AA6BD9E" w14:textId="77777777" w:rsidR="0048472F" w:rsidRPr="00B84495" w:rsidRDefault="0048472F" w:rsidP="001F4065">
      <w:pPr>
        <w:spacing w:line="480" w:lineRule="auto"/>
        <w:rPr>
          <w:rFonts w:ascii="Arial" w:hAnsi="Arial" w:cs="Arial"/>
          <w:sz w:val="22"/>
          <w:szCs w:val="22"/>
        </w:rPr>
      </w:pPr>
    </w:p>
    <w:p w14:paraId="073F6077" w14:textId="78EBE27C" w:rsidR="008F57E7" w:rsidRPr="00311C0B" w:rsidRDefault="00A60E88" w:rsidP="00311C0B">
      <w:pPr>
        <w:rPr>
          <w:b/>
        </w:rPr>
      </w:pPr>
      <w:r w:rsidRPr="00311C0B">
        <w:rPr>
          <w:rFonts w:ascii="Arial" w:hAnsi="Arial" w:cs="Arial"/>
          <w:b/>
        </w:rPr>
        <w:t>Section 2:</w:t>
      </w:r>
      <w:r w:rsidR="0048472F" w:rsidRPr="00311C0B">
        <w:rPr>
          <w:rFonts w:ascii="Arial" w:hAnsi="Arial" w:cs="Arial"/>
          <w:b/>
        </w:rPr>
        <w:t xml:space="preserve"> On anxiety</w:t>
      </w:r>
    </w:p>
    <w:p w14:paraId="0A4063B6" w14:textId="77777777" w:rsidR="0048472F" w:rsidRPr="00B84495" w:rsidRDefault="0048472F" w:rsidP="00311C0B"/>
    <w:p w14:paraId="633DE906" w14:textId="6F09348C" w:rsidR="0048472F" w:rsidRPr="00B84495" w:rsidRDefault="0048472F" w:rsidP="001F4065">
      <w:pPr>
        <w:spacing w:line="480" w:lineRule="auto"/>
        <w:rPr>
          <w:rFonts w:ascii="Arial" w:hAnsi="Arial" w:cs="Arial"/>
          <w:sz w:val="22"/>
          <w:szCs w:val="22"/>
        </w:rPr>
      </w:pPr>
      <w:r w:rsidRPr="00B84495">
        <w:rPr>
          <w:rFonts w:ascii="Arial" w:hAnsi="Arial" w:cs="Arial"/>
          <w:sz w:val="22"/>
          <w:szCs w:val="22"/>
        </w:rPr>
        <w:t xml:space="preserve">All of my reading is grounded in the object-relations theory developed by Melanie Klein </w:t>
      </w:r>
      <w:r w:rsidR="00B84495">
        <w:rPr>
          <w:rFonts w:ascii="Arial" w:hAnsi="Arial" w:cs="Arial"/>
          <w:sz w:val="22"/>
          <w:szCs w:val="22"/>
        </w:rPr>
        <w:t>(</w:t>
      </w:r>
      <w:r w:rsidRPr="00B84495">
        <w:rPr>
          <w:rFonts w:ascii="Arial" w:hAnsi="Arial" w:cs="Arial"/>
          <w:sz w:val="22"/>
          <w:szCs w:val="22"/>
        </w:rPr>
        <w:t>1882 -1960</w:t>
      </w:r>
      <w:r w:rsidR="00B84495">
        <w:rPr>
          <w:rFonts w:ascii="Arial" w:hAnsi="Arial" w:cs="Arial"/>
          <w:sz w:val="22"/>
          <w:szCs w:val="22"/>
        </w:rPr>
        <w:t>)</w:t>
      </w:r>
      <w:r w:rsidRPr="00B84495">
        <w:rPr>
          <w:rFonts w:ascii="Arial" w:hAnsi="Arial" w:cs="Arial"/>
          <w:sz w:val="22"/>
          <w:szCs w:val="22"/>
        </w:rPr>
        <w:t>. I focus</w:t>
      </w:r>
      <w:r w:rsidR="00B42A35">
        <w:rPr>
          <w:rFonts w:ascii="Arial" w:hAnsi="Arial" w:cs="Arial"/>
          <w:sz w:val="22"/>
          <w:szCs w:val="22"/>
        </w:rPr>
        <w:t>,</w:t>
      </w:r>
      <w:r w:rsidRPr="00B84495">
        <w:rPr>
          <w:rFonts w:ascii="Arial" w:hAnsi="Arial" w:cs="Arial"/>
          <w:sz w:val="22"/>
          <w:szCs w:val="22"/>
        </w:rPr>
        <w:t xml:space="preserve"> </w:t>
      </w:r>
      <w:r w:rsidR="00B42A35" w:rsidRPr="00B84495">
        <w:rPr>
          <w:rFonts w:ascii="Arial" w:hAnsi="Arial" w:cs="Arial"/>
          <w:sz w:val="22"/>
          <w:szCs w:val="22"/>
        </w:rPr>
        <w:t>in particular</w:t>
      </w:r>
      <w:r w:rsidR="00B42A35">
        <w:rPr>
          <w:rFonts w:ascii="Arial" w:hAnsi="Arial" w:cs="Arial"/>
          <w:sz w:val="22"/>
          <w:szCs w:val="22"/>
        </w:rPr>
        <w:t>,</w:t>
      </w:r>
      <w:r w:rsidR="00B42A35" w:rsidRPr="00B84495">
        <w:rPr>
          <w:rFonts w:ascii="Arial" w:hAnsi="Arial" w:cs="Arial"/>
          <w:sz w:val="22"/>
          <w:szCs w:val="22"/>
        </w:rPr>
        <w:t xml:space="preserve"> </w:t>
      </w:r>
      <w:r w:rsidRPr="00B84495">
        <w:rPr>
          <w:rFonts w:ascii="Arial" w:hAnsi="Arial" w:cs="Arial"/>
          <w:sz w:val="22"/>
          <w:szCs w:val="22"/>
        </w:rPr>
        <w:t>on her explanations of persecutory anxiety</w:t>
      </w:r>
      <w:r w:rsidR="00C31DD8">
        <w:rPr>
          <w:rFonts w:ascii="Arial" w:hAnsi="Arial" w:cs="Arial"/>
          <w:sz w:val="22"/>
          <w:szCs w:val="22"/>
        </w:rPr>
        <w:t>.</w:t>
      </w:r>
    </w:p>
    <w:p w14:paraId="592175F4" w14:textId="77777777" w:rsidR="0048472F" w:rsidRPr="00A13CCC" w:rsidRDefault="0048472F" w:rsidP="001F4065">
      <w:pPr>
        <w:spacing w:line="480" w:lineRule="auto"/>
        <w:rPr>
          <w:rFonts w:ascii="Arial" w:hAnsi="Arial" w:cs="Arial"/>
          <w:sz w:val="22"/>
          <w:szCs w:val="22"/>
        </w:rPr>
      </w:pPr>
    </w:p>
    <w:p w14:paraId="4A860A17" w14:textId="704B9ADA" w:rsidR="0048472F" w:rsidRPr="00B84495" w:rsidRDefault="00A60E88" w:rsidP="001F4065">
      <w:pPr>
        <w:spacing w:line="480" w:lineRule="auto"/>
        <w:rPr>
          <w:rFonts w:ascii="Arial" w:hAnsi="Arial" w:cs="Arial"/>
          <w:sz w:val="22"/>
          <w:szCs w:val="22"/>
        </w:rPr>
      </w:pPr>
      <w:r w:rsidRPr="00311C0B">
        <w:rPr>
          <w:rFonts w:ascii="Arial" w:hAnsi="Arial" w:cs="Arial"/>
          <w:b/>
        </w:rPr>
        <w:t xml:space="preserve">Section </w:t>
      </w:r>
      <w:r w:rsidR="0048472F" w:rsidRPr="00311C0B">
        <w:rPr>
          <w:rFonts w:ascii="Arial" w:hAnsi="Arial" w:cs="Arial"/>
          <w:b/>
        </w:rPr>
        <w:t>3</w:t>
      </w:r>
      <w:r w:rsidRPr="00311C0B">
        <w:rPr>
          <w:rFonts w:ascii="Arial" w:hAnsi="Arial" w:cs="Arial"/>
          <w:b/>
        </w:rPr>
        <w:t>:</w:t>
      </w:r>
      <w:r w:rsidR="0048472F" w:rsidRPr="00311C0B">
        <w:rPr>
          <w:rFonts w:ascii="Arial" w:hAnsi="Arial" w:cs="Arial"/>
          <w:b/>
        </w:rPr>
        <w:t xml:space="preserve"> On defences against anxiety</w:t>
      </w:r>
    </w:p>
    <w:p w14:paraId="133DEA9A" w14:textId="01206A9C" w:rsidR="0048472F" w:rsidRPr="00B84495" w:rsidRDefault="0048472F" w:rsidP="001F4065">
      <w:pPr>
        <w:spacing w:line="480" w:lineRule="auto"/>
        <w:rPr>
          <w:rFonts w:ascii="Arial" w:hAnsi="Arial" w:cs="Arial"/>
          <w:sz w:val="22"/>
          <w:szCs w:val="22"/>
        </w:rPr>
      </w:pPr>
      <w:r w:rsidRPr="00B84495">
        <w:rPr>
          <w:rFonts w:ascii="Arial" w:hAnsi="Arial" w:cs="Arial"/>
          <w:sz w:val="22"/>
          <w:szCs w:val="22"/>
        </w:rPr>
        <w:t>Before I can ground my interpretation of my data socially</w:t>
      </w:r>
      <w:r w:rsidR="00B84495">
        <w:rPr>
          <w:rFonts w:ascii="Arial" w:hAnsi="Arial" w:cs="Arial"/>
          <w:sz w:val="22"/>
          <w:szCs w:val="22"/>
        </w:rPr>
        <w:t>,</w:t>
      </w:r>
      <w:r w:rsidRPr="00B84495">
        <w:rPr>
          <w:rFonts w:ascii="Arial" w:hAnsi="Arial" w:cs="Arial"/>
          <w:sz w:val="22"/>
          <w:szCs w:val="22"/>
        </w:rPr>
        <w:t xml:space="preserve"> I describe defensive behaviours</w:t>
      </w:r>
      <w:r w:rsidR="00B84495">
        <w:rPr>
          <w:rFonts w:ascii="Arial" w:hAnsi="Arial" w:cs="Arial"/>
          <w:sz w:val="22"/>
          <w:szCs w:val="22"/>
        </w:rPr>
        <w:t>,</w:t>
      </w:r>
      <w:r w:rsidRPr="00B84495">
        <w:rPr>
          <w:rFonts w:ascii="Arial" w:hAnsi="Arial" w:cs="Arial"/>
          <w:sz w:val="22"/>
          <w:szCs w:val="22"/>
        </w:rPr>
        <w:t xml:space="preserve"> again drawing on Frosh and in particular two Special Editions </w:t>
      </w:r>
      <w:r w:rsidR="00B84495">
        <w:rPr>
          <w:rFonts w:ascii="Arial" w:hAnsi="Arial" w:cs="Arial"/>
          <w:sz w:val="22"/>
          <w:szCs w:val="22"/>
        </w:rPr>
        <w:t>of</w:t>
      </w:r>
      <w:r w:rsidRPr="00B84495">
        <w:rPr>
          <w:rFonts w:ascii="Arial" w:hAnsi="Arial" w:cs="Arial"/>
          <w:sz w:val="22"/>
          <w:szCs w:val="22"/>
        </w:rPr>
        <w:t xml:space="preserve"> the </w:t>
      </w:r>
      <w:r w:rsidRPr="00311C0B">
        <w:rPr>
          <w:rFonts w:ascii="Arial" w:hAnsi="Arial" w:cs="Arial"/>
          <w:i/>
          <w:sz w:val="22"/>
          <w:szCs w:val="22"/>
        </w:rPr>
        <w:t xml:space="preserve">Journal of </w:t>
      </w:r>
      <w:r w:rsidRPr="00311C0B">
        <w:rPr>
          <w:rFonts w:ascii="Arial" w:hAnsi="Arial" w:cs="Arial"/>
          <w:i/>
          <w:sz w:val="22"/>
          <w:szCs w:val="22"/>
        </w:rPr>
        <w:lastRenderedPageBreak/>
        <w:t>Psychodynamic Practice</w:t>
      </w:r>
      <w:r w:rsidRPr="00B84495">
        <w:rPr>
          <w:rFonts w:ascii="Arial" w:hAnsi="Arial" w:cs="Arial"/>
          <w:sz w:val="22"/>
          <w:szCs w:val="22"/>
        </w:rPr>
        <w:t xml:space="preserve"> and the </w:t>
      </w:r>
      <w:r w:rsidR="00B84495" w:rsidRPr="00311C0B">
        <w:rPr>
          <w:rFonts w:ascii="Arial" w:hAnsi="Arial" w:cs="Arial"/>
          <w:i/>
          <w:sz w:val="22"/>
          <w:szCs w:val="22"/>
        </w:rPr>
        <w:t>J</w:t>
      </w:r>
      <w:r w:rsidRPr="00311C0B">
        <w:rPr>
          <w:rFonts w:ascii="Arial" w:hAnsi="Arial" w:cs="Arial"/>
          <w:i/>
          <w:sz w:val="22"/>
          <w:szCs w:val="22"/>
        </w:rPr>
        <w:t>ournal of Social Work Practice</w:t>
      </w:r>
      <w:r w:rsidRPr="00B84495">
        <w:rPr>
          <w:rFonts w:ascii="Arial" w:hAnsi="Arial" w:cs="Arial"/>
          <w:sz w:val="22"/>
          <w:szCs w:val="22"/>
        </w:rPr>
        <w:t xml:space="preserve"> published in 2002 and 2011</w:t>
      </w:r>
      <w:r w:rsidR="00B84495" w:rsidRPr="00B84495">
        <w:rPr>
          <w:rFonts w:ascii="Arial" w:hAnsi="Arial" w:cs="Arial"/>
          <w:sz w:val="22"/>
          <w:szCs w:val="22"/>
        </w:rPr>
        <w:t xml:space="preserve"> respectively</w:t>
      </w:r>
      <w:r w:rsidRPr="00B84495">
        <w:rPr>
          <w:rFonts w:ascii="Arial" w:hAnsi="Arial" w:cs="Arial"/>
          <w:sz w:val="22"/>
          <w:szCs w:val="22"/>
        </w:rPr>
        <w:t xml:space="preserve">. </w:t>
      </w:r>
    </w:p>
    <w:p w14:paraId="495DCC0B" w14:textId="77777777" w:rsidR="0048472F" w:rsidRPr="00A13CCC" w:rsidRDefault="0048472F" w:rsidP="001F4065">
      <w:pPr>
        <w:spacing w:line="480" w:lineRule="auto"/>
        <w:rPr>
          <w:rFonts w:ascii="Arial" w:hAnsi="Arial" w:cs="Arial"/>
          <w:sz w:val="22"/>
          <w:szCs w:val="22"/>
        </w:rPr>
      </w:pPr>
    </w:p>
    <w:p w14:paraId="2560E8D9" w14:textId="53A6849D" w:rsidR="0048472F" w:rsidRPr="00B84495" w:rsidRDefault="00A60E88" w:rsidP="001F4065">
      <w:pPr>
        <w:spacing w:line="480" w:lineRule="auto"/>
        <w:rPr>
          <w:rFonts w:ascii="Arial" w:hAnsi="Arial" w:cs="Arial"/>
          <w:sz w:val="22"/>
          <w:szCs w:val="22"/>
        </w:rPr>
      </w:pPr>
      <w:r w:rsidRPr="00311C0B">
        <w:rPr>
          <w:rFonts w:ascii="Arial" w:hAnsi="Arial" w:cs="Arial"/>
          <w:b/>
          <w:szCs w:val="22"/>
        </w:rPr>
        <w:t xml:space="preserve">Section </w:t>
      </w:r>
      <w:r w:rsidR="0048472F" w:rsidRPr="00311C0B">
        <w:rPr>
          <w:rFonts w:ascii="Arial" w:hAnsi="Arial" w:cs="Arial"/>
          <w:b/>
          <w:szCs w:val="22"/>
        </w:rPr>
        <w:t>4</w:t>
      </w:r>
      <w:r w:rsidRPr="00311C0B">
        <w:rPr>
          <w:rFonts w:ascii="Arial" w:hAnsi="Arial" w:cs="Arial"/>
          <w:b/>
          <w:szCs w:val="22"/>
        </w:rPr>
        <w:t>:</w:t>
      </w:r>
      <w:r w:rsidR="0048472F" w:rsidRPr="00311C0B">
        <w:rPr>
          <w:rFonts w:ascii="Arial" w:hAnsi="Arial" w:cs="Arial"/>
          <w:b/>
          <w:szCs w:val="22"/>
        </w:rPr>
        <w:t xml:space="preserve"> </w:t>
      </w:r>
      <w:r w:rsidR="0048472F" w:rsidRPr="00311C0B">
        <w:rPr>
          <w:rFonts w:ascii="Arial" w:hAnsi="Arial" w:cs="Arial"/>
          <w:b/>
        </w:rPr>
        <w:t>On the formation of social defences in organisation settings</w:t>
      </w:r>
    </w:p>
    <w:p w14:paraId="11D181CF" w14:textId="7877BFC1" w:rsidR="0048472F" w:rsidRPr="00B84495" w:rsidRDefault="0048472F" w:rsidP="001F4065">
      <w:pPr>
        <w:spacing w:line="480" w:lineRule="auto"/>
        <w:rPr>
          <w:rFonts w:ascii="Arial" w:hAnsi="Arial" w:cs="Arial"/>
          <w:sz w:val="22"/>
          <w:szCs w:val="22"/>
        </w:rPr>
      </w:pPr>
      <w:r w:rsidRPr="00B84495">
        <w:rPr>
          <w:rFonts w:ascii="Arial" w:hAnsi="Arial" w:cs="Arial"/>
          <w:sz w:val="22"/>
          <w:szCs w:val="22"/>
        </w:rPr>
        <w:t xml:space="preserve">Here I consider Isabel Menzies Lyth’s classic case study </w:t>
      </w:r>
      <w:r w:rsidR="00B84495">
        <w:rPr>
          <w:rFonts w:ascii="Arial" w:hAnsi="Arial" w:cs="Arial"/>
          <w:sz w:val="22"/>
          <w:szCs w:val="22"/>
        </w:rPr>
        <w:t xml:space="preserve">of </w:t>
      </w:r>
      <w:r w:rsidRPr="00B84495">
        <w:rPr>
          <w:rFonts w:ascii="Arial" w:hAnsi="Arial" w:cs="Arial"/>
          <w:sz w:val="22"/>
          <w:szCs w:val="22"/>
        </w:rPr>
        <w:t>the formation of social defence theory and then consider the application of her theory within broader organisational settings</w:t>
      </w:r>
      <w:r w:rsidR="00B84495">
        <w:rPr>
          <w:rFonts w:ascii="Arial" w:hAnsi="Arial" w:cs="Arial"/>
          <w:sz w:val="22"/>
          <w:szCs w:val="22"/>
        </w:rPr>
        <w:t>,</w:t>
      </w:r>
      <w:r w:rsidRPr="00B84495">
        <w:rPr>
          <w:rFonts w:ascii="Arial" w:hAnsi="Arial" w:cs="Arial"/>
          <w:sz w:val="22"/>
          <w:szCs w:val="22"/>
        </w:rPr>
        <w:t xml:space="preserve"> drawing principally on the work of David Armstrong and Michael Rustin, amongst others who have developed and applied her ideas. </w:t>
      </w:r>
    </w:p>
    <w:p w14:paraId="2D6DA5C9" w14:textId="77777777" w:rsidR="0048472F" w:rsidRPr="00A13CCC" w:rsidRDefault="0048472F" w:rsidP="001F4065">
      <w:pPr>
        <w:spacing w:line="480" w:lineRule="auto"/>
        <w:rPr>
          <w:rFonts w:ascii="Arial" w:hAnsi="Arial" w:cs="Arial"/>
          <w:sz w:val="22"/>
          <w:szCs w:val="22"/>
        </w:rPr>
      </w:pPr>
    </w:p>
    <w:p w14:paraId="1295B934" w14:textId="1C544873" w:rsidR="0048472F" w:rsidRDefault="00A60E88" w:rsidP="001F4065">
      <w:pPr>
        <w:spacing w:line="480" w:lineRule="auto"/>
        <w:rPr>
          <w:rFonts w:ascii="Arial" w:hAnsi="Arial" w:cs="Arial"/>
          <w:b/>
          <w:szCs w:val="22"/>
        </w:rPr>
      </w:pPr>
      <w:r w:rsidRPr="00311C0B">
        <w:rPr>
          <w:rFonts w:ascii="Arial" w:hAnsi="Arial" w:cs="Arial"/>
          <w:b/>
          <w:szCs w:val="22"/>
        </w:rPr>
        <w:t xml:space="preserve">Section </w:t>
      </w:r>
      <w:r w:rsidR="0048472F" w:rsidRPr="00311C0B">
        <w:rPr>
          <w:rFonts w:ascii="Arial" w:hAnsi="Arial" w:cs="Arial"/>
          <w:b/>
          <w:szCs w:val="22"/>
        </w:rPr>
        <w:t>5</w:t>
      </w:r>
      <w:r w:rsidRPr="00311C0B">
        <w:rPr>
          <w:rFonts w:ascii="Arial" w:hAnsi="Arial" w:cs="Arial"/>
          <w:b/>
          <w:szCs w:val="22"/>
        </w:rPr>
        <w:t>:</w:t>
      </w:r>
      <w:r w:rsidR="0048472F" w:rsidRPr="00311C0B">
        <w:rPr>
          <w:rFonts w:ascii="Arial" w:hAnsi="Arial" w:cs="Arial"/>
          <w:b/>
          <w:szCs w:val="22"/>
        </w:rPr>
        <w:t xml:space="preserve"> Are these ideas about social defences applicable to education, schools and learning?</w:t>
      </w:r>
    </w:p>
    <w:p w14:paraId="3E7BE904" w14:textId="77777777" w:rsidR="002003BA" w:rsidRPr="00B84495" w:rsidRDefault="002003BA" w:rsidP="001F4065">
      <w:pPr>
        <w:spacing w:line="480" w:lineRule="auto"/>
        <w:rPr>
          <w:rFonts w:ascii="Arial" w:hAnsi="Arial" w:cs="Arial"/>
          <w:sz w:val="22"/>
          <w:szCs w:val="22"/>
        </w:rPr>
      </w:pPr>
    </w:p>
    <w:p w14:paraId="5C32C30C" w14:textId="3C8574E2" w:rsidR="0048472F" w:rsidRPr="00B84495" w:rsidRDefault="0048472F" w:rsidP="001F4065">
      <w:pPr>
        <w:spacing w:line="480" w:lineRule="auto"/>
        <w:rPr>
          <w:rFonts w:ascii="Arial" w:hAnsi="Arial" w:cs="Arial"/>
          <w:sz w:val="22"/>
          <w:szCs w:val="22"/>
        </w:rPr>
      </w:pPr>
      <w:r w:rsidRPr="00B84495">
        <w:rPr>
          <w:rFonts w:ascii="Arial" w:hAnsi="Arial" w:cs="Arial"/>
          <w:sz w:val="22"/>
          <w:szCs w:val="22"/>
        </w:rPr>
        <w:t>I conclude my lit</w:t>
      </w:r>
      <w:r w:rsidR="00B84495">
        <w:rPr>
          <w:rFonts w:ascii="Arial" w:hAnsi="Arial" w:cs="Arial"/>
          <w:sz w:val="22"/>
          <w:szCs w:val="22"/>
        </w:rPr>
        <w:t>erature</w:t>
      </w:r>
      <w:r w:rsidRPr="00B84495">
        <w:rPr>
          <w:rFonts w:ascii="Arial" w:hAnsi="Arial" w:cs="Arial"/>
          <w:sz w:val="22"/>
          <w:szCs w:val="22"/>
        </w:rPr>
        <w:t xml:space="preserve"> review by focusing on how scholars have applied social defence theory to education and schools. In </w:t>
      </w:r>
      <w:r w:rsidRPr="00311C0B">
        <w:rPr>
          <w:rFonts w:ascii="Arial" w:hAnsi="Arial" w:cs="Arial"/>
          <w:i/>
          <w:sz w:val="22"/>
          <w:szCs w:val="22"/>
        </w:rPr>
        <w:t>Must Try Harder!</w:t>
      </w:r>
      <w:r w:rsidRPr="00B84495">
        <w:rPr>
          <w:rFonts w:ascii="Arial" w:hAnsi="Arial" w:cs="Arial"/>
          <w:sz w:val="22"/>
          <w:szCs w:val="22"/>
        </w:rPr>
        <w:t xml:space="preserve"> (2015)</w:t>
      </w:r>
      <w:r w:rsidR="00B84495">
        <w:rPr>
          <w:rFonts w:ascii="Arial" w:hAnsi="Arial" w:cs="Arial"/>
          <w:sz w:val="22"/>
          <w:szCs w:val="22"/>
        </w:rPr>
        <w:t>,</w:t>
      </w:r>
      <w:r w:rsidRPr="00B84495">
        <w:rPr>
          <w:rFonts w:ascii="Arial" w:hAnsi="Arial" w:cs="Arial"/>
          <w:sz w:val="22"/>
          <w:szCs w:val="22"/>
        </w:rPr>
        <w:t xml:space="preserve"> Simon Tucker examines the application of social defences as utilised </w:t>
      </w:r>
      <w:r w:rsidR="00830708">
        <w:rPr>
          <w:rFonts w:ascii="Arial" w:hAnsi="Arial" w:cs="Arial"/>
          <w:sz w:val="22"/>
          <w:szCs w:val="22"/>
        </w:rPr>
        <w:t>with his</w:t>
      </w:r>
      <w:r w:rsidRPr="00B84495">
        <w:rPr>
          <w:rFonts w:ascii="Arial" w:hAnsi="Arial" w:cs="Arial"/>
          <w:sz w:val="22"/>
          <w:szCs w:val="22"/>
        </w:rPr>
        <w:t xml:space="preserve"> study of primary school head teachers</w:t>
      </w:r>
      <w:r w:rsidR="005A6368">
        <w:rPr>
          <w:rFonts w:ascii="Arial" w:hAnsi="Arial" w:cs="Arial"/>
          <w:sz w:val="22"/>
          <w:szCs w:val="22"/>
        </w:rPr>
        <w:t xml:space="preserve"> and their experiences of leadership</w:t>
      </w:r>
      <w:r w:rsidR="00B84495">
        <w:rPr>
          <w:rFonts w:ascii="Arial" w:hAnsi="Arial" w:cs="Arial"/>
          <w:sz w:val="22"/>
          <w:szCs w:val="22"/>
        </w:rPr>
        <w:t>.</w:t>
      </w:r>
      <w:r w:rsidRPr="00B84495">
        <w:rPr>
          <w:rFonts w:ascii="Arial" w:hAnsi="Arial" w:cs="Arial"/>
          <w:sz w:val="22"/>
          <w:szCs w:val="22"/>
        </w:rPr>
        <w:t xml:space="preserve"> </w:t>
      </w:r>
      <w:r w:rsidR="005A6368">
        <w:rPr>
          <w:rFonts w:ascii="Arial" w:hAnsi="Arial" w:cs="Arial"/>
          <w:sz w:val="22"/>
          <w:szCs w:val="22"/>
        </w:rPr>
        <w:t xml:space="preserve">I also consider the valuable work of professor </w:t>
      </w:r>
      <w:r w:rsidR="005A6368" w:rsidRPr="00B84495">
        <w:rPr>
          <w:rFonts w:ascii="Arial" w:hAnsi="Arial" w:cs="Arial"/>
          <w:sz w:val="22"/>
          <w:szCs w:val="22"/>
        </w:rPr>
        <w:t xml:space="preserve">Ellen Ramvi </w:t>
      </w:r>
      <w:r w:rsidR="005A6368">
        <w:rPr>
          <w:rFonts w:ascii="Arial" w:hAnsi="Arial" w:cs="Arial"/>
          <w:sz w:val="22"/>
          <w:szCs w:val="22"/>
        </w:rPr>
        <w:t>who, i</w:t>
      </w:r>
      <w:r w:rsidRPr="00B84495">
        <w:rPr>
          <w:rFonts w:ascii="Arial" w:hAnsi="Arial" w:cs="Arial"/>
          <w:sz w:val="22"/>
          <w:szCs w:val="22"/>
        </w:rPr>
        <w:t xml:space="preserve">n a number of </w:t>
      </w:r>
      <w:r w:rsidR="005A6368">
        <w:rPr>
          <w:rFonts w:ascii="Arial" w:hAnsi="Arial" w:cs="Arial"/>
          <w:sz w:val="22"/>
          <w:szCs w:val="22"/>
        </w:rPr>
        <w:t xml:space="preserve">her </w:t>
      </w:r>
      <w:r w:rsidRPr="00B84495">
        <w:rPr>
          <w:rFonts w:ascii="Arial" w:hAnsi="Arial" w:cs="Arial"/>
          <w:sz w:val="22"/>
          <w:szCs w:val="22"/>
        </w:rPr>
        <w:t xml:space="preserve">studies, considers the impact of </w:t>
      </w:r>
      <w:r w:rsidR="00B84495">
        <w:rPr>
          <w:rFonts w:ascii="Arial" w:hAnsi="Arial" w:cs="Arial"/>
          <w:sz w:val="22"/>
          <w:szCs w:val="22"/>
        </w:rPr>
        <w:t xml:space="preserve">the </w:t>
      </w:r>
      <w:r w:rsidRPr="00B84495">
        <w:rPr>
          <w:rFonts w:ascii="Arial" w:hAnsi="Arial" w:cs="Arial"/>
          <w:sz w:val="22"/>
          <w:szCs w:val="22"/>
        </w:rPr>
        <w:t xml:space="preserve">social defences utilised </w:t>
      </w:r>
      <w:r w:rsidR="005A6368">
        <w:rPr>
          <w:rFonts w:ascii="Arial" w:hAnsi="Arial" w:cs="Arial"/>
          <w:sz w:val="22"/>
          <w:szCs w:val="22"/>
        </w:rPr>
        <w:t>within the classroom by</w:t>
      </w:r>
      <w:r w:rsidRPr="00B84495">
        <w:rPr>
          <w:rFonts w:ascii="Arial" w:hAnsi="Arial" w:cs="Arial"/>
          <w:sz w:val="22"/>
          <w:szCs w:val="22"/>
        </w:rPr>
        <w:t xml:space="preserve"> teachers.</w:t>
      </w:r>
      <w:r w:rsidR="005A6368">
        <w:rPr>
          <w:rFonts w:ascii="Arial" w:hAnsi="Arial" w:cs="Arial"/>
          <w:sz w:val="22"/>
          <w:szCs w:val="22"/>
        </w:rPr>
        <w:t xml:space="preserve"> There isn’t as extensive a volume of material in this area as I had at first imagined which</w:t>
      </w:r>
      <w:r w:rsidR="00D55A1B">
        <w:rPr>
          <w:rFonts w:ascii="Arial" w:hAnsi="Arial" w:cs="Arial"/>
          <w:sz w:val="22"/>
          <w:szCs w:val="22"/>
        </w:rPr>
        <w:t>,</w:t>
      </w:r>
      <w:r w:rsidR="005A6368">
        <w:rPr>
          <w:rFonts w:ascii="Arial" w:hAnsi="Arial" w:cs="Arial"/>
          <w:sz w:val="22"/>
          <w:szCs w:val="22"/>
        </w:rPr>
        <w:t xml:space="preserve"> </w:t>
      </w:r>
      <w:r w:rsidR="00D55A1B">
        <w:rPr>
          <w:rFonts w:ascii="Arial" w:hAnsi="Arial" w:cs="Arial"/>
          <w:sz w:val="22"/>
          <w:szCs w:val="22"/>
        </w:rPr>
        <w:t>I suggest, i</w:t>
      </w:r>
      <w:r w:rsidR="005A6368">
        <w:rPr>
          <w:rFonts w:ascii="Arial" w:hAnsi="Arial" w:cs="Arial"/>
          <w:sz w:val="22"/>
          <w:szCs w:val="22"/>
        </w:rPr>
        <w:t xml:space="preserve">s </w:t>
      </w:r>
      <w:r w:rsidR="00D55A1B">
        <w:rPr>
          <w:rFonts w:ascii="Arial" w:hAnsi="Arial" w:cs="Arial"/>
          <w:sz w:val="22"/>
          <w:szCs w:val="22"/>
        </w:rPr>
        <w:t xml:space="preserve">of </w:t>
      </w:r>
      <w:r w:rsidR="005A6368">
        <w:rPr>
          <w:rFonts w:ascii="Arial" w:hAnsi="Arial" w:cs="Arial"/>
          <w:sz w:val="22"/>
          <w:szCs w:val="22"/>
        </w:rPr>
        <w:t>interest in itself.</w:t>
      </w:r>
      <w:r w:rsidRPr="00B84495">
        <w:rPr>
          <w:rFonts w:ascii="Arial" w:hAnsi="Arial" w:cs="Arial"/>
          <w:sz w:val="22"/>
          <w:szCs w:val="22"/>
        </w:rPr>
        <w:t xml:space="preserve"> </w:t>
      </w:r>
    </w:p>
    <w:p w14:paraId="7AC81210" w14:textId="3B9D1933" w:rsidR="0048472F" w:rsidRPr="00311C0B" w:rsidRDefault="0048472F" w:rsidP="00311C0B">
      <w:pPr>
        <w:pStyle w:val="Heading2"/>
      </w:pPr>
      <w:r w:rsidRPr="00311C0B">
        <w:rPr>
          <w:rFonts w:ascii="Arial" w:hAnsi="Arial" w:cs="Arial"/>
          <w:sz w:val="22"/>
          <w:szCs w:val="22"/>
        </w:rPr>
        <w:br w:type="page"/>
      </w:r>
      <w:bookmarkStart w:id="17" w:name="_Toc3920269"/>
      <w:r w:rsidR="008F57E7" w:rsidRPr="00311C0B">
        <w:lastRenderedPageBreak/>
        <w:t>Section</w:t>
      </w:r>
      <w:r w:rsidR="00787C72">
        <w:t xml:space="preserve"> </w:t>
      </w:r>
      <w:r w:rsidR="008F57E7" w:rsidRPr="00311C0B">
        <w:t>1</w:t>
      </w:r>
      <w:r w:rsidR="00787C72">
        <w:t>:</w:t>
      </w:r>
      <w:r w:rsidR="008F57E7" w:rsidRPr="00311C0B">
        <w:t xml:space="preserve"> </w:t>
      </w:r>
      <w:r w:rsidRPr="00311C0B">
        <w:t>Psychoanalytic theory and the unconscious mind</w:t>
      </w:r>
      <w:r w:rsidR="005A02B1">
        <w:t xml:space="preserve"> at work</w:t>
      </w:r>
      <w:bookmarkEnd w:id="17"/>
      <w:r w:rsidRPr="00311C0B">
        <w:t xml:space="preserve"> </w:t>
      </w:r>
    </w:p>
    <w:p w14:paraId="6869DCC2" w14:textId="77777777" w:rsidR="0048472F" w:rsidRPr="008F57E7" w:rsidRDefault="0048472F" w:rsidP="001F4065">
      <w:pPr>
        <w:spacing w:line="480" w:lineRule="auto"/>
        <w:rPr>
          <w:rFonts w:ascii="Arial" w:hAnsi="Arial" w:cs="Arial"/>
          <w:sz w:val="22"/>
          <w:szCs w:val="22"/>
        </w:rPr>
      </w:pPr>
    </w:p>
    <w:p w14:paraId="798665DA" w14:textId="21F36B3B" w:rsidR="0048472F" w:rsidRPr="00311C0B" w:rsidRDefault="0048472F" w:rsidP="00311C0B">
      <w:pPr>
        <w:pStyle w:val="Heading3"/>
        <w:spacing w:after="120" w:line="480" w:lineRule="auto"/>
      </w:pPr>
      <w:r w:rsidRPr="00F20B7E">
        <w:t>A brief overview of psychoanalytic</w:t>
      </w:r>
      <w:r w:rsidRPr="001E7C51">
        <w:t xml:space="preserve"> theory</w:t>
      </w:r>
    </w:p>
    <w:p w14:paraId="1C9236AA" w14:textId="1FCD1871" w:rsidR="00EC2AC3" w:rsidRPr="00FD27E7" w:rsidRDefault="005A02B1" w:rsidP="00311C0B">
      <w:pPr>
        <w:spacing w:after="120" w:line="480" w:lineRule="auto"/>
        <w:rPr>
          <w:rFonts w:ascii="Arial" w:hAnsi="Arial" w:cs="Arial"/>
          <w:color w:val="000000" w:themeColor="text1"/>
          <w:sz w:val="22"/>
          <w:szCs w:val="22"/>
        </w:rPr>
      </w:pPr>
      <w:r>
        <w:rPr>
          <w:rFonts w:ascii="Arial" w:hAnsi="Arial" w:cs="Arial"/>
          <w:sz w:val="22"/>
        </w:rPr>
        <w:t xml:space="preserve">I want to explore how teachers defend themselves against our unconscious mind when we’ re at work. </w:t>
      </w:r>
      <w:r w:rsidR="00B05911">
        <w:rPr>
          <w:rFonts w:ascii="Arial" w:hAnsi="Arial" w:cs="Arial"/>
          <w:sz w:val="22"/>
        </w:rPr>
        <w:t>P</w:t>
      </w:r>
      <w:r w:rsidR="00E317FD" w:rsidRPr="00B84495">
        <w:rPr>
          <w:rFonts w:ascii="Arial" w:hAnsi="Arial" w:cs="Arial"/>
          <w:sz w:val="22"/>
        </w:rPr>
        <w:t xml:space="preserve">sychoanalytical </w:t>
      </w:r>
      <w:r w:rsidR="00D55A1B">
        <w:rPr>
          <w:rFonts w:ascii="Arial" w:hAnsi="Arial" w:cs="Arial"/>
          <w:sz w:val="22"/>
        </w:rPr>
        <w:t>theory</w:t>
      </w:r>
      <w:r w:rsidR="00222F86" w:rsidRPr="00B84495">
        <w:rPr>
          <w:rFonts w:ascii="Arial" w:hAnsi="Arial" w:cs="Arial"/>
          <w:sz w:val="22"/>
        </w:rPr>
        <w:t xml:space="preserve"> </w:t>
      </w:r>
      <w:r>
        <w:rPr>
          <w:rFonts w:ascii="Arial" w:hAnsi="Arial" w:cs="Arial"/>
          <w:sz w:val="22"/>
        </w:rPr>
        <w:t xml:space="preserve">therefore </w:t>
      </w:r>
      <w:r w:rsidR="00D55A1B">
        <w:rPr>
          <w:rFonts w:ascii="Arial" w:hAnsi="Arial" w:cs="Arial"/>
          <w:sz w:val="22"/>
        </w:rPr>
        <w:t>helps me</w:t>
      </w:r>
      <w:r w:rsidR="001533FB" w:rsidRPr="00B84495">
        <w:rPr>
          <w:rFonts w:ascii="Arial" w:hAnsi="Arial" w:cs="Arial"/>
          <w:sz w:val="22"/>
        </w:rPr>
        <w:t xml:space="preserve"> </w:t>
      </w:r>
      <w:r>
        <w:rPr>
          <w:rFonts w:ascii="Arial" w:hAnsi="Arial" w:cs="Arial"/>
          <w:sz w:val="22"/>
        </w:rPr>
        <w:t xml:space="preserve">to </w:t>
      </w:r>
      <w:r w:rsidR="001533FB" w:rsidRPr="00B84495">
        <w:rPr>
          <w:rFonts w:ascii="Arial" w:hAnsi="Arial" w:cs="Arial"/>
          <w:sz w:val="22"/>
        </w:rPr>
        <w:t>loca</w:t>
      </w:r>
      <w:r w:rsidR="00222F86" w:rsidRPr="00B84495">
        <w:rPr>
          <w:rFonts w:ascii="Arial" w:hAnsi="Arial" w:cs="Arial"/>
          <w:sz w:val="22"/>
        </w:rPr>
        <w:t xml:space="preserve">te my </w:t>
      </w:r>
      <w:r w:rsidR="00D55A1B">
        <w:rPr>
          <w:rFonts w:ascii="Arial" w:hAnsi="Arial" w:cs="Arial"/>
          <w:sz w:val="22"/>
        </w:rPr>
        <w:t>research</w:t>
      </w:r>
      <w:r w:rsidR="00222F86" w:rsidRPr="00B84495">
        <w:rPr>
          <w:rFonts w:ascii="Arial" w:hAnsi="Arial" w:cs="Arial"/>
          <w:sz w:val="22"/>
        </w:rPr>
        <w:t xml:space="preserve"> </w:t>
      </w:r>
      <w:r w:rsidR="00B05911">
        <w:rPr>
          <w:rFonts w:ascii="Arial" w:hAnsi="Arial" w:cs="Arial"/>
          <w:sz w:val="22"/>
        </w:rPr>
        <w:t xml:space="preserve">because of </w:t>
      </w:r>
      <w:r w:rsidR="00D55A1B">
        <w:rPr>
          <w:rFonts w:ascii="Arial" w:hAnsi="Arial" w:cs="Arial"/>
          <w:sz w:val="22"/>
        </w:rPr>
        <w:t>its obvious</w:t>
      </w:r>
      <w:r w:rsidR="00B05911">
        <w:rPr>
          <w:rFonts w:ascii="Arial" w:hAnsi="Arial" w:cs="Arial"/>
          <w:sz w:val="22"/>
        </w:rPr>
        <w:t xml:space="preserve"> focus on </w:t>
      </w:r>
      <w:r w:rsidR="00222F86" w:rsidRPr="00B84495">
        <w:rPr>
          <w:rFonts w:ascii="Arial" w:hAnsi="Arial" w:cs="Arial"/>
          <w:sz w:val="22"/>
          <w:szCs w:val="22"/>
        </w:rPr>
        <w:t xml:space="preserve">the unconscious. </w:t>
      </w:r>
      <w:r w:rsidR="00D55A1B" w:rsidRPr="00FD27E7">
        <w:rPr>
          <w:rFonts w:ascii="Arial" w:hAnsi="Arial" w:cs="Arial"/>
          <w:color w:val="000000" w:themeColor="text1"/>
          <w:sz w:val="22"/>
          <w:szCs w:val="22"/>
        </w:rPr>
        <w:t>The pioneering work of Freud suggest</w:t>
      </w:r>
      <w:r w:rsidRPr="00FD27E7">
        <w:rPr>
          <w:rFonts w:ascii="Arial" w:hAnsi="Arial" w:cs="Arial"/>
          <w:color w:val="000000" w:themeColor="text1"/>
          <w:sz w:val="22"/>
          <w:szCs w:val="22"/>
        </w:rPr>
        <w:t>s</w:t>
      </w:r>
      <w:r w:rsidR="00D55A1B" w:rsidRPr="00FD27E7">
        <w:rPr>
          <w:rFonts w:ascii="Arial" w:hAnsi="Arial" w:cs="Arial"/>
          <w:color w:val="000000" w:themeColor="text1"/>
          <w:sz w:val="22"/>
          <w:szCs w:val="22"/>
        </w:rPr>
        <w:t xml:space="preserve"> </w:t>
      </w:r>
      <w:r w:rsidR="001714EA" w:rsidRPr="00FD27E7">
        <w:rPr>
          <w:rFonts w:ascii="Arial" w:hAnsi="Arial" w:cs="Arial"/>
          <w:color w:val="000000" w:themeColor="text1"/>
          <w:sz w:val="22"/>
          <w:szCs w:val="22"/>
        </w:rPr>
        <w:t xml:space="preserve">that “there are hidden aspects of human mental life which, while remaining hidden, nevertheless influence conscious processes” (Halton, 1994, p.13). This hidden unknown aspect of the unconscious fascinates me and </w:t>
      </w:r>
      <w:r w:rsidR="00EC2AC3" w:rsidRPr="00FD27E7">
        <w:rPr>
          <w:rFonts w:ascii="Arial" w:hAnsi="Arial" w:cs="Arial"/>
          <w:color w:val="000000" w:themeColor="text1"/>
          <w:sz w:val="22"/>
          <w:szCs w:val="22"/>
        </w:rPr>
        <w:t xml:space="preserve">that the </w:t>
      </w:r>
      <w:r w:rsidR="00543B1B" w:rsidRPr="00FD27E7">
        <w:rPr>
          <w:rFonts w:ascii="Arial" w:hAnsi="Arial" w:cs="Arial"/>
          <w:color w:val="000000" w:themeColor="text1"/>
          <w:sz w:val="22"/>
          <w:szCs w:val="22"/>
        </w:rPr>
        <w:t>e</w:t>
      </w:r>
      <w:r w:rsidR="00EC2AC3" w:rsidRPr="00FD27E7">
        <w:rPr>
          <w:rFonts w:ascii="Arial" w:hAnsi="Arial" w:cs="Arial"/>
          <w:color w:val="000000" w:themeColor="text1"/>
          <w:sz w:val="22"/>
          <w:szCs w:val="22"/>
        </w:rPr>
        <w:t xml:space="preserve">ffects of it might be evident in the culture of a school </w:t>
      </w:r>
      <w:r w:rsidR="001714EA" w:rsidRPr="00FD27E7">
        <w:rPr>
          <w:rFonts w:ascii="Arial" w:hAnsi="Arial" w:cs="Arial"/>
          <w:color w:val="000000" w:themeColor="text1"/>
          <w:sz w:val="22"/>
          <w:szCs w:val="22"/>
        </w:rPr>
        <w:t>is surely contentious,</w:t>
      </w:r>
      <w:r w:rsidR="00EC2AC3" w:rsidRPr="00FD27E7">
        <w:rPr>
          <w:rFonts w:ascii="Arial" w:hAnsi="Arial" w:cs="Arial"/>
          <w:color w:val="000000" w:themeColor="text1"/>
          <w:sz w:val="22"/>
          <w:szCs w:val="22"/>
        </w:rPr>
        <w:t xml:space="preserve"> but has absorbed me</w:t>
      </w:r>
      <w:r w:rsidR="001714EA" w:rsidRPr="00FD27E7">
        <w:rPr>
          <w:rFonts w:ascii="Arial" w:hAnsi="Arial" w:cs="Arial"/>
          <w:color w:val="000000" w:themeColor="text1"/>
          <w:sz w:val="22"/>
          <w:szCs w:val="22"/>
        </w:rPr>
        <w:t xml:space="preserve"> </w:t>
      </w:r>
      <w:r w:rsidR="004A5E40" w:rsidRPr="00FD27E7">
        <w:rPr>
          <w:rFonts w:ascii="Arial" w:hAnsi="Arial" w:cs="Arial"/>
          <w:color w:val="000000" w:themeColor="text1"/>
          <w:sz w:val="22"/>
          <w:szCs w:val="22"/>
        </w:rPr>
        <w:t>throughout</w:t>
      </w:r>
      <w:r w:rsidR="00EC2AC3" w:rsidRPr="00FD27E7">
        <w:rPr>
          <w:rFonts w:ascii="Arial" w:hAnsi="Arial" w:cs="Arial"/>
          <w:color w:val="000000" w:themeColor="text1"/>
          <w:sz w:val="22"/>
          <w:szCs w:val="22"/>
        </w:rPr>
        <w:t xml:space="preserve"> </w:t>
      </w:r>
      <w:r w:rsidR="004A5E40" w:rsidRPr="00FD27E7">
        <w:rPr>
          <w:rFonts w:ascii="Arial" w:hAnsi="Arial" w:cs="Arial"/>
          <w:color w:val="000000" w:themeColor="text1"/>
          <w:sz w:val="22"/>
          <w:szCs w:val="22"/>
        </w:rPr>
        <w:t>my</w:t>
      </w:r>
      <w:r w:rsidR="00EC2AC3" w:rsidRPr="00FD27E7">
        <w:rPr>
          <w:rFonts w:ascii="Arial" w:hAnsi="Arial" w:cs="Arial"/>
          <w:color w:val="000000" w:themeColor="text1"/>
          <w:sz w:val="22"/>
          <w:szCs w:val="22"/>
        </w:rPr>
        <w:t xml:space="preserve"> research. One of the best metaphors I have come across to describe the unconscious is </w:t>
      </w:r>
      <w:r w:rsidR="004A5E40" w:rsidRPr="00FD27E7">
        <w:rPr>
          <w:rFonts w:ascii="Arial" w:hAnsi="Arial" w:cs="Arial"/>
          <w:color w:val="000000" w:themeColor="text1"/>
          <w:sz w:val="22"/>
          <w:szCs w:val="22"/>
        </w:rPr>
        <w:t xml:space="preserve">from Stephen Frosh who </w:t>
      </w:r>
      <w:r w:rsidR="00EC2AC3" w:rsidRPr="00FD27E7">
        <w:rPr>
          <w:rFonts w:ascii="Arial" w:hAnsi="Arial" w:cs="Arial"/>
          <w:color w:val="000000" w:themeColor="text1"/>
          <w:sz w:val="22"/>
          <w:szCs w:val="22"/>
        </w:rPr>
        <w:t>like</w:t>
      </w:r>
      <w:r w:rsidR="004A5E40" w:rsidRPr="00FD27E7">
        <w:rPr>
          <w:rFonts w:ascii="Arial" w:hAnsi="Arial" w:cs="Arial"/>
          <w:color w:val="000000" w:themeColor="text1"/>
          <w:sz w:val="22"/>
          <w:szCs w:val="22"/>
        </w:rPr>
        <w:t>ns</w:t>
      </w:r>
      <w:r w:rsidR="00EC2AC3" w:rsidRPr="00FD27E7">
        <w:rPr>
          <w:rFonts w:ascii="Arial" w:hAnsi="Arial" w:cs="Arial"/>
          <w:color w:val="000000" w:themeColor="text1"/>
          <w:sz w:val="22"/>
          <w:szCs w:val="22"/>
        </w:rPr>
        <w:t xml:space="preserve"> the </w:t>
      </w:r>
      <w:r w:rsidR="004A5E40" w:rsidRPr="00FD27E7">
        <w:rPr>
          <w:rFonts w:ascii="Arial" w:hAnsi="Arial" w:cs="Arial"/>
          <w:color w:val="000000" w:themeColor="text1"/>
          <w:sz w:val="22"/>
          <w:szCs w:val="22"/>
        </w:rPr>
        <w:t xml:space="preserve">unconscious to a </w:t>
      </w:r>
      <w:r w:rsidR="00EC2AC3" w:rsidRPr="00FD27E7">
        <w:rPr>
          <w:rFonts w:ascii="Arial" w:hAnsi="Arial" w:cs="Arial"/>
          <w:color w:val="000000" w:themeColor="text1"/>
          <w:sz w:val="22"/>
          <w:szCs w:val="22"/>
        </w:rPr>
        <w:t xml:space="preserve">sea surrounding </w:t>
      </w:r>
      <w:r w:rsidR="004A5E40" w:rsidRPr="00FD27E7">
        <w:rPr>
          <w:rFonts w:ascii="Arial" w:hAnsi="Arial" w:cs="Arial"/>
          <w:color w:val="000000" w:themeColor="text1"/>
          <w:sz w:val="22"/>
          <w:szCs w:val="22"/>
        </w:rPr>
        <w:t>the</w:t>
      </w:r>
      <w:r w:rsidR="00EC2AC3" w:rsidRPr="00FD27E7">
        <w:rPr>
          <w:rFonts w:ascii="Arial" w:hAnsi="Arial" w:cs="Arial"/>
          <w:color w:val="000000" w:themeColor="text1"/>
          <w:sz w:val="22"/>
          <w:szCs w:val="22"/>
        </w:rPr>
        <w:t xml:space="preserve"> small island of our conscious mi</w:t>
      </w:r>
      <w:r w:rsidR="00EC2AC3" w:rsidRPr="00FD27E7">
        <w:rPr>
          <w:rFonts w:ascii="Arial" w:hAnsi="Arial" w:cs="Arial"/>
          <w:color w:val="000000" w:themeColor="text1"/>
          <w:szCs w:val="22"/>
        </w:rPr>
        <w:t>n</w:t>
      </w:r>
      <w:r w:rsidR="00EC2AC3" w:rsidRPr="00FD27E7">
        <w:rPr>
          <w:rFonts w:ascii="Arial" w:hAnsi="Arial" w:cs="Arial"/>
          <w:color w:val="000000" w:themeColor="text1"/>
          <w:sz w:val="22"/>
          <w:szCs w:val="22"/>
        </w:rPr>
        <w:t xml:space="preserve">d. </w:t>
      </w:r>
      <w:r w:rsidR="008A686B" w:rsidRPr="00FD27E7">
        <w:rPr>
          <w:rFonts w:ascii="Arial" w:hAnsi="Arial" w:cs="Arial"/>
          <w:color w:val="000000" w:themeColor="text1"/>
          <w:sz w:val="22"/>
          <w:szCs w:val="22"/>
        </w:rPr>
        <w:t>I draw on Stephen Frosh’s extension of this metaphor below.</w:t>
      </w:r>
    </w:p>
    <w:p w14:paraId="5DF45106" w14:textId="77777777" w:rsidR="00A00202" w:rsidRPr="00FD27E7" w:rsidRDefault="00A00202" w:rsidP="00311C0B">
      <w:pPr>
        <w:spacing w:after="120" w:line="480" w:lineRule="auto"/>
        <w:rPr>
          <w:rFonts w:ascii="Arial" w:hAnsi="Arial" w:cs="Arial"/>
          <w:color w:val="000000" w:themeColor="text1"/>
          <w:sz w:val="22"/>
          <w:szCs w:val="22"/>
        </w:rPr>
      </w:pPr>
    </w:p>
    <w:p w14:paraId="3165B188" w14:textId="2D6E0934" w:rsidR="00751450" w:rsidRPr="00FD27E7" w:rsidRDefault="00EC2AC3" w:rsidP="00311C0B">
      <w:pPr>
        <w:spacing w:after="120" w:line="480" w:lineRule="auto"/>
        <w:rPr>
          <w:rFonts w:ascii="Arial" w:hAnsi="Arial" w:cs="Arial"/>
          <w:color w:val="000000" w:themeColor="text1"/>
          <w:sz w:val="22"/>
          <w:szCs w:val="22"/>
        </w:rPr>
      </w:pPr>
      <w:r w:rsidRPr="00FD27E7">
        <w:rPr>
          <w:rFonts w:ascii="Arial" w:hAnsi="Arial" w:cs="Arial"/>
          <w:color w:val="000000" w:themeColor="text1"/>
          <w:sz w:val="22"/>
          <w:szCs w:val="22"/>
        </w:rPr>
        <w:t xml:space="preserve">There are two primary aspects of the mind </w:t>
      </w:r>
      <w:r w:rsidR="008A2B97" w:rsidRPr="00FD27E7">
        <w:rPr>
          <w:rFonts w:ascii="Arial" w:hAnsi="Arial" w:cs="Arial"/>
          <w:color w:val="000000" w:themeColor="text1"/>
          <w:sz w:val="22"/>
          <w:szCs w:val="22"/>
        </w:rPr>
        <w:t>and there is considerable disagreement amongst</w:t>
      </w:r>
      <w:r w:rsidRPr="00FD27E7">
        <w:rPr>
          <w:rFonts w:ascii="Arial" w:hAnsi="Arial" w:cs="Arial"/>
          <w:color w:val="000000" w:themeColor="text1"/>
          <w:sz w:val="22"/>
          <w:szCs w:val="22"/>
        </w:rPr>
        <w:t xml:space="preserve"> psychoanalysts </w:t>
      </w:r>
      <w:r w:rsidR="008A2B97" w:rsidRPr="00FD27E7">
        <w:rPr>
          <w:rFonts w:ascii="Arial" w:hAnsi="Arial" w:cs="Arial"/>
          <w:color w:val="000000" w:themeColor="text1"/>
          <w:sz w:val="22"/>
          <w:szCs w:val="22"/>
        </w:rPr>
        <w:t xml:space="preserve">about the timing of when the mind begins this process of splitting usually when the baby is at a particularly tender age. Nonetheless there is general agreement that  there is some process of </w:t>
      </w:r>
      <w:r w:rsidRPr="00FD27E7">
        <w:rPr>
          <w:rFonts w:ascii="Arial" w:hAnsi="Arial" w:cs="Arial"/>
          <w:color w:val="000000" w:themeColor="text1"/>
          <w:sz w:val="22"/>
          <w:szCs w:val="22"/>
        </w:rPr>
        <w:t>split</w:t>
      </w:r>
      <w:r w:rsidR="008A2B97" w:rsidRPr="00FD27E7">
        <w:rPr>
          <w:rFonts w:ascii="Arial" w:hAnsi="Arial" w:cs="Arial"/>
          <w:color w:val="000000" w:themeColor="text1"/>
          <w:sz w:val="22"/>
          <w:szCs w:val="22"/>
        </w:rPr>
        <w:t>ting</w:t>
      </w:r>
      <w:r w:rsidR="004A5E40" w:rsidRPr="00FD27E7">
        <w:rPr>
          <w:rFonts w:ascii="Arial" w:hAnsi="Arial" w:cs="Arial"/>
          <w:color w:val="000000" w:themeColor="text1"/>
          <w:sz w:val="22"/>
          <w:szCs w:val="22"/>
        </w:rPr>
        <w:t xml:space="preserve"> </w:t>
      </w:r>
      <w:r w:rsidR="00751450" w:rsidRPr="00FD27E7">
        <w:rPr>
          <w:rFonts w:ascii="Arial" w:hAnsi="Arial" w:cs="Arial"/>
          <w:color w:val="000000" w:themeColor="text1"/>
          <w:sz w:val="22"/>
          <w:szCs w:val="22"/>
        </w:rPr>
        <w:t xml:space="preserve">between the conscious and </w:t>
      </w:r>
      <w:r w:rsidR="008A2B97" w:rsidRPr="00FD27E7">
        <w:rPr>
          <w:rFonts w:ascii="Arial" w:hAnsi="Arial" w:cs="Arial"/>
          <w:color w:val="000000" w:themeColor="text1"/>
          <w:sz w:val="22"/>
          <w:szCs w:val="22"/>
        </w:rPr>
        <w:t xml:space="preserve">the </w:t>
      </w:r>
      <w:r w:rsidR="00751450" w:rsidRPr="00FD27E7">
        <w:rPr>
          <w:rFonts w:ascii="Arial" w:hAnsi="Arial" w:cs="Arial"/>
          <w:color w:val="000000" w:themeColor="text1"/>
          <w:sz w:val="22"/>
          <w:szCs w:val="22"/>
        </w:rPr>
        <w:t>unconscious</w:t>
      </w:r>
      <w:r w:rsidR="008A2B97" w:rsidRPr="00FD27E7">
        <w:rPr>
          <w:rFonts w:ascii="Arial" w:hAnsi="Arial" w:cs="Arial"/>
          <w:color w:val="000000" w:themeColor="text1"/>
          <w:sz w:val="22"/>
          <w:szCs w:val="22"/>
        </w:rPr>
        <w:t>.</w:t>
      </w:r>
      <w:r w:rsidRPr="00FD27E7">
        <w:rPr>
          <w:rFonts w:ascii="Arial" w:hAnsi="Arial" w:cs="Arial"/>
          <w:color w:val="000000" w:themeColor="text1"/>
          <w:sz w:val="22"/>
          <w:szCs w:val="22"/>
        </w:rPr>
        <w:t xml:space="preserve"> </w:t>
      </w:r>
      <w:r w:rsidR="008A2B97" w:rsidRPr="00FD27E7">
        <w:rPr>
          <w:rFonts w:ascii="Arial" w:hAnsi="Arial" w:cs="Arial"/>
          <w:color w:val="000000" w:themeColor="text1"/>
          <w:sz w:val="22"/>
          <w:szCs w:val="22"/>
        </w:rPr>
        <w:t>T</w:t>
      </w:r>
      <w:r w:rsidR="00A00202" w:rsidRPr="00FD27E7">
        <w:rPr>
          <w:rFonts w:ascii="Arial" w:hAnsi="Arial" w:cs="Arial"/>
          <w:color w:val="000000" w:themeColor="text1"/>
          <w:sz w:val="22"/>
          <w:szCs w:val="22"/>
        </w:rPr>
        <w:t xml:space="preserve">o extend </w:t>
      </w:r>
      <w:r w:rsidR="004A5E40" w:rsidRPr="00FD27E7">
        <w:rPr>
          <w:rFonts w:ascii="Arial" w:hAnsi="Arial" w:cs="Arial"/>
          <w:color w:val="000000" w:themeColor="text1"/>
          <w:sz w:val="22"/>
          <w:szCs w:val="22"/>
        </w:rPr>
        <w:t xml:space="preserve">Frosh’s </w:t>
      </w:r>
      <w:r w:rsidR="00A00202" w:rsidRPr="00FD27E7">
        <w:rPr>
          <w:rFonts w:ascii="Arial" w:hAnsi="Arial" w:cs="Arial"/>
          <w:color w:val="000000" w:themeColor="text1"/>
          <w:sz w:val="22"/>
          <w:szCs w:val="22"/>
        </w:rPr>
        <w:t>metaphor,</w:t>
      </w:r>
      <w:r w:rsidR="008A2B97" w:rsidRPr="00FD27E7">
        <w:rPr>
          <w:rFonts w:ascii="Arial" w:hAnsi="Arial" w:cs="Arial"/>
          <w:color w:val="000000" w:themeColor="text1"/>
          <w:sz w:val="22"/>
          <w:szCs w:val="22"/>
        </w:rPr>
        <w:t xml:space="preserve"> </w:t>
      </w:r>
      <w:r w:rsidR="00B80339" w:rsidRPr="00FD27E7">
        <w:rPr>
          <w:rFonts w:ascii="Arial" w:hAnsi="Arial" w:cs="Arial"/>
          <w:color w:val="000000" w:themeColor="text1"/>
          <w:sz w:val="22"/>
          <w:szCs w:val="22"/>
        </w:rPr>
        <w:t>it is possible to</w:t>
      </w:r>
      <w:r w:rsidR="008A2B97" w:rsidRPr="00FD27E7">
        <w:rPr>
          <w:rFonts w:ascii="Arial" w:hAnsi="Arial" w:cs="Arial"/>
          <w:color w:val="000000" w:themeColor="text1"/>
          <w:sz w:val="22"/>
          <w:szCs w:val="22"/>
        </w:rPr>
        <w:t xml:space="preserve"> interpret this process as </w:t>
      </w:r>
      <w:r w:rsidRPr="00FD27E7">
        <w:rPr>
          <w:rFonts w:ascii="Arial" w:hAnsi="Arial" w:cs="Arial"/>
          <w:color w:val="000000" w:themeColor="text1"/>
          <w:sz w:val="22"/>
          <w:szCs w:val="22"/>
        </w:rPr>
        <w:t xml:space="preserve">the conscious mind defends itself like </w:t>
      </w:r>
      <w:r w:rsidR="008A2B97" w:rsidRPr="00FD27E7">
        <w:rPr>
          <w:rFonts w:ascii="Arial" w:hAnsi="Arial" w:cs="Arial"/>
          <w:color w:val="000000" w:themeColor="text1"/>
          <w:sz w:val="22"/>
          <w:szCs w:val="22"/>
        </w:rPr>
        <w:t>a</w:t>
      </w:r>
      <w:r w:rsidRPr="00FD27E7">
        <w:rPr>
          <w:rFonts w:ascii="Arial" w:hAnsi="Arial" w:cs="Arial"/>
          <w:color w:val="000000" w:themeColor="text1"/>
          <w:sz w:val="22"/>
          <w:szCs w:val="22"/>
        </w:rPr>
        <w:t xml:space="preserve"> small island against </w:t>
      </w:r>
      <w:r w:rsidR="008A2B97" w:rsidRPr="00FD27E7">
        <w:rPr>
          <w:rFonts w:ascii="Arial" w:hAnsi="Arial" w:cs="Arial"/>
          <w:color w:val="000000" w:themeColor="text1"/>
          <w:sz w:val="22"/>
          <w:szCs w:val="22"/>
        </w:rPr>
        <w:t>a</w:t>
      </w:r>
      <w:r w:rsidRPr="00FD27E7">
        <w:rPr>
          <w:rFonts w:ascii="Arial" w:hAnsi="Arial" w:cs="Arial"/>
          <w:color w:val="000000" w:themeColor="text1"/>
          <w:sz w:val="22"/>
          <w:szCs w:val="22"/>
        </w:rPr>
        <w:t xml:space="preserve"> </w:t>
      </w:r>
      <w:r w:rsidR="008A2B97" w:rsidRPr="00FD27E7">
        <w:rPr>
          <w:rFonts w:ascii="Arial" w:hAnsi="Arial" w:cs="Arial"/>
          <w:color w:val="000000" w:themeColor="text1"/>
          <w:sz w:val="22"/>
          <w:szCs w:val="22"/>
        </w:rPr>
        <w:t>more powerful sea. Here the</w:t>
      </w:r>
      <w:r w:rsidR="00751450" w:rsidRPr="00FD27E7">
        <w:rPr>
          <w:rFonts w:ascii="Arial" w:hAnsi="Arial" w:cs="Arial"/>
          <w:color w:val="000000" w:themeColor="text1"/>
          <w:sz w:val="22"/>
          <w:szCs w:val="22"/>
        </w:rPr>
        <w:t xml:space="preserve"> powerful and</w:t>
      </w:r>
      <w:r w:rsidRPr="00FD27E7">
        <w:rPr>
          <w:rFonts w:ascii="Arial" w:hAnsi="Arial" w:cs="Arial"/>
          <w:color w:val="000000" w:themeColor="text1"/>
          <w:sz w:val="22"/>
          <w:szCs w:val="22"/>
        </w:rPr>
        <w:t xml:space="preserve"> tumultuous waves of the unconscious crash down around the island battering </w:t>
      </w:r>
      <w:r w:rsidR="008A2B97" w:rsidRPr="00FD27E7">
        <w:rPr>
          <w:rFonts w:ascii="Arial" w:hAnsi="Arial" w:cs="Arial"/>
          <w:color w:val="000000" w:themeColor="text1"/>
          <w:sz w:val="22"/>
          <w:szCs w:val="22"/>
        </w:rPr>
        <w:t>it’s</w:t>
      </w:r>
      <w:r w:rsidRPr="00FD27E7">
        <w:rPr>
          <w:rFonts w:ascii="Arial" w:hAnsi="Arial" w:cs="Arial"/>
          <w:color w:val="000000" w:themeColor="text1"/>
          <w:sz w:val="22"/>
          <w:szCs w:val="22"/>
        </w:rPr>
        <w:t xml:space="preserve"> coastal defences. Sometimes, eroding the </w:t>
      </w:r>
      <w:r w:rsidR="00751450" w:rsidRPr="00FD27E7">
        <w:rPr>
          <w:rFonts w:ascii="Arial" w:hAnsi="Arial" w:cs="Arial"/>
          <w:color w:val="000000" w:themeColor="text1"/>
          <w:sz w:val="22"/>
          <w:szCs w:val="22"/>
        </w:rPr>
        <w:t>beaches and cliff</w:t>
      </w:r>
      <w:r w:rsidRPr="00FD27E7">
        <w:rPr>
          <w:rFonts w:ascii="Arial" w:hAnsi="Arial" w:cs="Arial"/>
          <w:color w:val="000000" w:themeColor="text1"/>
          <w:sz w:val="22"/>
          <w:szCs w:val="22"/>
        </w:rPr>
        <w:t xml:space="preserve"> top paths </w:t>
      </w:r>
      <w:r w:rsidR="008A2B97" w:rsidRPr="00FD27E7">
        <w:rPr>
          <w:rFonts w:ascii="Arial" w:hAnsi="Arial" w:cs="Arial"/>
          <w:color w:val="000000" w:themeColor="text1"/>
          <w:sz w:val="22"/>
          <w:szCs w:val="22"/>
        </w:rPr>
        <w:t>changing forever</w:t>
      </w:r>
      <w:r w:rsidRPr="00FD27E7">
        <w:rPr>
          <w:rFonts w:ascii="Arial" w:hAnsi="Arial" w:cs="Arial"/>
          <w:color w:val="000000" w:themeColor="text1"/>
          <w:sz w:val="22"/>
          <w:szCs w:val="22"/>
        </w:rPr>
        <w:t xml:space="preserve"> the topography of our coastline, transforming the outward appearance of the rocks, beachfront and </w:t>
      </w:r>
      <w:r w:rsidR="00751450" w:rsidRPr="00FD27E7">
        <w:rPr>
          <w:rFonts w:ascii="Arial" w:hAnsi="Arial" w:cs="Arial"/>
          <w:color w:val="000000" w:themeColor="text1"/>
          <w:sz w:val="22"/>
          <w:szCs w:val="22"/>
        </w:rPr>
        <w:t xml:space="preserve">forever shaping the </w:t>
      </w:r>
      <w:r w:rsidR="00543B1B" w:rsidRPr="00FD27E7">
        <w:rPr>
          <w:rFonts w:ascii="Arial" w:hAnsi="Arial" w:cs="Arial"/>
          <w:color w:val="000000" w:themeColor="text1"/>
          <w:sz w:val="22"/>
          <w:szCs w:val="22"/>
        </w:rPr>
        <w:t>landscape</w:t>
      </w:r>
      <w:r w:rsidRPr="00FD27E7">
        <w:rPr>
          <w:rFonts w:ascii="Arial" w:hAnsi="Arial" w:cs="Arial"/>
          <w:color w:val="000000" w:themeColor="text1"/>
          <w:sz w:val="22"/>
          <w:szCs w:val="22"/>
        </w:rPr>
        <w:t xml:space="preserve"> of the island.</w:t>
      </w:r>
      <w:r w:rsidR="00751450" w:rsidRPr="00FD27E7">
        <w:rPr>
          <w:rFonts w:ascii="Arial" w:hAnsi="Arial" w:cs="Arial"/>
          <w:color w:val="000000" w:themeColor="text1"/>
          <w:sz w:val="22"/>
          <w:szCs w:val="22"/>
        </w:rPr>
        <w:t xml:space="preserve"> There is precious little that our tiny consciousness can do to tame this ever </w:t>
      </w:r>
      <w:r w:rsidR="00543B1B" w:rsidRPr="00FD27E7">
        <w:rPr>
          <w:rFonts w:ascii="Arial" w:hAnsi="Arial" w:cs="Arial"/>
          <w:color w:val="000000" w:themeColor="text1"/>
          <w:sz w:val="22"/>
          <w:szCs w:val="22"/>
        </w:rPr>
        <w:t>dynamic</w:t>
      </w:r>
      <w:r w:rsidR="00751450" w:rsidRPr="00FD27E7">
        <w:rPr>
          <w:rFonts w:ascii="Arial" w:hAnsi="Arial" w:cs="Arial"/>
          <w:color w:val="000000" w:themeColor="text1"/>
          <w:sz w:val="22"/>
          <w:szCs w:val="22"/>
        </w:rPr>
        <w:t xml:space="preserve"> and powerful </w:t>
      </w:r>
      <w:r w:rsidR="00543B1B" w:rsidRPr="00FD27E7">
        <w:rPr>
          <w:rFonts w:ascii="Arial" w:hAnsi="Arial" w:cs="Arial"/>
          <w:color w:val="000000" w:themeColor="text1"/>
          <w:sz w:val="22"/>
          <w:szCs w:val="22"/>
        </w:rPr>
        <w:t>force</w:t>
      </w:r>
      <w:r w:rsidR="00751450" w:rsidRPr="00FD27E7">
        <w:rPr>
          <w:rFonts w:ascii="Arial" w:hAnsi="Arial" w:cs="Arial"/>
          <w:color w:val="000000" w:themeColor="text1"/>
          <w:sz w:val="22"/>
          <w:szCs w:val="22"/>
        </w:rPr>
        <w:t>.</w:t>
      </w:r>
    </w:p>
    <w:p w14:paraId="50EE24DE" w14:textId="77777777" w:rsidR="00751450" w:rsidRPr="002B6D91" w:rsidRDefault="00751450" w:rsidP="00311C0B">
      <w:pPr>
        <w:spacing w:after="120" w:line="480" w:lineRule="auto"/>
        <w:rPr>
          <w:rFonts w:ascii="Arial" w:hAnsi="Arial" w:cs="Arial"/>
          <w:color w:val="FF0000"/>
          <w:sz w:val="22"/>
          <w:szCs w:val="22"/>
          <w:highlight w:val="yellow"/>
        </w:rPr>
      </w:pPr>
    </w:p>
    <w:p w14:paraId="0C7606E6" w14:textId="77777777" w:rsidR="008A2B97" w:rsidRPr="00FD27E7" w:rsidRDefault="00751450" w:rsidP="00311C0B">
      <w:pPr>
        <w:spacing w:after="120" w:line="480" w:lineRule="auto"/>
        <w:rPr>
          <w:rFonts w:ascii="Arial" w:hAnsi="Arial" w:cs="Arial"/>
          <w:color w:val="000000" w:themeColor="text1"/>
          <w:sz w:val="22"/>
          <w:szCs w:val="22"/>
        </w:rPr>
      </w:pPr>
      <w:r w:rsidRPr="00FD27E7">
        <w:rPr>
          <w:rFonts w:ascii="Arial" w:hAnsi="Arial" w:cs="Arial"/>
          <w:color w:val="000000" w:themeColor="text1"/>
          <w:sz w:val="22"/>
          <w:szCs w:val="22"/>
        </w:rPr>
        <w:lastRenderedPageBreak/>
        <w:t>Perhaps more alarmingly still, unlike the sea, the power of our unconsciousness remains largely unknown to us. T</w:t>
      </w:r>
      <w:r w:rsidR="001714EA" w:rsidRPr="00FD27E7">
        <w:rPr>
          <w:rFonts w:ascii="Arial" w:hAnsi="Arial" w:cs="Arial"/>
          <w:color w:val="000000" w:themeColor="text1"/>
          <w:sz w:val="22"/>
          <w:szCs w:val="22"/>
        </w:rPr>
        <w:t>hat something</w:t>
      </w:r>
      <w:r w:rsidR="00515A65" w:rsidRPr="00FD27E7">
        <w:rPr>
          <w:rFonts w:ascii="Arial" w:hAnsi="Arial" w:cs="Arial"/>
          <w:color w:val="000000" w:themeColor="text1"/>
          <w:sz w:val="22"/>
          <w:szCs w:val="22"/>
        </w:rPr>
        <w:t xml:space="preserve"> so powerful and yet so</w:t>
      </w:r>
      <w:r w:rsidR="001714EA" w:rsidRPr="00FD27E7">
        <w:rPr>
          <w:rFonts w:ascii="Arial" w:hAnsi="Arial" w:cs="Arial"/>
          <w:color w:val="000000" w:themeColor="text1"/>
          <w:sz w:val="22"/>
          <w:szCs w:val="22"/>
        </w:rPr>
        <w:t xml:space="preserve"> unknown to the individual</w:t>
      </w:r>
      <w:r w:rsidRPr="00FD27E7">
        <w:rPr>
          <w:rFonts w:ascii="Arial" w:hAnsi="Arial" w:cs="Arial"/>
          <w:color w:val="000000" w:themeColor="text1"/>
          <w:sz w:val="22"/>
          <w:szCs w:val="22"/>
        </w:rPr>
        <w:t>,</w:t>
      </w:r>
      <w:r w:rsidR="001714EA" w:rsidRPr="00FD27E7">
        <w:rPr>
          <w:rFonts w:ascii="Arial" w:hAnsi="Arial" w:cs="Arial"/>
          <w:color w:val="000000" w:themeColor="text1"/>
          <w:sz w:val="22"/>
          <w:szCs w:val="22"/>
        </w:rPr>
        <w:t xml:space="preserve"> </w:t>
      </w:r>
      <w:r w:rsidRPr="00FD27E7">
        <w:rPr>
          <w:rFonts w:ascii="Arial" w:hAnsi="Arial" w:cs="Arial"/>
          <w:color w:val="000000" w:themeColor="text1"/>
          <w:sz w:val="22"/>
          <w:szCs w:val="22"/>
        </w:rPr>
        <w:t xml:space="preserve">that can </w:t>
      </w:r>
      <w:r w:rsidR="001714EA" w:rsidRPr="00FD27E7">
        <w:rPr>
          <w:rFonts w:ascii="Arial" w:hAnsi="Arial" w:cs="Arial"/>
          <w:color w:val="000000" w:themeColor="text1"/>
          <w:sz w:val="22"/>
          <w:szCs w:val="22"/>
        </w:rPr>
        <w:t xml:space="preserve">exert </w:t>
      </w:r>
      <w:r w:rsidRPr="00FD27E7">
        <w:rPr>
          <w:rFonts w:ascii="Arial" w:hAnsi="Arial" w:cs="Arial"/>
          <w:color w:val="000000" w:themeColor="text1"/>
          <w:sz w:val="22"/>
          <w:szCs w:val="22"/>
        </w:rPr>
        <w:t xml:space="preserve">such </w:t>
      </w:r>
      <w:r w:rsidR="001714EA" w:rsidRPr="00FD27E7">
        <w:rPr>
          <w:rFonts w:ascii="Arial" w:hAnsi="Arial" w:cs="Arial"/>
          <w:color w:val="000000" w:themeColor="text1"/>
          <w:sz w:val="22"/>
          <w:szCs w:val="22"/>
        </w:rPr>
        <w:t xml:space="preserve">influence, </w:t>
      </w:r>
      <w:r w:rsidR="00515A65" w:rsidRPr="00FD27E7">
        <w:rPr>
          <w:rFonts w:ascii="Arial" w:hAnsi="Arial" w:cs="Arial"/>
          <w:color w:val="000000" w:themeColor="text1"/>
          <w:sz w:val="22"/>
          <w:szCs w:val="22"/>
        </w:rPr>
        <w:t>tormenting</w:t>
      </w:r>
      <w:r w:rsidR="001714EA" w:rsidRPr="00FD27E7">
        <w:rPr>
          <w:rFonts w:ascii="Arial" w:hAnsi="Arial" w:cs="Arial"/>
          <w:color w:val="000000" w:themeColor="text1"/>
          <w:sz w:val="22"/>
          <w:szCs w:val="22"/>
        </w:rPr>
        <w:t xml:space="preserve"> </w:t>
      </w:r>
      <w:r w:rsidRPr="00FD27E7">
        <w:rPr>
          <w:rFonts w:ascii="Arial" w:hAnsi="Arial" w:cs="Arial"/>
          <w:color w:val="000000" w:themeColor="text1"/>
          <w:sz w:val="22"/>
          <w:szCs w:val="22"/>
        </w:rPr>
        <w:t xml:space="preserve">our </w:t>
      </w:r>
      <w:r w:rsidR="00337063" w:rsidRPr="00FD27E7">
        <w:rPr>
          <w:rFonts w:ascii="Arial" w:hAnsi="Arial" w:cs="Arial"/>
          <w:color w:val="000000" w:themeColor="text1"/>
          <w:sz w:val="22"/>
          <w:szCs w:val="22"/>
        </w:rPr>
        <w:t>inner</w:t>
      </w:r>
      <w:r w:rsidRPr="00FD27E7">
        <w:rPr>
          <w:rFonts w:ascii="Arial" w:hAnsi="Arial" w:cs="Arial"/>
          <w:color w:val="000000" w:themeColor="text1"/>
          <w:sz w:val="22"/>
          <w:szCs w:val="22"/>
        </w:rPr>
        <w:t xml:space="preserve"> </w:t>
      </w:r>
      <w:r w:rsidR="00515A65" w:rsidRPr="00FD27E7">
        <w:rPr>
          <w:rFonts w:ascii="Arial" w:hAnsi="Arial" w:cs="Arial"/>
          <w:color w:val="000000" w:themeColor="text1"/>
          <w:sz w:val="22"/>
          <w:szCs w:val="22"/>
        </w:rPr>
        <w:t>self</w:t>
      </w:r>
      <w:r w:rsidR="001714EA" w:rsidRPr="00FD27E7">
        <w:rPr>
          <w:rFonts w:ascii="Arial" w:hAnsi="Arial" w:cs="Arial"/>
          <w:color w:val="000000" w:themeColor="text1"/>
          <w:sz w:val="22"/>
          <w:szCs w:val="22"/>
        </w:rPr>
        <w:t xml:space="preserve">, shaping our thoughts before our conscious mind has thought them, or spoken of them is understandably difficult to imagine. </w:t>
      </w:r>
    </w:p>
    <w:p w14:paraId="5F7AA749" w14:textId="77777777" w:rsidR="008A2B97" w:rsidRPr="00FD27E7" w:rsidRDefault="008A2B97" w:rsidP="00311C0B">
      <w:pPr>
        <w:spacing w:after="120" w:line="480" w:lineRule="auto"/>
        <w:rPr>
          <w:rFonts w:ascii="Arial" w:hAnsi="Arial" w:cs="Arial"/>
          <w:color w:val="000000" w:themeColor="text1"/>
          <w:sz w:val="22"/>
          <w:szCs w:val="22"/>
        </w:rPr>
      </w:pPr>
    </w:p>
    <w:p w14:paraId="1B8D4FAD" w14:textId="2C8650B5" w:rsidR="001714EA" w:rsidRPr="00FD27E7" w:rsidRDefault="001714EA" w:rsidP="00311C0B">
      <w:pPr>
        <w:spacing w:after="120" w:line="480" w:lineRule="auto"/>
        <w:rPr>
          <w:rFonts w:ascii="Arial" w:hAnsi="Arial" w:cs="Arial"/>
          <w:color w:val="000000" w:themeColor="text1"/>
          <w:sz w:val="22"/>
          <w:szCs w:val="22"/>
        </w:rPr>
      </w:pPr>
      <w:r w:rsidRPr="00FD27E7">
        <w:rPr>
          <w:rFonts w:ascii="Arial" w:hAnsi="Arial" w:cs="Arial"/>
          <w:color w:val="000000" w:themeColor="text1"/>
          <w:sz w:val="22"/>
          <w:szCs w:val="22"/>
        </w:rPr>
        <w:t xml:space="preserve">Halton suggests that Freud recognised the inevitable resistance to his ideas but felt certain through his interpretation of his patients dreams, the slips of their tongue, the repeated mistakes that we </w:t>
      </w:r>
      <w:r w:rsidR="00751450" w:rsidRPr="00FD27E7">
        <w:rPr>
          <w:rFonts w:ascii="Arial" w:hAnsi="Arial" w:cs="Arial"/>
          <w:color w:val="000000" w:themeColor="text1"/>
          <w:sz w:val="22"/>
          <w:szCs w:val="22"/>
        </w:rPr>
        <w:t xml:space="preserve">all </w:t>
      </w:r>
      <w:r w:rsidRPr="00FD27E7">
        <w:rPr>
          <w:rFonts w:ascii="Arial" w:hAnsi="Arial" w:cs="Arial"/>
          <w:color w:val="000000" w:themeColor="text1"/>
          <w:sz w:val="22"/>
          <w:szCs w:val="22"/>
        </w:rPr>
        <w:t>make “as evidence of meaningful mental life of which we are not aware” (Halton, 1994, p.13).</w:t>
      </w:r>
      <w:r w:rsidR="00337063" w:rsidRPr="00FD27E7">
        <w:rPr>
          <w:rFonts w:ascii="Arial" w:hAnsi="Arial" w:cs="Arial"/>
          <w:color w:val="000000" w:themeColor="text1"/>
          <w:sz w:val="22"/>
          <w:szCs w:val="22"/>
        </w:rPr>
        <w:t xml:space="preserve"> </w:t>
      </w:r>
      <w:r w:rsidR="00751450" w:rsidRPr="00FD27E7">
        <w:rPr>
          <w:rFonts w:ascii="Arial" w:hAnsi="Arial" w:cs="Arial"/>
          <w:color w:val="000000" w:themeColor="text1"/>
          <w:sz w:val="22"/>
          <w:szCs w:val="22"/>
        </w:rPr>
        <w:t xml:space="preserve">Little wonder our </w:t>
      </w:r>
      <w:r w:rsidR="00337063" w:rsidRPr="00FD27E7">
        <w:rPr>
          <w:rFonts w:ascii="Arial" w:hAnsi="Arial" w:cs="Arial"/>
          <w:color w:val="000000" w:themeColor="text1"/>
          <w:sz w:val="22"/>
          <w:szCs w:val="22"/>
        </w:rPr>
        <w:t>con</w:t>
      </w:r>
      <w:r w:rsidR="00751450" w:rsidRPr="00FD27E7">
        <w:rPr>
          <w:rFonts w:ascii="Arial" w:hAnsi="Arial" w:cs="Arial"/>
          <w:color w:val="000000" w:themeColor="text1"/>
          <w:sz w:val="22"/>
          <w:szCs w:val="22"/>
        </w:rPr>
        <w:t>sc</w:t>
      </w:r>
      <w:r w:rsidR="00337063" w:rsidRPr="00FD27E7">
        <w:rPr>
          <w:rFonts w:ascii="Arial" w:hAnsi="Arial" w:cs="Arial"/>
          <w:color w:val="000000" w:themeColor="text1"/>
          <w:sz w:val="22"/>
          <w:szCs w:val="22"/>
        </w:rPr>
        <w:t xml:space="preserve">ious mind </w:t>
      </w:r>
      <w:r w:rsidR="00751450" w:rsidRPr="00FD27E7">
        <w:rPr>
          <w:rFonts w:ascii="Arial" w:hAnsi="Arial" w:cs="Arial"/>
          <w:color w:val="000000" w:themeColor="text1"/>
          <w:sz w:val="22"/>
          <w:szCs w:val="22"/>
        </w:rPr>
        <w:t>i</w:t>
      </w:r>
      <w:r w:rsidR="00337063" w:rsidRPr="00FD27E7">
        <w:rPr>
          <w:rFonts w:ascii="Arial" w:hAnsi="Arial" w:cs="Arial"/>
          <w:color w:val="000000" w:themeColor="text1"/>
          <w:sz w:val="22"/>
          <w:szCs w:val="22"/>
        </w:rPr>
        <w:t>s unable to con</w:t>
      </w:r>
      <w:r w:rsidR="00E55304" w:rsidRPr="00FD27E7">
        <w:rPr>
          <w:rFonts w:ascii="Arial" w:hAnsi="Arial" w:cs="Arial"/>
          <w:color w:val="000000" w:themeColor="text1"/>
          <w:sz w:val="22"/>
          <w:szCs w:val="22"/>
        </w:rPr>
        <w:t>tain</w:t>
      </w:r>
      <w:r w:rsidR="00337063" w:rsidRPr="00FD27E7">
        <w:rPr>
          <w:rFonts w:ascii="Arial" w:hAnsi="Arial" w:cs="Arial"/>
          <w:color w:val="000000" w:themeColor="text1"/>
          <w:sz w:val="22"/>
          <w:szCs w:val="22"/>
        </w:rPr>
        <w:t xml:space="preserve"> the fluid</w:t>
      </w:r>
      <w:r w:rsidR="00751450" w:rsidRPr="00FD27E7">
        <w:rPr>
          <w:rFonts w:ascii="Arial" w:hAnsi="Arial" w:cs="Arial"/>
          <w:color w:val="000000" w:themeColor="text1"/>
          <w:sz w:val="22"/>
          <w:szCs w:val="22"/>
        </w:rPr>
        <w:t xml:space="preserve">, </w:t>
      </w:r>
      <w:r w:rsidR="00337063" w:rsidRPr="00FD27E7">
        <w:rPr>
          <w:rFonts w:ascii="Arial" w:hAnsi="Arial" w:cs="Arial"/>
          <w:color w:val="000000" w:themeColor="text1"/>
          <w:sz w:val="22"/>
          <w:szCs w:val="22"/>
        </w:rPr>
        <w:t>dynamic</w:t>
      </w:r>
      <w:r w:rsidR="00751450" w:rsidRPr="00FD27E7">
        <w:rPr>
          <w:rFonts w:ascii="Arial" w:hAnsi="Arial" w:cs="Arial"/>
          <w:color w:val="000000" w:themeColor="text1"/>
          <w:sz w:val="22"/>
          <w:szCs w:val="22"/>
        </w:rPr>
        <w:t xml:space="preserve"> </w:t>
      </w:r>
      <w:r w:rsidR="00337063" w:rsidRPr="00FD27E7">
        <w:rPr>
          <w:rFonts w:ascii="Arial" w:hAnsi="Arial" w:cs="Arial"/>
          <w:color w:val="000000" w:themeColor="text1"/>
          <w:sz w:val="22"/>
          <w:szCs w:val="22"/>
        </w:rPr>
        <w:t>unconscious mind</w:t>
      </w:r>
      <w:r w:rsidR="001A12BE" w:rsidRPr="00FD27E7">
        <w:rPr>
          <w:rFonts w:ascii="Arial" w:hAnsi="Arial" w:cs="Arial"/>
          <w:color w:val="000000" w:themeColor="text1"/>
          <w:sz w:val="22"/>
          <w:szCs w:val="22"/>
        </w:rPr>
        <w:t xml:space="preserve"> with all its pejorative thoughts</w:t>
      </w:r>
      <w:r w:rsidR="00337063" w:rsidRPr="00FD27E7">
        <w:rPr>
          <w:rFonts w:ascii="Arial" w:hAnsi="Arial" w:cs="Arial"/>
          <w:color w:val="000000" w:themeColor="text1"/>
          <w:sz w:val="22"/>
          <w:szCs w:val="22"/>
        </w:rPr>
        <w:t>.</w:t>
      </w:r>
      <w:r w:rsidR="00751450" w:rsidRPr="00FD27E7">
        <w:rPr>
          <w:rFonts w:ascii="Arial" w:hAnsi="Arial" w:cs="Arial"/>
          <w:color w:val="000000" w:themeColor="text1"/>
          <w:sz w:val="22"/>
          <w:szCs w:val="22"/>
        </w:rPr>
        <w:t xml:space="preserve"> The unconscious contains all our inner desires, passions, </w:t>
      </w:r>
      <w:r w:rsidR="00A06D55" w:rsidRPr="00FD27E7">
        <w:rPr>
          <w:rFonts w:ascii="Arial" w:hAnsi="Arial" w:cs="Arial"/>
          <w:color w:val="000000" w:themeColor="text1"/>
          <w:sz w:val="22"/>
          <w:szCs w:val="22"/>
        </w:rPr>
        <w:t>ph</w:t>
      </w:r>
      <w:r w:rsidR="00751450" w:rsidRPr="00FD27E7">
        <w:rPr>
          <w:rFonts w:ascii="Arial" w:hAnsi="Arial" w:cs="Arial"/>
          <w:color w:val="000000" w:themeColor="text1"/>
          <w:sz w:val="22"/>
          <w:szCs w:val="22"/>
        </w:rPr>
        <w:t xml:space="preserve">antasies, our </w:t>
      </w:r>
      <w:r w:rsidR="00A06D55" w:rsidRPr="00FD27E7">
        <w:rPr>
          <w:rFonts w:ascii="Arial" w:hAnsi="Arial" w:cs="Arial"/>
          <w:color w:val="000000" w:themeColor="text1"/>
          <w:sz w:val="22"/>
          <w:szCs w:val="22"/>
        </w:rPr>
        <w:t xml:space="preserve">sexual </w:t>
      </w:r>
      <w:r w:rsidR="00751450" w:rsidRPr="00FD27E7">
        <w:rPr>
          <w:rFonts w:ascii="Arial" w:hAnsi="Arial" w:cs="Arial"/>
          <w:color w:val="000000" w:themeColor="text1"/>
          <w:sz w:val="22"/>
          <w:szCs w:val="22"/>
        </w:rPr>
        <w:t>drive</w:t>
      </w:r>
      <w:r w:rsidR="00A06D55" w:rsidRPr="00FD27E7">
        <w:rPr>
          <w:rFonts w:ascii="Arial" w:hAnsi="Arial" w:cs="Arial"/>
          <w:color w:val="000000" w:themeColor="text1"/>
          <w:sz w:val="22"/>
          <w:szCs w:val="22"/>
        </w:rPr>
        <w:t xml:space="preserve">, </w:t>
      </w:r>
      <w:r w:rsidR="00751450" w:rsidRPr="00FD27E7">
        <w:rPr>
          <w:rFonts w:ascii="Arial" w:hAnsi="Arial" w:cs="Arial"/>
          <w:color w:val="000000" w:themeColor="text1"/>
          <w:sz w:val="22"/>
          <w:szCs w:val="22"/>
        </w:rPr>
        <w:t>anxieties and fears</w:t>
      </w:r>
      <w:r w:rsidR="00337063" w:rsidRPr="00FD27E7">
        <w:rPr>
          <w:rFonts w:ascii="Arial" w:hAnsi="Arial" w:cs="Arial"/>
          <w:color w:val="000000" w:themeColor="text1"/>
          <w:sz w:val="22"/>
          <w:szCs w:val="22"/>
        </w:rPr>
        <w:t xml:space="preserve">. </w:t>
      </w:r>
      <w:r w:rsidR="00751450" w:rsidRPr="00FD27E7">
        <w:rPr>
          <w:rFonts w:ascii="Arial" w:hAnsi="Arial" w:cs="Arial"/>
          <w:color w:val="000000" w:themeColor="text1"/>
          <w:sz w:val="22"/>
          <w:szCs w:val="22"/>
        </w:rPr>
        <w:t xml:space="preserve">The </w:t>
      </w:r>
      <w:r w:rsidR="001A12BE" w:rsidRPr="00FD27E7">
        <w:rPr>
          <w:rFonts w:ascii="Arial" w:hAnsi="Arial" w:cs="Arial"/>
          <w:color w:val="000000" w:themeColor="text1"/>
          <w:sz w:val="22"/>
          <w:szCs w:val="22"/>
        </w:rPr>
        <w:t>holed</w:t>
      </w:r>
      <w:r w:rsidR="00751450" w:rsidRPr="00FD27E7">
        <w:rPr>
          <w:rFonts w:ascii="Arial" w:hAnsi="Arial" w:cs="Arial"/>
          <w:color w:val="000000" w:themeColor="text1"/>
          <w:sz w:val="22"/>
          <w:szCs w:val="22"/>
        </w:rPr>
        <w:t xml:space="preserve"> </w:t>
      </w:r>
      <w:r w:rsidR="001A12BE" w:rsidRPr="00FD27E7">
        <w:rPr>
          <w:rFonts w:ascii="Arial" w:hAnsi="Arial" w:cs="Arial"/>
          <w:color w:val="000000" w:themeColor="text1"/>
          <w:sz w:val="22"/>
          <w:szCs w:val="22"/>
        </w:rPr>
        <w:t>oil tanker</w:t>
      </w:r>
      <w:r w:rsidR="00751450" w:rsidRPr="00FD27E7">
        <w:rPr>
          <w:rFonts w:ascii="Arial" w:hAnsi="Arial" w:cs="Arial"/>
          <w:color w:val="000000" w:themeColor="text1"/>
          <w:sz w:val="22"/>
          <w:szCs w:val="22"/>
        </w:rPr>
        <w:t xml:space="preserve"> of our dreams and nightmares </w:t>
      </w:r>
      <w:r w:rsidR="00A00202" w:rsidRPr="00FD27E7">
        <w:rPr>
          <w:rFonts w:ascii="Arial" w:hAnsi="Arial" w:cs="Arial"/>
          <w:color w:val="000000" w:themeColor="text1"/>
          <w:sz w:val="22"/>
          <w:szCs w:val="22"/>
        </w:rPr>
        <w:t>ran aground by the force of the storm</w:t>
      </w:r>
      <w:r w:rsidR="00751450" w:rsidRPr="00FD27E7">
        <w:rPr>
          <w:rFonts w:ascii="Arial" w:hAnsi="Arial" w:cs="Arial"/>
          <w:color w:val="000000" w:themeColor="text1"/>
          <w:sz w:val="22"/>
          <w:szCs w:val="22"/>
        </w:rPr>
        <w:t xml:space="preserve">. </w:t>
      </w:r>
      <w:r w:rsidR="00337063" w:rsidRPr="00FD27E7">
        <w:rPr>
          <w:rFonts w:ascii="Arial" w:hAnsi="Arial" w:cs="Arial"/>
          <w:color w:val="000000" w:themeColor="text1"/>
          <w:sz w:val="22"/>
          <w:szCs w:val="22"/>
        </w:rPr>
        <w:t xml:space="preserve">This constant battle between two </w:t>
      </w:r>
      <w:r w:rsidR="008A686B" w:rsidRPr="00FD27E7">
        <w:rPr>
          <w:rFonts w:ascii="Arial" w:hAnsi="Arial" w:cs="Arial"/>
          <w:color w:val="000000" w:themeColor="text1"/>
          <w:sz w:val="22"/>
          <w:szCs w:val="22"/>
        </w:rPr>
        <w:t xml:space="preserve">aspects of the </w:t>
      </w:r>
      <w:r w:rsidR="00337063" w:rsidRPr="00FD27E7">
        <w:rPr>
          <w:rFonts w:ascii="Arial" w:hAnsi="Arial" w:cs="Arial"/>
          <w:color w:val="000000" w:themeColor="text1"/>
          <w:sz w:val="22"/>
          <w:szCs w:val="22"/>
        </w:rPr>
        <w:t xml:space="preserve">mind is at the heart of psychoanalytical thinking and gives centrality to the dynamic tension </w:t>
      </w:r>
      <w:r w:rsidR="00A06D55" w:rsidRPr="00FD27E7">
        <w:rPr>
          <w:rFonts w:ascii="Arial" w:hAnsi="Arial" w:cs="Arial"/>
          <w:color w:val="000000" w:themeColor="text1"/>
          <w:sz w:val="22"/>
          <w:szCs w:val="22"/>
        </w:rPr>
        <w:t xml:space="preserve">of </w:t>
      </w:r>
      <w:r w:rsidR="00B55861" w:rsidRPr="00FD27E7">
        <w:rPr>
          <w:rFonts w:ascii="Arial" w:hAnsi="Arial" w:cs="Arial"/>
          <w:color w:val="000000" w:themeColor="text1"/>
          <w:sz w:val="22"/>
          <w:szCs w:val="22"/>
        </w:rPr>
        <w:t xml:space="preserve">the </w:t>
      </w:r>
      <w:r w:rsidR="00A06D55" w:rsidRPr="00FD27E7">
        <w:rPr>
          <w:rFonts w:ascii="Arial" w:hAnsi="Arial" w:cs="Arial"/>
          <w:color w:val="000000" w:themeColor="text1"/>
          <w:sz w:val="22"/>
          <w:szCs w:val="22"/>
        </w:rPr>
        <w:t>mind</w:t>
      </w:r>
      <w:r w:rsidR="00337063" w:rsidRPr="00FD27E7">
        <w:rPr>
          <w:rFonts w:ascii="Arial" w:hAnsi="Arial" w:cs="Arial"/>
          <w:color w:val="000000" w:themeColor="text1"/>
          <w:sz w:val="22"/>
          <w:szCs w:val="22"/>
        </w:rPr>
        <w:t xml:space="preserve">.  </w:t>
      </w:r>
      <w:r w:rsidR="004026BB" w:rsidRPr="00FD27E7">
        <w:rPr>
          <w:rFonts w:ascii="Arial" w:hAnsi="Arial" w:cs="Arial"/>
          <w:color w:val="000000" w:themeColor="text1"/>
          <w:sz w:val="22"/>
          <w:szCs w:val="22"/>
        </w:rPr>
        <w:t xml:space="preserve">The inability of our conscious mind to control the inner world of the unconscious </w:t>
      </w:r>
      <w:r w:rsidR="006775EA" w:rsidRPr="00FD27E7">
        <w:rPr>
          <w:rFonts w:ascii="Arial" w:hAnsi="Arial" w:cs="Arial"/>
          <w:color w:val="000000" w:themeColor="text1"/>
          <w:sz w:val="22"/>
          <w:szCs w:val="22"/>
        </w:rPr>
        <w:t>is apparent sometimes in</w:t>
      </w:r>
      <w:r w:rsidR="004026BB" w:rsidRPr="00FD27E7">
        <w:rPr>
          <w:rFonts w:ascii="Arial" w:hAnsi="Arial" w:cs="Arial"/>
          <w:color w:val="000000" w:themeColor="text1"/>
          <w:sz w:val="22"/>
          <w:szCs w:val="22"/>
        </w:rPr>
        <w:t xml:space="preserve"> our dreams</w:t>
      </w:r>
      <w:r w:rsidR="00976661" w:rsidRPr="00FD27E7">
        <w:rPr>
          <w:rFonts w:ascii="Arial" w:hAnsi="Arial" w:cs="Arial"/>
          <w:color w:val="000000" w:themeColor="text1"/>
          <w:sz w:val="22"/>
          <w:szCs w:val="22"/>
        </w:rPr>
        <w:t xml:space="preserve"> and </w:t>
      </w:r>
      <w:r w:rsidR="00A06D55" w:rsidRPr="00FD27E7">
        <w:rPr>
          <w:rFonts w:ascii="Arial" w:hAnsi="Arial" w:cs="Arial"/>
          <w:color w:val="000000" w:themeColor="text1"/>
          <w:sz w:val="22"/>
          <w:szCs w:val="22"/>
        </w:rPr>
        <w:t>ph</w:t>
      </w:r>
      <w:r w:rsidR="00976661" w:rsidRPr="00FD27E7">
        <w:rPr>
          <w:rFonts w:ascii="Arial" w:hAnsi="Arial" w:cs="Arial"/>
          <w:color w:val="000000" w:themeColor="text1"/>
          <w:sz w:val="22"/>
          <w:szCs w:val="22"/>
        </w:rPr>
        <w:t>antasies</w:t>
      </w:r>
      <w:r w:rsidR="004026BB" w:rsidRPr="00FD27E7">
        <w:rPr>
          <w:rFonts w:ascii="Arial" w:hAnsi="Arial" w:cs="Arial"/>
          <w:color w:val="000000" w:themeColor="text1"/>
          <w:sz w:val="22"/>
          <w:szCs w:val="22"/>
        </w:rPr>
        <w:t xml:space="preserve">. Freudian slips </w:t>
      </w:r>
      <w:r w:rsidR="008A2B97" w:rsidRPr="00FD27E7">
        <w:rPr>
          <w:rFonts w:ascii="Arial" w:hAnsi="Arial" w:cs="Arial"/>
          <w:color w:val="000000" w:themeColor="text1"/>
          <w:sz w:val="22"/>
          <w:szCs w:val="22"/>
        </w:rPr>
        <w:t xml:space="preserve">often </w:t>
      </w:r>
      <w:r w:rsidR="004026BB" w:rsidRPr="00FD27E7">
        <w:rPr>
          <w:rFonts w:ascii="Arial" w:hAnsi="Arial" w:cs="Arial"/>
          <w:color w:val="000000" w:themeColor="text1"/>
          <w:sz w:val="22"/>
          <w:szCs w:val="22"/>
        </w:rPr>
        <w:t>make plain to others our contradictory internal world of tension, ambiguities and uncertainties.</w:t>
      </w:r>
    </w:p>
    <w:p w14:paraId="5F3F97BA" w14:textId="77777777" w:rsidR="00337063" w:rsidRPr="002B6D91" w:rsidRDefault="00337063" w:rsidP="00311C0B">
      <w:pPr>
        <w:spacing w:after="120" w:line="480" w:lineRule="auto"/>
        <w:rPr>
          <w:rFonts w:ascii="Arial" w:hAnsi="Arial" w:cs="Arial"/>
          <w:color w:val="FF0000"/>
          <w:sz w:val="22"/>
          <w:szCs w:val="22"/>
          <w:highlight w:val="yellow"/>
        </w:rPr>
      </w:pPr>
    </w:p>
    <w:p w14:paraId="1E7A1709" w14:textId="3D278BB8" w:rsidR="001714EA" w:rsidRPr="00FD27E7" w:rsidRDefault="00772D43" w:rsidP="00311C0B">
      <w:pPr>
        <w:spacing w:after="120" w:line="480" w:lineRule="auto"/>
        <w:rPr>
          <w:rFonts w:ascii="Arial" w:hAnsi="Arial" w:cs="Arial"/>
          <w:color w:val="000000" w:themeColor="text1"/>
          <w:sz w:val="22"/>
          <w:szCs w:val="22"/>
        </w:rPr>
      </w:pPr>
      <w:r w:rsidRPr="00FD27E7">
        <w:rPr>
          <w:rFonts w:ascii="Arial" w:hAnsi="Arial" w:cs="Arial"/>
          <w:color w:val="000000" w:themeColor="text1"/>
          <w:sz w:val="22"/>
          <w:szCs w:val="22"/>
        </w:rPr>
        <w:t xml:space="preserve">The unconscious is not something we can see, nor can we control it. Indeed if anything psychoanalysts would suggest that it </w:t>
      </w:r>
      <w:r w:rsidR="008A686B" w:rsidRPr="00FD27E7">
        <w:rPr>
          <w:rFonts w:ascii="Arial" w:hAnsi="Arial" w:cs="Arial"/>
          <w:color w:val="000000" w:themeColor="text1"/>
          <w:sz w:val="22"/>
          <w:szCs w:val="22"/>
        </w:rPr>
        <w:t xml:space="preserve">exerts considerable influence over </w:t>
      </w:r>
      <w:r w:rsidRPr="00FD27E7">
        <w:rPr>
          <w:rFonts w:ascii="Arial" w:hAnsi="Arial" w:cs="Arial"/>
          <w:color w:val="000000" w:themeColor="text1"/>
          <w:sz w:val="22"/>
          <w:szCs w:val="22"/>
        </w:rPr>
        <w:t xml:space="preserve">us. </w:t>
      </w:r>
      <w:r w:rsidR="00931B2B" w:rsidRPr="00FD27E7">
        <w:rPr>
          <w:rFonts w:ascii="Arial" w:hAnsi="Arial" w:cs="Arial"/>
          <w:color w:val="000000" w:themeColor="text1"/>
          <w:sz w:val="22"/>
          <w:szCs w:val="22"/>
        </w:rPr>
        <w:t xml:space="preserve">Of course where this unconscious world stems from and what this might look like is disputed. </w:t>
      </w:r>
      <w:r w:rsidR="00351A19" w:rsidRPr="00FD27E7">
        <w:rPr>
          <w:rFonts w:ascii="Arial" w:hAnsi="Arial" w:cs="Arial"/>
          <w:color w:val="000000" w:themeColor="text1"/>
          <w:sz w:val="22"/>
          <w:szCs w:val="22"/>
        </w:rPr>
        <w:t>I</w:t>
      </w:r>
      <w:r w:rsidR="00931B2B" w:rsidRPr="00FD27E7">
        <w:rPr>
          <w:rFonts w:ascii="Arial" w:hAnsi="Arial" w:cs="Arial"/>
          <w:color w:val="000000" w:themeColor="text1"/>
          <w:sz w:val="22"/>
          <w:szCs w:val="22"/>
        </w:rPr>
        <w:t>t seems remarkable that in a world of scientific advances and insight the exact form and function of the unconscious mind is so unknown outside of the field of psychoanalysis.</w:t>
      </w:r>
      <w:r w:rsidRPr="00FD27E7">
        <w:rPr>
          <w:rFonts w:ascii="Arial" w:hAnsi="Arial" w:cs="Arial"/>
          <w:color w:val="000000" w:themeColor="text1"/>
          <w:sz w:val="22"/>
          <w:szCs w:val="22"/>
        </w:rPr>
        <w:t xml:space="preserve"> It seems equally remarkable that this unknown quality should be at the root of our behaviours, attitudes and our unspoken thoughts. Perhaps even more remarkable that we can only attain acknowledgement of </w:t>
      </w:r>
      <w:r w:rsidR="008A686B" w:rsidRPr="00FD27E7">
        <w:rPr>
          <w:rFonts w:ascii="Arial" w:hAnsi="Arial" w:cs="Arial"/>
          <w:color w:val="000000" w:themeColor="text1"/>
          <w:sz w:val="22"/>
          <w:szCs w:val="22"/>
        </w:rPr>
        <w:t xml:space="preserve">the unconscious wishes, fears and phantasies that shape </w:t>
      </w:r>
      <w:r w:rsidRPr="00FD27E7">
        <w:rPr>
          <w:rFonts w:ascii="Arial" w:hAnsi="Arial" w:cs="Arial"/>
          <w:color w:val="000000" w:themeColor="text1"/>
          <w:sz w:val="22"/>
          <w:szCs w:val="22"/>
        </w:rPr>
        <w:t xml:space="preserve">our own </w:t>
      </w:r>
      <w:r w:rsidR="00A06D55" w:rsidRPr="00FD27E7">
        <w:rPr>
          <w:rFonts w:ascii="Arial" w:hAnsi="Arial" w:cs="Arial"/>
          <w:color w:val="000000" w:themeColor="text1"/>
          <w:sz w:val="22"/>
          <w:szCs w:val="22"/>
        </w:rPr>
        <w:t>inner world</w:t>
      </w:r>
      <w:r w:rsidRPr="00FD27E7">
        <w:rPr>
          <w:rFonts w:ascii="Arial" w:hAnsi="Arial" w:cs="Arial"/>
          <w:color w:val="000000" w:themeColor="text1"/>
          <w:sz w:val="22"/>
          <w:szCs w:val="22"/>
        </w:rPr>
        <w:t xml:space="preserve"> through </w:t>
      </w:r>
      <w:r w:rsidR="008A686B" w:rsidRPr="00FD27E7">
        <w:rPr>
          <w:rFonts w:ascii="Arial" w:hAnsi="Arial" w:cs="Arial"/>
          <w:color w:val="000000" w:themeColor="text1"/>
          <w:sz w:val="22"/>
          <w:szCs w:val="22"/>
        </w:rPr>
        <w:t>analysis of our thoughts with</w:t>
      </w:r>
      <w:r w:rsidRPr="00FD27E7">
        <w:rPr>
          <w:rFonts w:ascii="Arial" w:hAnsi="Arial" w:cs="Arial"/>
          <w:color w:val="000000" w:themeColor="text1"/>
          <w:sz w:val="22"/>
          <w:szCs w:val="22"/>
        </w:rPr>
        <w:t xml:space="preserve"> trained counsellors and therapists. To </w:t>
      </w:r>
      <w:r w:rsidRPr="00FD27E7">
        <w:rPr>
          <w:rFonts w:ascii="Arial" w:hAnsi="Arial" w:cs="Arial"/>
          <w:color w:val="000000" w:themeColor="text1"/>
          <w:sz w:val="22"/>
          <w:szCs w:val="22"/>
        </w:rPr>
        <w:lastRenderedPageBreak/>
        <w:t>understand more about the unconscious, and to attain greater insight into how this entity influence</w:t>
      </w:r>
      <w:r w:rsidR="00337063" w:rsidRPr="00FD27E7">
        <w:rPr>
          <w:rFonts w:ascii="Arial" w:hAnsi="Arial" w:cs="Arial"/>
          <w:color w:val="000000" w:themeColor="text1"/>
          <w:sz w:val="22"/>
          <w:szCs w:val="22"/>
        </w:rPr>
        <w:t>s</w:t>
      </w:r>
      <w:r w:rsidRPr="00FD27E7">
        <w:rPr>
          <w:rFonts w:ascii="Arial" w:hAnsi="Arial" w:cs="Arial"/>
          <w:color w:val="000000" w:themeColor="text1"/>
          <w:sz w:val="22"/>
          <w:szCs w:val="22"/>
        </w:rPr>
        <w:t xml:space="preserve"> our </w:t>
      </w:r>
      <w:r w:rsidR="00337063" w:rsidRPr="00FD27E7">
        <w:rPr>
          <w:rFonts w:ascii="Arial" w:hAnsi="Arial" w:cs="Arial"/>
          <w:color w:val="000000" w:themeColor="text1"/>
          <w:sz w:val="22"/>
          <w:szCs w:val="22"/>
        </w:rPr>
        <w:t xml:space="preserve">behaviours at work </w:t>
      </w:r>
      <w:r w:rsidR="00FD4CD9" w:rsidRPr="00FD27E7">
        <w:rPr>
          <w:rFonts w:ascii="Arial" w:hAnsi="Arial" w:cs="Arial"/>
          <w:color w:val="000000" w:themeColor="text1"/>
          <w:sz w:val="22"/>
          <w:szCs w:val="22"/>
        </w:rPr>
        <w:t>next,</w:t>
      </w:r>
      <w:r w:rsidR="00351A19" w:rsidRPr="00FD27E7">
        <w:rPr>
          <w:rFonts w:ascii="Arial" w:hAnsi="Arial" w:cs="Arial"/>
          <w:color w:val="000000" w:themeColor="text1"/>
          <w:sz w:val="22"/>
          <w:szCs w:val="22"/>
        </w:rPr>
        <w:t xml:space="preserve"> </w:t>
      </w:r>
      <w:r w:rsidR="00337063" w:rsidRPr="00FD27E7">
        <w:rPr>
          <w:rFonts w:ascii="Arial" w:hAnsi="Arial" w:cs="Arial"/>
          <w:color w:val="000000" w:themeColor="text1"/>
          <w:sz w:val="22"/>
          <w:szCs w:val="22"/>
        </w:rPr>
        <w:t xml:space="preserve">I </w:t>
      </w:r>
      <w:r w:rsidR="00351A19" w:rsidRPr="00FD27E7">
        <w:rPr>
          <w:rFonts w:ascii="Arial" w:hAnsi="Arial" w:cs="Arial"/>
          <w:color w:val="000000" w:themeColor="text1"/>
          <w:sz w:val="22"/>
          <w:szCs w:val="22"/>
        </w:rPr>
        <w:t xml:space="preserve">will </w:t>
      </w:r>
      <w:r w:rsidR="00337063" w:rsidRPr="00FD27E7">
        <w:rPr>
          <w:rFonts w:ascii="Arial" w:hAnsi="Arial" w:cs="Arial"/>
          <w:color w:val="000000" w:themeColor="text1"/>
          <w:sz w:val="22"/>
          <w:szCs w:val="22"/>
        </w:rPr>
        <w:t xml:space="preserve">examine the contributions of some </w:t>
      </w:r>
      <w:r w:rsidR="00351A19" w:rsidRPr="00FD27E7">
        <w:rPr>
          <w:rFonts w:ascii="Arial" w:hAnsi="Arial" w:cs="Arial"/>
          <w:color w:val="000000" w:themeColor="text1"/>
          <w:sz w:val="22"/>
          <w:szCs w:val="22"/>
        </w:rPr>
        <w:t xml:space="preserve">leading </w:t>
      </w:r>
      <w:r w:rsidR="00337063" w:rsidRPr="00FD27E7">
        <w:rPr>
          <w:rFonts w:ascii="Arial" w:hAnsi="Arial" w:cs="Arial"/>
          <w:color w:val="000000" w:themeColor="text1"/>
          <w:sz w:val="22"/>
          <w:szCs w:val="22"/>
        </w:rPr>
        <w:t>psychoanalysts.</w:t>
      </w:r>
    </w:p>
    <w:p w14:paraId="182DD421" w14:textId="77777777" w:rsidR="00772D43" w:rsidRPr="00FD27E7" w:rsidRDefault="00772D43" w:rsidP="00311C0B">
      <w:pPr>
        <w:spacing w:after="120" w:line="480" w:lineRule="auto"/>
        <w:rPr>
          <w:rFonts w:ascii="Arial" w:hAnsi="Arial" w:cs="Arial"/>
          <w:color w:val="000000" w:themeColor="text1"/>
          <w:sz w:val="22"/>
          <w:szCs w:val="22"/>
        </w:rPr>
      </w:pPr>
    </w:p>
    <w:p w14:paraId="4003489D" w14:textId="4792F338" w:rsidR="00222F86" w:rsidRDefault="001714EA" w:rsidP="00311C0B">
      <w:pPr>
        <w:spacing w:after="120" w:line="480" w:lineRule="auto"/>
        <w:rPr>
          <w:rFonts w:ascii="Arial" w:hAnsi="Arial" w:cs="Arial"/>
          <w:sz w:val="22"/>
          <w:szCs w:val="22"/>
        </w:rPr>
      </w:pPr>
      <w:r>
        <w:rPr>
          <w:rFonts w:ascii="Arial" w:hAnsi="Arial" w:cs="Arial"/>
          <w:sz w:val="22"/>
          <w:szCs w:val="22"/>
        </w:rPr>
        <w:t xml:space="preserve">In my readings </w:t>
      </w:r>
      <w:r w:rsidR="00D55A1B">
        <w:rPr>
          <w:rFonts w:ascii="Arial" w:hAnsi="Arial" w:cs="Arial"/>
          <w:sz w:val="22"/>
          <w:szCs w:val="22"/>
        </w:rPr>
        <w:t>Melanie Klein, Anna Freud are two of the most well-known</w:t>
      </w:r>
      <w:r w:rsidR="00F86784">
        <w:rPr>
          <w:rFonts w:ascii="Arial" w:hAnsi="Arial" w:cs="Arial"/>
          <w:sz w:val="22"/>
          <w:szCs w:val="22"/>
        </w:rPr>
        <w:t xml:space="preserve"> psychoanalysts who extend Freud’s work</w:t>
      </w:r>
      <w:r w:rsidR="00D55A1B">
        <w:rPr>
          <w:rFonts w:ascii="Arial" w:hAnsi="Arial" w:cs="Arial"/>
          <w:sz w:val="22"/>
          <w:szCs w:val="22"/>
        </w:rPr>
        <w:t xml:space="preserve"> and although I very much admire their work I also enjoyed the insights of amongst others Wilfred Bion, Donald Winnicott, Donald Meltzer, </w:t>
      </w:r>
      <w:r w:rsidR="001A12BE">
        <w:rPr>
          <w:rFonts w:ascii="Arial" w:hAnsi="Arial" w:cs="Arial"/>
          <w:sz w:val="22"/>
          <w:szCs w:val="22"/>
        </w:rPr>
        <w:t xml:space="preserve">and </w:t>
      </w:r>
      <w:r w:rsidR="00D55A1B">
        <w:rPr>
          <w:rFonts w:ascii="Arial" w:hAnsi="Arial" w:cs="Arial"/>
          <w:sz w:val="22"/>
          <w:szCs w:val="22"/>
        </w:rPr>
        <w:t xml:space="preserve">Susan Isaac’s </w:t>
      </w:r>
      <w:r w:rsidR="008A686B">
        <w:rPr>
          <w:rFonts w:ascii="Arial" w:hAnsi="Arial" w:cs="Arial"/>
          <w:sz w:val="22"/>
          <w:szCs w:val="22"/>
        </w:rPr>
        <w:t>contributions</w:t>
      </w:r>
      <w:r w:rsidR="00D55A1B">
        <w:rPr>
          <w:rFonts w:ascii="Arial" w:hAnsi="Arial" w:cs="Arial"/>
          <w:sz w:val="22"/>
          <w:szCs w:val="22"/>
        </w:rPr>
        <w:t xml:space="preserve"> on child development all of whom influenced my thinking </w:t>
      </w:r>
      <w:r w:rsidR="001A12BE">
        <w:rPr>
          <w:rFonts w:ascii="Arial" w:hAnsi="Arial" w:cs="Arial"/>
          <w:sz w:val="22"/>
          <w:szCs w:val="22"/>
        </w:rPr>
        <w:t>significantly</w:t>
      </w:r>
      <w:r>
        <w:rPr>
          <w:rFonts w:ascii="Arial" w:hAnsi="Arial" w:cs="Arial"/>
          <w:sz w:val="22"/>
          <w:szCs w:val="22"/>
        </w:rPr>
        <w:t>.</w:t>
      </w:r>
      <w:r w:rsidR="00D55A1B">
        <w:rPr>
          <w:rFonts w:ascii="Arial" w:hAnsi="Arial" w:cs="Arial"/>
          <w:sz w:val="22"/>
          <w:szCs w:val="22"/>
        </w:rPr>
        <w:t xml:space="preserve"> </w:t>
      </w:r>
      <w:r>
        <w:rPr>
          <w:rFonts w:ascii="Arial" w:hAnsi="Arial" w:cs="Arial"/>
          <w:sz w:val="22"/>
          <w:szCs w:val="22"/>
        </w:rPr>
        <w:t xml:space="preserve">Of these one of the least well known psychoanalysts, at least to the public at large, </w:t>
      </w:r>
      <w:r w:rsidR="001A12BE">
        <w:rPr>
          <w:rFonts w:ascii="Arial" w:hAnsi="Arial" w:cs="Arial"/>
          <w:sz w:val="22"/>
          <w:szCs w:val="22"/>
        </w:rPr>
        <w:t>whose work</w:t>
      </w:r>
      <w:r>
        <w:rPr>
          <w:rFonts w:ascii="Arial" w:hAnsi="Arial" w:cs="Arial"/>
          <w:sz w:val="22"/>
          <w:szCs w:val="22"/>
        </w:rPr>
        <w:t xml:space="preserve"> </w:t>
      </w:r>
      <w:r w:rsidR="00222F86" w:rsidRPr="00B84495">
        <w:rPr>
          <w:rFonts w:ascii="Arial" w:hAnsi="Arial" w:cs="Arial"/>
          <w:sz w:val="22"/>
          <w:szCs w:val="22"/>
        </w:rPr>
        <w:t xml:space="preserve">I am taken with </w:t>
      </w:r>
      <w:r>
        <w:rPr>
          <w:rFonts w:ascii="Arial" w:hAnsi="Arial" w:cs="Arial"/>
          <w:sz w:val="22"/>
          <w:szCs w:val="22"/>
        </w:rPr>
        <w:t xml:space="preserve">is Isabel </w:t>
      </w:r>
      <w:r w:rsidR="00222F86" w:rsidRPr="00B84495">
        <w:rPr>
          <w:rFonts w:ascii="Arial" w:hAnsi="Arial" w:cs="Arial"/>
          <w:sz w:val="22"/>
          <w:szCs w:val="22"/>
        </w:rPr>
        <w:t>Menzies Lyth</w:t>
      </w:r>
      <w:r>
        <w:rPr>
          <w:rFonts w:ascii="Arial" w:hAnsi="Arial" w:cs="Arial"/>
          <w:sz w:val="22"/>
          <w:szCs w:val="22"/>
        </w:rPr>
        <w:t>. A student of Bion’s</w:t>
      </w:r>
      <w:r w:rsidR="00931B2B">
        <w:rPr>
          <w:rFonts w:ascii="Arial" w:hAnsi="Arial" w:cs="Arial"/>
          <w:sz w:val="22"/>
          <w:szCs w:val="22"/>
        </w:rPr>
        <w:t xml:space="preserve">, and very much the architect of my foray into social defences theory, </w:t>
      </w:r>
      <w:r w:rsidR="001A12BE">
        <w:rPr>
          <w:rFonts w:ascii="Arial" w:hAnsi="Arial" w:cs="Arial"/>
          <w:sz w:val="22"/>
          <w:szCs w:val="22"/>
        </w:rPr>
        <w:t>describes</w:t>
      </w:r>
      <w:r w:rsidR="00931B2B">
        <w:rPr>
          <w:rFonts w:ascii="Arial" w:hAnsi="Arial" w:cs="Arial"/>
          <w:sz w:val="22"/>
          <w:szCs w:val="22"/>
        </w:rPr>
        <w:t xml:space="preserve"> the unconscious </w:t>
      </w:r>
      <w:r w:rsidR="001A12BE">
        <w:rPr>
          <w:rFonts w:ascii="Arial" w:hAnsi="Arial" w:cs="Arial"/>
          <w:sz w:val="22"/>
          <w:szCs w:val="22"/>
        </w:rPr>
        <w:t>as a social system,</w:t>
      </w:r>
    </w:p>
    <w:p w14:paraId="27477773" w14:textId="77777777" w:rsidR="00A81560" w:rsidRPr="00B05911" w:rsidRDefault="00A81560" w:rsidP="00311C0B">
      <w:pPr>
        <w:spacing w:after="120" w:line="480" w:lineRule="auto"/>
        <w:rPr>
          <w:rFonts w:ascii="Arial" w:hAnsi="Arial" w:cs="Arial"/>
          <w:sz w:val="22"/>
        </w:rPr>
      </w:pPr>
    </w:p>
    <w:p w14:paraId="4280C0A5" w14:textId="56E0884B" w:rsidR="00E317FD" w:rsidRPr="006342C8" w:rsidRDefault="00A81560" w:rsidP="00311C0B">
      <w:pPr>
        <w:spacing w:after="120" w:line="480" w:lineRule="auto"/>
        <w:ind w:left="720"/>
        <w:rPr>
          <w:rFonts w:ascii="Arial" w:hAnsi="Arial" w:cs="Arial"/>
          <w:sz w:val="22"/>
        </w:rPr>
      </w:pPr>
      <w:r>
        <w:rPr>
          <w:rFonts w:ascii="Arial" w:hAnsi="Arial" w:cs="Arial"/>
          <w:sz w:val="22"/>
        </w:rPr>
        <w:t>“</w:t>
      </w:r>
      <w:r w:rsidR="00E317FD" w:rsidRPr="00B05911">
        <w:rPr>
          <w:rFonts w:ascii="Arial" w:hAnsi="Arial" w:cs="Arial"/>
          <w:sz w:val="22"/>
        </w:rPr>
        <w:t>Psychoanalysis is directly concerned with the patient’s internal world as he shows it to the analyst. This internal world consists of images and phantasies, conscious and unconscious, of other people, the self and interpers</w:t>
      </w:r>
      <w:r w:rsidR="00E317FD" w:rsidRPr="00A13CCC">
        <w:rPr>
          <w:rFonts w:ascii="Arial" w:hAnsi="Arial" w:cs="Arial"/>
          <w:sz w:val="22"/>
        </w:rPr>
        <w:t>onal relationship, of rol</w:t>
      </w:r>
      <w:r w:rsidR="00E317FD" w:rsidRPr="00F43064">
        <w:rPr>
          <w:rFonts w:ascii="Arial" w:hAnsi="Arial" w:cs="Arial"/>
          <w:sz w:val="22"/>
        </w:rPr>
        <w:t>es and role relationship, all of which exist within a structure. It is a social system, an imaginary institution.</w:t>
      </w:r>
      <w:r>
        <w:rPr>
          <w:rFonts w:ascii="Arial" w:hAnsi="Arial" w:cs="Arial"/>
          <w:sz w:val="22"/>
        </w:rPr>
        <w:t>”</w:t>
      </w:r>
      <w:r w:rsidR="00E317FD" w:rsidRPr="00BA2044">
        <w:rPr>
          <w:rFonts w:ascii="Arial" w:hAnsi="Arial" w:cs="Arial"/>
          <w:sz w:val="22"/>
        </w:rPr>
        <w:t xml:space="preserve"> (Menzies Lyth, 1989, p.35)</w:t>
      </w:r>
    </w:p>
    <w:p w14:paraId="1FDCCDD1" w14:textId="77777777" w:rsidR="00B07EA0" w:rsidRDefault="00B07EA0" w:rsidP="00311C0B">
      <w:pPr>
        <w:spacing w:after="120" w:line="480" w:lineRule="auto"/>
        <w:rPr>
          <w:rFonts w:ascii="Arial" w:hAnsi="Arial" w:cs="Arial"/>
          <w:sz w:val="22"/>
          <w:szCs w:val="22"/>
        </w:rPr>
      </w:pPr>
    </w:p>
    <w:p w14:paraId="0C3CB688" w14:textId="06CB3EA9" w:rsidR="00046BFF" w:rsidRDefault="00222F86" w:rsidP="00311C0B">
      <w:pPr>
        <w:spacing w:after="120" w:line="480" w:lineRule="auto"/>
        <w:rPr>
          <w:rFonts w:ascii="Arial" w:hAnsi="Arial" w:cs="Arial"/>
          <w:sz w:val="22"/>
          <w:szCs w:val="22"/>
        </w:rPr>
      </w:pPr>
      <w:r w:rsidRPr="000D1867">
        <w:rPr>
          <w:rFonts w:ascii="Arial" w:hAnsi="Arial" w:cs="Arial"/>
          <w:sz w:val="22"/>
          <w:szCs w:val="22"/>
        </w:rPr>
        <w:t xml:space="preserve">Psychoanalysts write of the duality of tension in the space where </w:t>
      </w:r>
      <w:r w:rsidR="0048472F" w:rsidRPr="004361C2">
        <w:rPr>
          <w:rFonts w:ascii="Arial" w:hAnsi="Arial" w:cs="Arial"/>
          <w:sz w:val="22"/>
          <w:szCs w:val="22"/>
        </w:rPr>
        <w:t>“unconscious ideas are always trying to make th</w:t>
      </w:r>
      <w:r w:rsidR="0048472F" w:rsidRPr="001E7C51">
        <w:rPr>
          <w:rFonts w:ascii="Arial" w:hAnsi="Arial" w:cs="Arial"/>
          <w:sz w:val="22"/>
          <w:szCs w:val="22"/>
        </w:rPr>
        <w:t xml:space="preserve">emselves heard and felt” (Frosh, 2012, p.9) regardless of how our </w:t>
      </w:r>
      <w:r w:rsidRPr="001E7C51">
        <w:rPr>
          <w:rFonts w:ascii="Arial" w:hAnsi="Arial" w:cs="Arial"/>
          <w:sz w:val="22"/>
          <w:szCs w:val="22"/>
        </w:rPr>
        <w:t xml:space="preserve">conscious </w:t>
      </w:r>
      <w:r w:rsidR="0048472F" w:rsidRPr="001E7C51">
        <w:rPr>
          <w:rFonts w:ascii="Arial" w:hAnsi="Arial" w:cs="Arial"/>
          <w:sz w:val="22"/>
          <w:szCs w:val="22"/>
        </w:rPr>
        <w:t xml:space="preserve">minds try to order and sometimes oppose them. </w:t>
      </w:r>
      <w:r w:rsidRPr="00033B11">
        <w:rPr>
          <w:rFonts w:ascii="Arial" w:hAnsi="Arial" w:cs="Arial"/>
          <w:sz w:val="22"/>
          <w:szCs w:val="22"/>
        </w:rPr>
        <w:t>Referencing Wilfred Bion</w:t>
      </w:r>
      <w:r w:rsidR="00B05911">
        <w:rPr>
          <w:rFonts w:ascii="Arial" w:hAnsi="Arial" w:cs="Arial"/>
          <w:sz w:val="22"/>
          <w:szCs w:val="22"/>
        </w:rPr>
        <w:t>,</w:t>
      </w:r>
      <w:r w:rsidRPr="00B05911">
        <w:rPr>
          <w:rFonts w:ascii="Arial" w:hAnsi="Arial" w:cs="Arial"/>
          <w:sz w:val="22"/>
          <w:szCs w:val="22"/>
        </w:rPr>
        <w:t xml:space="preserve"> </w:t>
      </w:r>
      <w:r w:rsidR="00B05911">
        <w:rPr>
          <w:rFonts w:ascii="Arial" w:hAnsi="Arial" w:cs="Arial"/>
          <w:sz w:val="22"/>
          <w:szCs w:val="22"/>
        </w:rPr>
        <w:t xml:space="preserve">a key </w:t>
      </w:r>
      <w:r w:rsidRPr="00B05911">
        <w:rPr>
          <w:rFonts w:ascii="Arial" w:hAnsi="Arial" w:cs="Arial"/>
          <w:sz w:val="22"/>
          <w:szCs w:val="22"/>
        </w:rPr>
        <w:t>influence</w:t>
      </w:r>
      <w:r w:rsidR="00B05911">
        <w:rPr>
          <w:rFonts w:ascii="Arial" w:hAnsi="Arial" w:cs="Arial"/>
          <w:sz w:val="22"/>
          <w:szCs w:val="22"/>
        </w:rPr>
        <w:t xml:space="preserve"> upon</w:t>
      </w:r>
      <w:r w:rsidRPr="00B05911">
        <w:rPr>
          <w:rFonts w:ascii="Arial" w:hAnsi="Arial" w:cs="Arial"/>
          <w:sz w:val="22"/>
          <w:szCs w:val="22"/>
        </w:rPr>
        <w:t xml:space="preserve"> Menzies Lyth and </w:t>
      </w:r>
      <w:r w:rsidR="00B05911">
        <w:rPr>
          <w:rFonts w:ascii="Arial" w:hAnsi="Arial" w:cs="Arial"/>
          <w:sz w:val="22"/>
          <w:szCs w:val="22"/>
        </w:rPr>
        <w:t xml:space="preserve">who </w:t>
      </w:r>
      <w:r w:rsidRPr="00B05911">
        <w:rPr>
          <w:rFonts w:ascii="Arial" w:hAnsi="Arial" w:cs="Arial"/>
          <w:sz w:val="22"/>
          <w:szCs w:val="22"/>
        </w:rPr>
        <w:t>is discussed later in this chapter</w:t>
      </w:r>
      <w:r w:rsidR="00B05911">
        <w:rPr>
          <w:rFonts w:ascii="Arial" w:hAnsi="Arial" w:cs="Arial"/>
          <w:sz w:val="22"/>
          <w:szCs w:val="22"/>
        </w:rPr>
        <w:t>,</w:t>
      </w:r>
      <w:r w:rsidRPr="00B05911">
        <w:rPr>
          <w:rFonts w:ascii="Arial" w:hAnsi="Arial" w:cs="Arial"/>
          <w:sz w:val="22"/>
          <w:szCs w:val="22"/>
        </w:rPr>
        <w:t xml:space="preserve"> she describes the centrality of the dilemma</w:t>
      </w:r>
      <w:r w:rsidR="00085FEE" w:rsidRPr="00B05911">
        <w:rPr>
          <w:rFonts w:ascii="Arial" w:hAnsi="Arial" w:cs="Arial"/>
          <w:sz w:val="22"/>
          <w:szCs w:val="22"/>
        </w:rPr>
        <w:t xml:space="preserve"> a</w:t>
      </w:r>
      <w:r w:rsidRPr="00B05911">
        <w:rPr>
          <w:rFonts w:ascii="Arial" w:hAnsi="Arial" w:cs="Arial"/>
          <w:sz w:val="22"/>
          <w:szCs w:val="22"/>
        </w:rPr>
        <w:t>ccordingly</w:t>
      </w:r>
      <w:r w:rsidR="00B05911">
        <w:rPr>
          <w:rFonts w:ascii="Arial" w:hAnsi="Arial" w:cs="Arial"/>
          <w:sz w:val="22"/>
          <w:szCs w:val="22"/>
        </w:rPr>
        <w:t>:</w:t>
      </w:r>
      <w:r w:rsidRPr="00B05911">
        <w:rPr>
          <w:rFonts w:ascii="Arial" w:hAnsi="Arial" w:cs="Arial"/>
          <w:sz w:val="22"/>
          <w:szCs w:val="22"/>
        </w:rPr>
        <w:t xml:space="preserve"> </w:t>
      </w:r>
    </w:p>
    <w:p w14:paraId="7ED97BA3" w14:textId="77777777" w:rsidR="00A81560" w:rsidRPr="00B05911" w:rsidRDefault="00A81560" w:rsidP="00311C0B">
      <w:pPr>
        <w:spacing w:after="120" w:line="480" w:lineRule="auto"/>
        <w:rPr>
          <w:rFonts w:ascii="Arial" w:hAnsi="Arial" w:cs="Arial"/>
          <w:sz w:val="22"/>
          <w:szCs w:val="22"/>
        </w:rPr>
      </w:pPr>
    </w:p>
    <w:p w14:paraId="100F961E" w14:textId="7BD4CB03" w:rsidR="00222F86" w:rsidRPr="00B05911" w:rsidRDefault="00741213" w:rsidP="001F4065">
      <w:pPr>
        <w:spacing w:line="480" w:lineRule="auto"/>
        <w:ind w:left="720"/>
        <w:rPr>
          <w:rFonts w:ascii="Arial" w:hAnsi="Arial" w:cs="Arial"/>
          <w:sz w:val="22"/>
          <w:szCs w:val="22"/>
        </w:rPr>
      </w:pPr>
      <w:r>
        <w:rPr>
          <w:rFonts w:ascii="Arial" w:hAnsi="Arial" w:cs="Arial"/>
          <w:sz w:val="22"/>
        </w:rPr>
        <w:t>“</w:t>
      </w:r>
      <w:r w:rsidR="00222F86" w:rsidRPr="00B05911">
        <w:rPr>
          <w:rFonts w:ascii="Arial" w:hAnsi="Arial" w:cs="Arial"/>
          <w:sz w:val="22"/>
        </w:rPr>
        <w:t xml:space="preserve">Bion emphasizes how difficult it is for human beings to relate to each other in a realistic way in a joint task (Bion, 1961). He describes the human being as a group </w:t>
      </w:r>
      <w:r w:rsidR="00222F86" w:rsidRPr="00B05911">
        <w:rPr>
          <w:rFonts w:ascii="Arial" w:hAnsi="Arial" w:cs="Arial"/>
          <w:sz w:val="22"/>
        </w:rPr>
        <w:lastRenderedPageBreak/>
        <w:t>animal: as such h</w:t>
      </w:r>
      <w:r w:rsidR="00222F86" w:rsidRPr="00A13CCC">
        <w:rPr>
          <w:rFonts w:ascii="Arial" w:hAnsi="Arial" w:cs="Arial"/>
          <w:sz w:val="22"/>
        </w:rPr>
        <w:t>e canno</w:t>
      </w:r>
      <w:r w:rsidR="00222F86" w:rsidRPr="00F43064">
        <w:rPr>
          <w:rFonts w:ascii="Arial" w:hAnsi="Arial" w:cs="Arial"/>
          <w:sz w:val="22"/>
        </w:rPr>
        <w:t xml:space="preserve">t get on without other human beings. Unfortunately, he cannot get on very well with them either. </w:t>
      </w:r>
      <w:r w:rsidR="00B05911">
        <w:rPr>
          <w:rFonts w:ascii="Arial" w:hAnsi="Arial" w:cs="Arial"/>
          <w:sz w:val="22"/>
        </w:rPr>
        <w:t>Y</w:t>
      </w:r>
      <w:r w:rsidR="00222F86" w:rsidRPr="00B05911">
        <w:rPr>
          <w:rFonts w:ascii="Arial" w:hAnsi="Arial" w:cs="Arial"/>
          <w:sz w:val="22"/>
        </w:rPr>
        <w:t>et he must establish effective co-operation in life’s tasks. That is his dilemma. Understanding his attempts at solving this dilemma, at evading it or</w:t>
      </w:r>
      <w:r w:rsidR="00222F86" w:rsidRPr="00A13CCC">
        <w:rPr>
          <w:rFonts w:ascii="Arial" w:hAnsi="Arial" w:cs="Arial"/>
          <w:sz w:val="22"/>
        </w:rPr>
        <w:t xml:space="preserve"> defen</w:t>
      </w:r>
      <w:r w:rsidR="00222F86" w:rsidRPr="00F43064">
        <w:rPr>
          <w:rFonts w:ascii="Arial" w:hAnsi="Arial" w:cs="Arial"/>
          <w:sz w:val="22"/>
        </w:rPr>
        <w:t>ding himself against the anxieties it arouses, are central to the understanding of groups and institutions</w:t>
      </w:r>
      <w:r w:rsidR="00222F86" w:rsidRPr="00BA2044">
        <w:rPr>
          <w:rFonts w:ascii="Arial" w:hAnsi="Arial" w:cs="Arial"/>
          <w:sz w:val="22"/>
        </w:rPr>
        <w:t>.</w:t>
      </w:r>
      <w:r>
        <w:rPr>
          <w:rFonts w:ascii="Arial" w:hAnsi="Arial" w:cs="Arial"/>
          <w:sz w:val="22"/>
        </w:rPr>
        <w:t>”</w:t>
      </w:r>
      <w:r w:rsidR="00222F86" w:rsidRPr="00BA2044">
        <w:rPr>
          <w:rFonts w:ascii="Arial" w:hAnsi="Arial" w:cs="Arial"/>
          <w:sz w:val="22"/>
        </w:rPr>
        <w:t xml:space="preserve"> (Menzies Lyth, </w:t>
      </w:r>
      <w:r w:rsidR="003C5E4C">
        <w:rPr>
          <w:rFonts w:ascii="Arial" w:hAnsi="Arial" w:cs="Arial"/>
          <w:sz w:val="22"/>
        </w:rPr>
        <w:t>1</w:t>
      </w:r>
      <w:r w:rsidR="00222F86" w:rsidRPr="00BA2044">
        <w:rPr>
          <w:rFonts w:ascii="Arial" w:hAnsi="Arial" w:cs="Arial"/>
          <w:sz w:val="22"/>
        </w:rPr>
        <w:t>989</w:t>
      </w:r>
      <w:r w:rsidR="00222F86" w:rsidRPr="00B05911">
        <w:rPr>
          <w:rFonts w:ascii="Arial" w:hAnsi="Arial" w:cs="Arial"/>
          <w:sz w:val="22"/>
        </w:rPr>
        <w:t>, p.27)</w:t>
      </w:r>
      <w:r>
        <w:rPr>
          <w:rFonts w:ascii="Arial" w:hAnsi="Arial" w:cs="Arial"/>
          <w:sz w:val="22"/>
        </w:rPr>
        <w:t>.</w:t>
      </w:r>
    </w:p>
    <w:p w14:paraId="40FEAEF3" w14:textId="77777777" w:rsidR="00222F86" w:rsidRPr="00A13CCC" w:rsidRDefault="00222F86" w:rsidP="001F4065">
      <w:pPr>
        <w:spacing w:line="480" w:lineRule="auto"/>
        <w:rPr>
          <w:rFonts w:ascii="Arial" w:hAnsi="Arial" w:cs="Arial"/>
          <w:sz w:val="22"/>
          <w:szCs w:val="22"/>
        </w:rPr>
      </w:pPr>
    </w:p>
    <w:p w14:paraId="058A8702" w14:textId="311B0817" w:rsidR="0048472F" w:rsidRPr="00B05911" w:rsidRDefault="00085FEE" w:rsidP="001F4065">
      <w:pPr>
        <w:spacing w:line="480" w:lineRule="auto"/>
        <w:rPr>
          <w:rFonts w:ascii="Arial" w:hAnsi="Arial" w:cs="Arial"/>
          <w:sz w:val="22"/>
          <w:szCs w:val="22"/>
        </w:rPr>
      </w:pPr>
      <w:r w:rsidRPr="00A13CCC">
        <w:rPr>
          <w:rFonts w:ascii="Arial" w:hAnsi="Arial" w:cs="Arial"/>
          <w:sz w:val="22"/>
          <w:szCs w:val="22"/>
        </w:rPr>
        <w:t xml:space="preserve">In this thesis I want to describe some of the </w:t>
      </w:r>
      <w:r w:rsidR="001A12BE">
        <w:rPr>
          <w:rFonts w:ascii="Arial" w:hAnsi="Arial" w:cs="Arial"/>
          <w:sz w:val="22"/>
          <w:szCs w:val="22"/>
        </w:rPr>
        <w:t>unconscious</w:t>
      </w:r>
      <w:r w:rsidR="001A12BE" w:rsidRPr="00A13CCC">
        <w:rPr>
          <w:rFonts w:ascii="Arial" w:hAnsi="Arial" w:cs="Arial"/>
          <w:sz w:val="22"/>
          <w:szCs w:val="22"/>
        </w:rPr>
        <w:t xml:space="preserve"> </w:t>
      </w:r>
      <w:r w:rsidRPr="00A13CCC">
        <w:rPr>
          <w:rFonts w:ascii="Arial" w:hAnsi="Arial" w:cs="Arial"/>
          <w:sz w:val="22"/>
          <w:szCs w:val="22"/>
        </w:rPr>
        <w:t>defences that I erected</w:t>
      </w:r>
      <w:r w:rsidR="001A12BE">
        <w:rPr>
          <w:rFonts w:ascii="Arial" w:hAnsi="Arial" w:cs="Arial"/>
          <w:sz w:val="22"/>
          <w:szCs w:val="22"/>
        </w:rPr>
        <w:t xml:space="preserve"> to guard against the anxiety aroused by my job</w:t>
      </w:r>
      <w:r w:rsidRPr="00A13CCC">
        <w:rPr>
          <w:rFonts w:ascii="Arial" w:hAnsi="Arial" w:cs="Arial"/>
          <w:sz w:val="22"/>
          <w:szCs w:val="22"/>
        </w:rPr>
        <w:t>. Indeed</w:t>
      </w:r>
      <w:r w:rsidR="00046BFF" w:rsidRPr="00F43064">
        <w:rPr>
          <w:rFonts w:ascii="Arial" w:hAnsi="Arial" w:cs="Arial"/>
          <w:sz w:val="22"/>
          <w:szCs w:val="22"/>
        </w:rPr>
        <w:t>,</w:t>
      </w:r>
      <w:r w:rsidRPr="007D34C5">
        <w:rPr>
          <w:rFonts w:ascii="Arial" w:hAnsi="Arial" w:cs="Arial"/>
          <w:sz w:val="22"/>
          <w:szCs w:val="22"/>
        </w:rPr>
        <w:t xml:space="preserve"> it may be possible to say that my stori</w:t>
      </w:r>
      <w:r w:rsidRPr="00BA2044">
        <w:rPr>
          <w:rFonts w:ascii="Arial" w:hAnsi="Arial" w:cs="Arial"/>
          <w:sz w:val="22"/>
          <w:szCs w:val="22"/>
        </w:rPr>
        <w:t>es as presented in Chapter 4 are simply a series of defensive positions</w:t>
      </w:r>
      <w:r w:rsidR="00B05911">
        <w:rPr>
          <w:rFonts w:ascii="Arial" w:hAnsi="Arial" w:cs="Arial"/>
          <w:sz w:val="22"/>
          <w:szCs w:val="22"/>
        </w:rPr>
        <w:t>,</w:t>
      </w:r>
      <w:r w:rsidRPr="00B05911">
        <w:rPr>
          <w:rFonts w:ascii="Arial" w:hAnsi="Arial" w:cs="Arial"/>
          <w:sz w:val="22"/>
          <w:szCs w:val="22"/>
        </w:rPr>
        <w:t xml:space="preserve"> but before I come onto that</w:t>
      </w:r>
      <w:r w:rsidR="00B05911">
        <w:rPr>
          <w:rFonts w:ascii="Arial" w:hAnsi="Arial" w:cs="Arial"/>
          <w:sz w:val="22"/>
          <w:szCs w:val="22"/>
        </w:rPr>
        <w:t>,</w:t>
      </w:r>
      <w:r w:rsidRPr="00B05911">
        <w:rPr>
          <w:rFonts w:ascii="Arial" w:hAnsi="Arial" w:cs="Arial"/>
          <w:sz w:val="22"/>
          <w:szCs w:val="22"/>
        </w:rPr>
        <w:t xml:space="preserve"> I wish to find out more about how defences come to </w:t>
      </w:r>
      <w:r w:rsidR="00B05911">
        <w:rPr>
          <w:rFonts w:ascii="Arial" w:hAnsi="Arial" w:cs="Arial"/>
          <w:sz w:val="22"/>
          <w:szCs w:val="22"/>
        </w:rPr>
        <w:t>exist</w:t>
      </w:r>
      <w:r w:rsidRPr="00B05911">
        <w:rPr>
          <w:rFonts w:ascii="Arial" w:hAnsi="Arial" w:cs="Arial"/>
          <w:sz w:val="22"/>
          <w:szCs w:val="22"/>
        </w:rPr>
        <w:t xml:space="preserve"> in the first place and what purpose they serve. </w:t>
      </w:r>
    </w:p>
    <w:p w14:paraId="2E6A0C54" w14:textId="77777777" w:rsidR="0048472F" w:rsidRPr="00A13CCC" w:rsidRDefault="0048472F" w:rsidP="001F4065">
      <w:pPr>
        <w:spacing w:line="480" w:lineRule="auto"/>
        <w:rPr>
          <w:rFonts w:ascii="Arial" w:hAnsi="Arial" w:cs="Arial"/>
          <w:sz w:val="22"/>
          <w:szCs w:val="22"/>
        </w:rPr>
      </w:pPr>
    </w:p>
    <w:p w14:paraId="7355FEAF" w14:textId="12E97496" w:rsidR="0048472F" w:rsidRPr="00B05911" w:rsidRDefault="00085FEE" w:rsidP="001F4065">
      <w:pPr>
        <w:spacing w:line="480" w:lineRule="auto"/>
        <w:rPr>
          <w:rFonts w:ascii="Arial" w:hAnsi="Arial" w:cs="Arial"/>
          <w:sz w:val="22"/>
          <w:szCs w:val="22"/>
        </w:rPr>
      </w:pPr>
      <w:r w:rsidRPr="00F43064">
        <w:rPr>
          <w:rFonts w:ascii="Arial" w:hAnsi="Arial" w:cs="Arial"/>
          <w:sz w:val="22"/>
          <w:szCs w:val="22"/>
        </w:rPr>
        <w:t>Defensive mechanisms evolv</w:t>
      </w:r>
      <w:r w:rsidRPr="007D34C5">
        <w:rPr>
          <w:rFonts w:ascii="Arial" w:hAnsi="Arial" w:cs="Arial"/>
          <w:sz w:val="22"/>
          <w:szCs w:val="22"/>
        </w:rPr>
        <w:t>e</w:t>
      </w:r>
      <w:r w:rsidR="00B05911">
        <w:rPr>
          <w:rFonts w:ascii="Arial" w:hAnsi="Arial" w:cs="Arial"/>
          <w:sz w:val="22"/>
          <w:szCs w:val="22"/>
        </w:rPr>
        <w:t xml:space="preserve"> and</w:t>
      </w:r>
      <w:r w:rsidRPr="00B05911">
        <w:rPr>
          <w:rFonts w:ascii="Arial" w:hAnsi="Arial" w:cs="Arial"/>
          <w:sz w:val="22"/>
          <w:szCs w:val="22"/>
        </w:rPr>
        <w:t xml:space="preserve"> change over time depending on the dominant mood of the day (Frosh, 2012, p.9). </w:t>
      </w:r>
      <w:r w:rsidR="002B7DA3">
        <w:rPr>
          <w:rFonts w:ascii="Arial" w:hAnsi="Arial" w:cs="Arial"/>
          <w:sz w:val="22"/>
          <w:szCs w:val="22"/>
        </w:rPr>
        <w:t xml:space="preserve">Here </w:t>
      </w:r>
      <w:r w:rsidR="0048472F" w:rsidRPr="00B05911">
        <w:rPr>
          <w:rFonts w:ascii="Arial" w:hAnsi="Arial" w:cs="Arial"/>
          <w:sz w:val="22"/>
          <w:szCs w:val="22"/>
        </w:rPr>
        <w:t>I</w:t>
      </w:r>
      <w:r w:rsidR="002B7DA3">
        <w:rPr>
          <w:rFonts w:ascii="Arial" w:hAnsi="Arial" w:cs="Arial"/>
          <w:sz w:val="22"/>
          <w:szCs w:val="22"/>
        </w:rPr>
        <w:t xml:space="preserve"> </w:t>
      </w:r>
      <w:r w:rsidR="00A00202">
        <w:rPr>
          <w:rFonts w:ascii="Arial" w:hAnsi="Arial" w:cs="Arial"/>
          <w:sz w:val="22"/>
          <w:szCs w:val="22"/>
        </w:rPr>
        <w:t>return to Frosh’s original</w:t>
      </w:r>
      <w:r w:rsidR="0076117C">
        <w:rPr>
          <w:rFonts w:ascii="Arial" w:hAnsi="Arial" w:cs="Arial"/>
          <w:sz w:val="22"/>
          <w:szCs w:val="22"/>
        </w:rPr>
        <w:t xml:space="preserve"> metaphor of the sea </w:t>
      </w:r>
      <w:r w:rsidRPr="00B05911">
        <w:rPr>
          <w:rFonts w:ascii="Arial" w:hAnsi="Arial" w:cs="Arial"/>
          <w:sz w:val="22"/>
          <w:szCs w:val="22"/>
        </w:rPr>
        <w:t>evocative</w:t>
      </w:r>
      <w:r w:rsidR="0076117C">
        <w:rPr>
          <w:rFonts w:ascii="Arial" w:hAnsi="Arial" w:cs="Arial"/>
          <w:sz w:val="22"/>
          <w:szCs w:val="22"/>
        </w:rPr>
        <w:t xml:space="preserve"> again</w:t>
      </w:r>
      <w:r w:rsidRPr="00B05911">
        <w:rPr>
          <w:rFonts w:ascii="Arial" w:hAnsi="Arial" w:cs="Arial"/>
          <w:sz w:val="22"/>
          <w:szCs w:val="22"/>
        </w:rPr>
        <w:t xml:space="preserve"> conjuring up </w:t>
      </w:r>
      <w:r w:rsidR="00A00202">
        <w:rPr>
          <w:rFonts w:ascii="Arial" w:hAnsi="Arial" w:cs="Arial"/>
          <w:sz w:val="22"/>
          <w:szCs w:val="22"/>
        </w:rPr>
        <w:t xml:space="preserve">further </w:t>
      </w:r>
      <w:r w:rsidRPr="00B05911">
        <w:rPr>
          <w:rFonts w:ascii="Arial" w:hAnsi="Arial" w:cs="Arial"/>
          <w:sz w:val="22"/>
          <w:szCs w:val="22"/>
        </w:rPr>
        <w:t>images</w:t>
      </w:r>
      <w:r w:rsidR="0048472F" w:rsidRPr="00B05911">
        <w:rPr>
          <w:rFonts w:ascii="Arial" w:hAnsi="Arial" w:cs="Arial"/>
          <w:sz w:val="22"/>
          <w:szCs w:val="22"/>
        </w:rPr>
        <w:t xml:space="preserve"> of coastal defences and cliffs smashed and eroded against the untrammelled power of the sea</w:t>
      </w:r>
      <w:r w:rsidR="00B05911">
        <w:rPr>
          <w:rFonts w:ascii="Arial" w:hAnsi="Arial" w:cs="Arial"/>
          <w:sz w:val="22"/>
          <w:szCs w:val="22"/>
        </w:rPr>
        <w:t>.</w:t>
      </w:r>
      <w:r w:rsidR="0048472F" w:rsidRPr="00B05911">
        <w:rPr>
          <w:rFonts w:ascii="Arial" w:hAnsi="Arial" w:cs="Arial"/>
          <w:sz w:val="22"/>
          <w:szCs w:val="22"/>
        </w:rPr>
        <w:t xml:space="preserve"> “Defences are </w:t>
      </w:r>
      <w:r w:rsidR="0048472F" w:rsidRPr="00A13CCC">
        <w:rPr>
          <w:rFonts w:ascii="Arial" w:hAnsi="Arial" w:cs="Arial"/>
          <w:i/>
          <w:sz w:val="22"/>
          <w:szCs w:val="22"/>
        </w:rPr>
        <w:t>n</w:t>
      </w:r>
      <w:r w:rsidR="0048472F" w:rsidRPr="00F43064">
        <w:rPr>
          <w:rFonts w:ascii="Arial" w:hAnsi="Arial" w:cs="Arial"/>
          <w:i/>
          <w:sz w:val="22"/>
          <w:szCs w:val="22"/>
        </w:rPr>
        <w:t>ecessary</w:t>
      </w:r>
      <w:r w:rsidR="0048472F" w:rsidRPr="007D34C5">
        <w:rPr>
          <w:rFonts w:ascii="Arial" w:hAnsi="Arial" w:cs="Arial"/>
          <w:sz w:val="22"/>
          <w:szCs w:val="22"/>
        </w:rPr>
        <w:t xml:space="preserve">; the ‘sea’ which is the unconscious can never be completely tamed, nor will blocking it with dams ever fully succeed, for not only is it wild, but there are monsters in the deep.” (Frosh, 2002, p.31). </w:t>
      </w:r>
      <w:r w:rsidR="00B05911">
        <w:rPr>
          <w:rFonts w:ascii="Arial" w:hAnsi="Arial" w:cs="Arial"/>
          <w:sz w:val="22"/>
          <w:szCs w:val="22"/>
        </w:rPr>
        <w:t>T</w:t>
      </w:r>
      <w:r w:rsidR="0048472F" w:rsidRPr="00B05911">
        <w:rPr>
          <w:rFonts w:ascii="Arial" w:hAnsi="Arial" w:cs="Arial"/>
          <w:sz w:val="22"/>
          <w:szCs w:val="22"/>
        </w:rPr>
        <w:t>wo things emerge</w:t>
      </w:r>
      <w:r w:rsidR="00B05911">
        <w:rPr>
          <w:rFonts w:ascii="Arial" w:hAnsi="Arial" w:cs="Arial"/>
          <w:sz w:val="22"/>
          <w:szCs w:val="22"/>
        </w:rPr>
        <w:t xml:space="preserve"> here. First,</w:t>
      </w:r>
      <w:r w:rsidR="0048472F" w:rsidRPr="00B05911">
        <w:rPr>
          <w:rFonts w:ascii="Arial" w:hAnsi="Arial" w:cs="Arial"/>
          <w:sz w:val="22"/>
          <w:szCs w:val="22"/>
        </w:rPr>
        <w:t xml:space="preserve"> that defences are </w:t>
      </w:r>
      <w:r w:rsidR="00B7456F" w:rsidRPr="00B05911">
        <w:rPr>
          <w:rFonts w:ascii="Arial" w:hAnsi="Arial" w:cs="Arial"/>
          <w:sz w:val="22"/>
          <w:szCs w:val="22"/>
        </w:rPr>
        <w:t xml:space="preserve">protective and therefore of </w:t>
      </w:r>
      <w:r w:rsidR="0048472F" w:rsidRPr="00B05911">
        <w:rPr>
          <w:rFonts w:ascii="Arial" w:hAnsi="Arial" w:cs="Arial"/>
          <w:sz w:val="22"/>
          <w:szCs w:val="22"/>
        </w:rPr>
        <w:t>valu</w:t>
      </w:r>
      <w:r w:rsidR="00B7456F" w:rsidRPr="00B05911">
        <w:rPr>
          <w:rFonts w:ascii="Arial" w:hAnsi="Arial" w:cs="Arial"/>
          <w:sz w:val="22"/>
          <w:szCs w:val="22"/>
        </w:rPr>
        <w:t>e;</w:t>
      </w:r>
      <w:r w:rsidR="0048472F" w:rsidRPr="00B05911">
        <w:rPr>
          <w:rFonts w:ascii="Arial" w:hAnsi="Arial" w:cs="Arial"/>
          <w:sz w:val="22"/>
          <w:szCs w:val="22"/>
        </w:rPr>
        <w:t xml:space="preserve"> we ought not to lose sense of that</w:t>
      </w:r>
      <w:r w:rsidR="00B05911">
        <w:rPr>
          <w:rFonts w:ascii="Arial" w:hAnsi="Arial" w:cs="Arial"/>
          <w:sz w:val="22"/>
          <w:szCs w:val="22"/>
        </w:rPr>
        <w:t>.</w:t>
      </w:r>
      <w:r w:rsidR="0048472F" w:rsidRPr="00B05911">
        <w:rPr>
          <w:rFonts w:ascii="Arial" w:hAnsi="Arial" w:cs="Arial"/>
          <w:sz w:val="22"/>
          <w:szCs w:val="22"/>
        </w:rPr>
        <w:t xml:space="preserve"> </w:t>
      </w:r>
      <w:r w:rsidR="00B05911">
        <w:rPr>
          <w:rFonts w:ascii="Arial" w:hAnsi="Arial" w:cs="Arial"/>
          <w:sz w:val="22"/>
          <w:szCs w:val="22"/>
        </w:rPr>
        <w:t>Y</w:t>
      </w:r>
      <w:r w:rsidR="0048472F" w:rsidRPr="00B05911">
        <w:rPr>
          <w:rFonts w:ascii="Arial" w:hAnsi="Arial" w:cs="Arial"/>
          <w:sz w:val="22"/>
          <w:szCs w:val="22"/>
        </w:rPr>
        <w:t xml:space="preserve">et </w:t>
      </w:r>
      <w:r w:rsidR="00B7456F" w:rsidRPr="00B05911">
        <w:rPr>
          <w:rFonts w:ascii="Arial" w:hAnsi="Arial" w:cs="Arial"/>
          <w:sz w:val="22"/>
          <w:szCs w:val="22"/>
        </w:rPr>
        <w:t xml:space="preserve">simultaneously, </w:t>
      </w:r>
      <w:r w:rsidR="0048472F" w:rsidRPr="00B05911">
        <w:rPr>
          <w:rFonts w:ascii="Arial" w:hAnsi="Arial" w:cs="Arial"/>
          <w:sz w:val="22"/>
          <w:szCs w:val="22"/>
        </w:rPr>
        <w:t xml:space="preserve">one is also </w:t>
      </w:r>
      <w:r w:rsidR="00B7456F" w:rsidRPr="00B05911">
        <w:rPr>
          <w:rFonts w:ascii="Arial" w:hAnsi="Arial" w:cs="Arial"/>
          <w:sz w:val="22"/>
          <w:szCs w:val="22"/>
        </w:rPr>
        <w:t xml:space="preserve">sometimes </w:t>
      </w:r>
      <w:r w:rsidR="0048472F" w:rsidRPr="00B05911">
        <w:rPr>
          <w:rFonts w:ascii="Arial" w:hAnsi="Arial" w:cs="Arial"/>
          <w:sz w:val="22"/>
          <w:szCs w:val="22"/>
        </w:rPr>
        <w:t>left</w:t>
      </w:r>
      <w:r w:rsidR="00B05911">
        <w:rPr>
          <w:rFonts w:ascii="Arial" w:hAnsi="Arial" w:cs="Arial"/>
          <w:sz w:val="22"/>
          <w:szCs w:val="22"/>
        </w:rPr>
        <w:t>,</w:t>
      </w:r>
      <w:r w:rsidR="0048472F" w:rsidRPr="00B05911">
        <w:rPr>
          <w:rFonts w:ascii="Arial" w:hAnsi="Arial" w:cs="Arial"/>
          <w:sz w:val="22"/>
          <w:szCs w:val="22"/>
        </w:rPr>
        <w:t xml:space="preserve"> to mix metaphors, with an image of the boy with only his finger in the dam as cracks begin</w:t>
      </w:r>
      <w:r w:rsidR="00B05911">
        <w:rPr>
          <w:rFonts w:ascii="Arial" w:hAnsi="Arial" w:cs="Arial"/>
          <w:sz w:val="22"/>
          <w:szCs w:val="22"/>
        </w:rPr>
        <w:t xml:space="preserve"> </w:t>
      </w:r>
      <w:r w:rsidR="0048472F" w:rsidRPr="00B05911">
        <w:rPr>
          <w:rFonts w:ascii="Arial" w:hAnsi="Arial" w:cs="Arial"/>
          <w:sz w:val="22"/>
          <w:szCs w:val="22"/>
        </w:rPr>
        <w:t>to emerge</w:t>
      </w:r>
      <w:r w:rsidR="00B7456F" w:rsidRPr="00B05911">
        <w:rPr>
          <w:rFonts w:ascii="Arial" w:hAnsi="Arial" w:cs="Arial"/>
          <w:sz w:val="22"/>
          <w:szCs w:val="22"/>
        </w:rPr>
        <w:t>. W</w:t>
      </w:r>
      <w:r w:rsidR="0048472F" w:rsidRPr="00B05911">
        <w:rPr>
          <w:rFonts w:ascii="Arial" w:hAnsi="Arial" w:cs="Arial"/>
          <w:sz w:val="22"/>
          <w:szCs w:val="22"/>
        </w:rPr>
        <w:t xml:space="preserve">hat, if anything, can we do to protect ourselves from our own </w:t>
      </w:r>
      <w:r w:rsidR="00B7456F" w:rsidRPr="00B05911">
        <w:rPr>
          <w:rFonts w:ascii="Arial" w:hAnsi="Arial" w:cs="Arial"/>
          <w:sz w:val="22"/>
          <w:szCs w:val="22"/>
        </w:rPr>
        <w:t xml:space="preserve">unconscious </w:t>
      </w:r>
      <w:r w:rsidR="0048472F" w:rsidRPr="00B05911">
        <w:rPr>
          <w:rFonts w:ascii="Arial" w:hAnsi="Arial" w:cs="Arial"/>
          <w:sz w:val="22"/>
          <w:szCs w:val="22"/>
        </w:rPr>
        <w:t xml:space="preserve">monsters? </w:t>
      </w:r>
    </w:p>
    <w:p w14:paraId="45186FE4" w14:textId="77777777" w:rsidR="0048472F" w:rsidRPr="00B05911" w:rsidRDefault="0048472F" w:rsidP="001F4065">
      <w:pPr>
        <w:spacing w:line="480" w:lineRule="auto"/>
        <w:rPr>
          <w:rFonts w:ascii="Arial" w:hAnsi="Arial" w:cs="Arial"/>
          <w:b/>
          <w:szCs w:val="22"/>
        </w:rPr>
      </w:pPr>
    </w:p>
    <w:p w14:paraId="2B943165" w14:textId="60088AF9" w:rsidR="0048472F" w:rsidRPr="00B05911" w:rsidRDefault="00787C72" w:rsidP="00311C0B">
      <w:pPr>
        <w:pStyle w:val="Heading2"/>
        <w:spacing w:after="240"/>
      </w:pPr>
      <w:bookmarkStart w:id="18" w:name="_Toc3920270"/>
      <w:r>
        <w:t xml:space="preserve">Section </w:t>
      </w:r>
      <w:r w:rsidR="0048472F" w:rsidRPr="00B05911">
        <w:t>2</w:t>
      </w:r>
      <w:r>
        <w:t>:</w:t>
      </w:r>
      <w:r w:rsidR="001F42F7">
        <w:t xml:space="preserve"> </w:t>
      </w:r>
      <w:r w:rsidR="0048472F" w:rsidRPr="00B05911">
        <w:t>On anxiety</w:t>
      </w:r>
      <w:bookmarkEnd w:id="18"/>
    </w:p>
    <w:p w14:paraId="4513D370" w14:textId="1EC8ADEE" w:rsidR="0048472F" w:rsidRPr="00311C0B" w:rsidRDefault="0048472F" w:rsidP="00311C0B">
      <w:pPr>
        <w:pStyle w:val="Heading3"/>
        <w:spacing w:line="480" w:lineRule="auto"/>
      </w:pPr>
      <w:r w:rsidRPr="00B05911">
        <w:t>Introduction</w:t>
      </w:r>
    </w:p>
    <w:p w14:paraId="24A354EB" w14:textId="3A51DDE5" w:rsidR="0048472F" w:rsidRPr="00B05911" w:rsidRDefault="0048472F" w:rsidP="001F4065">
      <w:pPr>
        <w:spacing w:line="480" w:lineRule="auto"/>
        <w:rPr>
          <w:rFonts w:ascii="Arial" w:hAnsi="Arial" w:cs="Arial"/>
          <w:sz w:val="22"/>
        </w:rPr>
      </w:pPr>
      <w:r w:rsidRPr="00B05911">
        <w:rPr>
          <w:rFonts w:ascii="Arial" w:hAnsi="Arial" w:cs="Arial"/>
          <w:sz w:val="22"/>
        </w:rPr>
        <w:t xml:space="preserve">Susan Long, a consultant psychoanalyst at the Tavistock Centre for Human Relations, describes anxiety as “a signal that something to be feared is about to happen. Anxiety </w:t>
      </w:r>
      <w:r w:rsidRPr="00B05911">
        <w:rPr>
          <w:rFonts w:ascii="Arial" w:hAnsi="Arial" w:cs="Arial"/>
          <w:sz w:val="22"/>
        </w:rPr>
        <w:lastRenderedPageBreak/>
        <w:t>signals the likelihood of something that a child has previously learnt to fear or that is instinctively threatening” (</w:t>
      </w:r>
      <w:r w:rsidR="00F13595">
        <w:rPr>
          <w:rFonts w:ascii="Arial" w:hAnsi="Arial" w:cs="Arial"/>
          <w:sz w:val="22"/>
        </w:rPr>
        <w:t>Long</w:t>
      </w:r>
      <w:r w:rsidR="007B1372">
        <w:rPr>
          <w:rFonts w:ascii="Arial" w:hAnsi="Arial" w:cs="Arial"/>
          <w:sz w:val="22"/>
        </w:rPr>
        <w:t xml:space="preserve">, </w:t>
      </w:r>
      <w:r w:rsidRPr="00B05911">
        <w:rPr>
          <w:rFonts w:ascii="Arial" w:hAnsi="Arial" w:cs="Arial"/>
          <w:sz w:val="22"/>
        </w:rPr>
        <w:t>2015, p</w:t>
      </w:r>
      <w:r w:rsidR="00B05911">
        <w:rPr>
          <w:rFonts w:ascii="Arial" w:hAnsi="Arial" w:cs="Arial"/>
          <w:sz w:val="22"/>
        </w:rPr>
        <w:t>.</w:t>
      </w:r>
      <w:r w:rsidRPr="00B05911">
        <w:rPr>
          <w:rFonts w:ascii="Arial" w:hAnsi="Arial" w:cs="Arial"/>
          <w:sz w:val="22"/>
        </w:rPr>
        <w:t>39).</w:t>
      </w:r>
    </w:p>
    <w:p w14:paraId="28FD7E0F" w14:textId="77777777" w:rsidR="0048472F" w:rsidRPr="00A13CCC" w:rsidRDefault="0048472F" w:rsidP="001F4065">
      <w:pPr>
        <w:spacing w:line="480" w:lineRule="auto"/>
        <w:rPr>
          <w:rFonts w:ascii="Arial" w:hAnsi="Arial" w:cs="Arial"/>
          <w:sz w:val="22"/>
        </w:rPr>
      </w:pPr>
    </w:p>
    <w:p w14:paraId="1FD9D241" w14:textId="7E3134E4" w:rsidR="0048472F" w:rsidRPr="00B05911" w:rsidRDefault="0048472F" w:rsidP="001F4065">
      <w:pPr>
        <w:spacing w:line="480" w:lineRule="auto"/>
        <w:rPr>
          <w:rFonts w:ascii="Arial" w:hAnsi="Arial" w:cs="Arial"/>
          <w:sz w:val="22"/>
        </w:rPr>
      </w:pPr>
      <w:r w:rsidRPr="00F43064">
        <w:rPr>
          <w:rFonts w:ascii="Arial" w:hAnsi="Arial" w:cs="Arial"/>
          <w:sz w:val="22"/>
        </w:rPr>
        <w:t>Anxiety is a human condition. It is prevalent in society, often unrecogni</w:t>
      </w:r>
      <w:r w:rsidR="00B05911">
        <w:rPr>
          <w:rFonts w:ascii="Arial" w:hAnsi="Arial" w:cs="Arial"/>
          <w:sz w:val="22"/>
        </w:rPr>
        <w:t>s</w:t>
      </w:r>
      <w:r w:rsidRPr="00B05911">
        <w:rPr>
          <w:rFonts w:ascii="Arial" w:hAnsi="Arial" w:cs="Arial"/>
          <w:sz w:val="22"/>
        </w:rPr>
        <w:t>ed, and its effects mis-diagnosed. As huma</w:t>
      </w:r>
      <w:r w:rsidRPr="00A13CCC">
        <w:rPr>
          <w:rFonts w:ascii="Arial" w:hAnsi="Arial" w:cs="Arial"/>
          <w:sz w:val="22"/>
        </w:rPr>
        <w:t>ns we use a variety of techniques to disguise how we feel and usually as an unconscious response to anxiety (Frosh, 2002). These unknown, perhaps unrecognised behaviours can take the form of anger</w:t>
      </w:r>
      <w:r w:rsidRPr="007D34C5">
        <w:rPr>
          <w:rFonts w:ascii="Arial" w:hAnsi="Arial" w:cs="Arial"/>
          <w:sz w:val="22"/>
        </w:rPr>
        <w:t xml:space="preserve"> or aggressive behaviour, de</w:t>
      </w:r>
      <w:r w:rsidR="00046BFF" w:rsidRPr="00BA2044">
        <w:rPr>
          <w:rFonts w:ascii="Arial" w:hAnsi="Arial" w:cs="Arial"/>
          <w:sz w:val="22"/>
        </w:rPr>
        <w:t>ni</w:t>
      </w:r>
      <w:r w:rsidR="00046BFF" w:rsidRPr="00476D38">
        <w:rPr>
          <w:rFonts w:ascii="Arial" w:hAnsi="Arial" w:cs="Arial"/>
          <w:sz w:val="22"/>
        </w:rPr>
        <w:t>al, displacement, or even mis</w:t>
      </w:r>
      <w:r w:rsidRPr="006342C8">
        <w:rPr>
          <w:rFonts w:ascii="Arial" w:hAnsi="Arial" w:cs="Arial"/>
          <w:sz w:val="22"/>
        </w:rPr>
        <w:t>placed humour (Trevithick, 2011). There are times when we can’t contain our anxiety and the consequent effect</w:t>
      </w:r>
      <w:r w:rsidR="00B05911">
        <w:rPr>
          <w:rFonts w:ascii="Arial" w:hAnsi="Arial" w:cs="Arial"/>
          <w:sz w:val="22"/>
        </w:rPr>
        <w:t>s</w:t>
      </w:r>
      <w:r w:rsidRPr="00B05911">
        <w:rPr>
          <w:rFonts w:ascii="Arial" w:hAnsi="Arial" w:cs="Arial"/>
          <w:sz w:val="22"/>
        </w:rPr>
        <w:t xml:space="preserve"> on others can be equally fretful and problematic. </w:t>
      </w:r>
    </w:p>
    <w:p w14:paraId="0263C210" w14:textId="77777777" w:rsidR="0048472F" w:rsidRPr="00A13CCC" w:rsidRDefault="0048472F" w:rsidP="001F4065">
      <w:pPr>
        <w:spacing w:line="480" w:lineRule="auto"/>
        <w:rPr>
          <w:rFonts w:ascii="Arial" w:hAnsi="Arial" w:cs="Arial"/>
          <w:sz w:val="22"/>
        </w:rPr>
      </w:pPr>
    </w:p>
    <w:p w14:paraId="48188700" w14:textId="5538E5E1" w:rsidR="0048472F" w:rsidRDefault="0048472F" w:rsidP="001F4065">
      <w:pPr>
        <w:autoSpaceDE w:val="0"/>
        <w:autoSpaceDN w:val="0"/>
        <w:adjustRightInd w:val="0"/>
        <w:spacing w:after="240" w:line="480" w:lineRule="auto"/>
        <w:rPr>
          <w:rFonts w:ascii="Arial" w:hAnsi="Arial" w:cs="Arial"/>
          <w:sz w:val="22"/>
          <w:szCs w:val="22"/>
        </w:rPr>
      </w:pPr>
      <w:r w:rsidRPr="00F43064">
        <w:rPr>
          <w:rFonts w:ascii="Arial" w:hAnsi="Arial" w:cs="Arial"/>
          <w:sz w:val="22"/>
          <w:szCs w:val="22"/>
        </w:rPr>
        <w:t>To understand the importance of defensive behaviours o</w:t>
      </w:r>
      <w:r w:rsidRPr="007D34C5">
        <w:rPr>
          <w:rFonts w:ascii="Arial" w:hAnsi="Arial" w:cs="Arial"/>
          <w:sz w:val="22"/>
          <w:szCs w:val="22"/>
        </w:rPr>
        <w:t xml:space="preserve">rganisationally as developed by Jacques and </w:t>
      </w:r>
      <w:r w:rsidR="00B05911">
        <w:rPr>
          <w:rFonts w:ascii="Arial" w:hAnsi="Arial" w:cs="Arial"/>
          <w:sz w:val="22"/>
          <w:szCs w:val="22"/>
        </w:rPr>
        <w:t xml:space="preserve">Menzies </w:t>
      </w:r>
      <w:r w:rsidRPr="00B05911">
        <w:rPr>
          <w:rFonts w:ascii="Arial" w:hAnsi="Arial" w:cs="Arial"/>
          <w:sz w:val="22"/>
          <w:szCs w:val="22"/>
        </w:rPr>
        <w:t>Lyth, it is important to understand their thinking as influenced by Klein’s ideas. Instead of seeing the maturation of the child in stages, Klein focused on the exchange betwe</w:t>
      </w:r>
      <w:r w:rsidR="00046BFF" w:rsidRPr="00B05911">
        <w:rPr>
          <w:rFonts w:ascii="Arial" w:hAnsi="Arial" w:cs="Arial"/>
          <w:sz w:val="22"/>
          <w:szCs w:val="22"/>
        </w:rPr>
        <w:t xml:space="preserve">en phantasy and reality in the </w:t>
      </w:r>
      <w:r w:rsidRPr="00B05911">
        <w:rPr>
          <w:rFonts w:ascii="Arial" w:hAnsi="Arial" w:cs="Arial"/>
          <w:sz w:val="22"/>
          <w:szCs w:val="22"/>
        </w:rPr>
        <w:t>inner world of the child. Klein considered herself as building on the work of Freud</w:t>
      </w:r>
      <w:r w:rsidR="00B05911">
        <w:rPr>
          <w:rFonts w:ascii="Arial" w:hAnsi="Arial" w:cs="Arial"/>
          <w:sz w:val="22"/>
          <w:szCs w:val="22"/>
        </w:rPr>
        <w:t>;</w:t>
      </w:r>
      <w:r w:rsidRPr="00B05911">
        <w:rPr>
          <w:rFonts w:ascii="Arial" w:hAnsi="Arial" w:cs="Arial"/>
          <w:sz w:val="22"/>
          <w:szCs w:val="22"/>
        </w:rPr>
        <w:t xml:space="preserve"> her work differed materially from his in the sense that she developed a notion of the child’s inner world as based on the ‘taking in’ and ‘pushing out’ of “</w:t>
      </w:r>
      <w:r w:rsidR="00E14C00">
        <w:rPr>
          <w:rFonts w:ascii="Arial" w:hAnsi="Arial" w:cs="Arial"/>
          <w:sz w:val="22"/>
          <w:szCs w:val="22"/>
        </w:rPr>
        <w:t>destructive impulses” directed i</w:t>
      </w:r>
      <w:r w:rsidRPr="00B05911">
        <w:rPr>
          <w:rFonts w:ascii="Arial" w:hAnsi="Arial" w:cs="Arial"/>
          <w:sz w:val="22"/>
          <w:szCs w:val="22"/>
        </w:rPr>
        <w:t>nto an object, usu</w:t>
      </w:r>
      <w:r w:rsidRPr="00A13CCC">
        <w:rPr>
          <w:rFonts w:ascii="Arial" w:hAnsi="Arial" w:cs="Arial"/>
          <w:sz w:val="22"/>
          <w:szCs w:val="22"/>
        </w:rPr>
        <w:t>ally the mother (Spensley, 2014, p.170</w:t>
      </w:r>
      <w:r w:rsidR="00E46482">
        <w:rPr>
          <w:rStyle w:val="FootnoteReference"/>
          <w:rFonts w:ascii="Arial" w:hAnsi="Arial" w:cs="Arial"/>
          <w:sz w:val="22"/>
          <w:szCs w:val="22"/>
        </w:rPr>
        <w:footnoteReference w:id="9"/>
      </w:r>
      <w:r w:rsidRPr="00A13CCC">
        <w:rPr>
          <w:rFonts w:ascii="Arial" w:hAnsi="Arial" w:cs="Arial"/>
          <w:sz w:val="22"/>
          <w:szCs w:val="22"/>
        </w:rPr>
        <w:t>). She developed t</w:t>
      </w:r>
      <w:r w:rsidR="001B2A90" w:rsidRPr="00F43064">
        <w:rPr>
          <w:rFonts w:ascii="Arial" w:hAnsi="Arial" w:cs="Arial"/>
          <w:sz w:val="22"/>
          <w:szCs w:val="22"/>
        </w:rPr>
        <w:t>he notion of object</w:t>
      </w:r>
      <w:r w:rsidR="001B2A90" w:rsidRPr="00BA2044">
        <w:rPr>
          <w:rFonts w:ascii="Arial" w:hAnsi="Arial" w:cs="Arial"/>
          <w:sz w:val="22"/>
          <w:szCs w:val="22"/>
        </w:rPr>
        <w:t xml:space="preserve">–relations </w:t>
      </w:r>
      <w:r w:rsidRPr="00476D38">
        <w:rPr>
          <w:rFonts w:ascii="Arial" w:hAnsi="Arial" w:cs="Arial"/>
          <w:sz w:val="22"/>
          <w:szCs w:val="22"/>
        </w:rPr>
        <w:t>and studied the nature of greed and envy within infants and children</w:t>
      </w:r>
      <w:r w:rsidR="00677FDB">
        <w:rPr>
          <w:rFonts w:ascii="Arial" w:hAnsi="Arial" w:cs="Arial"/>
          <w:sz w:val="22"/>
          <w:szCs w:val="22"/>
        </w:rPr>
        <w:t xml:space="preserve"> (Klein, </w:t>
      </w:r>
      <w:r w:rsidR="003E616B">
        <w:rPr>
          <w:rFonts w:ascii="Arial" w:hAnsi="Arial" w:cs="Arial"/>
          <w:sz w:val="22"/>
          <w:szCs w:val="22"/>
        </w:rPr>
        <w:t xml:space="preserve">1957; </w:t>
      </w:r>
      <w:r w:rsidRPr="00476D38">
        <w:rPr>
          <w:rFonts w:ascii="Arial" w:hAnsi="Arial" w:cs="Arial"/>
          <w:sz w:val="22"/>
          <w:szCs w:val="22"/>
        </w:rPr>
        <w:t>Frosh, 2002)</w:t>
      </w:r>
      <w:r w:rsidR="003E616B">
        <w:rPr>
          <w:rFonts w:ascii="Arial" w:hAnsi="Arial" w:cs="Arial"/>
          <w:sz w:val="22"/>
          <w:szCs w:val="22"/>
        </w:rPr>
        <w:t xml:space="preserve">. </w:t>
      </w:r>
      <w:r w:rsidR="00370290">
        <w:rPr>
          <w:rFonts w:ascii="Arial" w:hAnsi="Arial" w:cs="Arial"/>
          <w:sz w:val="22"/>
          <w:szCs w:val="22"/>
        </w:rPr>
        <w:t>Here, it is possible to detect one of her foremost conclusions, in</w:t>
      </w:r>
      <w:r w:rsidR="003E616B">
        <w:rPr>
          <w:rFonts w:ascii="Arial" w:hAnsi="Arial" w:cs="Arial"/>
          <w:sz w:val="22"/>
          <w:szCs w:val="22"/>
        </w:rPr>
        <w:t xml:space="preserve"> </w:t>
      </w:r>
      <w:r w:rsidR="00370290">
        <w:rPr>
          <w:rFonts w:ascii="Arial" w:hAnsi="Arial" w:cs="Arial"/>
          <w:sz w:val="22"/>
          <w:szCs w:val="22"/>
        </w:rPr>
        <w:t xml:space="preserve">the way </w:t>
      </w:r>
      <w:r w:rsidR="003E616B">
        <w:rPr>
          <w:rFonts w:ascii="Arial" w:hAnsi="Arial" w:cs="Arial"/>
          <w:sz w:val="22"/>
          <w:szCs w:val="22"/>
        </w:rPr>
        <w:t xml:space="preserve">in which </w:t>
      </w:r>
      <w:r w:rsidR="00370290">
        <w:rPr>
          <w:rFonts w:ascii="Arial" w:hAnsi="Arial" w:cs="Arial"/>
          <w:sz w:val="22"/>
          <w:szCs w:val="22"/>
        </w:rPr>
        <w:t xml:space="preserve">she describes how “recurrent experiences of gratification and frustration are powerful stimuli for libidinal and destructive impulses, for love and hatred.” (Klein, 1952, p. 62). </w:t>
      </w:r>
    </w:p>
    <w:p w14:paraId="7869069C" w14:textId="77777777" w:rsidR="00A81560" w:rsidRPr="00476D38" w:rsidRDefault="00A81560" w:rsidP="001F4065">
      <w:pPr>
        <w:autoSpaceDE w:val="0"/>
        <w:autoSpaceDN w:val="0"/>
        <w:adjustRightInd w:val="0"/>
        <w:spacing w:after="240" w:line="480" w:lineRule="auto"/>
        <w:rPr>
          <w:rFonts w:ascii="Arial" w:hAnsi="Arial" w:cs="Arial"/>
          <w:sz w:val="22"/>
          <w:szCs w:val="22"/>
        </w:rPr>
      </w:pPr>
    </w:p>
    <w:p w14:paraId="46F814E9" w14:textId="05D343CD" w:rsidR="0048472F" w:rsidRPr="00311C0B" w:rsidRDefault="0048472F" w:rsidP="00311C0B">
      <w:pPr>
        <w:pStyle w:val="Heading3"/>
        <w:spacing w:after="120" w:line="480" w:lineRule="auto"/>
      </w:pPr>
      <w:r w:rsidRPr="006342C8">
        <w:t>Kleinian explanations of anxiety</w:t>
      </w:r>
    </w:p>
    <w:p w14:paraId="36470317" w14:textId="2DEE912B" w:rsidR="0048472F" w:rsidRPr="00015F75" w:rsidRDefault="0048472F" w:rsidP="001F4065">
      <w:pPr>
        <w:autoSpaceDE w:val="0"/>
        <w:autoSpaceDN w:val="0"/>
        <w:adjustRightInd w:val="0"/>
        <w:spacing w:after="240" w:line="480" w:lineRule="auto"/>
        <w:rPr>
          <w:rFonts w:ascii="Arial" w:hAnsi="Arial" w:cs="Arial"/>
          <w:sz w:val="22"/>
          <w:szCs w:val="22"/>
        </w:rPr>
      </w:pPr>
      <w:r w:rsidRPr="00B05911">
        <w:rPr>
          <w:rFonts w:ascii="Arial" w:hAnsi="Arial" w:cs="Arial"/>
          <w:sz w:val="22"/>
          <w:szCs w:val="22"/>
        </w:rPr>
        <w:t xml:space="preserve">Melanie Klein, (1882-1960) was an Austrian born in Vienna and one of the leading </w:t>
      </w:r>
      <w:r w:rsidR="00516086">
        <w:rPr>
          <w:rFonts w:ascii="Arial" w:hAnsi="Arial" w:cs="Arial"/>
          <w:sz w:val="22"/>
          <w:szCs w:val="22"/>
        </w:rPr>
        <w:t>scholars</w:t>
      </w:r>
      <w:r w:rsidRPr="00B05911">
        <w:rPr>
          <w:rFonts w:ascii="Arial" w:hAnsi="Arial" w:cs="Arial"/>
          <w:sz w:val="22"/>
          <w:szCs w:val="22"/>
        </w:rPr>
        <w:t xml:space="preserve"> in psychoanalysis. A clinician, she “recognised the centrality of the infant’s first relationships with its primary caregivers and, most significantly, she elucidated the early mental processes that build up a person’s inner emotional world.”</w:t>
      </w:r>
      <w:r w:rsidR="003C5E4C">
        <w:rPr>
          <w:rStyle w:val="FootnoteReference"/>
          <w:rFonts w:ascii="Arial" w:hAnsi="Arial" w:cs="Arial"/>
          <w:sz w:val="22"/>
          <w:szCs w:val="22"/>
        </w:rPr>
        <w:footnoteReference w:id="10"/>
      </w:r>
      <w:r w:rsidR="007E372C">
        <w:rPr>
          <w:rFonts w:ascii="Arial" w:hAnsi="Arial" w:cs="Arial"/>
          <w:sz w:val="22"/>
          <w:szCs w:val="22"/>
        </w:rPr>
        <w:t xml:space="preserve"> Halton concurs suggesting that her main contribution was in developing this “early conceptualization of an unconscious inner world.” (Halton, 1994, p.13). Whilst Meltzer (1975), similarly stresses that this aspect of her insight, “developing a very concrete conception of the inner world” (Meltzer, 1975, </w:t>
      </w:r>
      <w:r w:rsidR="007E372C" w:rsidRPr="00E53681">
        <w:rPr>
          <w:rFonts w:ascii="Arial" w:hAnsi="Arial" w:cs="Arial"/>
          <w:sz w:val="22"/>
          <w:szCs w:val="22"/>
        </w:rPr>
        <w:t>p.</w:t>
      </w:r>
      <w:r w:rsidR="00E53681" w:rsidRPr="00E53681">
        <w:rPr>
          <w:rFonts w:ascii="Arial" w:hAnsi="Arial" w:cs="Arial"/>
          <w:sz w:val="22"/>
          <w:szCs w:val="22"/>
        </w:rPr>
        <w:t>8</w:t>
      </w:r>
      <w:r w:rsidR="007E372C" w:rsidRPr="00E53681">
        <w:rPr>
          <w:rFonts w:ascii="Arial" w:hAnsi="Arial" w:cs="Arial"/>
          <w:sz w:val="22"/>
          <w:szCs w:val="22"/>
        </w:rPr>
        <w:t>)</w:t>
      </w:r>
      <w:r w:rsidR="007E372C">
        <w:rPr>
          <w:rFonts w:ascii="Arial" w:hAnsi="Arial" w:cs="Arial"/>
          <w:sz w:val="22"/>
          <w:szCs w:val="22"/>
        </w:rPr>
        <w:t xml:space="preserve"> is what differentiates her most from </w:t>
      </w:r>
      <w:r w:rsidR="00D61B2C">
        <w:rPr>
          <w:rFonts w:ascii="Arial" w:hAnsi="Arial" w:cs="Arial"/>
          <w:sz w:val="22"/>
          <w:szCs w:val="22"/>
        </w:rPr>
        <w:t>others at the time.</w:t>
      </w:r>
    </w:p>
    <w:p w14:paraId="3941D5E6" w14:textId="77777777" w:rsidR="002B7DA3" w:rsidRDefault="002B7DA3" w:rsidP="001F4065">
      <w:pPr>
        <w:spacing w:line="480" w:lineRule="auto"/>
        <w:rPr>
          <w:rFonts w:ascii="Arial" w:hAnsi="Arial" w:cs="Arial"/>
          <w:sz w:val="22"/>
          <w:szCs w:val="22"/>
        </w:rPr>
      </w:pPr>
    </w:p>
    <w:p w14:paraId="5D4E5807" w14:textId="25FB6AED" w:rsidR="0048472F" w:rsidRPr="00015F75" w:rsidRDefault="0048472F" w:rsidP="001F4065">
      <w:pPr>
        <w:spacing w:line="480" w:lineRule="auto"/>
        <w:rPr>
          <w:rFonts w:ascii="Arial" w:hAnsi="Arial" w:cs="Arial"/>
          <w:sz w:val="22"/>
          <w:szCs w:val="22"/>
        </w:rPr>
      </w:pPr>
      <w:r w:rsidRPr="00015F75">
        <w:rPr>
          <w:rFonts w:ascii="Arial" w:hAnsi="Arial" w:cs="Arial"/>
          <w:sz w:val="22"/>
          <w:szCs w:val="22"/>
        </w:rPr>
        <w:t xml:space="preserve">I subscribe to a view </w:t>
      </w:r>
      <w:r w:rsidR="00B05911">
        <w:rPr>
          <w:rFonts w:ascii="Arial" w:hAnsi="Arial" w:cs="Arial"/>
          <w:sz w:val="22"/>
          <w:szCs w:val="22"/>
        </w:rPr>
        <w:t xml:space="preserve">that </w:t>
      </w:r>
      <w:r w:rsidRPr="00015F75">
        <w:rPr>
          <w:rFonts w:ascii="Arial" w:hAnsi="Arial" w:cs="Arial"/>
          <w:sz w:val="22"/>
          <w:szCs w:val="22"/>
        </w:rPr>
        <w:t xml:space="preserve">whenever I have read </w:t>
      </w:r>
      <w:r w:rsidR="00B05911">
        <w:rPr>
          <w:rFonts w:ascii="Arial" w:hAnsi="Arial" w:cs="Arial"/>
          <w:sz w:val="22"/>
          <w:szCs w:val="22"/>
        </w:rPr>
        <w:t xml:space="preserve">a </w:t>
      </w:r>
      <w:r w:rsidRPr="00015F75">
        <w:rPr>
          <w:rFonts w:ascii="Arial" w:hAnsi="Arial" w:cs="Arial"/>
          <w:sz w:val="22"/>
          <w:szCs w:val="22"/>
        </w:rPr>
        <w:t>major theorist’s work in prior study, I have often found that the original is easier to comprehend and invariably better written than their admirers and colleagues. Klein’s writing and similarly, that of Isabel Menzies Lyth, whose insight makes up the main focus of this chapter and indeed thesis, seem more straightforward than those of their followers.</w:t>
      </w:r>
    </w:p>
    <w:p w14:paraId="2193FA1C" w14:textId="77777777" w:rsidR="0048472F" w:rsidRPr="00784695" w:rsidRDefault="0048472F" w:rsidP="001F4065">
      <w:pPr>
        <w:spacing w:line="480" w:lineRule="auto"/>
        <w:rPr>
          <w:rFonts w:ascii="Arial" w:hAnsi="Arial" w:cs="Arial"/>
          <w:sz w:val="22"/>
          <w:szCs w:val="22"/>
        </w:rPr>
      </w:pPr>
    </w:p>
    <w:p w14:paraId="14FF8D5E" w14:textId="4B3E3A5A" w:rsidR="0048472F" w:rsidRDefault="0048472F" w:rsidP="00311C0B">
      <w:pPr>
        <w:spacing w:after="120" w:line="480" w:lineRule="auto"/>
        <w:rPr>
          <w:rFonts w:ascii="Arial" w:hAnsi="Arial" w:cs="Arial"/>
          <w:sz w:val="22"/>
          <w:szCs w:val="22"/>
        </w:rPr>
      </w:pPr>
      <w:r w:rsidRPr="00265678">
        <w:rPr>
          <w:rFonts w:ascii="Arial" w:hAnsi="Arial" w:cs="Arial"/>
          <w:sz w:val="22"/>
          <w:szCs w:val="22"/>
        </w:rPr>
        <w:t>The more I read of Klein, the more interested I became in the woman</w:t>
      </w:r>
      <w:r w:rsidR="00B05911">
        <w:rPr>
          <w:rFonts w:ascii="Arial" w:hAnsi="Arial" w:cs="Arial"/>
          <w:sz w:val="22"/>
          <w:szCs w:val="22"/>
        </w:rPr>
        <w:t xml:space="preserve">, </w:t>
      </w:r>
      <w:r w:rsidRPr="00265678">
        <w:rPr>
          <w:rFonts w:ascii="Arial" w:hAnsi="Arial" w:cs="Arial"/>
          <w:sz w:val="22"/>
          <w:szCs w:val="22"/>
        </w:rPr>
        <w:t xml:space="preserve">the mother, </w:t>
      </w:r>
      <w:r w:rsidR="00B05911">
        <w:rPr>
          <w:rFonts w:ascii="Arial" w:hAnsi="Arial" w:cs="Arial"/>
          <w:sz w:val="22"/>
          <w:szCs w:val="22"/>
        </w:rPr>
        <w:t xml:space="preserve">and </w:t>
      </w:r>
      <w:r w:rsidRPr="00265678">
        <w:rPr>
          <w:rFonts w:ascii="Arial" w:hAnsi="Arial" w:cs="Arial"/>
          <w:sz w:val="22"/>
          <w:szCs w:val="22"/>
        </w:rPr>
        <w:t>the person</w:t>
      </w:r>
      <w:r w:rsidR="00B05911">
        <w:rPr>
          <w:rFonts w:ascii="Arial" w:hAnsi="Arial" w:cs="Arial"/>
          <w:sz w:val="22"/>
          <w:szCs w:val="22"/>
        </w:rPr>
        <w:t>,</w:t>
      </w:r>
      <w:r w:rsidRPr="00265678">
        <w:rPr>
          <w:rFonts w:ascii="Arial" w:hAnsi="Arial" w:cs="Arial"/>
          <w:sz w:val="22"/>
          <w:szCs w:val="22"/>
        </w:rPr>
        <w:t xml:space="preserve"> as well as her theoretical ideas. </w:t>
      </w:r>
      <w:r w:rsidRPr="00A60124">
        <w:rPr>
          <w:rFonts w:ascii="Arial" w:hAnsi="Arial" w:cs="Arial"/>
          <w:sz w:val="22"/>
          <w:szCs w:val="22"/>
        </w:rPr>
        <w:t>Similarly, Menzies</w:t>
      </w:r>
      <w:r w:rsidR="00B05911">
        <w:rPr>
          <w:rFonts w:ascii="Arial" w:hAnsi="Arial" w:cs="Arial"/>
          <w:sz w:val="22"/>
          <w:szCs w:val="22"/>
        </w:rPr>
        <w:t xml:space="preserve"> </w:t>
      </w:r>
      <w:r w:rsidRPr="00A60124">
        <w:rPr>
          <w:rFonts w:ascii="Arial" w:hAnsi="Arial" w:cs="Arial"/>
          <w:sz w:val="22"/>
          <w:szCs w:val="22"/>
        </w:rPr>
        <w:t>Lyth</w:t>
      </w:r>
      <w:r w:rsidR="00B05911">
        <w:rPr>
          <w:rFonts w:ascii="Arial" w:hAnsi="Arial" w:cs="Arial"/>
          <w:sz w:val="22"/>
          <w:szCs w:val="22"/>
        </w:rPr>
        <w:t>’s</w:t>
      </w:r>
      <w:r w:rsidRPr="00A60124">
        <w:rPr>
          <w:rFonts w:ascii="Arial" w:hAnsi="Arial" w:cs="Arial"/>
          <w:sz w:val="22"/>
          <w:szCs w:val="22"/>
        </w:rPr>
        <w:t xml:space="preserve"> early career</w:t>
      </w:r>
      <w:r w:rsidR="00B05911">
        <w:rPr>
          <w:rFonts w:ascii="Arial" w:hAnsi="Arial" w:cs="Arial"/>
          <w:sz w:val="22"/>
          <w:szCs w:val="22"/>
        </w:rPr>
        <w:t xml:space="preserve"> and</w:t>
      </w:r>
      <w:r w:rsidRPr="00A60124">
        <w:rPr>
          <w:rFonts w:ascii="Arial" w:hAnsi="Arial" w:cs="Arial"/>
          <w:sz w:val="22"/>
          <w:szCs w:val="22"/>
        </w:rPr>
        <w:t xml:space="preserve"> her move into psychoanalysis, working as one of the few senior women in Tavistock in the post-war period</w:t>
      </w:r>
      <w:r w:rsidR="00B05911">
        <w:rPr>
          <w:rFonts w:ascii="Arial" w:hAnsi="Arial" w:cs="Arial"/>
          <w:sz w:val="22"/>
          <w:szCs w:val="22"/>
        </w:rPr>
        <w:t>,</w:t>
      </w:r>
      <w:r w:rsidRPr="00A60124">
        <w:rPr>
          <w:rFonts w:ascii="Arial" w:hAnsi="Arial" w:cs="Arial"/>
          <w:sz w:val="22"/>
          <w:szCs w:val="22"/>
        </w:rPr>
        <w:t xml:space="preserve"> feels like an area rich in potential for further stud</w:t>
      </w:r>
      <w:r w:rsidRPr="0035786F">
        <w:rPr>
          <w:rFonts w:ascii="Arial" w:hAnsi="Arial" w:cs="Arial"/>
          <w:sz w:val="22"/>
          <w:szCs w:val="22"/>
        </w:rPr>
        <w:t xml:space="preserve">y. At this stage I must concentrate on their ideas, </w:t>
      </w:r>
      <w:r w:rsidR="00B05911">
        <w:rPr>
          <w:rFonts w:ascii="Arial" w:hAnsi="Arial" w:cs="Arial"/>
          <w:sz w:val="22"/>
          <w:szCs w:val="22"/>
        </w:rPr>
        <w:t xml:space="preserve">although </w:t>
      </w:r>
      <w:r w:rsidRPr="0035786F">
        <w:rPr>
          <w:rFonts w:ascii="Arial" w:hAnsi="Arial" w:cs="Arial"/>
          <w:sz w:val="22"/>
          <w:szCs w:val="22"/>
        </w:rPr>
        <w:t xml:space="preserve">I have really rather enjoyed imagining their qualities as individuals, I came across a passage which I thought seemed to sum up the woman behind the erudite </w:t>
      </w:r>
      <w:r w:rsidR="007E372C">
        <w:rPr>
          <w:rFonts w:ascii="Arial" w:hAnsi="Arial" w:cs="Arial"/>
          <w:sz w:val="22"/>
          <w:szCs w:val="22"/>
        </w:rPr>
        <w:t>scholar</w:t>
      </w:r>
      <w:r w:rsidR="00B05911">
        <w:rPr>
          <w:rFonts w:ascii="Arial" w:hAnsi="Arial" w:cs="Arial"/>
          <w:sz w:val="22"/>
          <w:szCs w:val="22"/>
        </w:rPr>
        <w:t>:</w:t>
      </w:r>
    </w:p>
    <w:p w14:paraId="702F8C2D" w14:textId="77777777" w:rsidR="00A81560" w:rsidRPr="00F20953" w:rsidRDefault="00A81560" w:rsidP="00311C0B">
      <w:pPr>
        <w:spacing w:after="120" w:line="480" w:lineRule="auto"/>
        <w:rPr>
          <w:rFonts w:ascii="Arial" w:hAnsi="Arial" w:cs="Arial"/>
          <w:sz w:val="22"/>
          <w:szCs w:val="22"/>
        </w:rPr>
      </w:pPr>
    </w:p>
    <w:p w14:paraId="68E80882" w14:textId="3DCAA7E6" w:rsidR="00A81560" w:rsidRDefault="0048472F" w:rsidP="007E372C">
      <w:pPr>
        <w:spacing w:line="480" w:lineRule="auto"/>
        <w:ind w:left="720"/>
        <w:rPr>
          <w:rFonts w:ascii="Arial" w:hAnsi="Arial" w:cs="Arial"/>
          <w:sz w:val="22"/>
          <w:szCs w:val="22"/>
        </w:rPr>
      </w:pPr>
      <w:r w:rsidRPr="00516086">
        <w:rPr>
          <w:rFonts w:ascii="Arial" w:hAnsi="Arial" w:cs="Arial"/>
          <w:sz w:val="22"/>
          <w:szCs w:val="22"/>
        </w:rPr>
        <w:t>“</w:t>
      </w:r>
      <w:r w:rsidRPr="00516086">
        <w:rPr>
          <w:rFonts w:ascii="Arial" w:hAnsi="Arial" w:cs="Arial"/>
          <w:color w:val="1C1D1E"/>
          <w:sz w:val="22"/>
          <w:szCs w:val="22"/>
          <w:shd w:val="clear" w:color="auto" w:fill="F9F9F9"/>
          <w:lang w:eastAsia="en-GB"/>
        </w:rPr>
        <w:t>There was a time when I felt very badly because my work on bringing out the problem of aggression led to the result that there was nothing but aggression. I was quite despairing. Whatever I heard in seminars, in</w:t>
      </w:r>
      <w:r w:rsidR="00046BFF" w:rsidRPr="00516086">
        <w:rPr>
          <w:rFonts w:ascii="Arial" w:hAnsi="Arial" w:cs="Arial"/>
          <w:color w:val="1C1D1E"/>
          <w:sz w:val="22"/>
          <w:szCs w:val="22"/>
          <w:shd w:val="clear" w:color="auto" w:fill="F9F9F9"/>
          <w:lang w:eastAsia="en-GB"/>
        </w:rPr>
        <w:t xml:space="preserve"> the Society, it all was aggres</w:t>
      </w:r>
      <w:r w:rsidRPr="00516086">
        <w:rPr>
          <w:rFonts w:ascii="Arial" w:hAnsi="Arial" w:cs="Arial"/>
          <w:color w:val="1C1D1E"/>
          <w:sz w:val="22"/>
          <w:szCs w:val="22"/>
          <w:shd w:val="clear" w:color="auto" w:fill="F9F9F9"/>
          <w:lang w:eastAsia="en-GB"/>
        </w:rPr>
        <w:t>sion</w:t>
      </w:r>
      <w:r w:rsidR="00046BFF" w:rsidRPr="00516086">
        <w:rPr>
          <w:rFonts w:ascii="Arial" w:hAnsi="Arial" w:cs="Arial"/>
          <w:color w:val="1C1D1E"/>
          <w:sz w:val="22"/>
          <w:szCs w:val="22"/>
          <w:shd w:val="clear" w:color="auto" w:fill="F9F9F9"/>
          <w:lang w:eastAsia="en-GB"/>
        </w:rPr>
        <w:t>,</w:t>
      </w:r>
      <w:r w:rsidRPr="00516086">
        <w:rPr>
          <w:rFonts w:ascii="Arial" w:hAnsi="Arial" w:cs="Arial"/>
          <w:color w:val="1C1D1E"/>
          <w:sz w:val="22"/>
          <w:szCs w:val="22"/>
          <w:shd w:val="clear" w:color="auto" w:fill="F9F9F9"/>
          <w:lang w:eastAsia="en-GB"/>
        </w:rPr>
        <w:t xml:space="preserve"> aggression</w:t>
      </w:r>
      <w:r w:rsidR="00046BFF" w:rsidRPr="00516086">
        <w:rPr>
          <w:rFonts w:ascii="Arial" w:hAnsi="Arial" w:cs="Arial"/>
          <w:color w:val="1C1D1E"/>
          <w:sz w:val="22"/>
          <w:szCs w:val="22"/>
          <w:shd w:val="clear" w:color="auto" w:fill="F9F9F9"/>
          <w:lang w:eastAsia="en-GB"/>
        </w:rPr>
        <w:t>,</w:t>
      </w:r>
      <w:r w:rsidRPr="00516086">
        <w:rPr>
          <w:rFonts w:ascii="Arial" w:hAnsi="Arial" w:cs="Arial"/>
          <w:color w:val="1C1D1E"/>
          <w:sz w:val="22"/>
          <w:szCs w:val="22"/>
          <w:shd w:val="clear" w:color="auto" w:fill="F9F9F9"/>
          <w:lang w:eastAsia="en-GB"/>
        </w:rPr>
        <w:t xml:space="preserve"> aggression … the point is that aggression can only be tolerated when it</w:t>
      </w:r>
      <w:r w:rsidRPr="00713643">
        <w:rPr>
          <w:rFonts w:ascii="Arial" w:hAnsi="Arial" w:cs="Arial"/>
          <w:color w:val="1C1D1E"/>
          <w:sz w:val="22"/>
          <w:szCs w:val="22"/>
          <w:shd w:val="clear" w:color="auto" w:fill="F9F9F9"/>
          <w:lang w:eastAsia="en-GB"/>
        </w:rPr>
        <w:t xml:space="preserve"> is modified, mitigated, if we are able to bring out the capacity for love.”</w:t>
      </w:r>
      <w:r w:rsidR="005C6EC1">
        <w:rPr>
          <w:rFonts w:ascii="MS Gothic" w:eastAsia="MS Gothic" w:hAnsi="MS Gothic" w:cs="MS Gothic"/>
          <w:color w:val="1C1D1E"/>
          <w:sz w:val="22"/>
          <w:szCs w:val="22"/>
          <w:shd w:val="clear" w:color="auto" w:fill="F9F9F9"/>
          <w:lang w:eastAsia="en-GB"/>
        </w:rPr>
        <w:t xml:space="preserve"> </w:t>
      </w:r>
      <w:r w:rsidRPr="0033514B">
        <w:rPr>
          <w:rFonts w:ascii="Arial" w:hAnsi="Arial" w:cs="Arial"/>
          <w:color w:val="1C1D1E"/>
          <w:sz w:val="22"/>
          <w:szCs w:val="22"/>
          <w:shd w:val="clear" w:color="auto" w:fill="F9F9F9"/>
          <w:lang w:eastAsia="en-GB"/>
        </w:rPr>
        <w:t>(</w:t>
      </w:r>
      <w:r w:rsidR="005C6EC1" w:rsidRPr="0033514B">
        <w:rPr>
          <w:rFonts w:ascii="Arial" w:hAnsi="Arial" w:cs="Arial"/>
          <w:sz w:val="22"/>
          <w:szCs w:val="22"/>
        </w:rPr>
        <w:t>Spillius</w:t>
      </w:r>
      <w:r w:rsidR="005C6EC1">
        <w:rPr>
          <w:rFonts w:ascii="Arial" w:hAnsi="Arial" w:cs="Arial"/>
          <w:sz w:val="22"/>
          <w:szCs w:val="22"/>
        </w:rPr>
        <w:t xml:space="preserve">, E. </w:t>
      </w:r>
      <w:r w:rsidRPr="0033514B">
        <w:rPr>
          <w:rFonts w:ascii="Arial" w:hAnsi="Arial" w:cs="Arial"/>
          <w:sz w:val="22"/>
          <w:szCs w:val="22"/>
        </w:rPr>
        <w:t>cited in Brearley, 2010</w:t>
      </w:r>
      <w:r w:rsidR="00DE5C04">
        <w:rPr>
          <w:rFonts w:ascii="Arial" w:hAnsi="Arial" w:cs="Arial"/>
          <w:sz w:val="22"/>
          <w:szCs w:val="22"/>
        </w:rPr>
        <w:t>, p.81</w:t>
      </w:r>
      <w:r w:rsidRPr="0033514B">
        <w:rPr>
          <w:rFonts w:ascii="Arial" w:hAnsi="Arial" w:cs="Arial"/>
          <w:sz w:val="22"/>
          <w:szCs w:val="22"/>
        </w:rPr>
        <w:t>)</w:t>
      </w:r>
      <w:r w:rsidR="005C6EC1">
        <w:rPr>
          <w:rFonts w:ascii="Arial" w:hAnsi="Arial" w:cs="Arial"/>
          <w:sz w:val="22"/>
          <w:szCs w:val="22"/>
        </w:rPr>
        <w:t>.</w:t>
      </w:r>
    </w:p>
    <w:p w14:paraId="2297FC05" w14:textId="77777777" w:rsidR="007E372C" w:rsidRDefault="007E372C" w:rsidP="007E372C">
      <w:pPr>
        <w:spacing w:line="480" w:lineRule="auto"/>
        <w:ind w:left="720"/>
        <w:rPr>
          <w:rFonts w:ascii="Arial" w:hAnsi="Arial" w:cs="Arial"/>
          <w:sz w:val="22"/>
          <w:szCs w:val="22"/>
        </w:rPr>
      </w:pPr>
    </w:p>
    <w:p w14:paraId="1C5996FF" w14:textId="2BBC6B25" w:rsidR="0048472F" w:rsidRPr="00341AC9" w:rsidRDefault="00DE5C04" w:rsidP="001F4065">
      <w:pPr>
        <w:autoSpaceDE w:val="0"/>
        <w:autoSpaceDN w:val="0"/>
        <w:adjustRightInd w:val="0"/>
        <w:spacing w:after="240" w:line="480" w:lineRule="auto"/>
        <w:rPr>
          <w:rFonts w:ascii="Arial" w:hAnsi="Arial" w:cs="Arial"/>
          <w:sz w:val="22"/>
          <w:szCs w:val="22"/>
        </w:rPr>
      </w:pPr>
      <w:r>
        <w:rPr>
          <w:rFonts w:ascii="Arial" w:hAnsi="Arial" w:cs="Arial"/>
          <w:sz w:val="22"/>
          <w:szCs w:val="22"/>
        </w:rPr>
        <w:t>T</w:t>
      </w:r>
      <w:r w:rsidR="0048472F" w:rsidRPr="0009149F">
        <w:rPr>
          <w:rFonts w:ascii="Arial" w:hAnsi="Arial" w:cs="Arial"/>
          <w:sz w:val="22"/>
          <w:szCs w:val="22"/>
        </w:rPr>
        <w:t>his passage seems particularly thoughtful and offers compelling insight into her thinking, her concerns about her work becoming translated as authoritative</w:t>
      </w:r>
      <w:r>
        <w:rPr>
          <w:rFonts w:ascii="Arial" w:hAnsi="Arial" w:cs="Arial"/>
          <w:sz w:val="22"/>
          <w:szCs w:val="22"/>
        </w:rPr>
        <w:t xml:space="preserve">. It </w:t>
      </w:r>
      <w:r w:rsidR="0048472F" w:rsidRPr="00341AC9">
        <w:rPr>
          <w:rFonts w:ascii="Arial" w:hAnsi="Arial" w:cs="Arial"/>
          <w:sz w:val="22"/>
          <w:szCs w:val="22"/>
        </w:rPr>
        <w:t>points to her own uncertainties</w:t>
      </w:r>
      <w:r>
        <w:rPr>
          <w:rFonts w:ascii="Arial" w:hAnsi="Arial" w:cs="Arial"/>
          <w:sz w:val="22"/>
          <w:szCs w:val="22"/>
        </w:rPr>
        <w:t xml:space="preserve"> and</w:t>
      </w:r>
      <w:r w:rsidR="0048472F" w:rsidRPr="00341AC9">
        <w:rPr>
          <w:rFonts w:ascii="Arial" w:hAnsi="Arial" w:cs="Arial"/>
          <w:sz w:val="22"/>
          <w:szCs w:val="22"/>
        </w:rPr>
        <w:t xml:space="preserve"> I have tried to keep that in mind as I begin to reflect on her theoretical approaches.</w:t>
      </w:r>
    </w:p>
    <w:p w14:paraId="5CBFA26E" w14:textId="76673691" w:rsidR="0048472F" w:rsidRPr="00B84495" w:rsidRDefault="0048472F" w:rsidP="00311C0B">
      <w:pPr>
        <w:pStyle w:val="Heading3"/>
        <w:spacing w:after="120" w:line="480" w:lineRule="auto"/>
      </w:pPr>
      <w:r w:rsidRPr="00341AC9">
        <w:t xml:space="preserve">Understanding anxiety in response to the death drive </w:t>
      </w:r>
    </w:p>
    <w:p w14:paraId="3EC72B4E" w14:textId="059490FD" w:rsidR="0048472F" w:rsidRPr="00B05911" w:rsidRDefault="00D61B2C" w:rsidP="001F4065">
      <w:pPr>
        <w:autoSpaceDE w:val="0"/>
        <w:autoSpaceDN w:val="0"/>
        <w:adjustRightInd w:val="0"/>
        <w:spacing w:after="240" w:line="480" w:lineRule="auto"/>
        <w:rPr>
          <w:rFonts w:ascii="Arial" w:hAnsi="Arial" w:cs="Arial"/>
          <w:sz w:val="22"/>
          <w:szCs w:val="22"/>
        </w:rPr>
      </w:pPr>
      <w:r>
        <w:rPr>
          <w:rFonts w:ascii="Arial" w:hAnsi="Arial" w:cs="Arial"/>
          <w:sz w:val="22"/>
          <w:szCs w:val="22"/>
        </w:rPr>
        <w:t>Klein’s</w:t>
      </w:r>
      <w:r w:rsidR="0048472F" w:rsidRPr="00B84495">
        <w:rPr>
          <w:rFonts w:ascii="Arial" w:hAnsi="Arial" w:cs="Arial"/>
          <w:sz w:val="22"/>
          <w:szCs w:val="22"/>
        </w:rPr>
        <w:t xml:space="preserve"> work is fundamental to our understanding of defensive behaviour, to </w:t>
      </w:r>
      <w:r w:rsidR="00F504C6">
        <w:rPr>
          <w:rFonts w:ascii="Arial" w:hAnsi="Arial" w:cs="Arial"/>
          <w:sz w:val="22"/>
          <w:szCs w:val="22"/>
        </w:rPr>
        <w:t>kn</w:t>
      </w:r>
      <w:r w:rsidR="0048472F" w:rsidRPr="00B84495">
        <w:rPr>
          <w:rFonts w:ascii="Arial" w:hAnsi="Arial" w:cs="Arial"/>
          <w:sz w:val="22"/>
          <w:szCs w:val="22"/>
        </w:rPr>
        <w:t xml:space="preserve">ow </w:t>
      </w:r>
      <w:r w:rsidR="00F504C6">
        <w:rPr>
          <w:rFonts w:ascii="Arial" w:hAnsi="Arial" w:cs="Arial"/>
          <w:sz w:val="22"/>
          <w:szCs w:val="22"/>
        </w:rPr>
        <w:t xml:space="preserve">how </w:t>
      </w:r>
      <w:r w:rsidR="0048472F" w:rsidRPr="00B84495">
        <w:rPr>
          <w:rFonts w:ascii="Arial" w:hAnsi="Arial" w:cs="Arial"/>
          <w:sz w:val="22"/>
          <w:szCs w:val="22"/>
        </w:rPr>
        <w:t>the mind splits in the face of deathly impulses (Klein, 1939</w:t>
      </w:r>
      <w:r w:rsidR="00DE5C04">
        <w:rPr>
          <w:rFonts w:ascii="Arial" w:hAnsi="Arial" w:cs="Arial"/>
          <w:sz w:val="22"/>
          <w:szCs w:val="22"/>
        </w:rPr>
        <w:t>;</w:t>
      </w:r>
      <w:r w:rsidR="0048472F" w:rsidRPr="00B84495">
        <w:rPr>
          <w:rFonts w:ascii="Arial" w:hAnsi="Arial" w:cs="Arial"/>
          <w:sz w:val="22"/>
          <w:szCs w:val="22"/>
        </w:rPr>
        <w:t xml:space="preserve"> Frosh, 2002, p.29</w:t>
      </w:r>
      <w:r w:rsidR="00DE5C04">
        <w:rPr>
          <w:rFonts w:ascii="Arial" w:hAnsi="Arial" w:cs="Arial"/>
          <w:sz w:val="22"/>
          <w:szCs w:val="22"/>
        </w:rPr>
        <w:t>;</w:t>
      </w:r>
      <w:r w:rsidR="0048472F" w:rsidRPr="00B84495">
        <w:rPr>
          <w:rFonts w:ascii="Arial" w:hAnsi="Arial" w:cs="Arial"/>
          <w:sz w:val="22"/>
          <w:szCs w:val="22"/>
        </w:rPr>
        <w:t xml:space="preserve"> Blass, 2014). </w:t>
      </w:r>
      <w:r>
        <w:rPr>
          <w:rFonts w:ascii="Arial" w:hAnsi="Arial" w:cs="Arial"/>
          <w:sz w:val="22"/>
          <w:szCs w:val="22"/>
        </w:rPr>
        <w:t>She</w:t>
      </w:r>
      <w:r w:rsidR="0048472F" w:rsidRPr="00B84495">
        <w:rPr>
          <w:rFonts w:ascii="Arial" w:hAnsi="Arial" w:cs="Arial"/>
          <w:sz w:val="22"/>
          <w:szCs w:val="22"/>
        </w:rPr>
        <w:t xml:space="preserve"> believed in and wrote about the development of our anxieties as both paranoid and persecutory. Foremost amongst her beliefs is that anxiety stems from the infant</w:t>
      </w:r>
      <w:r w:rsidR="001B2A90" w:rsidRPr="00B84495">
        <w:rPr>
          <w:rFonts w:ascii="Arial" w:hAnsi="Arial" w:cs="Arial"/>
          <w:sz w:val="22"/>
          <w:szCs w:val="22"/>
        </w:rPr>
        <w:t>’</w:t>
      </w:r>
      <w:r w:rsidR="0048472F" w:rsidRPr="00B05911">
        <w:rPr>
          <w:rFonts w:ascii="Arial" w:hAnsi="Arial" w:cs="Arial"/>
          <w:sz w:val="22"/>
          <w:szCs w:val="22"/>
        </w:rPr>
        <w:t>s earliest anxieties about death</w:t>
      </w:r>
      <w:r w:rsidR="00DE5C04">
        <w:rPr>
          <w:rFonts w:ascii="Arial" w:hAnsi="Arial" w:cs="Arial"/>
          <w:sz w:val="22"/>
          <w:szCs w:val="22"/>
        </w:rPr>
        <w:t>:</w:t>
      </w:r>
      <w:r w:rsidR="0048472F" w:rsidRPr="00B05911">
        <w:rPr>
          <w:rFonts w:ascii="Arial" w:hAnsi="Arial" w:cs="Arial"/>
          <w:sz w:val="22"/>
          <w:szCs w:val="22"/>
        </w:rPr>
        <w:t xml:space="preserve"> “I put forward the hypothesis that anxiety is aroused by the danger which threatens the organism from the death instinct; and I suggested that this is the primary cause of anxiety. . . anxiety has its origin in the fear of death” (Klein, 1946a, cited in Blass, 2014, p. 614).</w:t>
      </w:r>
    </w:p>
    <w:p w14:paraId="2FF0EB6D" w14:textId="1843CF7C" w:rsidR="00E2021E" w:rsidRDefault="0048472F" w:rsidP="001F4065">
      <w:pPr>
        <w:spacing w:line="480" w:lineRule="auto"/>
        <w:rPr>
          <w:rFonts w:ascii="Arial" w:hAnsi="Arial" w:cs="Arial"/>
          <w:sz w:val="22"/>
          <w:szCs w:val="22"/>
        </w:rPr>
      </w:pPr>
      <w:r w:rsidRPr="00B05911">
        <w:rPr>
          <w:rFonts w:ascii="Arial" w:hAnsi="Arial" w:cs="Arial"/>
          <w:sz w:val="22"/>
          <w:szCs w:val="22"/>
        </w:rPr>
        <w:t>Through observing infants</w:t>
      </w:r>
      <w:r w:rsidR="00DE5C04">
        <w:rPr>
          <w:rFonts w:ascii="Arial" w:hAnsi="Arial" w:cs="Arial"/>
          <w:sz w:val="22"/>
          <w:szCs w:val="22"/>
        </w:rPr>
        <w:t>’</w:t>
      </w:r>
      <w:r w:rsidRPr="00B05911">
        <w:rPr>
          <w:rFonts w:ascii="Arial" w:hAnsi="Arial" w:cs="Arial"/>
          <w:sz w:val="22"/>
          <w:szCs w:val="22"/>
        </w:rPr>
        <w:t xml:space="preserve"> play</w:t>
      </w:r>
      <w:r w:rsidR="00DE5C04">
        <w:rPr>
          <w:rFonts w:ascii="Arial" w:hAnsi="Arial" w:cs="Arial"/>
          <w:sz w:val="22"/>
          <w:szCs w:val="22"/>
        </w:rPr>
        <w:t>,</w:t>
      </w:r>
      <w:r w:rsidRPr="00B05911">
        <w:rPr>
          <w:rFonts w:ascii="Arial" w:hAnsi="Arial" w:cs="Arial"/>
          <w:sz w:val="22"/>
          <w:szCs w:val="22"/>
        </w:rPr>
        <w:t xml:space="preserve"> Klein thought that the infant occupied various positions</w:t>
      </w:r>
      <w:r w:rsidR="00DE5C04">
        <w:rPr>
          <w:rFonts w:ascii="Arial" w:hAnsi="Arial" w:cs="Arial"/>
          <w:sz w:val="22"/>
          <w:szCs w:val="22"/>
        </w:rPr>
        <w:t>,</w:t>
      </w:r>
      <w:r w:rsidRPr="00B05911">
        <w:rPr>
          <w:rFonts w:ascii="Arial" w:hAnsi="Arial" w:cs="Arial"/>
          <w:sz w:val="22"/>
          <w:szCs w:val="22"/>
        </w:rPr>
        <w:t xml:space="preserve"> beginning at first with what she termed the </w:t>
      </w:r>
      <w:r w:rsidR="00D61B2C">
        <w:rPr>
          <w:rFonts w:ascii="Arial" w:hAnsi="Arial" w:cs="Arial"/>
          <w:sz w:val="22"/>
          <w:szCs w:val="22"/>
        </w:rPr>
        <w:t>‘</w:t>
      </w:r>
      <w:r w:rsidRPr="00B05911">
        <w:rPr>
          <w:rFonts w:ascii="Arial" w:hAnsi="Arial" w:cs="Arial"/>
          <w:sz w:val="22"/>
          <w:szCs w:val="22"/>
        </w:rPr>
        <w:t>paranoid-schizoid</w:t>
      </w:r>
      <w:r w:rsidR="00D61B2C">
        <w:rPr>
          <w:rFonts w:ascii="Arial" w:hAnsi="Arial" w:cs="Arial"/>
          <w:sz w:val="22"/>
          <w:szCs w:val="22"/>
        </w:rPr>
        <w:t>’</w:t>
      </w:r>
      <w:r w:rsidRPr="00B05911">
        <w:rPr>
          <w:rFonts w:ascii="Arial" w:hAnsi="Arial" w:cs="Arial"/>
          <w:sz w:val="22"/>
          <w:szCs w:val="22"/>
        </w:rPr>
        <w:t xml:space="preserve"> position in early infancy. This she came to un</w:t>
      </w:r>
      <w:r w:rsidRPr="00A13CCC">
        <w:rPr>
          <w:rFonts w:ascii="Arial" w:hAnsi="Arial" w:cs="Arial"/>
          <w:sz w:val="22"/>
          <w:szCs w:val="22"/>
        </w:rPr>
        <w:t>derstand as a position where the infant suffered acute forms of anxiety caused by the trauma of birth</w:t>
      </w:r>
      <w:r w:rsidR="00DE5C04">
        <w:rPr>
          <w:rFonts w:ascii="Arial" w:hAnsi="Arial" w:cs="Arial"/>
          <w:sz w:val="22"/>
          <w:szCs w:val="22"/>
        </w:rPr>
        <w:t xml:space="preserve"> and</w:t>
      </w:r>
      <w:r w:rsidRPr="00DE5C04">
        <w:rPr>
          <w:rFonts w:ascii="Arial" w:hAnsi="Arial" w:cs="Arial"/>
          <w:sz w:val="22"/>
          <w:szCs w:val="22"/>
        </w:rPr>
        <w:t xml:space="preserve"> </w:t>
      </w:r>
      <w:r w:rsidR="00F504C6">
        <w:rPr>
          <w:rFonts w:ascii="Arial" w:hAnsi="Arial" w:cs="Arial"/>
          <w:sz w:val="22"/>
          <w:szCs w:val="22"/>
        </w:rPr>
        <w:t xml:space="preserve">fear of </w:t>
      </w:r>
      <w:r w:rsidRPr="00DE5C04">
        <w:rPr>
          <w:rFonts w:ascii="Arial" w:hAnsi="Arial" w:cs="Arial"/>
          <w:sz w:val="22"/>
          <w:szCs w:val="22"/>
        </w:rPr>
        <w:t xml:space="preserve">death. </w:t>
      </w:r>
      <w:r w:rsidR="00E26280">
        <w:rPr>
          <w:rFonts w:ascii="Arial" w:hAnsi="Arial" w:cs="Arial"/>
          <w:sz w:val="22"/>
          <w:szCs w:val="22"/>
        </w:rPr>
        <w:t>T</w:t>
      </w:r>
      <w:r w:rsidR="00E26280" w:rsidRPr="00DE5C04">
        <w:rPr>
          <w:rFonts w:ascii="Arial" w:hAnsi="Arial" w:cs="Arial"/>
          <w:sz w:val="22"/>
          <w:szCs w:val="22"/>
        </w:rPr>
        <w:t xml:space="preserve">he very young </w:t>
      </w:r>
      <w:r w:rsidR="00E26280">
        <w:rPr>
          <w:rFonts w:ascii="Arial" w:hAnsi="Arial" w:cs="Arial"/>
          <w:sz w:val="22"/>
          <w:szCs w:val="22"/>
        </w:rPr>
        <w:t>baby in his earliest 3 months of life</w:t>
      </w:r>
      <w:r w:rsidR="00E26280" w:rsidRPr="00DE5C04">
        <w:rPr>
          <w:rFonts w:ascii="Arial" w:hAnsi="Arial" w:cs="Arial"/>
          <w:sz w:val="22"/>
          <w:szCs w:val="22"/>
        </w:rPr>
        <w:t xml:space="preserve"> </w:t>
      </w:r>
      <w:r w:rsidR="00E26280">
        <w:rPr>
          <w:rFonts w:ascii="Arial" w:hAnsi="Arial" w:cs="Arial"/>
          <w:sz w:val="22"/>
          <w:szCs w:val="22"/>
        </w:rPr>
        <w:t>defends against his</w:t>
      </w:r>
      <w:r w:rsidR="00E26280" w:rsidRPr="00DE5C04">
        <w:rPr>
          <w:rFonts w:ascii="Arial" w:hAnsi="Arial" w:cs="Arial"/>
          <w:sz w:val="22"/>
          <w:szCs w:val="22"/>
        </w:rPr>
        <w:t xml:space="preserve"> anxiety </w:t>
      </w:r>
      <w:r w:rsidR="00E26280">
        <w:rPr>
          <w:rFonts w:ascii="Arial" w:hAnsi="Arial" w:cs="Arial"/>
          <w:sz w:val="22"/>
          <w:szCs w:val="22"/>
        </w:rPr>
        <w:t>by</w:t>
      </w:r>
      <w:r w:rsidR="00E26280" w:rsidRPr="00DE5C04">
        <w:rPr>
          <w:rFonts w:ascii="Arial" w:hAnsi="Arial" w:cs="Arial"/>
          <w:sz w:val="22"/>
          <w:szCs w:val="22"/>
        </w:rPr>
        <w:t xml:space="preserve"> splitting and </w:t>
      </w:r>
      <w:r w:rsidR="00E26280" w:rsidRPr="003A11BB">
        <w:rPr>
          <w:rFonts w:ascii="Arial" w:hAnsi="Arial" w:cs="Arial"/>
          <w:sz w:val="22"/>
          <w:szCs w:val="22"/>
        </w:rPr>
        <w:t xml:space="preserve">projecting (Bibby, 2011, p.9) all his </w:t>
      </w:r>
      <w:r w:rsidR="00E26280" w:rsidRPr="003A11BB">
        <w:rPr>
          <w:rFonts w:ascii="Arial" w:hAnsi="Arial" w:cs="Arial"/>
          <w:sz w:val="22"/>
          <w:szCs w:val="22"/>
        </w:rPr>
        <w:lastRenderedPageBreak/>
        <w:t>feelings of despair, disappointment and / or happiness onto his mother figure</w:t>
      </w:r>
      <w:r w:rsidR="00E26280">
        <w:rPr>
          <w:rFonts w:ascii="Arial" w:hAnsi="Arial" w:cs="Arial"/>
          <w:sz w:val="22"/>
          <w:szCs w:val="22"/>
        </w:rPr>
        <w:t xml:space="preserve"> </w:t>
      </w:r>
      <w:r w:rsidR="00E26280" w:rsidRPr="003A11BB">
        <w:rPr>
          <w:rFonts w:ascii="Arial" w:hAnsi="Arial" w:cs="Arial"/>
          <w:sz w:val="22"/>
          <w:szCs w:val="22"/>
        </w:rPr>
        <w:t>(Meltzer, 1975).</w:t>
      </w:r>
      <w:r w:rsidR="00E26280" w:rsidRPr="00DE5C04">
        <w:rPr>
          <w:rFonts w:ascii="Arial" w:hAnsi="Arial" w:cs="Arial"/>
          <w:sz w:val="22"/>
          <w:szCs w:val="22"/>
        </w:rPr>
        <w:t xml:space="preserve"> </w:t>
      </w:r>
      <w:r w:rsidR="00E26280">
        <w:rPr>
          <w:rFonts w:ascii="Arial" w:hAnsi="Arial" w:cs="Arial"/>
          <w:sz w:val="22"/>
          <w:szCs w:val="22"/>
        </w:rPr>
        <w:t xml:space="preserve">  </w:t>
      </w:r>
    </w:p>
    <w:p w14:paraId="779BF39A" w14:textId="77777777" w:rsidR="00E2021E" w:rsidRDefault="00E2021E" w:rsidP="001F4065">
      <w:pPr>
        <w:spacing w:line="480" w:lineRule="auto"/>
        <w:rPr>
          <w:rFonts w:ascii="Arial" w:hAnsi="Arial" w:cs="Arial"/>
          <w:sz w:val="22"/>
          <w:szCs w:val="22"/>
        </w:rPr>
      </w:pPr>
    </w:p>
    <w:p w14:paraId="34DD46EB" w14:textId="77777777" w:rsidR="00E2021E" w:rsidRPr="00311C0B" w:rsidRDefault="00E2021E" w:rsidP="00E2021E">
      <w:pPr>
        <w:pStyle w:val="Heading3"/>
        <w:spacing w:line="480" w:lineRule="auto"/>
      </w:pPr>
      <w:r w:rsidRPr="00A13CCC">
        <w:t>The paranoid-schizoid position</w:t>
      </w:r>
    </w:p>
    <w:p w14:paraId="22586DEB" w14:textId="78248E56" w:rsidR="00E26280" w:rsidRDefault="00E2021E" w:rsidP="00E26280">
      <w:pPr>
        <w:spacing w:line="480" w:lineRule="auto"/>
        <w:rPr>
          <w:rFonts w:ascii="Arial" w:hAnsi="Arial" w:cs="Arial"/>
          <w:sz w:val="22"/>
          <w:szCs w:val="22"/>
        </w:rPr>
      </w:pPr>
      <w:r w:rsidRPr="00B762E2">
        <w:rPr>
          <w:rFonts w:ascii="Arial" w:hAnsi="Arial" w:cs="Arial"/>
          <w:sz w:val="22"/>
          <w:szCs w:val="22"/>
        </w:rPr>
        <w:t>Describing these earliest phases of infant anxiety as the paranoid-schizoid position</w:t>
      </w:r>
      <w:r>
        <w:rPr>
          <w:rFonts w:ascii="Arial" w:hAnsi="Arial" w:cs="Arial"/>
          <w:sz w:val="22"/>
          <w:szCs w:val="22"/>
        </w:rPr>
        <w:t>,</w:t>
      </w:r>
      <w:r w:rsidRPr="00B762E2">
        <w:rPr>
          <w:rFonts w:ascii="Arial" w:hAnsi="Arial" w:cs="Arial"/>
          <w:sz w:val="22"/>
          <w:szCs w:val="22"/>
        </w:rPr>
        <w:t xml:space="preserve"> Klein focused on the defences infants adopt </w:t>
      </w:r>
      <w:r w:rsidR="00A0274E" w:rsidRPr="00B762E2">
        <w:rPr>
          <w:rFonts w:ascii="Arial" w:hAnsi="Arial" w:cs="Arial"/>
          <w:sz w:val="22"/>
          <w:szCs w:val="22"/>
        </w:rPr>
        <w:t xml:space="preserve">at times and moments of crisis </w:t>
      </w:r>
      <w:r w:rsidRPr="00B762E2">
        <w:rPr>
          <w:rFonts w:ascii="Arial" w:hAnsi="Arial" w:cs="Arial"/>
          <w:sz w:val="22"/>
          <w:szCs w:val="22"/>
        </w:rPr>
        <w:t xml:space="preserve">and which reappear </w:t>
      </w:r>
      <w:r>
        <w:rPr>
          <w:rFonts w:ascii="Arial" w:hAnsi="Arial" w:cs="Arial"/>
          <w:sz w:val="22"/>
          <w:szCs w:val="22"/>
        </w:rPr>
        <w:t>i</w:t>
      </w:r>
      <w:r w:rsidR="00A0274E">
        <w:rPr>
          <w:rFonts w:ascii="Arial" w:hAnsi="Arial" w:cs="Arial"/>
          <w:sz w:val="22"/>
          <w:szCs w:val="22"/>
        </w:rPr>
        <w:t>ndissolubly throughout our</w:t>
      </w:r>
      <w:r w:rsidRPr="00B762E2">
        <w:rPr>
          <w:rFonts w:ascii="Arial" w:hAnsi="Arial" w:cs="Arial"/>
          <w:sz w:val="22"/>
          <w:szCs w:val="22"/>
        </w:rPr>
        <w:t xml:space="preserve"> li</w:t>
      </w:r>
      <w:r w:rsidR="00A0274E">
        <w:rPr>
          <w:rFonts w:ascii="Arial" w:hAnsi="Arial" w:cs="Arial"/>
          <w:sz w:val="22"/>
          <w:szCs w:val="22"/>
        </w:rPr>
        <w:t>v</w:t>
      </w:r>
      <w:r w:rsidRPr="00B762E2">
        <w:rPr>
          <w:rFonts w:ascii="Arial" w:hAnsi="Arial" w:cs="Arial"/>
          <w:sz w:val="22"/>
          <w:szCs w:val="22"/>
        </w:rPr>
        <w:t>e</w:t>
      </w:r>
      <w:r w:rsidR="00A0274E">
        <w:rPr>
          <w:rFonts w:ascii="Arial" w:hAnsi="Arial" w:cs="Arial"/>
          <w:sz w:val="22"/>
          <w:szCs w:val="22"/>
        </w:rPr>
        <w:t>s</w:t>
      </w:r>
      <w:r w:rsidRPr="00B762E2">
        <w:rPr>
          <w:rFonts w:ascii="Arial" w:hAnsi="Arial" w:cs="Arial"/>
          <w:sz w:val="22"/>
          <w:szCs w:val="22"/>
        </w:rPr>
        <w:t>.</w:t>
      </w:r>
      <w:r>
        <w:rPr>
          <w:rFonts w:ascii="Arial" w:hAnsi="Arial" w:cs="Arial"/>
          <w:sz w:val="22"/>
          <w:szCs w:val="22"/>
        </w:rPr>
        <w:t xml:space="preserve"> She identifies, the anxious state</w:t>
      </w:r>
      <w:r w:rsidR="00E26280">
        <w:rPr>
          <w:rFonts w:ascii="Arial" w:hAnsi="Arial" w:cs="Arial"/>
          <w:sz w:val="22"/>
          <w:szCs w:val="22"/>
        </w:rPr>
        <w:t>s</w:t>
      </w:r>
      <w:r>
        <w:rPr>
          <w:rFonts w:ascii="Arial" w:hAnsi="Arial" w:cs="Arial"/>
          <w:sz w:val="22"/>
          <w:szCs w:val="22"/>
        </w:rPr>
        <w:t xml:space="preserve"> experienced by babies as well as the good. </w:t>
      </w:r>
      <w:r w:rsidR="002867AF">
        <w:rPr>
          <w:rFonts w:ascii="Arial" w:hAnsi="Arial" w:cs="Arial"/>
          <w:sz w:val="22"/>
          <w:szCs w:val="22"/>
        </w:rPr>
        <w:t xml:space="preserve">The baby’s </w:t>
      </w:r>
      <w:r w:rsidR="0048472F" w:rsidRPr="00DE5C04">
        <w:rPr>
          <w:rFonts w:ascii="Arial" w:hAnsi="Arial" w:cs="Arial"/>
          <w:sz w:val="22"/>
          <w:szCs w:val="22"/>
        </w:rPr>
        <w:t>feelings</w:t>
      </w:r>
      <w:r w:rsidR="002867AF">
        <w:rPr>
          <w:rFonts w:ascii="Arial" w:hAnsi="Arial" w:cs="Arial"/>
          <w:sz w:val="22"/>
          <w:szCs w:val="22"/>
        </w:rPr>
        <w:t>, at times, both good and bad, feeling loved and secure or threatened and anxious</w:t>
      </w:r>
      <w:r w:rsidR="00E26280">
        <w:rPr>
          <w:rFonts w:ascii="Arial" w:hAnsi="Arial" w:cs="Arial"/>
          <w:sz w:val="22"/>
          <w:szCs w:val="22"/>
        </w:rPr>
        <w:t>,</w:t>
      </w:r>
      <w:r w:rsidR="0048472F" w:rsidRPr="00DE5C04">
        <w:rPr>
          <w:rFonts w:ascii="Arial" w:hAnsi="Arial" w:cs="Arial"/>
          <w:sz w:val="22"/>
          <w:szCs w:val="22"/>
        </w:rPr>
        <w:t xml:space="preserve"> </w:t>
      </w:r>
      <w:r w:rsidR="00E26280">
        <w:rPr>
          <w:rFonts w:ascii="Arial" w:hAnsi="Arial" w:cs="Arial"/>
          <w:sz w:val="22"/>
          <w:szCs w:val="22"/>
        </w:rPr>
        <w:t>the terror and the fear, as building</w:t>
      </w:r>
      <w:r w:rsidR="0048472F" w:rsidRPr="00DE5C04">
        <w:rPr>
          <w:rFonts w:ascii="Arial" w:hAnsi="Arial" w:cs="Arial"/>
          <w:sz w:val="22"/>
          <w:szCs w:val="22"/>
        </w:rPr>
        <w:t xml:space="preserve"> their inner world. </w:t>
      </w:r>
      <w:r w:rsidR="00E26280" w:rsidRPr="00DE5C04">
        <w:rPr>
          <w:rFonts w:ascii="Arial" w:hAnsi="Arial" w:cs="Arial"/>
          <w:sz w:val="22"/>
          <w:szCs w:val="22"/>
        </w:rPr>
        <w:t>Whe</w:t>
      </w:r>
      <w:r w:rsidR="00E26280">
        <w:rPr>
          <w:rFonts w:ascii="Arial" w:hAnsi="Arial" w:cs="Arial"/>
          <w:sz w:val="22"/>
          <w:szCs w:val="22"/>
        </w:rPr>
        <w:t>n</w:t>
      </w:r>
      <w:r w:rsidR="00E26280" w:rsidRPr="00DE5C04">
        <w:rPr>
          <w:rFonts w:ascii="Arial" w:hAnsi="Arial" w:cs="Arial"/>
          <w:sz w:val="22"/>
          <w:szCs w:val="22"/>
        </w:rPr>
        <w:t xml:space="preserve"> the baby experiences positive </w:t>
      </w:r>
      <w:r w:rsidR="00E26280">
        <w:rPr>
          <w:rFonts w:ascii="Arial" w:hAnsi="Arial" w:cs="Arial"/>
          <w:sz w:val="22"/>
          <w:szCs w:val="22"/>
        </w:rPr>
        <w:t xml:space="preserve">and negative </w:t>
      </w:r>
      <w:r w:rsidR="00E26280" w:rsidRPr="00DE5C04">
        <w:rPr>
          <w:rFonts w:ascii="Arial" w:hAnsi="Arial" w:cs="Arial"/>
          <w:sz w:val="22"/>
          <w:szCs w:val="22"/>
        </w:rPr>
        <w:t>feelings, they become part of their inner world. If the baby takes</w:t>
      </w:r>
      <w:r w:rsidR="00E26280">
        <w:rPr>
          <w:rFonts w:ascii="Arial" w:hAnsi="Arial" w:cs="Arial"/>
          <w:sz w:val="22"/>
          <w:szCs w:val="22"/>
        </w:rPr>
        <w:t xml:space="preserve"> in</w:t>
      </w:r>
      <w:r w:rsidR="00E26280" w:rsidRPr="00DE5C04">
        <w:rPr>
          <w:rFonts w:ascii="Arial" w:hAnsi="Arial" w:cs="Arial"/>
          <w:sz w:val="22"/>
          <w:szCs w:val="22"/>
        </w:rPr>
        <w:t xml:space="preserve"> </w:t>
      </w:r>
      <w:r w:rsidR="00E26280">
        <w:rPr>
          <w:rFonts w:ascii="Arial" w:hAnsi="Arial" w:cs="Arial"/>
          <w:sz w:val="22"/>
          <w:szCs w:val="22"/>
        </w:rPr>
        <w:t xml:space="preserve">(introjects) </w:t>
      </w:r>
      <w:r w:rsidR="00E26280" w:rsidRPr="00DE5C04">
        <w:rPr>
          <w:rFonts w:ascii="Arial" w:hAnsi="Arial" w:cs="Arial"/>
          <w:sz w:val="22"/>
          <w:szCs w:val="22"/>
        </w:rPr>
        <w:t>the mother into their world as a safe, loving and dependable object, they positively strengthen the part of the inner self defined by instinctual impulses</w:t>
      </w:r>
      <w:r w:rsidR="00E26280">
        <w:rPr>
          <w:rFonts w:ascii="Arial" w:hAnsi="Arial" w:cs="Arial"/>
          <w:sz w:val="22"/>
          <w:szCs w:val="22"/>
        </w:rPr>
        <w:t>.</w:t>
      </w:r>
      <w:r w:rsidR="00E26280" w:rsidRPr="00DE5C04">
        <w:rPr>
          <w:rFonts w:ascii="Arial" w:hAnsi="Arial" w:cs="Arial"/>
          <w:sz w:val="22"/>
          <w:szCs w:val="22"/>
        </w:rPr>
        <w:t xml:space="preserve"> Klein argues that if these developments happen</w:t>
      </w:r>
      <w:r w:rsidR="00E26280">
        <w:rPr>
          <w:rFonts w:ascii="Arial" w:hAnsi="Arial" w:cs="Arial"/>
          <w:sz w:val="22"/>
          <w:szCs w:val="22"/>
        </w:rPr>
        <w:t>,</w:t>
      </w:r>
      <w:r w:rsidR="00E26280" w:rsidRPr="00DE5C04">
        <w:rPr>
          <w:rFonts w:ascii="Arial" w:hAnsi="Arial" w:cs="Arial"/>
          <w:sz w:val="22"/>
          <w:szCs w:val="22"/>
        </w:rPr>
        <w:t xml:space="preserve"> the baby becomes a stable personality, capable of loving, and sharing, friendly and sympathetic.</w:t>
      </w:r>
      <w:r w:rsidR="00E26280" w:rsidRPr="00887D6C">
        <w:rPr>
          <w:rFonts w:ascii="Arial" w:hAnsi="Arial" w:cs="Arial"/>
          <w:sz w:val="22"/>
          <w:szCs w:val="22"/>
        </w:rPr>
        <w:t xml:space="preserve"> </w:t>
      </w:r>
    </w:p>
    <w:p w14:paraId="2746D9DA" w14:textId="77777777" w:rsidR="00E26280" w:rsidRPr="00DE5C04" w:rsidRDefault="00E26280" w:rsidP="00E26280">
      <w:pPr>
        <w:spacing w:line="480" w:lineRule="auto"/>
        <w:rPr>
          <w:rFonts w:ascii="Arial" w:hAnsi="Arial" w:cs="Arial"/>
          <w:sz w:val="22"/>
          <w:szCs w:val="22"/>
        </w:rPr>
      </w:pPr>
    </w:p>
    <w:p w14:paraId="5C1A88D6" w14:textId="140C8606" w:rsidR="00887D6C" w:rsidRPr="00DE5C04" w:rsidRDefault="00E26280" w:rsidP="00887D6C">
      <w:pPr>
        <w:spacing w:line="480" w:lineRule="auto"/>
        <w:rPr>
          <w:rFonts w:ascii="Arial" w:hAnsi="Arial" w:cs="Arial"/>
          <w:sz w:val="22"/>
          <w:szCs w:val="22"/>
        </w:rPr>
      </w:pPr>
      <w:r>
        <w:rPr>
          <w:rFonts w:ascii="Arial" w:hAnsi="Arial" w:cs="Arial"/>
          <w:sz w:val="22"/>
          <w:szCs w:val="22"/>
        </w:rPr>
        <w:t>At the very earliest moments of life</w:t>
      </w:r>
      <w:r w:rsidRPr="00DE5C04">
        <w:rPr>
          <w:rFonts w:ascii="Arial" w:hAnsi="Arial" w:cs="Arial"/>
          <w:sz w:val="22"/>
          <w:szCs w:val="22"/>
        </w:rPr>
        <w:t xml:space="preserve"> </w:t>
      </w:r>
      <w:r>
        <w:rPr>
          <w:rFonts w:ascii="Arial" w:hAnsi="Arial" w:cs="Arial"/>
          <w:sz w:val="22"/>
          <w:szCs w:val="22"/>
        </w:rPr>
        <w:t xml:space="preserve">babies establish an internal world at the point of what Meltzer calls the “differentiation between self and object for an inner world to be built up” (Meltzer, 1975, </w:t>
      </w:r>
      <w:r w:rsidRPr="003A11BB">
        <w:rPr>
          <w:rFonts w:ascii="Arial" w:hAnsi="Arial" w:cs="Arial"/>
          <w:sz w:val="22"/>
          <w:szCs w:val="22"/>
        </w:rPr>
        <w:t>p.8).</w:t>
      </w:r>
      <w:r>
        <w:rPr>
          <w:rFonts w:ascii="Arial" w:hAnsi="Arial" w:cs="Arial"/>
          <w:sz w:val="22"/>
          <w:szCs w:val="22"/>
        </w:rPr>
        <w:t xml:space="preserve"> </w:t>
      </w:r>
      <w:r w:rsidR="002867AF">
        <w:rPr>
          <w:rFonts w:ascii="Arial" w:hAnsi="Arial" w:cs="Arial"/>
          <w:sz w:val="22"/>
          <w:szCs w:val="22"/>
        </w:rPr>
        <w:t xml:space="preserve">As the baby develops and matures, for Klein, so too he or she comes to understand their relationship with their primary carer. </w:t>
      </w:r>
      <w:r w:rsidR="00887D6C" w:rsidRPr="00DE5C04">
        <w:rPr>
          <w:rFonts w:ascii="Arial" w:hAnsi="Arial" w:cs="Arial"/>
          <w:sz w:val="22"/>
          <w:szCs w:val="22"/>
        </w:rPr>
        <w:t>For the infant, the capacity to love and to feel a sense of anxiety is deep rooted in the infant’s earliest mental processes.</w:t>
      </w:r>
      <w:r w:rsidR="00A717FA" w:rsidRPr="00A717FA">
        <w:rPr>
          <w:rFonts w:ascii="Arial" w:hAnsi="Arial" w:cs="Arial"/>
          <w:sz w:val="22"/>
          <w:szCs w:val="22"/>
        </w:rPr>
        <w:t xml:space="preserve"> </w:t>
      </w:r>
      <w:r>
        <w:rPr>
          <w:rFonts w:ascii="Arial" w:hAnsi="Arial" w:cs="Arial"/>
          <w:sz w:val="22"/>
          <w:szCs w:val="22"/>
        </w:rPr>
        <w:t>In a similar manner the baby will push out (project</w:t>
      </w:r>
      <w:r w:rsidR="00880AEB">
        <w:rPr>
          <w:rFonts w:ascii="Arial" w:hAnsi="Arial" w:cs="Arial"/>
          <w:sz w:val="22"/>
          <w:szCs w:val="22"/>
        </w:rPr>
        <w:t>s</w:t>
      </w:r>
      <w:r>
        <w:rPr>
          <w:rFonts w:ascii="Arial" w:hAnsi="Arial" w:cs="Arial"/>
          <w:sz w:val="22"/>
          <w:szCs w:val="22"/>
        </w:rPr>
        <w:t>)</w:t>
      </w:r>
      <w:r w:rsidR="00880AEB">
        <w:rPr>
          <w:rFonts w:ascii="Arial" w:hAnsi="Arial" w:cs="Arial"/>
          <w:sz w:val="22"/>
          <w:szCs w:val="22"/>
        </w:rPr>
        <w:t xml:space="preserve"> these feelings onto another, again usually the mother.</w:t>
      </w:r>
    </w:p>
    <w:p w14:paraId="01006186" w14:textId="77777777" w:rsidR="00887D6C" w:rsidRPr="00DE5C04" w:rsidRDefault="00887D6C" w:rsidP="00887D6C">
      <w:pPr>
        <w:spacing w:line="480" w:lineRule="auto"/>
        <w:ind w:left="720" w:firstLine="60"/>
        <w:rPr>
          <w:rFonts w:ascii="Arial" w:hAnsi="Arial" w:cs="Arial"/>
          <w:sz w:val="22"/>
          <w:szCs w:val="22"/>
        </w:rPr>
      </w:pPr>
    </w:p>
    <w:p w14:paraId="6EA44999" w14:textId="77777777" w:rsidR="00880AEB" w:rsidRDefault="004427AA" w:rsidP="004427AA">
      <w:pPr>
        <w:spacing w:line="480" w:lineRule="auto"/>
        <w:rPr>
          <w:rFonts w:ascii="Arial" w:hAnsi="Arial" w:cs="Arial"/>
          <w:sz w:val="22"/>
          <w:szCs w:val="22"/>
        </w:rPr>
      </w:pPr>
      <w:r w:rsidRPr="00A13CCC">
        <w:rPr>
          <w:rFonts w:ascii="Arial" w:hAnsi="Arial" w:cs="Arial"/>
          <w:sz w:val="22"/>
          <w:szCs w:val="22"/>
        </w:rPr>
        <w:t>Klein sees the mother as loving; she cares for</w:t>
      </w:r>
      <w:r w:rsidRPr="007D34C5">
        <w:rPr>
          <w:rFonts w:ascii="Arial" w:hAnsi="Arial" w:cs="Arial"/>
          <w:sz w:val="22"/>
          <w:szCs w:val="22"/>
        </w:rPr>
        <w:t xml:space="preserve"> and feeds the baby</w:t>
      </w:r>
      <w:r>
        <w:rPr>
          <w:rFonts w:ascii="Arial" w:hAnsi="Arial" w:cs="Arial"/>
          <w:sz w:val="22"/>
          <w:szCs w:val="22"/>
        </w:rPr>
        <w:t>.</w:t>
      </w:r>
      <w:r w:rsidRPr="00DE5C04">
        <w:rPr>
          <w:rFonts w:ascii="Arial" w:hAnsi="Arial" w:cs="Arial"/>
          <w:sz w:val="22"/>
          <w:szCs w:val="22"/>
        </w:rPr>
        <w:t xml:space="preserve"> </w:t>
      </w:r>
      <w:r>
        <w:rPr>
          <w:rFonts w:ascii="Arial" w:hAnsi="Arial" w:cs="Arial"/>
          <w:sz w:val="22"/>
          <w:szCs w:val="22"/>
        </w:rPr>
        <w:t>W</w:t>
      </w:r>
      <w:r w:rsidRPr="00DE5C04">
        <w:rPr>
          <w:rFonts w:ascii="Arial" w:hAnsi="Arial" w:cs="Arial"/>
          <w:sz w:val="22"/>
          <w:szCs w:val="22"/>
        </w:rPr>
        <w:t>hen the baby forms a positive, strong identification with the mother</w:t>
      </w:r>
      <w:r>
        <w:rPr>
          <w:rFonts w:ascii="Arial" w:hAnsi="Arial" w:cs="Arial"/>
          <w:sz w:val="22"/>
          <w:szCs w:val="22"/>
        </w:rPr>
        <w:t>,</w:t>
      </w:r>
      <w:r w:rsidRPr="00DE5C04">
        <w:rPr>
          <w:rFonts w:ascii="Arial" w:hAnsi="Arial" w:cs="Arial"/>
          <w:sz w:val="22"/>
          <w:szCs w:val="22"/>
        </w:rPr>
        <w:t xml:space="preserve"> so too she can form a strong bond with the father and other significant figures. This can be seen in the way the infant plays and </w:t>
      </w:r>
      <w:r>
        <w:rPr>
          <w:rFonts w:ascii="Arial" w:hAnsi="Arial" w:cs="Arial"/>
          <w:sz w:val="22"/>
          <w:szCs w:val="22"/>
        </w:rPr>
        <w:t>relates</w:t>
      </w:r>
      <w:r w:rsidRPr="00DE5C04">
        <w:rPr>
          <w:rFonts w:ascii="Arial" w:hAnsi="Arial" w:cs="Arial"/>
          <w:sz w:val="22"/>
          <w:szCs w:val="22"/>
        </w:rPr>
        <w:t xml:space="preserve"> to younger children, cop</w:t>
      </w:r>
      <w:r>
        <w:rPr>
          <w:rFonts w:ascii="Arial" w:hAnsi="Arial" w:cs="Arial"/>
          <w:sz w:val="22"/>
          <w:szCs w:val="22"/>
        </w:rPr>
        <w:t>ying</w:t>
      </w:r>
      <w:r w:rsidRPr="00DE5C04">
        <w:rPr>
          <w:rFonts w:ascii="Arial" w:hAnsi="Arial" w:cs="Arial"/>
          <w:sz w:val="22"/>
          <w:szCs w:val="22"/>
        </w:rPr>
        <w:t xml:space="preserve"> the attitudes and behaviours of the mother. The mother </w:t>
      </w:r>
      <w:r w:rsidRPr="00DE5C04">
        <w:rPr>
          <w:rFonts w:ascii="Arial" w:hAnsi="Arial" w:cs="Arial"/>
          <w:sz w:val="22"/>
          <w:szCs w:val="22"/>
        </w:rPr>
        <w:lastRenderedPageBreak/>
        <w:t>represents the entirety of the baby’s world. The mother represents both good and danger. Everything in the baby’s life</w:t>
      </w:r>
      <w:r>
        <w:rPr>
          <w:rFonts w:ascii="Arial" w:hAnsi="Arial" w:cs="Arial"/>
          <w:sz w:val="22"/>
          <w:szCs w:val="22"/>
        </w:rPr>
        <w:t>; indeed their very</w:t>
      </w:r>
      <w:r w:rsidRPr="00DE5C04">
        <w:rPr>
          <w:rFonts w:ascii="Arial" w:hAnsi="Arial" w:cs="Arial"/>
          <w:sz w:val="22"/>
          <w:szCs w:val="22"/>
        </w:rPr>
        <w:t xml:space="preserve"> safety</w:t>
      </w:r>
      <w:r>
        <w:rPr>
          <w:rFonts w:ascii="Arial" w:hAnsi="Arial" w:cs="Arial"/>
          <w:sz w:val="22"/>
          <w:szCs w:val="22"/>
        </w:rPr>
        <w:t>,</w:t>
      </w:r>
      <w:r w:rsidRPr="00DE5C04">
        <w:rPr>
          <w:rFonts w:ascii="Arial" w:hAnsi="Arial" w:cs="Arial"/>
          <w:sz w:val="22"/>
          <w:szCs w:val="22"/>
        </w:rPr>
        <w:t xml:space="preserve"> is instinctively dependent on the mother.</w:t>
      </w:r>
      <w:r>
        <w:rPr>
          <w:rFonts w:ascii="Arial" w:hAnsi="Arial" w:cs="Arial"/>
          <w:sz w:val="22"/>
          <w:szCs w:val="22"/>
        </w:rPr>
        <w:t xml:space="preserve"> </w:t>
      </w:r>
      <w:r w:rsidR="00880AEB" w:rsidRPr="00DE5C04">
        <w:rPr>
          <w:rFonts w:ascii="Arial" w:hAnsi="Arial" w:cs="Arial"/>
          <w:sz w:val="22"/>
          <w:szCs w:val="22"/>
        </w:rPr>
        <w:t>T</w:t>
      </w:r>
      <w:r w:rsidRPr="00DE5C04">
        <w:rPr>
          <w:rFonts w:ascii="Arial" w:hAnsi="Arial" w:cs="Arial"/>
          <w:sz w:val="22"/>
          <w:szCs w:val="22"/>
        </w:rPr>
        <w:t xml:space="preserve">he baby </w:t>
      </w:r>
      <w:r w:rsidR="00880AEB">
        <w:rPr>
          <w:rFonts w:ascii="Arial" w:hAnsi="Arial" w:cs="Arial"/>
          <w:sz w:val="22"/>
          <w:szCs w:val="22"/>
        </w:rPr>
        <w:t>has emerged</w:t>
      </w:r>
      <w:r w:rsidRPr="00DE5C04">
        <w:rPr>
          <w:rFonts w:ascii="Arial" w:hAnsi="Arial" w:cs="Arial"/>
          <w:sz w:val="22"/>
          <w:szCs w:val="22"/>
        </w:rPr>
        <w:t xml:space="preserve"> in </w:t>
      </w:r>
      <w:r w:rsidR="00880AEB" w:rsidRPr="00DE5C04">
        <w:rPr>
          <w:rFonts w:ascii="Arial" w:hAnsi="Arial" w:cs="Arial"/>
          <w:sz w:val="22"/>
          <w:szCs w:val="22"/>
        </w:rPr>
        <w:t xml:space="preserve">effect </w:t>
      </w:r>
      <w:r w:rsidR="00880AEB">
        <w:rPr>
          <w:rFonts w:ascii="Arial" w:hAnsi="Arial" w:cs="Arial"/>
          <w:sz w:val="22"/>
          <w:szCs w:val="22"/>
        </w:rPr>
        <w:t xml:space="preserve">in </w:t>
      </w:r>
      <w:r w:rsidRPr="00DE5C04">
        <w:rPr>
          <w:rFonts w:ascii="Arial" w:hAnsi="Arial" w:cs="Arial"/>
          <w:sz w:val="22"/>
          <w:szCs w:val="22"/>
        </w:rPr>
        <w:t xml:space="preserve">a world that they cannot understand or grasp intellectually. </w:t>
      </w:r>
      <w:r w:rsidRPr="006342C8">
        <w:rPr>
          <w:rFonts w:ascii="Arial" w:hAnsi="Arial" w:cs="Arial"/>
          <w:sz w:val="22"/>
          <w:szCs w:val="22"/>
        </w:rPr>
        <w:t xml:space="preserve">Resentment about frustration, </w:t>
      </w:r>
      <w:r>
        <w:rPr>
          <w:rFonts w:ascii="Arial" w:hAnsi="Arial" w:cs="Arial"/>
          <w:sz w:val="22"/>
          <w:szCs w:val="22"/>
        </w:rPr>
        <w:t xml:space="preserve">the </w:t>
      </w:r>
      <w:r w:rsidRPr="00DE5C04">
        <w:rPr>
          <w:rFonts w:ascii="Arial" w:hAnsi="Arial" w:cs="Arial"/>
          <w:sz w:val="22"/>
          <w:szCs w:val="22"/>
        </w:rPr>
        <w:t xml:space="preserve">hate stirred up by it, the incapacity to be reconciled, and envy are powerful destructive impulses </w:t>
      </w:r>
      <w:r>
        <w:rPr>
          <w:rFonts w:ascii="Arial" w:hAnsi="Arial" w:cs="Arial"/>
          <w:sz w:val="22"/>
          <w:szCs w:val="22"/>
        </w:rPr>
        <w:t>that are</w:t>
      </w:r>
      <w:r w:rsidRPr="00DE5C04">
        <w:rPr>
          <w:rFonts w:ascii="Arial" w:hAnsi="Arial" w:cs="Arial"/>
          <w:sz w:val="22"/>
          <w:szCs w:val="22"/>
        </w:rPr>
        <w:t xml:space="preserve"> projected onto the mother. Klein calls this </w:t>
      </w:r>
      <w:r>
        <w:rPr>
          <w:rFonts w:ascii="Arial" w:hAnsi="Arial" w:cs="Arial"/>
          <w:sz w:val="22"/>
          <w:szCs w:val="22"/>
        </w:rPr>
        <w:t>‘</w:t>
      </w:r>
      <w:r w:rsidRPr="00DE5C04">
        <w:rPr>
          <w:rFonts w:ascii="Arial" w:hAnsi="Arial" w:cs="Arial"/>
          <w:sz w:val="22"/>
          <w:szCs w:val="22"/>
        </w:rPr>
        <w:t>persecutory anxiety</w:t>
      </w:r>
      <w:r>
        <w:rPr>
          <w:rFonts w:ascii="Arial" w:hAnsi="Arial" w:cs="Arial"/>
          <w:sz w:val="22"/>
          <w:szCs w:val="22"/>
        </w:rPr>
        <w:t>’</w:t>
      </w:r>
      <w:r w:rsidRPr="00DE5C04">
        <w:rPr>
          <w:rFonts w:ascii="Arial" w:hAnsi="Arial" w:cs="Arial"/>
          <w:sz w:val="22"/>
          <w:szCs w:val="22"/>
        </w:rPr>
        <w:t>. However good the baby, innate aggressiveness and hate always remain. She argues that the baby experiences a form of ‘persecutory anxiety</w:t>
      </w:r>
      <w:r>
        <w:rPr>
          <w:rFonts w:ascii="Arial" w:hAnsi="Arial" w:cs="Arial"/>
          <w:sz w:val="22"/>
          <w:szCs w:val="22"/>
        </w:rPr>
        <w:t>’</w:t>
      </w:r>
      <w:r w:rsidRPr="00DE5C04">
        <w:rPr>
          <w:rFonts w:ascii="Arial" w:hAnsi="Arial" w:cs="Arial"/>
          <w:sz w:val="22"/>
          <w:szCs w:val="22"/>
        </w:rPr>
        <w:t xml:space="preserve"> from the process of birth and their readjustment to reality of their new world (Klein, 1960; Segal, 1964).</w:t>
      </w:r>
      <w:r w:rsidR="00887D6C" w:rsidRPr="00887D6C">
        <w:rPr>
          <w:rFonts w:ascii="Arial" w:hAnsi="Arial" w:cs="Arial"/>
          <w:sz w:val="22"/>
          <w:szCs w:val="22"/>
        </w:rPr>
        <w:t xml:space="preserve"> </w:t>
      </w:r>
    </w:p>
    <w:p w14:paraId="6A515152" w14:textId="77777777" w:rsidR="00880AEB" w:rsidRDefault="00880AEB" w:rsidP="004427AA">
      <w:pPr>
        <w:spacing w:line="480" w:lineRule="auto"/>
        <w:rPr>
          <w:rFonts w:ascii="Arial" w:hAnsi="Arial" w:cs="Arial"/>
          <w:sz w:val="22"/>
          <w:szCs w:val="22"/>
        </w:rPr>
      </w:pPr>
    </w:p>
    <w:p w14:paraId="66DDCC7D" w14:textId="2FA865AC" w:rsidR="0048472F" w:rsidRDefault="00887D6C" w:rsidP="004427AA">
      <w:pPr>
        <w:spacing w:line="480" w:lineRule="auto"/>
        <w:rPr>
          <w:rFonts w:ascii="Arial" w:hAnsi="Arial" w:cs="Arial"/>
          <w:sz w:val="22"/>
          <w:szCs w:val="22"/>
        </w:rPr>
      </w:pPr>
      <w:r>
        <w:rPr>
          <w:rFonts w:ascii="Arial" w:hAnsi="Arial" w:cs="Arial"/>
          <w:sz w:val="22"/>
          <w:szCs w:val="22"/>
        </w:rPr>
        <w:t>Klein suggests that through experiencing this conflict and anxiety the baby can overcome th</w:t>
      </w:r>
      <w:r w:rsidR="00D61B2C">
        <w:rPr>
          <w:rFonts w:ascii="Arial" w:hAnsi="Arial" w:cs="Arial"/>
          <w:sz w:val="22"/>
          <w:szCs w:val="22"/>
        </w:rPr>
        <w:t>e</w:t>
      </w:r>
      <w:r>
        <w:rPr>
          <w:rFonts w:ascii="Arial" w:hAnsi="Arial" w:cs="Arial"/>
          <w:sz w:val="22"/>
          <w:szCs w:val="22"/>
        </w:rPr>
        <w:t xml:space="preserve"> paranoid-schizoid position</w:t>
      </w:r>
      <w:r w:rsidRPr="00887D6C">
        <w:rPr>
          <w:rFonts w:ascii="Arial" w:hAnsi="Arial" w:cs="Arial"/>
          <w:sz w:val="22"/>
          <w:szCs w:val="22"/>
        </w:rPr>
        <w:t xml:space="preserve"> </w:t>
      </w:r>
      <w:r>
        <w:rPr>
          <w:rFonts w:ascii="Arial" w:hAnsi="Arial" w:cs="Arial"/>
          <w:sz w:val="22"/>
          <w:szCs w:val="22"/>
        </w:rPr>
        <w:t>and move to another state she describes as the depressive position, where</w:t>
      </w:r>
      <w:r w:rsidR="00D61B2C">
        <w:rPr>
          <w:rFonts w:ascii="Arial" w:hAnsi="Arial" w:cs="Arial"/>
          <w:sz w:val="22"/>
          <w:szCs w:val="22"/>
        </w:rPr>
        <w:t xml:space="preserve"> through the taking in of happiness, joy and love the baby can overcome</w:t>
      </w:r>
      <w:r w:rsidR="00880AEB">
        <w:rPr>
          <w:rFonts w:ascii="Arial" w:hAnsi="Arial" w:cs="Arial"/>
          <w:sz w:val="22"/>
          <w:szCs w:val="22"/>
        </w:rPr>
        <w:t>, or “attain”, “achieve”, “penetrate” the depressive position (Meltzer, 1975, p.10). T</w:t>
      </w:r>
      <w:r w:rsidR="00D61B2C">
        <w:rPr>
          <w:rFonts w:ascii="Arial" w:hAnsi="Arial" w:cs="Arial"/>
          <w:sz w:val="22"/>
          <w:szCs w:val="22"/>
        </w:rPr>
        <w:t xml:space="preserve">hese negative persecutory feelings </w:t>
      </w:r>
      <w:r w:rsidR="00880AEB">
        <w:rPr>
          <w:rFonts w:ascii="Arial" w:hAnsi="Arial" w:cs="Arial"/>
          <w:sz w:val="22"/>
          <w:szCs w:val="22"/>
        </w:rPr>
        <w:t>only then for</w:t>
      </w:r>
      <w:r w:rsidR="00D61B2C">
        <w:rPr>
          <w:rFonts w:ascii="Arial" w:hAnsi="Arial" w:cs="Arial"/>
          <w:sz w:val="22"/>
          <w:szCs w:val="22"/>
        </w:rPr>
        <w:t xml:space="preserve"> </w:t>
      </w:r>
      <w:r>
        <w:rPr>
          <w:rFonts w:ascii="Arial" w:hAnsi="Arial" w:cs="Arial"/>
          <w:sz w:val="22"/>
          <w:szCs w:val="22"/>
        </w:rPr>
        <w:t xml:space="preserve">the </w:t>
      </w:r>
      <w:r w:rsidR="00880AEB">
        <w:rPr>
          <w:rFonts w:ascii="Arial" w:hAnsi="Arial" w:cs="Arial"/>
          <w:sz w:val="22"/>
          <w:szCs w:val="22"/>
        </w:rPr>
        <w:t>infant</w:t>
      </w:r>
      <w:r>
        <w:rPr>
          <w:rFonts w:ascii="Arial" w:hAnsi="Arial" w:cs="Arial"/>
          <w:sz w:val="22"/>
          <w:szCs w:val="22"/>
        </w:rPr>
        <w:t xml:space="preserve"> </w:t>
      </w:r>
      <w:r w:rsidR="00880AEB">
        <w:rPr>
          <w:rFonts w:ascii="Arial" w:hAnsi="Arial" w:cs="Arial"/>
          <w:sz w:val="22"/>
          <w:szCs w:val="22"/>
        </w:rPr>
        <w:t>to be</w:t>
      </w:r>
      <w:r w:rsidR="00D61B2C">
        <w:rPr>
          <w:rFonts w:ascii="Arial" w:hAnsi="Arial" w:cs="Arial"/>
          <w:sz w:val="22"/>
          <w:szCs w:val="22"/>
        </w:rPr>
        <w:t xml:space="preserve"> </w:t>
      </w:r>
      <w:r>
        <w:rPr>
          <w:rFonts w:ascii="Arial" w:hAnsi="Arial" w:cs="Arial"/>
          <w:sz w:val="22"/>
          <w:szCs w:val="22"/>
        </w:rPr>
        <w:t>filled with guilt and despair at the pain he has caused his mother.</w:t>
      </w:r>
      <w:r w:rsidR="00D61B2C">
        <w:rPr>
          <w:rFonts w:ascii="Arial" w:hAnsi="Arial" w:cs="Arial"/>
          <w:sz w:val="22"/>
          <w:szCs w:val="22"/>
        </w:rPr>
        <w:t xml:space="preserve"> The baby has a desire to cause reparation for the previously projected feelings of hatred and aggression (Halton, 1994). </w:t>
      </w:r>
    </w:p>
    <w:p w14:paraId="18663B5C" w14:textId="24FFF617" w:rsidR="00E2021E" w:rsidRDefault="00E2021E" w:rsidP="004427AA">
      <w:pPr>
        <w:spacing w:line="480" w:lineRule="auto"/>
        <w:rPr>
          <w:rFonts w:ascii="Arial" w:hAnsi="Arial" w:cs="Arial"/>
          <w:sz w:val="22"/>
          <w:szCs w:val="22"/>
        </w:rPr>
      </w:pPr>
    </w:p>
    <w:p w14:paraId="0A9096A4" w14:textId="09F15CDA" w:rsidR="00E2021E" w:rsidRDefault="004150A9" w:rsidP="004427AA">
      <w:pPr>
        <w:spacing w:line="480" w:lineRule="auto"/>
        <w:rPr>
          <w:rFonts w:ascii="Arial" w:hAnsi="Arial" w:cs="Arial"/>
          <w:sz w:val="22"/>
          <w:szCs w:val="22"/>
        </w:rPr>
      </w:pPr>
      <w:r>
        <w:rPr>
          <w:rFonts w:ascii="Arial" w:hAnsi="Arial" w:cs="Arial"/>
          <w:sz w:val="22"/>
          <w:szCs w:val="22"/>
        </w:rPr>
        <w:t>T</w:t>
      </w:r>
      <w:r w:rsidR="00E2021E">
        <w:rPr>
          <w:rFonts w:ascii="Arial" w:hAnsi="Arial" w:cs="Arial"/>
          <w:sz w:val="22"/>
          <w:szCs w:val="22"/>
        </w:rPr>
        <w:t>he</w:t>
      </w:r>
      <w:r w:rsidR="00880AEB">
        <w:rPr>
          <w:rFonts w:ascii="Arial" w:hAnsi="Arial" w:cs="Arial"/>
          <w:sz w:val="22"/>
          <w:szCs w:val="22"/>
        </w:rPr>
        <w:t xml:space="preserve">se early primitive, elemental feelings </w:t>
      </w:r>
      <w:r w:rsidR="00E2021E">
        <w:rPr>
          <w:rFonts w:ascii="Arial" w:hAnsi="Arial" w:cs="Arial"/>
          <w:sz w:val="22"/>
          <w:szCs w:val="22"/>
        </w:rPr>
        <w:t xml:space="preserve">can </w:t>
      </w:r>
      <w:r w:rsidR="00880AEB">
        <w:rPr>
          <w:rFonts w:ascii="Arial" w:hAnsi="Arial" w:cs="Arial"/>
          <w:sz w:val="22"/>
          <w:szCs w:val="22"/>
        </w:rPr>
        <w:t>resurface</w:t>
      </w:r>
      <w:r w:rsidR="00E2021E">
        <w:rPr>
          <w:rFonts w:ascii="Arial" w:hAnsi="Arial" w:cs="Arial"/>
          <w:sz w:val="22"/>
          <w:szCs w:val="22"/>
        </w:rPr>
        <w:t xml:space="preserve"> in </w:t>
      </w:r>
      <w:r w:rsidR="00880AEB">
        <w:rPr>
          <w:rFonts w:ascii="Arial" w:hAnsi="Arial" w:cs="Arial"/>
          <w:sz w:val="22"/>
          <w:szCs w:val="22"/>
        </w:rPr>
        <w:t xml:space="preserve">later adolescence and in </w:t>
      </w:r>
      <w:r w:rsidR="00E2021E">
        <w:rPr>
          <w:rFonts w:ascii="Arial" w:hAnsi="Arial" w:cs="Arial"/>
          <w:sz w:val="22"/>
          <w:szCs w:val="22"/>
        </w:rPr>
        <w:t>adult life too</w:t>
      </w:r>
      <w:r w:rsidR="00880AEB">
        <w:rPr>
          <w:rFonts w:ascii="Arial" w:hAnsi="Arial" w:cs="Arial"/>
          <w:sz w:val="22"/>
          <w:szCs w:val="22"/>
        </w:rPr>
        <w:t>. For Klein, w</w:t>
      </w:r>
      <w:r w:rsidR="00E2021E">
        <w:rPr>
          <w:rFonts w:ascii="Arial" w:hAnsi="Arial" w:cs="Arial"/>
          <w:sz w:val="22"/>
          <w:szCs w:val="22"/>
        </w:rPr>
        <w:t>e never lose them. So where the new</w:t>
      </w:r>
      <w:r>
        <w:rPr>
          <w:rFonts w:ascii="Arial" w:hAnsi="Arial" w:cs="Arial"/>
          <w:sz w:val="22"/>
          <w:szCs w:val="22"/>
        </w:rPr>
        <w:t xml:space="preserve"> </w:t>
      </w:r>
      <w:r w:rsidR="00E2021E">
        <w:rPr>
          <w:rFonts w:ascii="Arial" w:hAnsi="Arial" w:cs="Arial"/>
          <w:sz w:val="22"/>
          <w:szCs w:val="22"/>
        </w:rPr>
        <w:t xml:space="preserve">born feels </w:t>
      </w:r>
      <w:r>
        <w:rPr>
          <w:rFonts w:ascii="Arial" w:hAnsi="Arial" w:cs="Arial"/>
          <w:sz w:val="22"/>
          <w:szCs w:val="22"/>
        </w:rPr>
        <w:t xml:space="preserve">lacks </w:t>
      </w:r>
      <w:r w:rsidR="00E2021E">
        <w:rPr>
          <w:rFonts w:ascii="Arial" w:hAnsi="Arial" w:cs="Arial"/>
          <w:sz w:val="22"/>
          <w:szCs w:val="22"/>
        </w:rPr>
        <w:t>the capacity to love or feel</w:t>
      </w:r>
      <w:r>
        <w:rPr>
          <w:rFonts w:ascii="Arial" w:hAnsi="Arial" w:cs="Arial"/>
          <w:sz w:val="22"/>
          <w:szCs w:val="22"/>
        </w:rPr>
        <w:t>s</w:t>
      </w:r>
      <w:r w:rsidR="00E2021E">
        <w:rPr>
          <w:rFonts w:ascii="Arial" w:hAnsi="Arial" w:cs="Arial"/>
          <w:sz w:val="22"/>
          <w:szCs w:val="22"/>
        </w:rPr>
        <w:t xml:space="preserve"> anxi</w:t>
      </w:r>
      <w:r>
        <w:rPr>
          <w:rFonts w:ascii="Arial" w:hAnsi="Arial" w:cs="Arial"/>
          <w:sz w:val="22"/>
          <w:szCs w:val="22"/>
        </w:rPr>
        <w:t xml:space="preserve">ous and they are unable </w:t>
      </w:r>
      <w:r w:rsidR="00E2021E">
        <w:rPr>
          <w:rFonts w:ascii="Arial" w:hAnsi="Arial" w:cs="Arial"/>
          <w:sz w:val="22"/>
          <w:szCs w:val="22"/>
        </w:rPr>
        <w:t>to make sense of their reality, then those feelings come back to us in later life when similarly we feel threatened, anxious or uncertain. As adults we can feel that primitive terror inside us filling up and occasionally spilling over evident</w:t>
      </w:r>
      <w:r w:rsidR="00880AEB">
        <w:rPr>
          <w:rFonts w:ascii="Arial" w:hAnsi="Arial" w:cs="Arial"/>
          <w:sz w:val="22"/>
          <w:szCs w:val="22"/>
        </w:rPr>
        <w:t xml:space="preserve"> perhaps </w:t>
      </w:r>
      <w:r w:rsidR="00E2021E">
        <w:rPr>
          <w:rFonts w:ascii="Arial" w:hAnsi="Arial" w:cs="Arial"/>
          <w:sz w:val="22"/>
          <w:szCs w:val="22"/>
        </w:rPr>
        <w:t xml:space="preserve">through </w:t>
      </w:r>
      <w:r w:rsidR="00880AEB">
        <w:rPr>
          <w:rFonts w:ascii="Arial" w:hAnsi="Arial" w:cs="Arial"/>
          <w:sz w:val="22"/>
          <w:szCs w:val="22"/>
        </w:rPr>
        <w:t>the way we</w:t>
      </w:r>
      <w:r w:rsidR="00E2021E">
        <w:rPr>
          <w:rFonts w:ascii="Arial" w:hAnsi="Arial" w:cs="Arial"/>
          <w:sz w:val="22"/>
          <w:szCs w:val="22"/>
        </w:rPr>
        <w:t xml:space="preserve"> shout at </w:t>
      </w:r>
      <w:r w:rsidR="00880AEB">
        <w:rPr>
          <w:rFonts w:ascii="Arial" w:hAnsi="Arial" w:cs="Arial"/>
          <w:sz w:val="22"/>
          <w:szCs w:val="22"/>
        </w:rPr>
        <w:t>pupils</w:t>
      </w:r>
      <w:r w:rsidR="00E2021E">
        <w:rPr>
          <w:rFonts w:ascii="Arial" w:hAnsi="Arial" w:cs="Arial"/>
          <w:sz w:val="22"/>
          <w:szCs w:val="22"/>
        </w:rPr>
        <w:t xml:space="preserve">, </w:t>
      </w:r>
      <w:r w:rsidR="00880AEB">
        <w:rPr>
          <w:rFonts w:ascii="Arial" w:hAnsi="Arial" w:cs="Arial"/>
          <w:sz w:val="22"/>
          <w:szCs w:val="22"/>
        </w:rPr>
        <w:t xml:space="preserve">and in </w:t>
      </w:r>
      <w:r w:rsidR="00E2021E">
        <w:rPr>
          <w:rFonts w:ascii="Arial" w:hAnsi="Arial" w:cs="Arial"/>
          <w:sz w:val="22"/>
          <w:szCs w:val="22"/>
        </w:rPr>
        <w:t xml:space="preserve">our </w:t>
      </w:r>
      <w:r w:rsidR="00880AEB">
        <w:rPr>
          <w:rFonts w:ascii="Arial" w:hAnsi="Arial" w:cs="Arial"/>
          <w:sz w:val="22"/>
          <w:szCs w:val="22"/>
        </w:rPr>
        <w:t>unthinking</w:t>
      </w:r>
      <w:r w:rsidR="00E2021E">
        <w:rPr>
          <w:rFonts w:ascii="Arial" w:hAnsi="Arial" w:cs="Arial"/>
          <w:sz w:val="22"/>
          <w:szCs w:val="22"/>
        </w:rPr>
        <w:t xml:space="preserve">, unmodified words and actions. Our unconscious </w:t>
      </w:r>
      <w:r>
        <w:rPr>
          <w:rFonts w:ascii="Arial" w:hAnsi="Arial" w:cs="Arial"/>
          <w:sz w:val="22"/>
          <w:szCs w:val="22"/>
        </w:rPr>
        <w:t>resumes</w:t>
      </w:r>
      <w:r w:rsidR="00E2021E">
        <w:rPr>
          <w:rFonts w:ascii="Arial" w:hAnsi="Arial" w:cs="Arial"/>
          <w:sz w:val="22"/>
          <w:szCs w:val="22"/>
        </w:rPr>
        <w:t xml:space="preserve"> control. This is a theme I return to throughout my thesis but this section is important to me because I associate the terror and the fear that the baby experiences in coming to terms with his reality as like mine in </w:t>
      </w:r>
      <w:r w:rsidR="00880AEB">
        <w:rPr>
          <w:rFonts w:ascii="Arial" w:hAnsi="Arial" w:cs="Arial"/>
          <w:sz w:val="22"/>
          <w:szCs w:val="22"/>
        </w:rPr>
        <w:t xml:space="preserve">the assembly hall </w:t>
      </w:r>
      <w:r w:rsidR="00E2021E">
        <w:rPr>
          <w:rFonts w:ascii="Arial" w:hAnsi="Arial" w:cs="Arial"/>
          <w:sz w:val="22"/>
          <w:szCs w:val="22"/>
        </w:rPr>
        <w:t xml:space="preserve">defending myself within the organisation.   </w:t>
      </w:r>
    </w:p>
    <w:p w14:paraId="10841929" w14:textId="77777777" w:rsidR="00E2021E" w:rsidRPr="004427AA" w:rsidRDefault="00E2021E" w:rsidP="004427AA">
      <w:pPr>
        <w:spacing w:line="480" w:lineRule="auto"/>
        <w:rPr>
          <w:rFonts w:ascii="Arial" w:hAnsi="Arial" w:cs="Arial"/>
          <w:sz w:val="22"/>
          <w:szCs w:val="22"/>
        </w:rPr>
      </w:pPr>
    </w:p>
    <w:p w14:paraId="3DE21402" w14:textId="199C8BDA" w:rsidR="0048472F" w:rsidRPr="00DE5C04" w:rsidRDefault="00787C72" w:rsidP="00311C0B">
      <w:pPr>
        <w:pStyle w:val="Heading2"/>
      </w:pPr>
      <w:bookmarkStart w:id="19" w:name="_Toc3920271"/>
      <w:r>
        <w:t>Section</w:t>
      </w:r>
      <w:r w:rsidR="006B7564" w:rsidRPr="00DE5C04">
        <w:t xml:space="preserve"> </w:t>
      </w:r>
      <w:r w:rsidR="0048472F" w:rsidRPr="00DE5C04">
        <w:t>3</w:t>
      </w:r>
      <w:r>
        <w:t>:</w:t>
      </w:r>
      <w:r w:rsidR="001F42F7">
        <w:t xml:space="preserve"> </w:t>
      </w:r>
      <w:r w:rsidR="0048472F" w:rsidRPr="00DE5C04">
        <w:t>Forms of defence mechanisms as a response to anxiety</w:t>
      </w:r>
      <w:bookmarkEnd w:id="19"/>
    </w:p>
    <w:p w14:paraId="25265729" w14:textId="77777777" w:rsidR="0048472F" w:rsidRPr="00311C0B" w:rsidRDefault="0048472F" w:rsidP="00311C0B">
      <w:pPr>
        <w:pStyle w:val="Heading3"/>
      </w:pPr>
    </w:p>
    <w:p w14:paraId="5E7C73EA" w14:textId="43689EB1" w:rsidR="0048472F" w:rsidRDefault="00661EA1" w:rsidP="00311C0B">
      <w:pPr>
        <w:autoSpaceDE w:val="0"/>
        <w:autoSpaceDN w:val="0"/>
        <w:adjustRightInd w:val="0"/>
        <w:spacing w:after="120" w:line="480" w:lineRule="auto"/>
        <w:rPr>
          <w:rFonts w:ascii="Arial" w:hAnsi="Arial" w:cs="Arial"/>
          <w:sz w:val="22"/>
          <w:szCs w:val="22"/>
        </w:rPr>
      </w:pPr>
      <w:r>
        <w:rPr>
          <w:rFonts w:ascii="Arial" w:hAnsi="Arial" w:cs="Arial"/>
          <w:sz w:val="22"/>
          <w:szCs w:val="22"/>
        </w:rPr>
        <w:t xml:space="preserve">In this section I describe the defences used to protect ourselves from </w:t>
      </w:r>
      <w:r w:rsidR="004150A9">
        <w:rPr>
          <w:rFonts w:ascii="Arial" w:hAnsi="Arial" w:cs="Arial"/>
          <w:sz w:val="22"/>
          <w:szCs w:val="22"/>
        </w:rPr>
        <w:t xml:space="preserve">these primitive feelings associated with </w:t>
      </w:r>
      <w:r>
        <w:rPr>
          <w:rFonts w:ascii="Arial" w:hAnsi="Arial" w:cs="Arial"/>
          <w:sz w:val="22"/>
          <w:szCs w:val="22"/>
        </w:rPr>
        <w:t xml:space="preserve">anxiety. </w:t>
      </w:r>
      <w:r w:rsidR="0048472F" w:rsidRPr="00DE5C04">
        <w:rPr>
          <w:rFonts w:ascii="Arial" w:hAnsi="Arial" w:cs="Arial"/>
          <w:sz w:val="22"/>
          <w:szCs w:val="22"/>
        </w:rPr>
        <w:t xml:space="preserve">For Klein, </w:t>
      </w:r>
      <w:r w:rsidR="0048472F" w:rsidRPr="00DE5C04">
        <w:rPr>
          <w:rFonts w:ascii="Arial" w:hAnsi="Arial" w:cs="Arial"/>
          <w:color w:val="000000"/>
          <w:sz w:val="22"/>
          <w:szCs w:val="22"/>
        </w:rPr>
        <w:t>“unconscious phantasies form the central building blocks of psychological life” (</w:t>
      </w:r>
      <w:r w:rsidR="00342A55" w:rsidRPr="00DE5C04">
        <w:rPr>
          <w:rFonts w:ascii="Arial" w:hAnsi="Arial" w:cs="Arial"/>
          <w:color w:val="000000"/>
          <w:sz w:val="22"/>
          <w:szCs w:val="22"/>
        </w:rPr>
        <w:t>Weiss, 2017, p.</w:t>
      </w:r>
      <w:r w:rsidR="0048472F" w:rsidRPr="00DE5C04">
        <w:rPr>
          <w:rFonts w:ascii="Arial" w:hAnsi="Arial" w:cs="Arial"/>
          <w:color w:val="000000"/>
          <w:sz w:val="22"/>
          <w:szCs w:val="22"/>
        </w:rPr>
        <w:t>805</w:t>
      </w:r>
      <w:r w:rsidR="000365C0" w:rsidRPr="00DE5C04">
        <w:rPr>
          <w:rFonts w:ascii="Arial" w:hAnsi="Arial" w:cs="Arial"/>
          <w:color w:val="000000"/>
          <w:sz w:val="22"/>
          <w:szCs w:val="22"/>
        </w:rPr>
        <w:t>).</w:t>
      </w:r>
      <w:r w:rsidR="000365C0" w:rsidRPr="00DE5C04">
        <w:rPr>
          <w:rFonts w:ascii="Arial" w:hAnsi="Arial" w:cs="Arial"/>
          <w:sz w:val="22"/>
          <w:szCs w:val="22"/>
        </w:rPr>
        <w:t xml:space="preserve"> </w:t>
      </w:r>
      <w:r w:rsidR="0048472F" w:rsidRPr="00DE5C04">
        <w:rPr>
          <w:rFonts w:ascii="Arial" w:hAnsi="Arial" w:cs="Arial"/>
          <w:sz w:val="22"/>
          <w:szCs w:val="22"/>
        </w:rPr>
        <w:t>In developing her theories</w:t>
      </w:r>
      <w:r w:rsidR="00DE5C04">
        <w:rPr>
          <w:rFonts w:ascii="Arial" w:hAnsi="Arial" w:cs="Arial"/>
          <w:sz w:val="22"/>
          <w:szCs w:val="22"/>
        </w:rPr>
        <w:t>,</w:t>
      </w:r>
      <w:r w:rsidR="0048472F" w:rsidRPr="00DE5C04">
        <w:rPr>
          <w:rFonts w:ascii="Arial" w:hAnsi="Arial" w:cs="Arial"/>
          <w:sz w:val="22"/>
          <w:szCs w:val="22"/>
        </w:rPr>
        <w:t xml:space="preserve"> Klein understood the development of the infant’s phantasies as</w:t>
      </w:r>
      <w:r w:rsidR="00DE5C04">
        <w:rPr>
          <w:rFonts w:ascii="Arial" w:hAnsi="Arial" w:cs="Arial"/>
          <w:sz w:val="22"/>
          <w:szCs w:val="22"/>
        </w:rPr>
        <w:t>:</w:t>
      </w:r>
    </w:p>
    <w:p w14:paraId="289B6454" w14:textId="77777777" w:rsidR="00A81560" w:rsidRPr="00DE5C04" w:rsidRDefault="00A81560" w:rsidP="00311C0B">
      <w:pPr>
        <w:autoSpaceDE w:val="0"/>
        <w:autoSpaceDN w:val="0"/>
        <w:adjustRightInd w:val="0"/>
        <w:spacing w:after="120" w:line="480" w:lineRule="auto"/>
        <w:rPr>
          <w:rFonts w:ascii="Arial" w:hAnsi="Arial" w:cs="Arial"/>
          <w:sz w:val="22"/>
          <w:szCs w:val="22"/>
        </w:rPr>
      </w:pPr>
    </w:p>
    <w:p w14:paraId="6777C181" w14:textId="6A7AD9EF" w:rsidR="0048472F" w:rsidRDefault="00A81560" w:rsidP="001F4065">
      <w:pPr>
        <w:autoSpaceDE w:val="0"/>
        <w:autoSpaceDN w:val="0"/>
        <w:adjustRightInd w:val="0"/>
        <w:spacing w:after="240" w:line="480" w:lineRule="auto"/>
        <w:ind w:left="720"/>
        <w:rPr>
          <w:rFonts w:ascii="Arial" w:hAnsi="Arial" w:cs="Arial"/>
          <w:color w:val="000000"/>
          <w:sz w:val="22"/>
          <w:szCs w:val="22"/>
        </w:rPr>
      </w:pPr>
      <w:r>
        <w:rPr>
          <w:rFonts w:ascii="Arial" w:hAnsi="Arial" w:cs="Arial"/>
          <w:sz w:val="22"/>
          <w:szCs w:val="22"/>
        </w:rPr>
        <w:t>“</w:t>
      </w:r>
      <w:r w:rsidR="00DE5C04">
        <w:rPr>
          <w:rFonts w:ascii="Arial" w:hAnsi="Arial" w:cs="Arial"/>
          <w:sz w:val="22"/>
          <w:szCs w:val="22"/>
        </w:rPr>
        <w:t>…</w:t>
      </w:r>
      <w:r w:rsidR="0048472F" w:rsidRPr="00DE5C04">
        <w:rPr>
          <w:rFonts w:ascii="Arial" w:hAnsi="Arial" w:cs="Arial"/>
          <w:color w:val="000000"/>
          <w:sz w:val="22"/>
          <w:szCs w:val="22"/>
        </w:rPr>
        <w:t>conceptualized as direct expressions of internal and external object relationships. Like a kaleidoscope, they offer access to the structure of the internal world and the workings of the emotional connections within. They show how primitive emotional experiences are turned i</w:t>
      </w:r>
      <w:r w:rsidR="0048472F" w:rsidRPr="00A13CCC">
        <w:rPr>
          <w:rFonts w:ascii="Arial" w:hAnsi="Arial" w:cs="Arial"/>
          <w:color w:val="000000"/>
          <w:sz w:val="22"/>
          <w:szCs w:val="22"/>
        </w:rPr>
        <w:t>nto ‘thought’, which can be exchanged, transmitted and transformed.</w:t>
      </w:r>
      <w:r>
        <w:rPr>
          <w:rFonts w:ascii="Arial" w:hAnsi="Arial" w:cs="Arial"/>
          <w:color w:val="000000"/>
          <w:sz w:val="22"/>
          <w:szCs w:val="22"/>
        </w:rPr>
        <w:t>”</w:t>
      </w:r>
      <w:r w:rsidR="0048472F" w:rsidRPr="007D34C5">
        <w:rPr>
          <w:rFonts w:ascii="Arial" w:hAnsi="Arial" w:cs="Arial"/>
          <w:color w:val="000000"/>
          <w:sz w:val="22"/>
          <w:szCs w:val="22"/>
        </w:rPr>
        <w:t xml:space="preserve"> (Weiss, 2017, p. 803). </w:t>
      </w:r>
    </w:p>
    <w:p w14:paraId="06078A15" w14:textId="77777777" w:rsidR="00A81560" w:rsidRPr="007D34C5" w:rsidRDefault="00A81560" w:rsidP="001F4065">
      <w:pPr>
        <w:autoSpaceDE w:val="0"/>
        <w:autoSpaceDN w:val="0"/>
        <w:adjustRightInd w:val="0"/>
        <w:spacing w:after="240" w:line="480" w:lineRule="auto"/>
        <w:ind w:left="720"/>
        <w:rPr>
          <w:rFonts w:ascii="Arial" w:hAnsi="Arial" w:cs="Arial"/>
          <w:color w:val="000000"/>
          <w:sz w:val="22"/>
          <w:szCs w:val="22"/>
        </w:rPr>
      </w:pPr>
    </w:p>
    <w:p w14:paraId="667FD866" w14:textId="01B1ADEB" w:rsidR="0048472F" w:rsidRDefault="0048472F" w:rsidP="00311C0B">
      <w:pPr>
        <w:autoSpaceDE w:val="0"/>
        <w:autoSpaceDN w:val="0"/>
        <w:adjustRightInd w:val="0"/>
        <w:spacing w:after="240" w:line="480" w:lineRule="auto"/>
        <w:rPr>
          <w:rFonts w:ascii="Arial" w:hAnsi="Arial" w:cs="Arial"/>
          <w:sz w:val="22"/>
          <w:szCs w:val="22"/>
        </w:rPr>
      </w:pPr>
      <w:r w:rsidRPr="00BA2044">
        <w:rPr>
          <w:rFonts w:ascii="Arial" w:hAnsi="Arial" w:cs="Arial"/>
          <w:color w:val="000000"/>
          <w:sz w:val="22"/>
          <w:szCs w:val="22"/>
        </w:rPr>
        <w:t xml:space="preserve">Where </w:t>
      </w:r>
      <w:r w:rsidRPr="00476D38">
        <w:rPr>
          <w:rFonts w:ascii="Arial" w:hAnsi="Arial" w:cs="Arial"/>
          <w:sz w:val="22"/>
          <w:szCs w:val="22"/>
        </w:rPr>
        <w:t>the child f</w:t>
      </w:r>
      <w:r w:rsidRPr="006342C8">
        <w:rPr>
          <w:rFonts w:ascii="Arial" w:hAnsi="Arial" w:cs="Arial"/>
          <w:sz w:val="22"/>
          <w:szCs w:val="22"/>
        </w:rPr>
        <w:t>eels anxious</w:t>
      </w:r>
      <w:r w:rsidR="00DE5C04">
        <w:rPr>
          <w:rFonts w:ascii="Arial" w:hAnsi="Arial" w:cs="Arial"/>
          <w:sz w:val="22"/>
          <w:szCs w:val="22"/>
        </w:rPr>
        <w:t>,</w:t>
      </w:r>
      <w:r w:rsidRPr="00DE5C04">
        <w:rPr>
          <w:rFonts w:ascii="Arial" w:hAnsi="Arial" w:cs="Arial"/>
          <w:sz w:val="22"/>
          <w:szCs w:val="22"/>
        </w:rPr>
        <w:t xml:space="preserve"> a set of unconscious defences can emerge</w:t>
      </w:r>
      <w:r w:rsidR="00DE5C04">
        <w:rPr>
          <w:rFonts w:ascii="Arial" w:hAnsi="Arial" w:cs="Arial"/>
          <w:sz w:val="22"/>
          <w:szCs w:val="22"/>
        </w:rPr>
        <w:t>,</w:t>
      </w:r>
      <w:r w:rsidRPr="00DE5C04">
        <w:rPr>
          <w:rFonts w:ascii="Arial" w:hAnsi="Arial" w:cs="Arial"/>
          <w:sz w:val="22"/>
          <w:szCs w:val="22"/>
        </w:rPr>
        <w:t xml:space="preserve"> which defend us against anxi</w:t>
      </w:r>
      <w:r w:rsidR="004D064B">
        <w:rPr>
          <w:rFonts w:ascii="Arial" w:hAnsi="Arial" w:cs="Arial"/>
          <w:sz w:val="22"/>
          <w:szCs w:val="22"/>
        </w:rPr>
        <w:t>ety</w:t>
      </w:r>
      <w:r w:rsidRPr="00DE5C04">
        <w:rPr>
          <w:rFonts w:ascii="Arial" w:hAnsi="Arial" w:cs="Arial"/>
          <w:sz w:val="22"/>
          <w:szCs w:val="22"/>
        </w:rPr>
        <w:t xml:space="preserve">. </w:t>
      </w:r>
    </w:p>
    <w:p w14:paraId="1869D469" w14:textId="77777777" w:rsidR="00880AEB" w:rsidRPr="00DE5C04" w:rsidRDefault="00880AEB" w:rsidP="00311C0B">
      <w:pPr>
        <w:autoSpaceDE w:val="0"/>
        <w:autoSpaceDN w:val="0"/>
        <w:adjustRightInd w:val="0"/>
        <w:spacing w:after="240" w:line="480" w:lineRule="auto"/>
        <w:rPr>
          <w:rFonts w:ascii="Arial" w:hAnsi="Arial" w:cs="Arial"/>
          <w:b/>
          <w:sz w:val="22"/>
          <w:szCs w:val="22"/>
        </w:rPr>
      </w:pPr>
    </w:p>
    <w:p w14:paraId="2A9063B9" w14:textId="2F0670ED" w:rsidR="0048472F" w:rsidRDefault="0048472F" w:rsidP="00311C0B">
      <w:pPr>
        <w:pStyle w:val="Heading3"/>
        <w:spacing w:line="480" w:lineRule="auto"/>
      </w:pPr>
      <w:r w:rsidRPr="00DE5C04">
        <w:t xml:space="preserve">What are </w:t>
      </w:r>
      <w:r w:rsidR="00DE5C04">
        <w:t>‘</w:t>
      </w:r>
      <w:r w:rsidRPr="00DE5C04">
        <w:t>defences</w:t>
      </w:r>
      <w:r w:rsidR="00DE5C04">
        <w:t>’</w:t>
      </w:r>
      <w:r w:rsidRPr="00DE5C04">
        <w:t xml:space="preserve"> and </w:t>
      </w:r>
      <w:r w:rsidR="00DE5C04">
        <w:t>‘</w:t>
      </w:r>
      <w:r w:rsidRPr="00DE5C04">
        <w:t>defensiveness</w:t>
      </w:r>
      <w:r w:rsidR="00DE5C04">
        <w:t>’</w:t>
      </w:r>
      <w:r w:rsidRPr="00DE5C04">
        <w:t>?</w:t>
      </w:r>
    </w:p>
    <w:p w14:paraId="25270818" w14:textId="77777777" w:rsidR="00880AEB" w:rsidRPr="00880AEB" w:rsidRDefault="00880AEB" w:rsidP="00880AEB"/>
    <w:p w14:paraId="004E6A21" w14:textId="11C35178" w:rsidR="0048472F" w:rsidRPr="00B762E2" w:rsidRDefault="0048472F" w:rsidP="001F4065">
      <w:pPr>
        <w:spacing w:line="480" w:lineRule="auto"/>
        <w:rPr>
          <w:rFonts w:ascii="Arial" w:hAnsi="Arial" w:cs="Arial"/>
          <w:sz w:val="22"/>
          <w:szCs w:val="22"/>
        </w:rPr>
      </w:pPr>
      <w:r w:rsidRPr="00DE5C04">
        <w:rPr>
          <w:rFonts w:ascii="Arial" w:hAnsi="Arial" w:cs="Arial"/>
          <w:sz w:val="22"/>
          <w:szCs w:val="22"/>
        </w:rPr>
        <w:t xml:space="preserve">In his classic text, </w:t>
      </w:r>
      <w:r w:rsidRPr="00311C0B">
        <w:rPr>
          <w:rFonts w:ascii="Arial" w:hAnsi="Arial" w:cs="Arial"/>
          <w:i/>
          <w:sz w:val="22"/>
          <w:szCs w:val="22"/>
        </w:rPr>
        <w:t>Individual psychotherapy and the science of psychodynamics</w:t>
      </w:r>
      <w:r w:rsidRPr="00DE5C04">
        <w:rPr>
          <w:rFonts w:ascii="Arial" w:hAnsi="Arial" w:cs="Arial"/>
          <w:sz w:val="22"/>
          <w:szCs w:val="22"/>
        </w:rPr>
        <w:t xml:space="preserve"> </w:t>
      </w:r>
      <w:r w:rsidR="00DE5C04">
        <w:rPr>
          <w:rFonts w:ascii="Arial" w:hAnsi="Arial" w:cs="Arial"/>
          <w:sz w:val="22"/>
          <w:szCs w:val="22"/>
        </w:rPr>
        <w:t>(</w:t>
      </w:r>
      <w:r w:rsidRPr="00DE5C04">
        <w:rPr>
          <w:rFonts w:ascii="Arial" w:hAnsi="Arial" w:cs="Arial"/>
          <w:sz w:val="22"/>
          <w:szCs w:val="22"/>
        </w:rPr>
        <w:t>1979</w:t>
      </w:r>
      <w:r w:rsidR="00DE5C04">
        <w:rPr>
          <w:rFonts w:ascii="Arial" w:hAnsi="Arial" w:cs="Arial"/>
          <w:sz w:val="22"/>
          <w:szCs w:val="22"/>
        </w:rPr>
        <w:t>)</w:t>
      </w:r>
      <w:r w:rsidRPr="00DE5C04">
        <w:rPr>
          <w:rFonts w:ascii="Arial" w:hAnsi="Arial" w:cs="Arial"/>
          <w:sz w:val="22"/>
          <w:szCs w:val="22"/>
        </w:rPr>
        <w:t>, David H. Malan cites case material which interprets the actions or “mechanism” of human being</w:t>
      </w:r>
      <w:r w:rsidR="00B762E2">
        <w:rPr>
          <w:rFonts w:ascii="Arial" w:hAnsi="Arial" w:cs="Arial"/>
          <w:sz w:val="22"/>
          <w:szCs w:val="22"/>
        </w:rPr>
        <w:t>s</w:t>
      </w:r>
      <w:r w:rsidRPr="00DE5C04">
        <w:rPr>
          <w:rFonts w:ascii="Arial" w:hAnsi="Arial" w:cs="Arial"/>
          <w:sz w:val="22"/>
          <w:szCs w:val="22"/>
        </w:rPr>
        <w:t xml:space="preserve"> that he describes as “expressive” things that we say or do</w:t>
      </w:r>
      <w:r w:rsidR="00B762E2">
        <w:rPr>
          <w:rFonts w:ascii="Arial" w:hAnsi="Arial" w:cs="Arial"/>
          <w:sz w:val="22"/>
          <w:szCs w:val="22"/>
        </w:rPr>
        <w:t>,</w:t>
      </w:r>
      <w:r w:rsidRPr="00DE5C04">
        <w:rPr>
          <w:rFonts w:ascii="Arial" w:hAnsi="Arial" w:cs="Arial"/>
          <w:sz w:val="22"/>
          <w:szCs w:val="22"/>
        </w:rPr>
        <w:t xml:space="preserve"> perhaps to deflect criticism</w:t>
      </w:r>
      <w:r w:rsidR="00B762E2">
        <w:rPr>
          <w:rFonts w:ascii="Arial" w:hAnsi="Arial" w:cs="Arial"/>
          <w:sz w:val="22"/>
          <w:szCs w:val="22"/>
        </w:rPr>
        <w:t xml:space="preserve"> or</w:t>
      </w:r>
      <w:r w:rsidRPr="00DE5C04">
        <w:rPr>
          <w:rFonts w:ascii="Arial" w:hAnsi="Arial" w:cs="Arial"/>
          <w:sz w:val="22"/>
          <w:szCs w:val="22"/>
        </w:rPr>
        <w:t xml:space="preserve"> to divert attention away from something we may have said or done that we know we should not have said. </w:t>
      </w:r>
      <w:r w:rsidR="000365C0" w:rsidRPr="00DE5C04">
        <w:rPr>
          <w:rFonts w:ascii="Arial" w:hAnsi="Arial" w:cs="Arial"/>
          <w:sz w:val="22"/>
          <w:szCs w:val="22"/>
        </w:rPr>
        <w:t>These behaviours seek to “deflect” or “displace” our actions onto someone else (Malan, 1979, p.8).</w:t>
      </w:r>
    </w:p>
    <w:p w14:paraId="5B4A371F" w14:textId="77777777" w:rsidR="0048472F" w:rsidRPr="00A13CCC" w:rsidRDefault="0048472F" w:rsidP="001F4065">
      <w:pPr>
        <w:spacing w:line="480" w:lineRule="auto"/>
        <w:rPr>
          <w:rFonts w:ascii="Arial" w:hAnsi="Arial" w:cs="Arial"/>
          <w:b/>
          <w:sz w:val="22"/>
          <w:szCs w:val="22"/>
        </w:rPr>
      </w:pPr>
    </w:p>
    <w:p w14:paraId="0E75E5D8" w14:textId="0D1928E3" w:rsidR="0048472F" w:rsidRPr="00B762E2" w:rsidRDefault="0048472F" w:rsidP="00311C0B">
      <w:pPr>
        <w:spacing w:line="480" w:lineRule="auto"/>
        <w:rPr>
          <w:rFonts w:ascii="Arial" w:hAnsi="Arial" w:cs="Arial"/>
          <w:sz w:val="22"/>
          <w:szCs w:val="22"/>
        </w:rPr>
      </w:pPr>
      <w:r w:rsidRPr="00F43064">
        <w:rPr>
          <w:rFonts w:ascii="Arial" w:hAnsi="Arial" w:cs="Arial"/>
          <w:sz w:val="22"/>
          <w:szCs w:val="22"/>
        </w:rPr>
        <w:lastRenderedPageBreak/>
        <w:t>Frosh suggests that</w:t>
      </w:r>
      <w:r w:rsidR="00B762E2">
        <w:rPr>
          <w:rFonts w:ascii="Arial" w:hAnsi="Arial" w:cs="Arial"/>
          <w:sz w:val="22"/>
          <w:szCs w:val="22"/>
        </w:rPr>
        <w:t>:</w:t>
      </w:r>
      <w:r w:rsidRPr="00B762E2">
        <w:rPr>
          <w:rFonts w:ascii="Arial" w:hAnsi="Arial" w:cs="Arial"/>
          <w:sz w:val="22"/>
          <w:szCs w:val="22"/>
        </w:rPr>
        <w:t xml:space="preserve"> </w:t>
      </w:r>
    </w:p>
    <w:p w14:paraId="6A48FC73" w14:textId="77777777" w:rsidR="00A81560" w:rsidRDefault="00A81560" w:rsidP="00311C0B">
      <w:pPr>
        <w:spacing w:after="120" w:line="480" w:lineRule="auto"/>
        <w:ind w:left="720"/>
        <w:rPr>
          <w:rFonts w:ascii="Arial" w:hAnsi="Arial" w:cs="Arial"/>
          <w:sz w:val="22"/>
          <w:szCs w:val="22"/>
        </w:rPr>
      </w:pPr>
    </w:p>
    <w:p w14:paraId="6E3EA6FA" w14:textId="6465DEC6" w:rsidR="0048472F" w:rsidRDefault="00A81560" w:rsidP="00311C0B">
      <w:pPr>
        <w:spacing w:after="120" w:line="480" w:lineRule="auto"/>
        <w:ind w:left="720"/>
        <w:rPr>
          <w:rFonts w:ascii="Arial" w:hAnsi="Arial" w:cs="Arial"/>
          <w:sz w:val="22"/>
          <w:szCs w:val="22"/>
        </w:rPr>
      </w:pPr>
      <w:r>
        <w:rPr>
          <w:rFonts w:ascii="Arial" w:hAnsi="Arial" w:cs="Arial"/>
          <w:sz w:val="22"/>
          <w:szCs w:val="22"/>
        </w:rPr>
        <w:t>“</w:t>
      </w:r>
      <w:r w:rsidR="00B762E2">
        <w:rPr>
          <w:rFonts w:ascii="Arial" w:hAnsi="Arial" w:cs="Arial"/>
          <w:sz w:val="22"/>
          <w:szCs w:val="22"/>
        </w:rPr>
        <w:t>…</w:t>
      </w:r>
      <w:r w:rsidR="0048472F" w:rsidRPr="00B762E2">
        <w:rPr>
          <w:rFonts w:ascii="Arial" w:hAnsi="Arial" w:cs="Arial"/>
          <w:sz w:val="22"/>
          <w:szCs w:val="22"/>
        </w:rPr>
        <w:t>the accusation of defensiveness levelled against other, perhaps particularly our loved ones, is one of the commonest strategies of argumentation. Generally, it denotes a supposed attempt by the other to stave off an attack on her or his self, a process of denial, particularly of uncomfortable emotional truths.” (</w:t>
      </w:r>
      <w:r w:rsidR="00342A55" w:rsidRPr="00A13CCC">
        <w:rPr>
          <w:rFonts w:ascii="Arial" w:hAnsi="Arial" w:cs="Arial"/>
          <w:sz w:val="22"/>
          <w:szCs w:val="22"/>
        </w:rPr>
        <w:t xml:space="preserve">Frosh, </w:t>
      </w:r>
      <w:r w:rsidR="0048472F" w:rsidRPr="00F43064">
        <w:rPr>
          <w:rFonts w:ascii="Arial" w:hAnsi="Arial" w:cs="Arial"/>
          <w:sz w:val="22"/>
          <w:szCs w:val="22"/>
        </w:rPr>
        <w:t>2002, p. 26).</w:t>
      </w:r>
    </w:p>
    <w:p w14:paraId="33205162" w14:textId="77777777" w:rsidR="00A81560" w:rsidRPr="00BA2044" w:rsidRDefault="00A81560" w:rsidP="00311C0B">
      <w:pPr>
        <w:spacing w:after="120" w:line="480" w:lineRule="auto"/>
        <w:ind w:left="720"/>
        <w:rPr>
          <w:rFonts w:ascii="Arial" w:hAnsi="Arial" w:cs="Arial"/>
          <w:sz w:val="22"/>
          <w:szCs w:val="22"/>
        </w:rPr>
      </w:pPr>
    </w:p>
    <w:p w14:paraId="1F86FA13" w14:textId="2DF12EE1" w:rsidR="0048472F" w:rsidRPr="00B762E2" w:rsidRDefault="0048472F" w:rsidP="00311C0B">
      <w:pPr>
        <w:spacing w:after="120" w:line="480" w:lineRule="auto"/>
        <w:rPr>
          <w:rFonts w:ascii="Arial" w:hAnsi="Arial" w:cs="Arial"/>
          <w:sz w:val="22"/>
          <w:szCs w:val="22"/>
        </w:rPr>
      </w:pPr>
      <w:r w:rsidRPr="00476D38">
        <w:rPr>
          <w:rFonts w:ascii="Arial" w:hAnsi="Arial" w:cs="Arial"/>
          <w:sz w:val="22"/>
          <w:szCs w:val="22"/>
        </w:rPr>
        <w:t>He argues that the notion of defensiveness in everyday life is relatively common and lacks psychoanalytical explanation except where the suggestion of ‘being defensive’ becomes to be seen as</w:t>
      </w:r>
      <w:r w:rsidR="00B762E2">
        <w:rPr>
          <w:rFonts w:ascii="Arial" w:hAnsi="Arial" w:cs="Arial"/>
          <w:sz w:val="22"/>
          <w:szCs w:val="22"/>
        </w:rPr>
        <w:t>:</w:t>
      </w:r>
      <w:r w:rsidRPr="00B762E2">
        <w:rPr>
          <w:rFonts w:ascii="Arial" w:hAnsi="Arial" w:cs="Arial"/>
          <w:sz w:val="22"/>
          <w:szCs w:val="22"/>
        </w:rPr>
        <w:t xml:space="preserve"> </w:t>
      </w:r>
    </w:p>
    <w:p w14:paraId="79DEF550" w14:textId="77777777" w:rsidR="00A81560" w:rsidRDefault="00A81560" w:rsidP="001F4065">
      <w:pPr>
        <w:spacing w:line="480" w:lineRule="auto"/>
        <w:ind w:left="720"/>
        <w:rPr>
          <w:rFonts w:ascii="Arial" w:hAnsi="Arial" w:cs="Arial"/>
          <w:sz w:val="22"/>
          <w:szCs w:val="22"/>
        </w:rPr>
      </w:pPr>
    </w:p>
    <w:p w14:paraId="18345E15" w14:textId="21BD80B7" w:rsidR="0048472F" w:rsidRPr="00BA2044" w:rsidRDefault="00A81560" w:rsidP="001F4065">
      <w:pPr>
        <w:spacing w:line="480" w:lineRule="auto"/>
        <w:ind w:left="720"/>
        <w:rPr>
          <w:rFonts w:ascii="Arial" w:hAnsi="Arial" w:cs="Arial"/>
          <w:sz w:val="22"/>
          <w:szCs w:val="22"/>
        </w:rPr>
      </w:pPr>
      <w:r>
        <w:rPr>
          <w:rFonts w:ascii="Arial" w:hAnsi="Arial" w:cs="Arial"/>
          <w:sz w:val="22"/>
          <w:szCs w:val="22"/>
        </w:rPr>
        <w:t>“</w:t>
      </w:r>
      <w:r w:rsidR="0048472F" w:rsidRPr="00B762E2">
        <w:rPr>
          <w:rFonts w:ascii="Arial" w:hAnsi="Arial" w:cs="Arial"/>
          <w:sz w:val="22"/>
          <w:szCs w:val="22"/>
        </w:rPr>
        <w:t>defending against some inner awareness of an emotion or desire which they do not wish to acknowledge. This emotion is something troubling or, more specifically, sha</w:t>
      </w:r>
      <w:r w:rsidR="0048472F" w:rsidRPr="00A13CCC">
        <w:rPr>
          <w:rFonts w:ascii="Arial" w:hAnsi="Arial" w:cs="Arial"/>
          <w:sz w:val="22"/>
          <w:szCs w:val="22"/>
        </w:rPr>
        <w:t>meful, to the self: for example, that one is really depressed and in need of help” (</w:t>
      </w:r>
      <w:r w:rsidR="00342A55" w:rsidRPr="00F43064">
        <w:rPr>
          <w:rFonts w:ascii="Arial" w:hAnsi="Arial" w:cs="Arial"/>
          <w:sz w:val="22"/>
          <w:szCs w:val="22"/>
        </w:rPr>
        <w:t xml:space="preserve">Frosh, </w:t>
      </w:r>
      <w:r w:rsidR="0048472F" w:rsidRPr="007D34C5">
        <w:rPr>
          <w:rFonts w:ascii="Arial" w:hAnsi="Arial" w:cs="Arial"/>
          <w:sz w:val="22"/>
          <w:szCs w:val="22"/>
        </w:rPr>
        <w:t>20</w:t>
      </w:r>
      <w:r w:rsidR="0048472F" w:rsidRPr="00BA2044">
        <w:rPr>
          <w:rFonts w:ascii="Arial" w:hAnsi="Arial" w:cs="Arial"/>
          <w:sz w:val="22"/>
          <w:szCs w:val="22"/>
        </w:rPr>
        <w:t>02, p.27)</w:t>
      </w:r>
    </w:p>
    <w:p w14:paraId="2C0A016E" w14:textId="77777777" w:rsidR="0048472F" w:rsidRPr="00BA2044" w:rsidRDefault="0048472F" w:rsidP="001F4065">
      <w:pPr>
        <w:spacing w:line="480" w:lineRule="auto"/>
        <w:rPr>
          <w:rFonts w:ascii="Arial" w:hAnsi="Arial" w:cs="Arial"/>
          <w:sz w:val="22"/>
          <w:szCs w:val="22"/>
        </w:rPr>
      </w:pPr>
    </w:p>
    <w:p w14:paraId="16E59C79" w14:textId="202E3F78" w:rsidR="0048472F" w:rsidRPr="00B762E2" w:rsidRDefault="0048472F" w:rsidP="001F4065">
      <w:pPr>
        <w:spacing w:line="480" w:lineRule="auto"/>
        <w:rPr>
          <w:rFonts w:ascii="Arial" w:hAnsi="Arial" w:cs="Arial"/>
          <w:sz w:val="22"/>
          <w:szCs w:val="22"/>
        </w:rPr>
      </w:pPr>
      <w:r w:rsidRPr="00476D38">
        <w:rPr>
          <w:rFonts w:ascii="Arial" w:hAnsi="Arial" w:cs="Arial"/>
          <w:sz w:val="22"/>
          <w:szCs w:val="22"/>
        </w:rPr>
        <w:t>Here, Frosh writes about a feeling inside us which “wells up” and which “sparks off or chimes in</w:t>
      </w:r>
      <w:r w:rsidRPr="000D1867">
        <w:rPr>
          <w:rFonts w:ascii="Arial" w:hAnsi="Arial" w:cs="Arial"/>
          <w:sz w:val="22"/>
          <w:szCs w:val="22"/>
        </w:rPr>
        <w:t xml:space="preserve"> with unconscious thoughts</w:t>
      </w:r>
      <w:r w:rsidR="00B762E2">
        <w:rPr>
          <w:rFonts w:ascii="Arial" w:hAnsi="Arial" w:cs="Arial"/>
          <w:sz w:val="22"/>
          <w:szCs w:val="22"/>
        </w:rPr>
        <w:t>”</w:t>
      </w:r>
      <w:r w:rsidRPr="00B762E2">
        <w:rPr>
          <w:rFonts w:ascii="Arial" w:hAnsi="Arial" w:cs="Arial"/>
          <w:sz w:val="22"/>
          <w:szCs w:val="22"/>
        </w:rPr>
        <w:t xml:space="preserve"> (p.27). </w:t>
      </w:r>
      <w:r w:rsidR="004150A9">
        <w:rPr>
          <w:rFonts w:ascii="Arial" w:hAnsi="Arial" w:cs="Arial"/>
          <w:sz w:val="22"/>
          <w:szCs w:val="22"/>
        </w:rPr>
        <w:t>It makes sense if you think about those moments in</w:t>
      </w:r>
      <w:r w:rsidR="009A3C26">
        <w:rPr>
          <w:rFonts w:ascii="Arial" w:hAnsi="Arial" w:cs="Arial"/>
          <w:sz w:val="22"/>
          <w:szCs w:val="22"/>
        </w:rPr>
        <w:t xml:space="preserve"> </w:t>
      </w:r>
      <w:r w:rsidR="004150A9">
        <w:rPr>
          <w:rFonts w:ascii="Arial" w:hAnsi="Arial" w:cs="Arial"/>
          <w:sz w:val="22"/>
          <w:szCs w:val="22"/>
        </w:rPr>
        <w:t xml:space="preserve">life when you feel under threat, or attack, in everyday language when our backs are against the wall, we defend ourselves, we block, we seek to blame someone else - I didn’t mark those registers because the system was down? </w:t>
      </w:r>
      <w:r w:rsidRPr="00B762E2">
        <w:rPr>
          <w:rFonts w:ascii="Arial" w:hAnsi="Arial" w:cs="Arial"/>
          <w:sz w:val="22"/>
          <w:szCs w:val="22"/>
        </w:rPr>
        <w:t xml:space="preserve">At this stage, I wish only to consider some of the most </w:t>
      </w:r>
      <w:r w:rsidR="000D54AC" w:rsidRPr="00B762E2">
        <w:rPr>
          <w:rFonts w:ascii="Arial" w:hAnsi="Arial" w:cs="Arial"/>
          <w:sz w:val="22"/>
          <w:szCs w:val="22"/>
        </w:rPr>
        <w:t>well-known</w:t>
      </w:r>
      <w:r w:rsidRPr="00B762E2">
        <w:rPr>
          <w:rFonts w:ascii="Arial" w:hAnsi="Arial" w:cs="Arial"/>
          <w:sz w:val="22"/>
          <w:szCs w:val="22"/>
        </w:rPr>
        <w:t xml:space="preserve"> defences, as they are instrumental the development of these later chapters. I will focus on </w:t>
      </w:r>
      <w:r w:rsidR="00B762E2">
        <w:rPr>
          <w:rFonts w:ascii="Arial" w:hAnsi="Arial" w:cs="Arial"/>
          <w:sz w:val="22"/>
          <w:szCs w:val="22"/>
        </w:rPr>
        <w:t xml:space="preserve">the </w:t>
      </w:r>
      <w:r w:rsidRPr="00B762E2">
        <w:rPr>
          <w:rFonts w:ascii="Arial" w:hAnsi="Arial" w:cs="Arial"/>
          <w:sz w:val="22"/>
          <w:szCs w:val="22"/>
        </w:rPr>
        <w:t xml:space="preserve">two key defences </w:t>
      </w:r>
      <w:r w:rsidR="00B762E2">
        <w:rPr>
          <w:rFonts w:ascii="Arial" w:hAnsi="Arial" w:cs="Arial"/>
          <w:sz w:val="22"/>
          <w:szCs w:val="22"/>
        </w:rPr>
        <w:t>of</w:t>
      </w:r>
      <w:r w:rsidRPr="00B762E2">
        <w:rPr>
          <w:rFonts w:ascii="Arial" w:hAnsi="Arial" w:cs="Arial"/>
          <w:sz w:val="22"/>
          <w:szCs w:val="22"/>
        </w:rPr>
        <w:t xml:space="preserve"> </w:t>
      </w:r>
      <w:r w:rsidR="00B762E2">
        <w:rPr>
          <w:rFonts w:ascii="Arial" w:hAnsi="Arial" w:cs="Arial"/>
          <w:sz w:val="22"/>
          <w:szCs w:val="22"/>
        </w:rPr>
        <w:t>‘</w:t>
      </w:r>
      <w:r w:rsidRPr="00B762E2">
        <w:rPr>
          <w:rFonts w:ascii="Arial" w:hAnsi="Arial" w:cs="Arial"/>
          <w:sz w:val="22"/>
          <w:szCs w:val="22"/>
        </w:rPr>
        <w:t>splitting</w:t>
      </w:r>
      <w:r w:rsidR="00B762E2">
        <w:rPr>
          <w:rFonts w:ascii="Arial" w:hAnsi="Arial" w:cs="Arial"/>
          <w:sz w:val="22"/>
          <w:szCs w:val="22"/>
        </w:rPr>
        <w:t>’</w:t>
      </w:r>
      <w:r w:rsidRPr="00B762E2">
        <w:rPr>
          <w:rFonts w:ascii="Arial" w:hAnsi="Arial" w:cs="Arial"/>
          <w:sz w:val="22"/>
          <w:szCs w:val="22"/>
        </w:rPr>
        <w:t xml:space="preserve"> and </w:t>
      </w:r>
      <w:r w:rsidR="00B762E2">
        <w:rPr>
          <w:rFonts w:ascii="Arial" w:hAnsi="Arial" w:cs="Arial"/>
          <w:sz w:val="22"/>
          <w:szCs w:val="22"/>
        </w:rPr>
        <w:t>‘</w:t>
      </w:r>
      <w:r w:rsidRPr="00B762E2">
        <w:rPr>
          <w:rFonts w:ascii="Arial" w:hAnsi="Arial" w:cs="Arial"/>
          <w:sz w:val="22"/>
          <w:szCs w:val="22"/>
        </w:rPr>
        <w:t>projection</w:t>
      </w:r>
      <w:r w:rsidR="00B762E2">
        <w:rPr>
          <w:rFonts w:ascii="Arial" w:hAnsi="Arial" w:cs="Arial"/>
          <w:sz w:val="22"/>
          <w:szCs w:val="22"/>
        </w:rPr>
        <w:t>’</w:t>
      </w:r>
      <w:r w:rsidRPr="00B762E2">
        <w:rPr>
          <w:rFonts w:ascii="Arial" w:hAnsi="Arial" w:cs="Arial"/>
          <w:sz w:val="22"/>
          <w:szCs w:val="22"/>
        </w:rPr>
        <w:t xml:space="preserve">. </w:t>
      </w:r>
    </w:p>
    <w:p w14:paraId="10127ED7" w14:textId="26806D42" w:rsidR="0048472F" w:rsidRPr="00A13CCC" w:rsidRDefault="0048472F" w:rsidP="001F4065">
      <w:pPr>
        <w:spacing w:line="480" w:lineRule="auto"/>
        <w:rPr>
          <w:rFonts w:ascii="Arial" w:hAnsi="Arial" w:cs="Arial"/>
          <w:sz w:val="22"/>
          <w:szCs w:val="22"/>
        </w:rPr>
      </w:pPr>
    </w:p>
    <w:p w14:paraId="70064E96" w14:textId="4553DD93" w:rsidR="0048472F" w:rsidRPr="00311C0B" w:rsidRDefault="0048472F" w:rsidP="00311C0B">
      <w:pPr>
        <w:pStyle w:val="Heading3"/>
        <w:spacing w:line="480" w:lineRule="auto"/>
      </w:pPr>
      <w:r w:rsidRPr="00A13CCC">
        <w:lastRenderedPageBreak/>
        <w:t>Splitting</w:t>
      </w:r>
    </w:p>
    <w:p w14:paraId="092BD45D" w14:textId="3D6828F8" w:rsidR="0048472F" w:rsidRPr="00B762E2" w:rsidRDefault="0048472F" w:rsidP="00311C0B">
      <w:pPr>
        <w:spacing w:after="120" w:line="480" w:lineRule="auto"/>
        <w:rPr>
          <w:rFonts w:ascii="Arial" w:hAnsi="Arial" w:cs="Arial"/>
          <w:sz w:val="22"/>
          <w:szCs w:val="22"/>
        </w:rPr>
      </w:pPr>
      <w:r w:rsidRPr="00B762E2">
        <w:rPr>
          <w:rFonts w:ascii="Arial" w:hAnsi="Arial" w:cs="Arial"/>
          <w:sz w:val="22"/>
          <w:szCs w:val="22"/>
        </w:rPr>
        <w:t>A process from the earliest stages of infancy, Blass describes splitting as,</w:t>
      </w:r>
    </w:p>
    <w:p w14:paraId="7DFFA32D" w14:textId="77777777" w:rsidR="00A81560" w:rsidRDefault="00A81560" w:rsidP="00311C0B">
      <w:pPr>
        <w:spacing w:after="120" w:line="480" w:lineRule="auto"/>
        <w:ind w:left="720"/>
        <w:rPr>
          <w:rFonts w:ascii="Arial" w:hAnsi="Arial" w:cs="Arial"/>
          <w:color w:val="1C1D1E"/>
          <w:sz w:val="22"/>
          <w:szCs w:val="22"/>
          <w:lang w:eastAsia="en-GB"/>
        </w:rPr>
      </w:pPr>
    </w:p>
    <w:p w14:paraId="23875FA4" w14:textId="3526D52F" w:rsidR="0048472F" w:rsidRDefault="00A81560" w:rsidP="00311C0B">
      <w:pPr>
        <w:spacing w:after="120" w:line="480" w:lineRule="auto"/>
        <w:ind w:left="720"/>
        <w:rPr>
          <w:rFonts w:ascii="Arial" w:hAnsi="Arial" w:cs="Arial"/>
          <w:sz w:val="22"/>
          <w:szCs w:val="22"/>
        </w:rPr>
      </w:pPr>
      <w:r>
        <w:rPr>
          <w:rFonts w:ascii="Arial" w:hAnsi="Arial" w:cs="Arial"/>
          <w:color w:val="1C1D1E"/>
          <w:sz w:val="22"/>
          <w:szCs w:val="22"/>
          <w:lang w:eastAsia="en-GB"/>
        </w:rPr>
        <w:t>“</w:t>
      </w:r>
      <w:r w:rsidR="0048472F" w:rsidRPr="00B762E2">
        <w:rPr>
          <w:rFonts w:ascii="Arial" w:hAnsi="Arial" w:cs="Arial"/>
          <w:color w:val="1C1D1E"/>
          <w:sz w:val="22"/>
          <w:szCs w:val="22"/>
          <w:lang w:eastAsia="en-GB"/>
        </w:rPr>
        <w:t>of the object itself being split, the very self being fragmented. To split the object itself is, according to Klein, to split the mind (the ego), not merely to split representations (images of external objects and of oneself as an object, that reside within the mind).</w:t>
      </w:r>
      <w:r>
        <w:rPr>
          <w:rFonts w:ascii="Arial" w:hAnsi="Arial" w:cs="Arial"/>
          <w:color w:val="1C1D1E"/>
          <w:sz w:val="22"/>
          <w:szCs w:val="22"/>
          <w:lang w:eastAsia="en-GB"/>
        </w:rPr>
        <w:t>”</w:t>
      </w:r>
      <w:r w:rsidR="0048472F" w:rsidRPr="00B762E2">
        <w:rPr>
          <w:rFonts w:ascii="Arial" w:hAnsi="Arial" w:cs="Arial"/>
          <w:color w:val="1C1D1E"/>
          <w:sz w:val="22"/>
          <w:szCs w:val="22"/>
          <w:lang w:eastAsia="en-GB"/>
        </w:rPr>
        <w:t xml:space="preserve"> (</w:t>
      </w:r>
      <w:r w:rsidR="0048472F" w:rsidRPr="00B762E2">
        <w:rPr>
          <w:rFonts w:ascii="Arial" w:hAnsi="Arial" w:cs="Arial"/>
          <w:sz w:val="22"/>
          <w:szCs w:val="22"/>
        </w:rPr>
        <w:t>Blass, 2015, p.133)</w:t>
      </w:r>
    </w:p>
    <w:p w14:paraId="2DCD361B" w14:textId="77777777" w:rsidR="00A81560" w:rsidRPr="00B762E2" w:rsidRDefault="00A81560" w:rsidP="00311C0B">
      <w:pPr>
        <w:spacing w:after="120" w:line="480" w:lineRule="auto"/>
        <w:ind w:left="720"/>
        <w:rPr>
          <w:rFonts w:ascii="Arial" w:hAnsi="Arial" w:cs="Arial"/>
          <w:sz w:val="22"/>
          <w:szCs w:val="22"/>
        </w:rPr>
      </w:pPr>
    </w:p>
    <w:p w14:paraId="1B6CEB53" w14:textId="294593CB" w:rsidR="0048472F" w:rsidRPr="00B762E2" w:rsidRDefault="00B762E2" w:rsidP="001F4065">
      <w:pPr>
        <w:spacing w:line="480" w:lineRule="auto"/>
        <w:rPr>
          <w:rFonts w:ascii="Arial" w:hAnsi="Arial" w:cs="Arial"/>
          <w:sz w:val="22"/>
          <w:szCs w:val="22"/>
        </w:rPr>
      </w:pPr>
      <w:r>
        <w:rPr>
          <w:rFonts w:ascii="Arial" w:hAnsi="Arial" w:cs="Arial"/>
          <w:sz w:val="22"/>
          <w:szCs w:val="22"/>
        </w:rPr>
        <w:t>T</w:t>
      </w:r>
      <w:r w:rsidR="0048472F" w:rsidRPr="00B762E2">
        <w:rPr>
          <w:rFonts w:ascii="Arial" w:hAnsi="Arial" w:cs="Arial"/>
          <w:sz w:val="22"/>
          <w:szCs w:val="22"/>
        </w:rPr>
        <w:t xml:space="preserve">his process is one that lasts with us through maturation. For Klein, children split things into </w:t>
      </w:r>
      <w:r>
        <w:rPr>
          <w:rFonts w:ascii="Arial" w:hAnsi="Arial" w:cs="Arial"/>
          <w:sz w:val="22"/>
          <w:szCs w:val="22"/>
        </w:rPr>
        <w:t>‘</w:t>
      </w:r>
      <w:r w:rsidR="0048472F" w:rsidRPr="00B762E2">
        <w:rPr>
          <w:rFonts w:ascii="Arial" w:hAnsi="Arial" w:cs="Arial"/>
          <w:sz w:val="22"/>
          <w:szCs w:val="22"/>
        </w:rPr>
        <w:t>good</w:t>
      </w:r>
      <w:r>
        <w:rPr>
          <w:rFonts w:ascii="Arial" w:hAnsi="Arial" w:cs="Arial"/>
          <w:sz w:val="22"/>
          <w:szCs w:val="22"/>
        </w:rPr>
        <w:t>’</w:t>
      </w:r>
      <w:r w:rsidR="0048472F" w:rsidRPr="00B762E2">
        <w:rPr>
          <w:rFonts w:ascii="Arial" w:hAnsi="Arial" w:cs="Arial"/>
          <w:sz w:val="22"/>
          <w:szCs w:val="22"/>
        </w:rPr>
        <w:t xml:space="preserve"> or </w:t>
      </w:r>
      <w:r>
        <w:rPr>
          <w:rFonts w:ascii="Arial" w:hAnsi="Arial" w:cs="Arial"/>
          <w:sz w:val="22"/>
          <w:szCs w:val="22"/>
        </w:rPr>
        <w:t>‘</w:t>
      </w:r>
      <w:r w:rsidR="0048472F" w:rsidRPr="00B762E2">
        <w:rPr>
          <w:rFonts w:ascii="Arial" w:hAnsi="Arial" w:cs="Arial"/>
          <w:sz w:val="22"/>
          <w:szCs w:val="22"/>
        </w:rPr>
        <w:t>persecutory</w:t>
      </w:r>
      <w:r>
        <w:rPr>
          <w:rFonts w:ascii="Arial" w:hAnsi="Arial" w:cs="Arial"/>
          <w:sz w:val="22"/>
          <w:szCs w:val="22"/>
        </w:rPr>
        <w:t>’</w:t>
      </w:r>
      <w:r w:rsidR="0048472F" w:rsidRPr="00B762E2">
        <w:rPr>
          <w:rFonts w:ascii="Arial" w:hAnsi="Arial" w:cs="Arial"/>
          <w:sz w:val="22"/>
          <w:szCs w:val="22"/>
        </w:rPr>
        <w:t xml:space="preserve"> </w:t>
      </w:r>
      <w:r>
        <w:rPr>
          <w:rFonts w:ascii="Arial" w:hAnsi="Arial" w:cs="Arial"/>
          <w:sz w:val="22"/>
          <w:szCs w:val="22"/>
        </w:rPr>
        <w:t>(</w:t>
      </w:r>
      <w:r w:rsidR="0048472F" w:rsidRPr="00B762E2">
        <w:rPr>
          <w:rFonts w:ascii="Arial" w:hAnsi="Arial" w:cs="Arial"/>
          <w:sz w:val="22"/>
          <w:szCs w:val="22"/>
        </w:rPr>
        <w:t>bad</w:t>
      </w:r>
      <w:r>
        <w:rPr>
          <w:rFonts w:ascii="Arial" w:hAnsi="Arial" w:cs="Arial"/>
          <w:sz w:val="22"/>
          <w:szCs w:val="22"/>
        </w:rPr>
        <w:t>).</w:t>
      </w:r>
      <w:r w:rsidR="0048472F" w:rsidRPr="00B762E2">
        <w:rPr>
          <w:rFonts w:ascii="Arial" w:hAnsi="Arial" w:cs="Arial"/>
          <w:sz w:val="22"/>
          <w:szCs w:val="22"/>
        </w:rPr>
        <w:t xml:space="preserve"> </w:t>
      </w:r>
      <w:r>
        <w:rPr>
          <w:rFonts w:ascii="Arial" w:hAnsi="Arial" w:cs="Arial"/>
          <w:sz w:val="22"/>
          <w:szCs w:val="22"/>
        </w:rPr>
        <w:t>A</w:t>
      </w:r>
      <w:r w:rsidR="0048472F" w:rsidRPr="00B762E2">
        <w:rPr>
          <w:rFonts w:ascii="Arial" w:hAnsi="Arial" w:cs="Arial"/>
          <w:sz w:val="22"/>
          <w:szCs w:val="22"/>
        </w:rPr>
        <w:t xml:space="preserve"> defence </w:t>
      </w:r>
      <w:r>
        <w:rPr>
          <w:rFonts w:ascii="Arial" w:hAnsi="Arial" w:cs="Arial"/>
          <w:sz w:val="22"/>
          <w:szCs w:val="22"/>
        </w:rPr>
        <w:t xml:space="preserve">is thus </w:t>
      </w:r>
      <w:r w:rsidR="0048472F" w:rsidRPr="00B762E2">
        <w:rPr>
          <w:rFonts w:ascii="Arial" w:hAnsi="Arial" w:cs="Arial"/>
          <w:sz w:val="22"/>
          <w:szCs w:val="22"/>
        </w:rPr>
        <w:t>projected on</w:t>
      </w:r>
      <w:r>
        <w:rPr>
          <w:rFonts w:ascii="Arial" w:hAnsi="Arial" w:cs="Arial"/>
          <w:sz w:val="22"/>
          <w:szCs w:val="22"/>
        </w:rPr>
        <w:t>to</w:t>
      </w:r>
      <w:r w:rsidR="0048472F" w:rsidRPr="00B762E2">
        <w:rPr>
          <w:rFonts w:ascii="Arial" w:hAnsi="Arial" w:cs="Arial"/>
          <w:sz w:val="22"/>
          <w:szCs w:val="22"/>
        </w:rPr>
        <w:t xml:space="preserve"> an object. They cling to one good</w:t>
      </w:r>
      <w:r>
        <w:rPr>
          <w:rFonts w:ascii="Arial" w:hAnsi="Arial" w:cs="Arial"/>
          <w:sz w:val="22"/>
          <w:szCs w:val="22"/>
        </w:rPr>
        <w:t xml:space="preserve"> object</w:t>
      </w:r>
      <w:r w:rsidR="0048472F" w:rsidRPr="00B762E2">
        <w:rPr>
          <w:rFonts w:ascii="Arial" w:hAnsi="Arial" w:cs="Arial"/>
          <w:sz w:val="22"/>
          <w:szCs w:val="22"/>
        </w:rPr>
        <w:t xml:space="preserve"> and develop their capacity to love that object</w:t>
      </w:r>
      <w:r>
        <w:rPr>
          <w:rFonts w:ascii="Arial" w:hAnsi="Arial" w:cs="Arial"/>
          <w:sz w:val="22"/>
          <w:szCs w:val="22"/>
        </w:rPr>
        <w:t>,</w:t>
      </w:r>
      <w:r w:rsidR="0048472F" w:rsidRPr="00B762E2">
        <w:rPr>
          <w:rFonts w:ascii="Arial" w:hAnsi="Arial" w:cs="Arial"/>
          <w:sz w:val="22"/>
          <w:szCs w:val="22"/>
        </w:rPr>
        <w:t xml:space="preserve"> be it a favourite toy, scarf, blanket</w:t>
      </w:r>
      <w:r>
        <w:rPr>
          <w:rFonts w:ascii="Arial" w:hAnsi="Arial" w:cs="Arial"/>
          <w:sz w:val="22"/>
          <w:szCs w:val="22"/>
        </w:rPr>
        <w:t>,</w:t>
      </w:r>
      <w:r w:rsidR="0048472F" w:rsidRPr="00B762E2">
        <w:rPr>
          <w:rFonts w:ascii="Arial" w:hAnsi="Arial" w:cs="Arial"/>
          <w:sz w:val="22"/>
          <w:szCs w:val="22"/>
        </w:rPr>
        <w:t xml:space="preserve"> or person. However, in some cases where the child’s inner world perceives </w:t>
      </w:r>
      <w:r>
        <w:rPr>
          <w:rFonts w:ascii="Arial" w:hAnsi="Arial" w:cs="Arial"/>
          <w:sz w:val="22"/>
          <w:szCs w:val="22"/>
        </w:rPr>
        <w:t xml:space="preserve">a </w:t>
      </w:r>
      <w:r w:rsidR="0048472F" w:rsidRPr="00B762E2">
        <w:rPr>
          <w:rFonts w:ascii="Arial" w:hAnsi="Arial" w:cs="Arial"/>
          <w:sz w:val="22"/>
          <w:szCs w:val="22"/>
        </w:rPr>
        <w:t>threat to their ego</w:t>
      </w:r>
      <w:r>
        <w:rPr>
          <w:rFonts w:ascii="Arial" w:hAnsi="Arial" w:cs="Arial"/>
          <w:sz w:val="22"/>
          <w:szCs w:val="22"/>
        </w:rPr>
        <w:t>,</w:t>
      </w:r>
      <w:r w:rsidR="0048472F" w:rsidRPr="00B762E2">
        <w:rPr>
          <w:rFonts w:ascii="Arial" w:hAnsi="Arial" w:cs="Arial"/>
          <w:sz w:val="22"/>
          <w:szCs w:val="22"/>
        </w:rPr>
        <w:t xml:space="preserve"> they defend through forms of projection. She concluded that persecutory anxiety reinforces the need to “keep separate the loved object from the dangerous one” (Klein, 1960, p.8)</w:t>
      </w:r>
      <w:r w:rsidR="007675AE">
        <w:rPr>
          <w:rFonts w:ascii="Arial" w:hAnsi="Arial" w:cs="Arial"/>
          <w:sz w:val="22"/>
          <w:szCs w:val="22"/>
        </w:rPr>
        <w:t>. So</w:t>
      </w:r>
      <w:r w:rsidR="00955488">
        <w:rPr>
          <w:rFonts w:ascii="Arial" w:hAnsi="Arial" w:cs="Arial"/>
          <w:sz w:val="22"/>
          <w:szCs w:val="22"/>
        </w:rPr>
        <w:t xml:space="preserve"> here we see the picture of a mind that can feel and be one way – happy, content and loving and then another way – angry, distressed and hateful with these two states of mind disconnected. The mind working to keep separate these feeling states, disrupting a continuity of being. How does the baby (and later, the adult) move on</w:t>
      </w:r>
      <w:r w:rsidR="007675AE">
        <w:rPr>
          <w:rFonts w:ascii="Arial" w:hAnsi="Arial" w:cs="Arial"/>
          <w:sz w:val="22"/>
          <w:szCs w:val="22"/>
        </w:rPr>
        <w:t xml:space="preserve"> </w:t>
      </w:r>
      <w:r w:rsidR="00955488">
        <w:rPr>
          <w:rFonts w:ascii="Arial" w:hAnsi="Arial" w:cs="Arial"/>
          <w:sz w:val="22"/>
          <w:szCs w:val="22"/>
        </w:rPr>
        <w:t>/ develop from this state? Here we have the emergence of an associated mental mechanism, one that draws the other into the psychological process.</w:t>
      </w:r>
    </w:p>
    <w:p w14:paraId="470D37E7" w14:textId="77777777" w:rsidR="0048472F" w:rsidRPr="00A13CCC" w:rsidRDefault="0048472F" w:rsidP="001F4065">
      <w:pPr>
        <w:pStyle w:val="Heading3"/>
        <w:spacing w:line="480" w:lineRule="auto"/>
      </w:pPr>
    </w:p>
    <w:p w14:paraId="1A55566E" w14:textId="33DEAF60" w:rsidR="0048472F" w:rsidRPr="00311C0B" w:rsidRDefault="0048472F" w:rsidP="00311C0B">
      <w:pPr>
        <w:pStyle w:val="Heading3"/>
        <w:spacing w:line="480" w:lineRule="auto"/>
      </w:pPr>
      <w:r w:rsidRPr="00A13CCC">
        <w:t>Projection</w:t>
      </w:r>
    </w:p>
    <w:p w14:paraId="56E16831" w14:textId="52004F65" w:rsidR="0048472F" w:rsidRPr="00A13CCC" w:rsidRDefault="0048472F" w:rsidP="001F4065">
      <w:pPr>
        <w:spacing w:line="480" w:lineRule="auto"/>
        <w:rPr>
          <w:rFonts w:ascii="Arial" w:hAnsi="Arial" w:cs="Arial"/>
          <w:b/>
          <w:sz w:val="22"/>
          <w:szCs w:val="22"/>
        </w:rPr>
      </w:pPr>
      <w:r w:rsidRPr="00BD3299">
        <w:rPr>
          <w:rFonts w:ascii="Arial" w:hAnsi="Arial" w:cs="Arial"/>
          <w:sz w:val="22"/>
          <w:szCs w:val="22"/>
        </w:rPr>
        <w:t xml:space="preserve">Klein’s concept of projection is another defence central to my thesis. </w:t>
      </w:r>
      <w:r w:rsidR="007675AE">
        <w:rPr>
          <w:rFonts w:ascii="Arial" w:hAnsi="Arial" w:cs="Arial"/>
          <w:sz w:val="22"/>
          <w:szCs w:val="22"/>
        </w:rPr>
        <w:t>T</w:t>
      </w:r>
      <w:r w:rsidRPr="00BD3299">
        <w:rPr>
          <w:rFonts w:ascii="Arial" w:hAnsi="Arial" w:cs="Arial"/>
          <w:sz w:val="22"/>
          <w:szCs w:val="22"/>
        </w:rPr>
        <w:t>he infant projec</w:t>
      </w:r>
      <w:r w:rsidR="007675AE">
        <w:rPr>
          <w:rFonts w:ascii="Arial" w:hAnsi="Arial" w:cs="Arial"/>
          <w:sz w:val="22"/>
          <w:szCs w:val="22"/>
        </w:rPr>
        <w:t>ts their emotions and thoughts into others, at first i</w:t>
      </w:r>
      <w:r w:rsidRPr="00BD3299">
        <w:rPr>
          <w:rFonts w:ascii="Arial" w:hAnsi="Arial" w:cs="Arial"/>
          <w:sz w:val="22"/>
          <w:szCs w:val="22"/>
        </w:rPr>
        <w:t>nto the mother figure</w:t>
      </w:r>
      <w:r w:rsidR="00BD3299">
        <w:rPr>
          <w:rFonts w:ascii="Arial" w:hAnsi="Arial" w:cs="Arial"/>
          <w:sz w:val="22"/>
          <w:szCs w:val="22"/>
        </w:rPr>
        <w:t>.</w:t>
      </w:r>
      <w:r w:rsidRPr="00BD3299">
        <w:rPr>
          <w:rFonts w:ascii="Arial" w:hAnsi="Arial" w:cs="Arial"/>
          <w:sz w:val="22"/>
          <w:szCs w:val="22"/>
        </w:rPr>
        <w:t xml:space="preserve"> </w:t>
      </w:r>
      <w:r w:rsidR="00BD3299">
        <w:rPr>
          <w:rFonts w:ascii="Arial" w:hAnsi="Arial" w:cs="Arial"/>
          <w:sz w:val="22"/>
          <w:szCs w:val="22"/>
        </w:rPr>
        <w:t>D</w:t>
      </w:r>
      <w:r w:rsidRPr="00BD3299">
        <w:rPr>
          <w:rFonts w:ascii="Arial" w:hAnsi="Arial" w:cs="Arial"/>
          <w:sz w:val="22"/>
          <w:szCs w:val="22"/>
        </w:rPr>
        <w:t xml:space="preserve">epending on </w:t>
      </w:r>
      <w:r w:rsidR="00BD3299">
        <w:rPr>
          <w:rFonts w:ascii="Arial" w:hAnsi="Arial" w:cs="Arial"/>
          <w:sz w:val="22"/>
          <w:szCs w:val="22"/>
        </w:rPr>
        <w:t>our</w:t>
      </w:r>
      <w:r w:rsidRPr="00BD3299">
        <w:rPr>
          <w:rFonts w:ascii="Arial" w:hAnsi="Arial" w:cs="Arial"/>
          <w:sz w:val="22"/>
          <w:szCs w:val="22"/>
        </w:rPr>
        <w:t xml:space="preserve"> inner world</w:t>
      </w:r>
      <w:r w:rsidR="00BD3299">
        <w:rPr>
          <w:rFonts w:ascii="Arial" w:hAnsi="Arial" w:cs="Arial"/>
          <w:sz w:val="22"/>
          <w:szCs w:val="22"/>
        </w:rPr>
        <w:t>, w</w:t>
      </w:r>
      <w:r w:rsidRPr="00BD3299">
        <w:rPr>
          <w:rFonts w:ascii="Arial" w:hAnsi="Arial" w:cs="Arial"/>
          <w:sz w:val="22"/>
          <w:szCs w:val="22"/>
        </w:rPr>
        <w:t>e project these feelings in either a positive or hostile way (</w:t>
      </w:r>
      <w:r w:rsidR="00BD3299">
        <w:rPr>
          <w:rFonts w:ascii="Arial" w:hAnsi="Arial" w:cs="Arial"/>
          <w:sz w:val="22"/>
          <w:szCs w:val="22"/>
        </w:rPr>
        <w:t xml:space="preserve">and </w:t>
      </w:r>
      <w:r w:rsidRPr="00BD3299">
        <w:rPr>
          <w:rFonts w:ascii="Arial" w:hAnsi="Arial" w:cs="Arial"/>
          <w:sz w:val="22"/>
          <w:szCs w:val="22"/>
        </w:rPr>
        <w:t xml:space="preserve">sometimes they are returned in a similar way). </w:t>
      </w:r>
      <w:r w:rsidR="009A3C26" w:rsidRPr="00BD3299">
        <w:rPr>
          <w:rFonts w:ascii="Arial" w:hAnsi="Arial" w:cs="Arial"/>
          <w:sz w:val="22"/>
          <w:szCs w:val="22"/>
        </w:rPr>
        <w:t>If projection is predominantly hostile</w:t>
      </w:r>
      <w:r w:rsidR="009A3C26">
        <w:rPr>
          <w:rFonts w:ascii="Arial" w:hAnsi="Arial" w:cs="Arial"/>
          <w:sz w:val="22"/>
          <w:szCs w:val="22"/>
        </w:rPr>
        <w:t>,</w:t>
      </w:r>
      <w:r w:rsidR="009A3C26" w:rsidRPr="00BD3299">
        <w:rPr>
          <w:rFonts w:ascii="Arial" w:hAnsi="Arial" w:cs="Arial"/>
          <w:sz w:val="22"/>
          <w:szCs w:val="22"/>
        </w:rPr>
        <w:t xml:space="preserve"> real empathy and </w:t>
      </w:r>
      <w:r w:rsidR="009A3C26" w:rsidRPr="00BD3299">
        <w:rPr>
          <w:rFonts w:ascii="Arial" w:hAnsi="Arial" w:cs="Arial"/>
          <w:sz w:val="22"/>
          <w:szCs w:val="22"/>
        </w:rPr>
        <w:lastRenderedPageBreak/>
        <w:t>understanding of others is impaired.</w:t>
      </w:r>
      <w:r w:rsidR="008D6AE9">
        <w:rPr>
          <w:rFonts w:ascii="Arial" w:hAnsi="Arial" w:cs="Arial"/>
          <w:sz w:val="22"/>
          <w:szCs w:val="22"/>
        </w:rPr>
        <w:t xml:space="preserve"> </w:t>
      </w:r>
      <w:r w:rsidRPr="00BD3299">
        <w:rPr>
          <w:rFonts w:ascii="Arial" w:hAnsi="Arial" w:cs="Arial"/>
          <w:sz w:val="22"/>
          <w:szCs w:val="22"/>
        </w:rPr>
        <w:t>Good experiences tend to lessen the anger, modify the persecutory experiences</w:t>
      </w:r>
      <w:r w:rsidR="00BD3299">
        <w:rPr>
          <w:rFonts w:ascii="Arial" w:hAnsi="Arial" w:cs="Arial"/>
          <w:sz w:val="22"/>
          <w:szCs w:val="22"/>
        </w:rPr>
        <w:t>,</w:t>
      </w:r>
      <w:r w:rsidRPr="00BD3299">
        <w:rPr>
          <w:rFonts w:ascii="Arial" w:hAnsi="Arial" w:cs="Arial"/>
          <w:sz w:val="22"/>
          <w:szCs w:val="22"/>
        </w:rPr>
        <w:t xml:space="preserve"> and mobili</w:t>
      </w:r>
      <w:r w:rsidR="00BD3299">
        <w:rPr>
          <w:rFonts w:ascii="Arial" w:hAnsi="Arial" w:cs="Arial"/>
          <w:sz w:val="22"/>
          <w:szCs w:val="22"/>
        </w:rPr>
        <w:t>s</w:t>
      </w:r>
      <w:r w:rsidRPr="00BD3299">
        <w:rPr>
          <w:rFonts w:ascii="Arial" w:hAnsi="Arial" w:cs="Arial"/>
          <w:sz w:val="22"/>
          <w:szCs w:val="22"/>
        </w:rPr>
        <w:t>e the baby’s love and gratitude (Klein, 1960)</w:t>
      </w:r>
      <w:r w:rsidR="00A81560">
        <w:rPr>
          <w:rFonts w:ascii="Arial" w:hAnsi="Arial" w:cs="Arial"/>
          <w:sz w:val="22"/>
          <w:szCs w:val="22"/>
        </w:rPr>
        <w:t>.</w:t>
      </w:r>
    </w:p>
    <w:p w14:paraId="2066FC6A" w14:textId="77777777" w:rsidR="0048472F" w:rsidRPr="00A13CCC" w:rsidRDefault="0048472F" w:rsidP="001F4065">
      <w:pPr>
        <w:spacing w:line="480" w:lineRule="auto"/>
        <w:rPr>
          <w:rFonts w:ascii="Arial" w:hAnsi="Arial" w:cs="Arial"/>
          <w:sz w:val="22"/>
          <w:szCs w:val="22"/>
        </w:rPr>
      </w:pPr>
    </w:p>
    <w:p w14:paraId="29EE3577" w14:textId="697A53EE" w:rsidR="0048472F" w:rsidRPr="00BD3299" w:rsidRDefault="0048472F" w:rsidP="001F4065">
      <w:pPr>
        <w:spacing w:line="480" w:lineRule="auto"/>
        <w:rPr>
          <w:rFonts w:ascii="Arial" w:hAnsi="Arial" w:cs="Arial"/>
          <w:b/>
          <w:sz w:val="22"/>
          <w:szCs w:val="22"/>
        </w:rPr>
      </w:pPr>
      <w:r w:rsidRPr="00F43064">
        <w:rPr>
          <w:rFonts w:ascii="Arial" w:hAnsi="Arial" w:cs="Arial"/>
          <w:sz w:val="22"/>
          <w:szCs w:val="22"/>
        </w:rPr>
        <w:t xml:space="preserve">The emphasis </w:t>
      </w:r>
      <w:r w:rsidR="00BD3299">
        <w:rPr>
          <w:rFonts w:ascii="Arial" w:hAnsi="Arial" w:cs="Arial"/>
          <w:sz w:val="22"/>
          <w:szCs w:val="22"/>
        </w:rPr>
        <w:t xml:space="preserve">is on the baby </w:t>
      </w:r>
      <w:r w:rsidRPr="00BD3299">
        <w:rPr>
          <w:rFonts w:ascii="Arial" w:hAnsi="Arial" w:cs="Arial"/>
          <w:sz w:val="22"/>
          <w:szCs w:val="22"/>
        </w:rPr>
        <w:t xml:space="preserve">to take in the characteristics of the object and </w:t>
      </w:r>
      <w:r w:rsidR="00BD3299">
        <w:rPr>
          <w:rFonts w:ascii="Arial" w:hAnsi="Arial" w:cs="Arial"/>
          <w:sz w:val="22"/>
          <w:szCs w:val="22"/>
        </w:rPr>
        <w:t xml:space="preserve">is dependent </w:t>
      </w:r>
      <w:r w:rsidRPr="00BD3299">
        <w:rPr>
          <w:rFonts w:ascii="Arial" w:hAnsi="Arial" w:cs="Arial"/>
          <w:sz w:val="22"/>
          <w:szCs w:val="22"/>
        </w:rPr>
        <w:t>on being influenced by them positively. In a health</w:t>
      </w:r>
      <w:r w:rsidR="007675AE">
        <w:rPr>
          <w:rFonts w:ascii="Arial" w:hAnsi="Arial" w:cs="Arial"/>
          <w:sz w:val="22"/>
          <w:szCs w:val="22"/>
        </w:rPr>
        <w:t>y</w:t>
      </w:r>
      <w:r w:rsidRPr="00BD3299">
        <w:rPr>
          <w:rFonts w:ascii="Arial" w:hAnsi="Arial" w:cs="Arial"/>
          <w:sz w:val="22"/>
          <w:szCs w:val="22"/>
        </w:rPr>
        <w:t xml:space="preserve"> mother-baby relationship, for Klein, the baby’s innate aggressiveness is projected onto the mother and in turn interpreted by the mother. The mother internali</w:t>
      </w:r>
      <w:r w:rsidR="00BD3299">
        <w:rPr>
          <w:rFonts w:ascii="Arial" w:hAnsi="Arial" w:cs="Arial"/>
          <w:sz w:val="22"/>
          <w:szCs w:val="22"/>
        </w:rPr>
        <w:t>s</w:t>
      </w:r>
      <w:r w:rsidRPr="00BD3299">
        <w:rPr>
          <w:rFonts w:ascii="Arial" w:hAnsi="Arial" w:cs="Arial"/>
          <w:sz w:val="22"/>
          <w:szCs w:val="22"/>
        </w:rPr>
        <w:t>es the baby’s emotion</w:t>
      </w:r>
      <w:r w:rsidR="00BD3299">
        <w:rPr>
          <w:rFonts w:ascii="Arial" w:hAnsi="Arial" w:cs="Arial"/>
          <w:sz w:val="22"/>
          <w:szCs w:val="22"/>
        </w:rPr>
        <w:t>s</w:t>
      </w:r>
      <w:r w:rsidRPr="00BD3299">
        <w:rPr>
          <w:rFonts w:ascii="Arial" w:hAnsi="Arial" w:cs="Arial"/>
          <w:sz w:val="22"/>
          <w:szCs w:val="22"/>
        </w:rPr>
        <w:t xml:space="preserve"> and </w:t>
      </w:r>
      <w:r w:rsidR="00BD3299">
        <w:rPr>
          <w:rFonts w:ascii="Arial" w:hAnsi="Arial" w:cs="Arial"/>
          <w:sz w:val="22"/>
          <w:szCs w:val="22"/>
        </w:rPr>
        <w:t xml:space="preserve">thus </w:t>
      </w:r>
      <w:r w:rsidRPr="00BD3299">
        <w:rPr>
          <w:rFonts w:ascii="Arial" w:hAnsi="Arial" w:cs="Arial"/>
          <w:sz w:val="22"/>
          <w:szCs w:val="22"/>
        </w:rPr>
        <w:t>contain</w:t>
      </w:r>
      <w:r w:rsidR="00BD3299">
        <w:rPr>
          <w:rFonts w:ascii="Arial" w:hAnsi="Arial" w:cs="Arial"/>
          <w:sz w:val="22"/>
          <w:szCs w:val="22"/>
        </w:rPr>
        <w:t>s them</w:t>
      </w:r>
      <w:r w:rsidRPr="00BD3299">
        <w:rPr>
          <w:rFonts w:ascii="Arial" w:hAnsi="Arial" w:cs="Arial"/>
          <w:sz w:val="22"/>
          <w:szCs w:val="22"/>
        </w:rPr>
        <w:t xml:space="preserve">. </w:t>
      </w:r>
    </w:p>
    <w:p w14:paraId="3285F098" w14:textId="77777777" w:rsidR="0048472F" w:rsidRPr="00A13CCC" w:rsidRDefault="0048472F" w:rsidP="001F4065">
      <w:pPr>
        <w:spacing w:line="480" w:lineRule="auto"/>
        <w:rPr>
          <w:rFonts w:ascii="Arial" w:hAnsi="Arial" w:cs="Arial"/>
          <w:sz w:val="22"/>
          <w:szCs w:val="22"/>
        </w:rPr>
      </w:pPr>
    </w:p>
    <w:p w14:paraId="576BD34E" w14:textId="57E1082C" w:rsidR="0048472F" w:rsidRPr="00A13CCC" w:rsidRDefault="0048472F" w:rsidP="001F4065">
      <w:pPr>
        <w:spacing w:line="480" w:lineRule="auto"/>
        <w:rPr>
          <w:rFonts w:ascii="Arial" w:hAnsi="Arial" w:cs="Arial"/>
          <w:sz w:val="22"/>
          <w:szCs w:val="22"/>
        </w:rPr>
      </w:pPr>
      <w:r w:rsidRPr="00A13CCC">
        <w:rPr>
          <w:rFonts w:ascii="Arial" w:hAnsi="Arial" w:cs="Arial"/>
          <w:sz w:val="22"/>
          <w:szCs w:val="22"/>
        </w:rPr>
        <w:t>Where the mother has the intellectual capacity to contain the baby’s emotion</w:t>
      </w:r>
      <w:r w:rsidR="00A13CCC">
        <w:rPr>
          <w:rFonts w:ascii="Arial" w:hAnsi="Arial" w:cs="Arial"/>
          <w:sz w:val="22"/>
          <w:szCs w:val="22"/>
        </w:rPr>
        <w:t>,</w:t>
      </w:r>
      <w:r w:rsidRPr="00A13CCC">
        <w:rPr>
          <w:rFonts w:ascii="Arial" w:hAnsi="Arial" w:cs="Arial"/>
          <w:sz w:val="22"/>
          <w:szCs w:val="22"/>
        </w:rPr>
        <w:t xml:space="preserve"> she is able to understand it</w:t>
      </w:r>
      <w:r w:rsidR="00A13CCC">
        <w:rPr>
          <w:rFonts w:ascii="Arial" w:hAnsi="Arial" w:cs="Arial"/>
          <w:sz w:val="22"/>
          <w:szCs w:val="22"/>
        </w:rPr>
        <w:t>. She</w:t>
      </w:r>
      <w:r w:rsidRPr="00A13CCC">
        <w:rPr>
          <w:rFonts w:ascii="Arial" w:hAnsi="Arial" w:cs="Arial"/>
          <w:sz w:val="22"/>
          <w:szCs w:val="22"/>
        </w:rPr>
        <w:t xml:space="preserve"> then projects forms of love back onto the baby through food, warmth, comfort</w:t>
      </w:r>
      <w:r w:rsidR="007675AE">
        <w:rPr>
          <w:rFonts w:ascii="Arial" w:hAnsi="Arial" w:cs="Arial"/>
          <w:sz w:val="22"/>
          <w:szCs w:val="22"/>
        </w:rPr>
        <w:t xml:space="preserve"> and the associated warm words, for example, “there, there”</w:t>
      </w:r>
      <w:r w:rsidRPr="00A13CCC">
        <w:rPr>
          <w:rFonts w:ascii="Arial" w:hAnsi="Arial" w:cs="Arial"/>
          <w:sz w:val="22"/>
          <w:szCs w:val="22"/>
        </w:rPr>
        <w:t xml:space="preserve">. The baby introjects these feelings into their mental world. </w:t>
      </w:r>
      <w:r w:rsidR="006B1EBD">
        <w:rPr>
          <w:rFonts w:ascii="Arial" w:hAnsi="Arial" w:cs="Arial"/>
          <w:sz w:val="22"/>
          <w:szCs w:val="22"/>
        </w:rPr>
        <w:t>When</w:t>
      </w:r>
      <w:r w:rsidRPr="00A13CCC">
        <w:rPr>
          <w:rFonts w:ascii="Arial" w:hAnsi="Arial" w:cs="Arial"/>
          <w:sz w:val="22"/>
          <w:szCs w:val="22"/>
        </w:rPr>
        <w:t xml:space="preserve"> the baby </w:t>
      </w:r>
      <w:r w:rsidR="006B1EBD">
        <w:rPr>
          <w:rFonts w:ascii="Arial" w:hAnsi="Arial" w:cs="Arial"/>
          <w:sz w:val="22"/>
          <w:szCs w:val="22"/>
        </w:rPr>
        <w:t>proves</w:t>
      </w:r>
      <w:r w:rsidRPr="00A13CCC">
        <w:rPr>
          <w:rFonts w:ascii="Arial" w:hAnsi="Arial" w:cs="Arial"/>
          <w:sz w:val="22"/>
          <w:szCs w:val="22"/>
        </w:rPr>
        <w:t xml:space="preserve"> that he</w:t>
      </w:r>
      <w:r w:rsidR="006B1EBD">
        <w:rPr>
          <w:rFonts w:ascii="Arial" w:hAnsi="Arial" w:cs="Arial"/>
          <w:sz w:val="22"/>
          <w:szCs w:val="22"/>
        </w:rPr>
        <w:t xml:space="preserve"> or she</w:t>
      </w:r>
      <w:r w:rsidRPr="00A13CCC">
        <w:rPr>
          <w:rFonts w:ascii="Arial" w:hAnsi="Arial" w:cs="Arial"/>
          <w:sz w:val="22"/>
          <w:szCs w:val="22"/>
        </w:rPr>
        <w:t xml:space="preserve"> can accept </w:t>
      </w:r>
      <w:r w:rsidR="006B1EBD">
        <w:rPr>
          <w:rFonts w:ascii="Arial" w:hAnsi="Arial" w:cs="Arial"/>
          <w:sz w:val="22"/>
          <w:szCs w:val="22"/>
        </w:rPr>
        <w:t xml:space="preserve">and sustain the intake of </w:t>
      </w:r>
      <w:r w:rsidRPr="00A13CCC">
        <w:rPr>
          <w:rFonts w:ascii="Arial" w:hAnsi="Arial" w:cs="Arial"/>
          <w:sz w:val="22"/>
          <w:szCs w:val="22"/>
        </w:rPr>
        <w:t xml:space="preserve">food and love, </w:t>
      </w:r>
      <w:r w:rsidR="006B1EBD">
        <w:rPr>
          <w:rFonts w:ascii="Arial" w:hAnsi="Arial" w:cs="Arial"/>
          <w:sz w:val="22"/>
          <w:szCs w:val="22"/>
        </w:rPr>
        <w:t>then he or she</w:t>
      </w:r>
      <w:r w:rsidRPr="00A13CCC">
        <w:rPr>
          <w:rFonts w:ascii="Arial" w:hAnsi="Arial" w:cs="Arial"/>
          <w:sz w:val="22"/>
          <w:szCs w:val="22"/>
        </w:rPr>
        <w:t xml:space="preserve"> can overcome </w:t>
      </w:r>
      <w:r w:rsidR="006B1EBD">
        <w:rPr>
          <w:rFonts w:ascii="Arial" w:hAnsi="Arial" w:cs="Arial"/>
          <w:sz w:val="22"/>
          <w:szCs w:val="22"/>
        </w:rPr>
        <w:t>their hurt or the pain</w:t>
      </w:r>
      <w:r w:rsidRPr="00A13CCC">
        <w:rPr>
          <w:rFonts w:ascii="Arial" w:hAnsi="Arial" w:cs="Arial"/>
          <w:sz w:val="22"/>
          <w:szCs w:val="22"/>
        </w:rPr>
        <w:t xml:space="preserve"> </w:t>
      </w:r>
      <w:r w:rsidR="006B1EBD">
        <w:rPr>
          <w:rFonts w:ascii="Arial" w:hAnsi="Arial" w:cs="Arial"/>
          <w:sz w:val="22"/>
          <w:szCs w:val="22"/>
        </w:rPr>
        <w:t xml:space="preserve">associated with </w:t>
      </w:r>
      <w:r w:rsidRPr="00A13CCC">
        <w:rPr>
          <w:rFonts w:ascii="Arial" w:hAnsi="Arial" w:cs="Arial"/>
          <w:sz w:val="22"/>
          <w:szCs w:val="22"/>
        </w:rPr>
        <w:t xml:space="preserve">frustration </w:t>
      </w:r>
      <w:r w:rsidR="006B1EBD">
        <w:rPr>
          <w:rFonts w:ascii="Arial" w:hAnsi="Arial" w:cs="Arial"/>
          <w:sz w:val="22"/>
          <w:szCs w:val="22"/>
        </w:rPr>
        <w:t>more readily</w:t>
      </w:r>
      <w:r w:rsidR="00A13CCC">
        <w:rPr>
          <w:rFonts w:ascii="Arial" w:hAnsi="Arial" w:cs="Arial"/>
          <w:sz w:val="22"/>
          <w:szCs w:val="22"/>
        </w:rPr>
        <w:t>.</w:t>
      </w:r>
      <w:r w:rsidRPr="00A13CCC">
        <w:rPr>
          <w:rFonts w:ascii="Arial" w:hAnsi="Arial" w:cs="Arial"/>
          <w:sz w:val="22"/>
          <w:szCs w:val="22"/>
        </w:rPr>
        <w:t xml:space="preserve"> </w:t>
      </w:r>
      <w:r w:rsidR="00A13CCC">
        <w:rPr>
          <w:rFonts w:ascii="Arial" w:hAnsi="Arial" w:cs="Arial"/>
          <w:sz w:val="22"/>
          <w:szCs w:val="22"/>
        </w:rPr>
        <w:t>W</w:t>
      </w:r>
      <w:r w:rsidRPr="00A13CCC">
        <w:rPr>
          <w:rFonts w:ascii="Arial" w:hAnsi="Arial" w:cs="Arial"/>
          <w:sz w:val="22"/>
          <w:szCs w:val="22"/>
        </w:rPr>
        <w:t xml:space="preserve">hen </w:t>
      </w:r>
      <w:r w:rsidR="006B1EBD">
        <w:rPr>
          <w:rFonts w:ascii="Arial" w:hAnsi="Arial" w:cs="Arial"/>
          <w:sz w:val="22"/>
          <w:szCs w:val="22"/>
        </w:rPr>
        <w:t>delight in the baby is expressed through  those warm words, and/or accompanied by physical touch</w:t>
      </w:r>
      <w:r w:rsidRPr="00A13CCC">
        <w:rPr>
          <w:rFonts w:ascii="Arial" w:hAnsi="Arial" w:cs="Arial"/>
          <w:sz w:val="22"/>
          <w:szCs w:val="22"/>
        </w:rPr>
        <w:t xml:space="preserve">, </w:t>
      </w:r>
      <w:r w:rsidR="006B1EBD">
        <w:rPr>
          <w:rFonts w:ascii="Arial" w:hAnsi="Arial" w:cs="Arial"/>
          <w:sz w:val="22"/>
          <w:szCs w:val="22"/>
        </w:rPr>
        <w:t xml:space="preserve">so </w:t>
      </w:r>
      <w:r w:rsidR="00A13CCC">
        <w:rPr>
          <w:rFonts w:ascii="Arial" w:hAnsi="Arial" w:cs="Arial"/>
          <w:sz w:val="22"/>
          <w:szCs w:val="22"/>
        </w:rPr>
        <w:t>he</w:t>
      </w:r>
      <w:r w:rsidR="006B1EBD">
        <w:rPr>
          <w:rFonts w:ascii="Arial" w:hAnsi="Arial" w:cs="Arial"/>
          <w:sz w:val="22"/>
          <w:szCs w:val="22"/>
        </w:rPr>
        <w:t xml:space="preserve"> or she</w:t>
      </w:r>
      <w:r w:rsidR="00A13CCC">
        <w:rPr>
          <w:rFonts w:ascii="Arial" w:hAnsi="Arial" w:cs="Arial"/>
          <w:sz w:val="22"/>
          <w:szCs w:val="22"/>
        </w:rPr>
        <w:t xml:space="preserve"> </w:t>
      </w:r>
      <w:r w:rsidRPr="00A13CCC">
        <w:rPr>
          <w:rFonts w:ascii="Arial" w:hAnsi="Arial" w:cs="Arial"/>
          <w:sz w:val="22"/>
          <w:szCs w:val="22"/>
        </w:rPr>
        <w:t>regain</w:t>
      </w:r>
      <w:r w:rsidR="006B1EBD">
        <w:rPr>
          <w:rFonts w:ascii="Arial" w:hAnsi="Arial" w:cs="Arial"/>
          <w:sz w:val="22"/>
          <w:szCs w:val="22"/>
        </w:rPr>
        <w:t>s the</w:t>
      </w:r>
      <w:r w:rsidRPr="00A13CCC">
        <w:rPr>
          <w:rFonts w:ascii="Arial" w:hAnsi="Arial" w:cs="Arial"/>
          <w:sz w:val="22"/>
          <w:szCs w:val="22"/>
        </w:rPr>
        <w:t xml:space="preserve"> feelings of love.</w:t>
      </w:r>
    </w:p>
    <w:p w14:paraId="5E963A3D" w14:textId="77777777" w:rsidR="0048472F" w:rsidRPr="00A13CCC" w:rsidRDefault="0048472F" w:rsidP="001F4065">
      <w:pPr>
        <w:spacing w:line="480" w:lineRule="auto"/>
        <w:rPr>
          <w:rFonts w:ascii="Arial" w:hAnsi="Arial" w:cs="Arial"/>
          <w:sz w:val="22"/>
          <w:szCs w:val="22"/>
        </w:rPr>
      </w:pPr>
    </w:p>
    <w:p w14:paraId="2CEA6EFA" w14:textId="7F07D502" w:rsidR="0048472F" w:rsidRDefault="0048472F" w:rsidP="00311C0B">
      <w:pPr>
        <w:spacing w:after="120" w:line="480" w:lineRule="auto"/>
        <w:rPr>
          <w:rFonts w:ascii="Arial" w:hAnsi="Arial" w:cs="Arial"/>
          <w:sz w:val="22"/>
          <w:szCs w:val="22"/>
        </w:rPr>
      </w:pPr>
      <w:r w:rsidRPr="00F43064">
        <w:rPr>
          <w:rFonts w:ascii="Arial" w:hAnsi="Arial" w:cs="Arial"/>
          <w:sz w:val="22"/>
          <w:szCs w:val="22"/>
        </w:rPr>
        <w:t>Klei</w:t>
      </w:r>
      <w:r w:rsidRPr="007D34C5">
        <w:rPr>
          <w:rFonts w:ascii="Arial" w:hAnsi="Arial" w:cs="Arial"/>
          <w:sz w:val="22"/>
          <w:szCs w:val="22"/>
        </w:rPr>
        <w:t xml:space="preserve">n describes the persecution some babies feel by focusing on the </w:t>
      </w:r>
      <w:r w:rsidR="00A13CCC">
        <w:rPr>
          <w:rFonts w:ascii="Arial" w:hAnsi="Arial" w:cs="Arial"/>
          <w:sz w:val="22"/>
          <w:szCs w:val="22"/>
        </w:rPr>
        <w:t>‘</w:t>
      </w:r>
      <w:r w:rsidRPr="00A13CCC">
        <w:rPr>
          <w:rFonts w:ascii="Arial" w:hAnsi="Arial" w:cs="Arial"/>
          <w:sz w:val="22"/>
          <w:szCs w:val="22"/>
        </w:rPr>
        <w:t>greedy baby</w:t>
      </w:r>
      <w:r w:rsidR="00A13CCC">
        <w:rPr>
          <w:rFonts w:ascii="Arial" w:hAnsi="Arial" w:cs="Arial"/>
          <w:sz w:val="22"/>
          <w:szCs w:val="22"/>
        </w:rPr>
        <w:t>’ who</w:t>
      </w:r>
      <w:r w:rsidRPr="00A13CCC">
        <w:rPr>
          <w:rFonts w:ascii="Arial" w:hAnsi="Arial" w:cs="Arial"/>
          <w:sz w:val="22"/>
          <w:szCs w:val="22"/>
        </w:rPr>
        <w:t xml:space="preserve"> might enjoy whatever he receives for the time being</w:t>
      </w:r>
      <w:r w:rsidR="00A81560">
        <w:rPr>
          <w:rFonts w:ascii="Arial" w:hAnsi="Arial" w:cs="Arial"/>
          <w:sz w:val="22"/>
          <w:szCs w:val="22"/>
        </w:rPr>
        <w:t xml:space="preserve"> </w:t>
      </w:r>
      <w:r w:rsidRPr="00A13CCC">
        <w:rPr>
          <w:rFonts w:ascii="Arial" w:hAnsi="Arial" w:cs="Arial"/>
          <w:sz w:val="22"/>
          <w:szCs w:val="22"/>
        </w:rPr>
        <w:t>but can quickly become dissatisfied and then seeks more</w:t>
      </w:r>
      <w:r w:rsidR="00A13CCC">
        <w:rPr>
          <w:rFonts w:ascii="Arial" w:hAnsi="Arial" w:cs="Arial"/>
          <w:sz w:val="22"/>
          <w:szCs w:val="22"/>
        </w:rPr>
        <w:t>.</w:t>
      </w:r>
      <w:r w:rsidRPr="00A13CCC">
        <w:rPr>
          <w:rFonts w:ascii="Arial" w:hAnsi="Arial" w:cs="Arial"/>
          <w:sz w:val="22"/>
          <w:szCs w:val="22"/>
        </w:rPr>
        <w:t xml:space="preserve"> </w:t>
      </w:r>
      <w:r w:rsidR="00A13CCC">
        <w:rPr>
          <w:rFonts w:ascii="Arial" w:hAnsi="Arial" w:cs="Arial"/>
          <w:sz w:val="22"/>
          <w:szCs w:val="22"/>
        </w:rPr>
        <w:t>W</w:t>
      </w:r>
      <w:r w:rsidRPr="00A13CCC">
        <w:rPr>
          <w:rFonts w:ascii="Arial" w:hAnsi="Arial" w:cs="Arial"/>
          <w:sz w:val="22"/>
          <w:szCs w:val="22"/>
        </w:rPr>
        <w:t xml:space="preserve">hen more is not forthcoming, he becomes </w:t>
      </w:r>
      <w:r w:rsidR="00A13CCC">
        <w:rPr>
          <w:rFonts w:ascii="Arial" w:hAnsi="Arial" w:cs="Arial"/>
          <w:sz w:val="22"/>
          <w:szCs w:val="22"/>
        </w:rPr>
        <w:t xml:space="preserve">even more </w:t>
      </w:r>
      <w:r w:rsidRPr="00A13CCC">
        <w:rPr>
          <w:rFonts w:ascii="Arial" w:hAnsi="Arial" w:cs="Arial"/>
          <w:sz w:val="22"/>
          <w:szCs w:val="22"/>
        </w:rPr>
        <w:t>dissatisfied. If he cannot get what he wants from his mother or other immediate members of the family</w:t>
      </w:r>
      <w:r w:rsidR="00A13CCC">
        <w:rPr>
          <w:rFonts w:ascii="Arial" w:hAnsi="Arial" w:cs="Arial"/>
          <w:sz w:val="22"/>
          <w:szCs w:val="22"/>
        </w:rPr>
        <w:t>,</w:t>
      </w:r>
      <w:r w:rsidRPr="00A13CCC">
        <w:rPr>
          <w:rFonts w:ascii="Arial" w:hAnsi="Arial" w:cs="Arial"/>
          <w:sz w:val="22"/>
          <w:szCs w:val="22"/>
        </w:rPr>
        <w:t xml:space="preserve"> then he seeks that attention </w:t>
      </w:r>
      <w:r w:rsidR="00C03DA0">
        <w:rPr>
          <w:rFonts w:ascii="Arial" w:hAnsi="Arial" w:cs="Arial"/>
          <w:sz w:val="22"/>
          <w:szCs w:val="22"/>
        </w:rPr>
        <w:t>elsewhere</w:t>
      </w:r>
      <w:r w:rsidR="00A13CCC">
        <w:rPr>
          <w:rFonts w:ascii="Arial" w:hAnsi="Arial" w:cs="Arial"/>
          <w:sz w:val="22"/>
          <w:szCs w:val="22"/>
        </w:rPr>
        <w:t>:</w:t>
      </w:r>
    </w:p>
    <w:p w14:paraId="46806161" w14:textId="77777777" w:rsidR="00A81560" w:rsidRPr="00A13CCC" w:rsidRDefault="00A81560" w:rsidP="00311C0B">
      <w:pPr>
        <w:spacing w:after="120" w:line="480" w:lineRule="auto"/>
        <w:rPr>
          <w:rFonts w:ascii="Arial" w:hAnsi="Arial" w:cs="Arial"/>
          <w:sz w:val="22"/>
          <w:szCs w:val="22"/>
        </w:rPr>
      </w:pPr>
    </w:p>
    <w:p w14:paraId="5CE15B15" w14:textId="540FC619" w:rsidR="0048472F" w:rsidRDefault="00A81560" w:rsidP="00311C0B">
      <w:pPr>
        <w:spacing w:after="120" w:line="480" w:lineRule="auto"/>
        <w:ind w:left="720"/>
        <w:rPr>
          <w:rFonts w:ascii="Arial" w:hAnsi="Arial" w:cs="Arial"/>
          <w:sz w:val="22"/>
          <w:szCs w:val="22"/>
        </w:rPr>
      </w:pPr>
      <w:r>
        <w:rPr>
          <w:rFonts w:ascii="Arial" w:hAnsi="Arial" w:cs="Arial"/>
          <w:sz w:val="22"/>
          <w:szCs w:val="22"/>
        </w:rPr>
        <w:t>“</w:t>
      </w:r>
      <w:r w:rsidR="0048472F" w:rsidRPr="00A13CCC">
        <w:rPr>
          <w:rFonts w:ascii="Arial" w:hAnsi="Arial" w:cs="Arial"/>
          <w:sz w:val="22"/>
          <w:szCs w:val="22"/>
        </w:rPr>
        <w:t>there is no doubt that greed is caused by anxiety – the anxiety of being deprived, of being robbed, and of not being good enough to be loved. The infant who is so greedy for love and attention is also insecure about his capacity to love; and all these anxieties reinforce greed</w:t>
      </w:r>
      <w:r>
        <w:rPr>
          <w:rFonts w:ascii="Arial" w:hAnsi="Arial" w:cs="Arial"/>
          <w:sz w:val="22"/>
          <w:szCs w:val="22"/>
        </w:rPr>
        <w:t>”</w:t>
      </w:r>
      <w:r w:rsidR="0048472F" w:rsidRPr="00A13CCC">
        <w:rPr>
          <w:rFonts w:ascii="Arial" w:hAnsi="Arial" w:cs="Arial"/>
          <w:sz w:val="22"/>
          <w:szCs w:val="22"/>
        </w:rPr>
        <w:t xml:space="preserve"> (Klein, 1960, p.8)</w:t>
      </w:r>
    </w:p>
    <w:p w14:paraId="7C2F8AD0" w14:textId="77777777" w:rsidR="00A81560" w:rsidRPr="00A13CCC" w:rsidRDefault="00A81560" w:rsidP="00311C0B">
      <w:pPr>
        <w:spacing w:after="120" w:line="480" w:lineRule="auto"/>
        <w:ind w:left="720"/>
        <w:rPr>
          <w:rFonts w:ascii="Arial" w:hAnsi="Arial" w:cs="Arial"/>
          <w:sz w:val="22"/>
          <w:szCs w:val="22"/>
        </w:rPr>
      </w:pPr>
    </w:p>
    <w:p w14:paraId="4C702758" w14:textId="5A6AC31A" w:rsidR="0048472F" w:rsidRPr="00A13CCC" w:rsidRDefault="0048472F" w:rsidP="001F4065">
      <w:pPr>
        <w:spacing w:line="480" w:lineRule="auto"/>
        <w:rPr>
          <w:sz w:val="22"/>
          <w:szCs w:val="22"/>
          <w:lang w:eastAsia="en-GB"/>
        </w:rPr>
      </w:pPr>
      <w:r w:rsidRPr="00A13CCC">
        <w:rPr>
          <w:rFonts w:ascii="Arial" w:hAnsi="Arial" w:cs="Arial"/>
          <w:sz w:val="22"/>
          <w:szCs w:val="22"/>
        </w:rPr>
        <w:t>Klein thought that envy develops because the baby’s frustration at not being fed when he is hungry makes him feel neglected and this frustration leads to a phantasy that the mother is deliberately withholding food from him. This causes suspicion, which is the basis for envy.</w:t>
      </w:r>
      <w:r w:rsidR="00092805">
        <w:rPr>
          <w:rFonts w:ascii="Arial" w:hAnsi="Arial" w:cs="Arial"/>
          <w:sz w:val="22"/>
          <w:szCs w:val="22"/>
        </w:rPr>
        <w:t xml:space="preserve"> </w:t>
      </w:r>
      <w:r w:rsidRPr="00A13CCC">
        <w:rPr>
          <w:rFonts w:ascii="Arial" w:hAnsi="Arial" w:cs="Arial"/>
          <w:sz w:val="22"/>
          <w:szCs w:val="22"/>
        </w:rPr>
        <w:t xml:space="preserve">Nothing can be fully enjoyed because the desired object has already been spoiled by envy. (Klein, 1960). </w:t>
      </w:r>
    </w:p>
    <w:p w14:paraId="05A23855" w14:textId="77777777" w:rsidR="0048472F" w:rsidRPr="00A13CCC" w:rsidRDefault="0048472F" w:rsidP="001F4065">
      <w:pPr>
        <w:spacing w:line="480" w:lineRule="auto"/>
        <w:rPr>
          <w:rFonts w:ascii="Arial" w:hAnsi="Arial" w:cs="Arial"/>
          <w:sz w:val="22"/>
          <w:szCs w:val="22"/>
        </w:rPr>
      </w:pPr>
    </w:p>
    <w:p w14:paraId="3B57D4CB" w14:textId="34F48CE7" w:rsidR="0048472F" w:rsidRPr="004361C2" w:rsidRDefault="00DE02F5" w:rsidP="001F4065">
      <w:pPr>
        <w:spacing w:line="480" w:lineRule="auto"/>
        <w:rPr>
          <w:rFonts w:ascii="Arial" w:hAnsi="Arial" w:cs="Arial"/>
          <w:b/>
          <w:sz w:val="22"/>
          <w:szCs w:val="22"/>
        </w:rPr>
      </w:pPr>
      <w:r>
        <w:rPr>
          <w:rFonts w:ascii="Arial" w:hAnsi="Arial" w:cs="Arial"/>
          <w:sz w:val="22"/>
          <w:szCs w:val="22"/>
        </w:rPr>
        <w:t>How an individual experiences i</w:t>
      </w:r>
      <w:r w:rsidR="0048472F" w:rsidRPr="00F43064">
        <w:rPr>
          <w:rFonts w:ascii="Arial" w:hAnsi="Arial" w:cs="Arial"/>
          <w:sz w:val="22"/>
          <w:szCs w:val="22"/>
        </w:rPr>
        <w:t xml:space="preserve">ntrojection and projection </w:t>
      </w:r>
      <w:r>
        <w:rPr>
          <w:rFonts w:ascii="Arial" w:hAnsi="Arial" w:cs="Arial"/>
          <w:sz w:val="22"/>
          <w:szCs w:val="22"/>
        </w:rPr>
        <w:t xml:space="preserve">is lasting and inimical to the person’s development and how they come to understand </w:t>
      </w:r>
      <w:r w:rsidR="0048472F" w:rsidRPr="007D34C5">
        <w:rPr>
          <w:rFonts w:ascii="Arial" w:hAnsi="Arial" w:cs="Arial"/>
          <w:sz w:val="22"/>
          <w:szCs w:val="22"/>
        </w:rPr>
        <w:t>the</w:t>
      </w:r>
      <w:r>
        <w:rPr>
          <w:rFonts w:ascii="Arial" w:hAnsi="Arial" w:cs="Arial"/>
          <w:sz w:val="22"/>
          <w:szCs w:val="22"/>
        </w:rPr>
        <w:t xml:space="preserve">ir links with their outside </w:t>
      </w:r>
      <w:r w:rsidR="0048472F" w:rsidRPr="007D34C5">
        <w:rPr>
          <w:rFonts w:ascii="Arial" w:hAnsi="Arial" w:cs="Arial"/>
          <w:sz w:val="22"/>
          <w:szCs w:val="22"/>
        </w:rPr>
        <w:t>world. Introjection and projection are not just infantile processes</w:t>
      </w:r>
      <w:r w:rsidR="00A13CCC">
        <w:rPr>
          <w:rFonts w:ascii="Arial" w:hAnsi="Arial" w:cs="Arial"/>
          <w:sz w:val="22"/>
          <w:szCs w:val="22"/>
        </w:rPr>
        <w:t>;</w:t>
      </w:r>
      <w:r w:rsidR="0048472F" w:rsidRPr="00A13CCC">
        <w:rPr>
          <w:rFonts w:ascii="Arial" w:hAnsi="Arial" w:cs="Arial"/>
          <w:sz w:val="22"/>
          <w:szCs w:val="22"/>
        </w:rPr>
        <w:t xml:space="preserve"> they affect us all. They are present in every life stage and are affected by maturation but are maintained. They are linked for Klein to the baby’s </w:t>
      </w:r>
      <w:r w:rsidR="0048472F" w:rsidRPr="0087052B">
        <w:rPr>
          <w:rFonts w:ascii="Arial" w:hAnsi="Arial" w:cs="Arial"/>
          <w:sz w:val="22"/>
          <w:szCs w:val="22"/>
        </w:rPr>
        <w:t>phantasies</w:t>
      </w:r>
      <w:r w:rsidR="00A13CCC">
        <w:rPr>
          <w:rFonts w:ascii="Arial" w:hAnsi="Arial" w:cs="Arial"/>
          <w:sz w:val="22"/>
          <w:szCs w:val="22"/>
        </w:rPr>
        <w:t xml:space="preserve">: </w:t>
      </w:r>
      <w:r w:rsidR="0048472F" w:rsidRPr="00A13CCC">
        <w:rPr>
          <w:rFonts w:ascii="Arial" w:hAnsi="Arial" w:cs="Arial"/>
          <w:sz w:val="22"/>
          <w:szCs w:val="22"/>
        </w:rPr>
        <w:t>“</w:t>
      </w:r>
      <w:r w:rsidR="0048472F" w:rsidRPr="00A13CCC">
        <w:rPr>
          <w:rFonts w:ascii="Arial" w:hAnsi="Arial" w:cs="Arial"/>
          <w:color w:val="1C1D1E"/>
          <w:sz w:val="22"/>
          <w:szCs w:val="22"/>
          <w:shd w:val="clear" w:color="auto" w:fill="FFFFFF"/>
          <w:lang w:eastAsia="en-GB"/>
        </w:rPr>
        <w:t>Defensive fantasies demonstrate the fact that fantas</w:t>
      </w:r>
      <w:r w:rsidR="0048472F" w:rsidRPr="00F43064">
        <w:rPr>
          <w:rFonts w:ascii="Arial" w:hAnsi="Arial" w:cs="Arial"/>
          <w:color w:val="1C1D1E"/>
          <w:sz w:val="22"/>
          <w:szCs w:val="22"/>
          <w:shd w:val="clear" w:color="auto" w:fill="FFFFFF"/>
          <w:lang w:eastAsia="en-GB"/>
        </w:rPr>
        <w:t xml:space="preserve">y does not precede reality but </w:t>
      </w:r>
      <w:r w:rsidR="0048472F" w:rsidRPr="00F43064">
        <w:rPr>
          <w:rFonts w:ascii="Arial" w:hAnsi="Arial" w:cs="Arial"/>
          <w:color w:val="1C1D1E"/>
          <w:sz w:val="22"/>
          <w:szCs w:val="22"/>
          <w:shd w:val="clear" w:color="auto" w:fill="FFFFFF"/>
          <w:lang w:eastAsia="en-GB"/>
        </w:rPr>
        <w:softHyphen/>
        <w:t xml:space="preserve">protects the psyche from unbearable reality” (Knox, 2003, p.207). </w:t>
      </w:r>
      <w:r w:rsidR="0048472F" w:rsidRPr="007D34C5">
        <w:rPr>
          <w:rFonts w:ascii="Arial" w:hAnsi="Arial" w:cs="Arial"/>
          <w:sz w:val="22"/>
          <w:szCs w:val="22"/>
        </w:rPr>
        <w:t xml:space="preserve">It is why you often see young people ‘fixate’ on </w:t>
      </w:r>
      <w:r w:rsidR="0048472F" w:rsidRPr="00476D38">
        <w:rPr>
          <w:rFonts w:ascii="Arial" w:hAnsi="Arial" w:cs="Arial"/>
          <w:sz w:val="22"/>
          <w:szCs w:val="22"/>
        </w:rPr>
        <w:t>a member of staff often afte</w:t>
      </w:r>
      <w:r w:rsidR="0048472F" w:rsidRPr="006342C8">
        <w:rPr>
          <w:rFonts w:ascii="Arial" w:hAnsi="Arial" w:cs="Arial"/>
          <w:sz w:val="22"/>
          <w:szCs w:val="22"/>
        </w:rPr>
        <w:t>r a large fall out or a</w:t>
      </w:r>
      <w:r w:rsidR="007675AE">
        <w:rPr>
          <w:rFonts w:ascii="Arial" w:hAnsi="Arial" w:cs="Arial"/>
          <w:sz w:val="22"/>
          <w:szCs w:val="22"/>
        </w:rPr>
        <w:t>n argument</w:t>
      </w:r>
      <w:r w:rsidR="0048472F" w:rsidRPr="006342C8">
        <w:rPr>
          <w:rFonts w:ascii="Arial" w:hAnsi="Arial" w:cs="Arial"/>
          <w:sz w:val="22"/>
          <w:szCs w:val="22"/>
        </w:rPr>
        <w:t xml:space="preserve">. I draw on the notion of </w:t>
      </w:r>
      <w:r w:rsidR="0048472F" w:rsidRPr="000D1867">
        <w:rPr>
          <w:rFonts w:ascii="Arial" w:hAnsi="Arial" w:cs="Arial"/>
          <w:color w:val="1C1D1E"/>
          <w:sz w:val="22"/>
          <w:szCs w:val="22"/>
          <w:shd w:val="clear" w:color="auto" w:fill="FFFFFF"/>
          <w:lang w:eastAsia="en-GB"/>
        </w:rPr>
        <w:t xml:space="preserve">unbearable phantasies in my conclusions in Chapters 5 and 6. </w:t>
      </w:r>
    </w:p>
    <w:p w14:paraId="338B4743" w14:textId="77777777" w:rsidR="0048472F" w:rsidRPr="00566EBB" w:rsidRDefault="0048472F" w:rsidP="001F4065">
      <w:pPr>
        <w:spacing w:line="480" w:lineRule="auto"/>
        <w:rPr>
          <w:rFonts w:ascii="Arial" w:hAnsi="Arial" w:cs="Arial"/>
          <w:sz w:val="22"/>
          <w:szCs w:val="22"/>
        </w:rPr>
      </w:pPr>
    </w:p>
    <w:p w14:paraId="0139B52D" w14:textId="77777777" w:rsidR="0048472F" w:rsidRPr="00AE6895" w:rsidRDefault="006B7564" w:rsidP="001F4065">
      <w:pPr>
        <w:pStyle w:val="Heading3"/>
        <w:spacing w:line="480" w:lineRule="auto"/>
      </w:pPr>
      <w:r w:rsidRPr="00566EBB">
        <w:t>C</w:t>
      </w:r>
      <w:r w:rsidR="0048472F" w:rsidRPr="00AE6895">
        <w:t>ontainment</w:t>
      </w:r>
    </w:p>
    <w:p w14:paraId="1DE83F0A" w14:textId="51C9EED9" w:rsidR="0048472F" w:rsidRPr="00A13CCC" w:rsidRDefault="0048472F" w:rsidP="001F4065">
      <w:pPr>
        <w:pStyle w:val="NormalWeb"/>
        <w:spacing w:line="480" w:lineRule="auto"/>
        <w:rPr>
          <w:rFonts w:ascii="Arial" w:hAnsi="Arial" w:cs="Arial"/>
          <w:color w:val="000000"/>
          <w:sz w:val="22"/>
          <w:szCs w:val="22"/>
        </w:rPr>
      </w:pPr>
      <w:r w:rsidRPr="001E7C51">
        <w:rPr>
          <w:rFonts w:ascii="Arial" w:hAnsi="Arial" w:cs="Arial"/>
          <w:color w:val="000000"/>
          <w:sz w:val="22"/>
          <w:szCs w:val="22"/>
        </w:rPr>
        <w:t xml:space="preserve">Wilfred Bion, (1897 – 1979) a psychoanalyst studied, and undertook analysis with Melanie Klein. </w:t>
      </w:r>
      <w:r w:rsidR="00876EAD">
        <w:rPr>
          <w:rFonts w:ascii="Arial" w:hAnsi="Arial" w:cs="Arial"/>
          <w:color w:val="000000"/>
          <w:sz w:val="22"/>
          <w:szCs w:val="22"/>
        </w:rPr>
        <w:t xml:space="preserve">In 1931, Klein had also noted this ‘epistemophillic instinct’. </w:t>
      </w:r>
      <w:r w:rsidRPr="001E7C51">
        <w:rPr>
          <w:rFonts w:ascii="Arial" w:hAnsi="Arial" w:cs="Arial"/>
          <w:color w:val="000000"/>
          <w:sz w:val="22"/>
          <w:szCs w:val="22"/>
        </w:rPr>
        <w:t>He developed some of her ideas</w:t>
      </w:r>
      <w:r w:rsidR="00A13CCC">
        <w:rPr>
          <w:rFonts w:ascii="Arial" w:hAnsi="Arial" w:cs="Arial"/>
          <w:color w:val="000000"/>
          <w:sz w:val="22"/>
          <w:szCs w:val="22"/>
        </w:rPr>
        <w:t>,</w:t>
      </w:r>
      <w:r w:rsidRPr="00A13CCC">
        <w:rPr>
          <w:rFonts w:ascii="Arial" w:hAnsi="Arial" w:cs="Arial"/>
          <w:color w:val="000000"/>
          <w:sz w:val="22"/>
          <w:szCs w:val="22"/>
        </w:rPr>
        <w:t xml:space="preserve"> suggesting that infants are also born with a desire to know</w:t>
      </w:r>
      <w:r w:rsidR="00092805">
        <w:rPr>
          <w:rFonts w:ascii="Arial" w:hAnsi="Arial" w:cs="Arial"/>
          <w:color w:val="000000"/>
          <w:sz w:val="22"/>
          <w:szCs w:val="22"/>
        </w:rPr>
        <w:t xml:space="preserve"> </w:t>
      </w:r>
      <w:r w:rsidRPr="00A13CCC">
        <w:rPr>
          <w:rFonts w:ascii="Arial" w:hAnsi="Arial" w:cs="Arial"/>
          <w:color w:val="000000"/>
          <w:sz w:val="22"/>
          <w:szCs w:val="22"/>
        </w:rPr>
        <w:t>(Ramvi, 2009</w:t>
      </w:r>
      <w:r w:rsidR="00092805">
        <w:rPr>
          <w:rFonts w:ascii="Arial" w:hAnsi="Arial" w:cs="Arial"/>
          <w:color w:val="000000"/>
          <w:sz w:val="22"/>
          <w:szCs w:val="22"/>
        </w:rPr>
        <w:t>, p.2</w:t>
      </w:r>
      <w:r w:rsidRPr="00A13CCC">
        <w:rPr>
          <w:rFonts w:ascii="Arial" w:hAnsi="Arial" w:cs="Arial"/>
          <w:color w:val="000000"/>
          <w:sz w:val="22"/>
          <w:szCs w:val="22"/>
        </w:rPr>
        <w:t>).</w:t>
      </w:r>
      <w:r w:rsidR="007675AE">
        <w:rPr>
          <w:rFonts w:ascii="Arial" w:hAnsi="Arial" w:cs="Arial"/>
          <w:color w:val="000000"/>
          <w:sz w:val="22"/>
          <w:szCs w:val="22"/>
        </w:rPr>
        <w:t xml:space="preserve"> </w:t>
      </w:r>
      <w:r w:rsidRPr="00A13CCC">
        <w:rPr>
          <w:rFonts w:ascii="Arial" w:hAnsi="Arial" w:cs="Arial"/>
          <w:color w:val="000000"/>
          <w:sz w:val="22"/>
          <w:szCs w:val="22"/>
        </w:rPr>
        <w:t xml:space="preserve">Bion “believed that knowledge of the psychological precedes that of the physical world and that the emotional experience between infant and mother was vital for the capacity to think” (Dover, 2002, p. 314). Bion suggests that </w:t>
      </w:r>
      <w:r w:rsidR="00A13CCC">
        <w:rPr>
          <w:rFonts w:ascii="Arial" w:hAnsi="Arial" w:cs="Arial"/>
          <w:color w:val="000000"/>
          <w:sz w:val="22"/>
          <w:szCs w:val="22"/>
        </w:rPr>
        <w:t>social</w:t>
      </w:r>
      <w:r w:rsidRPr="00A13CCC">
        <w:rPr>
          <w:rFonts w:ascii="Arial" w:hAnsi="Arial" w:cs="Arial"/>
          <w:color w:val="000000"/>
          <w:sz w:val="22"/>
          <w:szCs w:val="22"/>
        </w:rPr>
        <w:t xml:space="preserve"> </w:t>
      </w:r>
      <w:r w:rsidR="00A13CCC">
        <w:rPr>
          <w:rFonts w:ascii="Arial" w:hAnsi="Arial" w:cs="Arial"/>
          <w:color w:val="000000"/>
          <w:sz w:val="22"/>
          <w:szCs w:val="22"/>
        </w:rPr>
        <w:t>g</w:t>
      </w:r>
      <w:r w:rsidRPr="00A13CCC">
        <w:rPr>
          <w:rFonts w:ascii="Arial" w:hAnsi="Arial" w:cs="Arial"/>
          <w:color w:val="000000"/>
          <w:sz w:val="22"/>
          <w:szCs w:val="22"/>
        </w:rPr>
        <w:t>roup</w:t>
      </w:r>
      <w:r w:rsidR="00A13CCC">
        <w:rPr>
          <w:rFonts w:ascii="Arial" w:hAnsi="Arial" w:cs="Arial"/>
          <w:color w:val="000000"/>
          <w:sz w:val="22"/>
          <w:szCs w:val="22"/>
        </w:rPr>
        <w:t>s</w:t>
      </w:r>
      <w:r w:rsidRPr="00A13CCC">
        <w:rPr>
          <w:rFonts w:ascii="Arial" w:hAnsi="Arial" w:cs="Arial"/>
          <w:color w:val="000000"/>
          <w:sz w:val="22"/>
          <w:szCs w:val="22"/>
        </w:rPr>
        <w:t xml:space="preserve"> play a central role in formulating the experiences of the child</w:t>
      </w:r>
      <w:r w:rsidR="00A13CCC">
        <w:rPr>
          <w:rFonts w:ascii="Arial" w:hAnsi="Arial" w:cs="Arial"/>
          <w:color w:val="000000"/>
          <w:sz w:val="22"/>
          <w:szCs w:val="22"/>
        </w:rPr>
        <w:t xml:space="preserve">. In education, this is </w:t>
      </w:r>
      <w:r w:rsidRPr="00A13CCC">
        <w:rPr>
          <w:rFonts w:ascii="Arial" w:hAnsi="Arial" w:cs="Arial"/>
          <w:color w:val="000000"/>
          <w:sz w:val="22"/>
          <w:szCs w:val="22"/>
        </w:rPr>
        <w:t>understood in the context of group dynamics</w:t>
      </w:r>
      <w:r w:rsidR="00A13CCC">
        <w:rPr>
          <w:rFonts w:ascii="Arial" w:hAnsi="Arial" w:cs="Arial"/>
          <w:color w:val="000000"/>
          <w:sz w:val="22"/>
          <w:szCs w:val="22"/>
        </w:rPr>
        <w:t>,</w:t>
      </w:r>
      <w:r w:rsidRPr="00A13CCC">
        <w:rPr>
          <w:rFonts w:ascii="Arial" w:hAnsi="Arial" w:cs="Arial"/>
          <w:color w:val="000000"/>
          <w:sz w:val="22"/>
          <w:szCs w:val="22"/>
        </w:rPr>
        <w:t xml:space="preserve"> where the frustrations associated with learning are either contained and ostensibly nurtured by and within the processes of the group (K) or avoided and therefore reduced</w:t>
      </w:r>
      <w:r w:rsidR="00A13CCC">
        <w:rPr>
          <w:rFonts w:ascii="Arial" w:hAnsi="Arial" w:cs="Arial"/>
          <w:color w:val="000000"/>
          <w:sz w:val="22"/>
          <w:szCs w:val="22"/>
        </w:rPr>
        <w:t>,</w:t>
      </w:r>
      <w:r w:rsidRPr="00A13CCC">
        <w:rPr>
          <w:rFonts w:ascii="Arial" w:hAnsi="Arial" w:cs="Arial"/>
          <w:color w:val="000000"/>
          <w:sz w:val="22"/>
          <w:szCs w:val="22"/>
        </w:rPr>
        <w:t xml:space="preserve"> becoming </w:t>
      </w:r>
      <w:r w:rsidRPr="00A13CCC">
        <w:rPr>
          <w:rFonts w:ascii="Arial" w:hAnsi="Arial" w:cs="Arial"/>
          <w:color w:val="000000"/>
          <w:sz w:val="22"/>
          <w:szCs w:val="22"/>
        </w:rPr>
        <w:lastRenderedPageBreak/>
        <w:t>meaningless (-K). In this case</w:t>
      </w:r>
      <w:r w:rsidR="00A13CCC">
        <w:rPr>
          <w:rFonts w:ascii="Arial" w:hAnsi="Arial" w:cs="Arial"/>
          <w:color w:val="000000"/>
          <w:sz w:val="22"/>
          <w:szCs w:val="22"/>
        </w:rPr>
        <w:t>,</w:t>
      </w:r>
      <w:r w:rsidRPr="00A13CCC">
        <w:rPr>
          <w:rFonts w:ascii="Arial" w:hAnsi="Arial" w:cs="Arial"/>
          <w:color w:val="000000"/>
          <w:sz w:val="22"/>
          <w:szCs w:val="22"/>
        </w:rPr>
        <w:t xml:space="preserve"> the relationship is mutually dependent. If the child’s membership of the group is secured</w:t>
      </w:r>
      <w:r w:rsidR="00A13CCC">
        <w:rPr>
          <w:rFonts w:ascii="Arial" w:hAnsi="Arial" w:cs="Arial"/>
          <w:color w:val="000000"/>
          <w:sz w:val="22"/>
          <w:szCs w:val="22"/>
        </w:rPr>
        <w:t>,</w:t>
      </w:r>
      <w:r w:rsidRPr="00A13CCC">
        <w:rPr>
          <w:rFonts w:ascii="Arial" w:hAnsi="Arial" w:cs="Arial"/>
          <w:color w:val="000000"/>
          <w:sz w:val="22"/>
          <w:szCs w:val="22"/>
        </w:rPr>
        <w:t xml:space="preserve"> then the child and the group will develop (Williams, 2013 p.78). </w:t>
      </w:r>
    </w:p>
    <w:p w14:paraId="71C7253E" w14:textId="46ED56AE" w:rsidR="0048472F" w:rsidRPr="00A13CCC" w:rsidRDefault="00A13CCC" w:rsidP="001F4065">
      <w:pPr>
        <w:pStyle w:val="NormalWeb"/>
        <w:spacing w:line="480" w:lineRule="auto"/>
        <w:rPr>
          <w:rFonts w:ascii="Arial" w:hAnsi="Arial" w:cs="Arial"/>
          <w:color w:val="000000"/>
          <w:sz w:val="22"/>
          <w:szCs w:val="22"/>
        </w:rPr>
      </w:pPr>
      <w:r>
        <w:rPr>
          <w:rFonts w:ascii="Arial" w:hAnsi="Arial" w:cs="Arial"/>
          <w:color w:val="000000"/>
          <w:sz w:val="22"/>
          <w:szCs w:val="22"/>
        </w:rPr>
        <w:t>Bion’s work is a</w:t>
      </w:r>
      <w:r w:rsidR="0048472F" w:rsidRPr="00A13CCC">
        <w:rPr>
          <w:rFonts w:ascii="Arial" w:hAnsi="Arial" w:cs="Arial"/>
          <w:color w:val="000000"/>
          <w:sz w:val="22"/>
          <w:szCs w:val="22"/>
        </w:rPr>
        <w:t xml:space="preserve"> difficult read</w:t>
      </w:r>
      <w:r>
        <w:rPr>
          <w:rFonts w:ascii="Arial" w:hAnsi="Arial" w:cs="Arial"/>
          <w:color w:val="000000"/>
          <w:sz w:val="22"/>
          <w:szCs w:val="22"/>
        </w:rPr>
        <w:t>;</w:t>
      </w:r>
      <w:r w:rsidR="0048472F" w:rsidRPr="00A13CCC">
        <w:rPr>
          <w:rFonts w:ascii="Arial" w:hAnsi="Arial" w:cs="Arial"/>
          <w:color w:val="000000"/>
          <w:sz w:val="22"/>
          <w:szCs w:val="22"/>
        </w:rPr>
        <w:t xml:space="preserve"> nevertheless</w:t>
      </w:r>
      <w:r w:rsidR="00A81560">
        <w:rPr>
          <w:rFonts w:ascii="Arial" w:hAnsi="Arial" w:cs="Arial"/>
          <w:color w:val="000000"/>
          <w:sz w:val="22"/>
          <w:szCs w:val="22"/>
        </w:rPr>
        <w:t>,</w:t>
      </w:r>
      <w:r w:rsidR="0048472F" w:rsidRPr="00A13CCC">
        <w:rPr>
          <w:rFonts w:ascii="Arial" w:hAnsi="Arial" w:cs="Arial"/>
          <w:color w:val="000000"/>
          <w:sz w:val="22"/>
          <w:szCs w:val="22"/>
        </w:rPr>
        <w:t xml:space="preserve"> his ideas </w:t>
      </w:r>
      <w:r>
        <w:rPr>
          <w:rFonts w:ascii="Arial" w:hAnsi="Arial" w:cs="Arial"/>
          <w:color w:val="000000"/>
          <w:sz w:val="22"/>
          <w:szCs w:val="22"/>
        </w:rPr>
        <w:t xml:space="preserve">have </w:t>
      </w:r>
      <w:r w:rsidR="0048472F" w:rsidRPr="00A13CCC">
        <w:rPr>
          <w:rFonts w:ascii="Arial" w:hAnsi="Arial" w:cs="Arial"/>
          <w:color w:val="000000"/>
          <w:sz w:val="22"/>
          <w:szCs w:val="22"/>
        </w:rPr>
        <w:t>influence</w:t>
      </w:r>
      <w:r>
        <w:rPr>
          <w:rFonts w:ascii="Arial" w:hAnsi="Arial" w:cs="Arial"/>
          <w:color w:val="000000"/>
          <w:sz w:val="22"/>
          <w:szCs w:val="22"/>
        </w:rPr>
        <w:t>d</w:t>
      </w:r>
      <w:r w:rsidR="0048472F" w:rsidRPr="00A13CCC">
        <w:rPr>
          <w:rFonts w:ascii="Arial" w:hAnsi="Arial" w:cs="Arial"/>
          <w:color w:val="000000"/>
          <w:sz w:val="22"/>
          <w:szCs w:val="22"/>
        </w:rPr>
        <w:t xml:space="preserve"> the scholars whose ideas I have read and whose work cumulatively led me towards some of my conclusions. I found papers by Alcorn (2010), Kalu (2002), Dover, (2002) Ramvi (2007, 2010) and Williams, (2013), particularly helpful in applying his theory to the children’s response</w:t>
      </w:r>
      <w:r>
        <w:rPr>
          <w:rFonts w:ascii="Arial" w:hAnsi="Arial" w:cs="Arial"/>
          <w:color w:val="000000"/>
          <w:sz w:val="22"/>
          <w:szCs w:val="22"/>
        </w:rPr>
        <w:t>s</w:t>
      </w:r>
      <w:r w:rsidR="0048472F" w:rsidRPr="00A13CCC">
        <w:rPr>
          <w:rFonts w:ascii="Arial" w:hAnsi="Arial" w:cs="Arial"/>
          <w:color w:val="000000"/>
          <w:sz w:val="22"/>
          <w:szCs w:val="22"/>
        </w:rPr>
        <w:t xml:space="preserve"> as they left the assembly hall. </w:t>
      </w:r>
    </w:p>
    <w:p w14:paraId="7FECB338" w14:textId="2B3D0095" w:rsidR="0048472F" w:rsidRPr="00A13CCC" w:rsidRDefault="0048472F" w:rsidP="00311C0B">
      <w:pPr>
        <w:pStyle w:val="NormalWeb"/>
        <w:spacing w:after="120" w:afterAutospacing="0" w:line="480" w:lineRule="auto"/>
        <w:rPr>
          <w:rFonts w:ascii="Arial" w:hAnsi="Arial" w:cs="Arial"/>
          <w:color w:val="000000"/>
          <w:sz w:val="22"/>
          <w:szCs w:val="22"/>
        </w:rPr>
      </w:pPr>
      <w:r w:rsidRPr="00A13CCC">
        <w:rPr>
          <w:rFonts w:ascii="Arial" w:hAnsi="Arial" w:cs="Arial"/>
          <w:color w:val="000000"/>
          <w:sz w:val="22"/>
          <w:szCs w:val="22"/>
        </w:rPr>
        <w:t xml:space="preserve">Alcorn (2010) describes the relevance </w:t>
      </w:r>
      <w:r w:rsidR="00A13CCC">
        <w:rPr>
          <w:rFonts w:ascii="Arial" w:hAnsi="Arial" w:cs="Arial"/>
          <w:color w:val="000000"/>
          <w:sz w:val="22"/>
          <w:szCs w:val="22"/>
        </w:rPr>
        <w:t xml:space="preserve">of </w:t>
      </w:r>
      <w:r w:rsidRPr="00A13CCC">
        <w:rPr>
          <w:rFonts w:ascii="Arial" w:hAnsi="Arial" w:cs="Arial"/>
          <w:color w:val="000000"/>
          <w:sz w:val="22"/>
          <w:szCs w:val="22"/>
        </w:rPr>
        <w:t>Bion’s -K for teachers as a necessary prerequisite to “understand the emotional ecology of a mind struggling with itself”, as two parts of the self in conflict (2010, p.347), whilst Williams, (2013) deciphers Bion accordingly</w:t>
      </w:r>
      <w:r w:rsidR="00A13CCC">
        <w:rPr>
          <w:rFonts w:ascii="Arial" w:hAnsi="Arial" w:cs="Arial"/>
          <w:color w:val="000000"/>
          <w:sz w:val="22"/>
          <w:szCs w:val="22"/>
        </w:rPr>
        <w:t>:</w:t>
      </w:r>
      <w:r w:rsidRPr="00A13CCC">
        <w:rPr>
          <w:rFonts w:ascii="Arial" w:hAnsi="Arial" w:cs="Arial"/>
          <w:color w:val="000000"/>
          <w:sz w:val="22"/>
          <w:szCs w:val="22"/>
        </w:rPr>
        <w:t xml:space="preserve"> </w:t>
      </w:r>
    </w:p>
    <w:p w14:paraId="18376508" w14:textId="77777777" w:rsidR="00A81560" w:rsidRDefault="00A81560" w:rsidP="00311C0B">
      <w:pPr>
        <w:pStyle w:val="NormalWeb"/>
        <w:spacing w:after="120" w:afterAutospacing="0" w:line="480" w:lineRule="auto"/>
        <w:ind w:left="720"/>
        <w:rPr>
          <w:rFonts w:ascii="Arial" w:hAnsi="Arial" w:cs="Arial"/>
          <w:sz w:val="22"/>
          <w:szCs w:val="22"/>
        </w:rPr>
      </w:pPr>
    </w:p>
    <w:p w14:paraId="36A45EF6" w14:textId="06D9ECA5" w:rsidR="0048472F" w:rsidRDefault="00A81560" w:rsidP="00311C0B">
      <w:pPr>
        <w:pStyle w:val="NormalWeb"/>
        <w:spacing w:after="120" w:afterAutospacing="0" w:line="480" w:lineRule="auto"/>
        <w:ind w:left="720"/>
        <w:rPr>
          <w:rFonts w:ascii="Arial" w:hAnsi="Arial" w:cs="Arial"/>
          <w:sz w:val="22"/>
          <w:szCs w:val="22"/>
        </w:rPr>
      </w:pPr>
      <w:r>
        <w:rPr>
          <w:rFonts w:ascii="Arial" w:hAnsi="Arial" w:cs="Arial"/>
          <w:sz w:val="22"/>
          <w:szCs w:val="22"/>
        </w:rPr>
        <w:t>“</w:t>
      </w:r>
      <w:r w:rsidR="0048472F" w:rsidRPr="00A13CCC">
        <w:rPr>
          <w:rFonts w:ascii="Arial" w:hAnsi="Arial" w:cs="Arial"/>
          <w:sz w:val="22"/>
          <w:szCs w:val="22"/>
        </w:rPr>
        <w:t>In developing the terms Beta elements and Alpha functions, Bion (1962) offers a framework for conceptualising how we learn from experience. Beta elements are described as particles of raw experience that are not able to be developed into thoughts. Due to this condition, these elements have to be removed from conscious- ness and this is done through thoughtless activities, mindless group behaviour, acting out or other impulsive behaviour</w:t>
      </w:r>
      <w:r>
        <w:rPr>
          <w:rFonts w:ascii="Arial" w:hAnsi="Arial" w:cs="Arial"/>
          <w:sz w:val="22"/>
          <w:szCs w:val="22"/>
        </w:rPr>
        <w:t>”</w:t>
      </w:r>
      <w:r w:rsidR="0048472F" w:rsidRPr="00A13CCC">
        <w:rPr>
          <w:rFonts w:ascii="Arial" w:hAnsi="Arial" w:cs="Arial"/>
          <w:sz w:val="22"/>
          <w:szCs w:val="22"/>
        </w:rPr>
        <w:t xml:space="preserve"> (Williams, 2013, p.78).</w:t>
      </w:r>
    </w:p>
    <w:p w14:paraId="7158387A" w14:textId="77777777" w:rsidR="00A81560" w:rsidRPr="00A13CCC" w:rsidRDefault="00A81560" w:rsidP="00311C0B">
      <w:pPr>
        <w:pStyle w:val="NormalWeb"/>
        <w:spacing w:after="120" w:afterAutospacing="0" w:line="480" w:lineRule="auto"/>
        <w:ind w:left="720"/>
        <w:rPr>
          <w:rFonts w:ascii="Arial" w:hAnsi="Arial" w:cs="Arial"/>
          <w:color w:val="000000"/>
          <w:sz w:val="22"/>
          <w:szCs w:val="22"/>
        </w:rPr>
      </w:pPr>
    </w:p>
    <w:p w14:paraId="5ADBC155" w14:textId="77777777" w:rsidR="0048472F" w:rsidRPr="007D34C5" w:rsidRDefault="0048472F" w:rsidP="001F4065">
      <w:pPr>
        <w:widowControl w:val="0"/>
        <w:autoSpaceDE w:val="0"/>
        <w:autoSpaceDN w:val="0"/>
        <w:adjustRightInd w:val="0"/>
        <w:spacing w:line="480" w:lineRule="auto"/>
        <w:rPr>
          <w:rFonts w:ascii="Arial" w:hAnsi="Arial" w:cs="Arial"/>
          <w:color w:val="000000"/>
          <w:sz w:val="22"/>
          <w:szCs w:val="22"/>
        </w:rPr>
      </w:pPr>
      <w:r w:rsidRPr="00F43064">
        <w:rPr>
          <w:rFonts w:ascii="Arial" w:hAnsi="Arial" w:cs="Arial"/>
          <w:color w:val="000000"/>
          <w:sz w:val="22"/>
          <w:szCs w:val="22"/>
        </w:rPr>
        <w:t>Both agree that the emotio</w:t>
      </w:r>
      <w:r w:rsidRPr="007D34C5">
        <w:rPr>
          <w:rFonts w:ascii="Arial" w:hAnsi="Arial" w:cs="Arial"/>
          <w:color w:val="000000"/>
          <w:sz w:val="22"/>
          <w:szCs w:val="22"/>
        </w:rPr>
        <w:t>nal context is key. The formalised space of the school assembly seems only to amplify the intensity of the student’s emotional experience.</w:t>
      </w:r>
    </w:p>
    <w:p w14:paraId="3B94BC09" w14:textId="77777777" w:rsidR="0048472F" w:rsidRPr="00BA2044" w:rsidRDefault="0048472F" w:rsidP="001F4065">
      <w:pPr>
        <w:widowControl w:val="0"/>
        <w:autoSpaceDE w:val="0"/>
        <w:autoSpaceDN w:val="0"/>
        <w:adjustRightInd w:val="0"/>
        <w:spacing w:line="480" w:lineRule="auto"/>
        <w:rPr>
          <w:rFonts w:ascii="Arial" w:hAnsi="Arial" w:cs="Arial"/>
          <w:color w:val="000000"/>
          <w:sz w:val="22"/>
          <w:szCs w:val="22"/>
        </w:rPr>
      </w:pPr>
    </w:p>
    <w:p w14:paraId="53FE7D29" w14:textId="22EC8059" w:rsidR="0048472F" w:rsidRPr="009D743F" w:rsidRDefault="0048472F" w:rsidP="00311C0B">
      <w:pPr>
        <w:widowControl w:val="0"/>
        <w:autoSpaceDE w:val="0"/>
        <w:autoSpaceDN w:val="0"/>
        <w:adjustRightInd w:val="0"/>
        <w:spacing w:after="120" w:line="480" w:lineRule="auto"/>
        <w:rPr>
          <w:rFonts w:ascii="Arial" w:hAnsi="Arial" w:cs="Arial"/>
          <w:color w:val="000000"/>
          <w:sz w:val="22"/>
          <w:szCs w:val="22"/>
        </w:rPr>
      </w:pPr>
      <w:r w:rsidRPr="00476D38">
        <w:rPr>
          <w:rFonts w:ascii="Arial" w:hAnsi="Arial" w:cs="Arial"/>
          <w:color w:val="000000"/>
          <w:sz w:val="22"/>
          <w:szCs w:val="22"/>
        </w:rPr>
        <w:t>Williams (2013) describes the Bionian concept of container</w:t>
      </w:r>
      <w:r w:rsidRPr="000D1867">
        <w:rPr>
          <w:rFonts w:ascii="Arial" w:hAnsi="Arial" w:cs="Arial"/>
          <w:color w:val="000000"/>
          <w:sz w:val="22"/>
          <w:szCs w:val="22"/>
        </w:rPr>
        <w:t>/</w:t>
      </w:r>
      <w:r w:rsidRPr="00566EBB">
        <w:rPr>
          <w:rFonts w:ascii="Arial" w:hAnsi="Arial" w:cs="Arial"/>
          <w:color w:val="000000"/>
          <w:sz w:val="22"/>
          <w:szCs w:val="22"/>
        </w:rPr>
        <w:t>contained as crucial in this context. He suggests</w:t>
      </w:r>
      <w:r w:rsidR="009D743F">
        <w:rPr>
          <w:rFonts w:ascii="Arial" w:hAnsi="Arial" w:cs="Arial"/>
          <w:color w:val="000000"/>
          <w:sz w:val="22"/>
          <w:szCs w:val="22"/>
        </w:rPr>
        <w:t>:</w:t>
      </w:r>
      <w:r w:rsidRPr="009D743F">
        <w:rPr>
          <w:rFonts w:ascii="Arial" w:hAnsi="Arial" w:cs="Arial"/>
          <w:color w:val="000000"/>
          <w:sz w:val="22"/>
          <w:szCs w:val="22"/>
        </w:rPr>
        <w:t xml:space="preserve"> </w:t>
      </w:r>
    </w:p>
    <w:p w14:paraId="607B858C" w14:textId="77777777" w:rsidR="00A81560" w:rsidRDefault="00A81560" w:rsidP="00311C0B">
      <w:pPr>
        <w:pStyle w:val="NormalWeb"/>
        <w:spacing w:before="0" w:beforeAutospacing="0" w:after="120" w:afterAutospacing="0" w:line="480" w:lineRule="auto"/>
        <w:ind w:left="720"/>
        <w:rPr>
          <w:rFonts w:ascii="Arial" w:hAnsi="Arial" w:cs="Arial"/>
          <w:sz w:val="22"/>
          <w:szCs w:val="22"/>
        </w:rPr>
      </w:pPr>
    </w:p>
    <w:p w14:paraId="65146A34" w14:textId="77777777" w:rsidR="0048472F" w:rsidRPr="007D34C5" w:rsidRDefault="0048472F" w:rsidP="00311C0B">
      <w:pPr>
        <w:pStyle w:val="NormalWeb"/>
        <w:spacing w:before="0" w:beforeAutospacing="0" w:after="120" w:afterAutospacing="0" w:line="480" w:lineRule="auto"/>
        <w:ind w:left="720"/>
        <w:rPr>
          <w:rFonts w:ascii="Arial" w:hAnsi="Arial" w:cs="Arial"/>
          <w:sz w:val="22"/>
          <w:szCs w:val="22"/>
        </w:rPr>
      </w:pPr>
      <w:r w:rsidRPr="009D743F">
        <w:rPr>
          <w:rFonts w:ascii="Arial" w:hAnsi="Arial" w:cs="Arial"/>
          <w:sz w:val="22"/>
          <w:szCs w:val="22"/>
        </w:rPr>
        <w:t>“the individual’s relationship to the group can be formulated as contained ♂ and container ♀, in which the group functions as a container and t</w:t>
      </w:r>
      <w:r w:rsidRPr="00F43064">
        <w:rPr>
          <w:rFonts w:ascii="Arial" w:hAnsi="Arial" w:cs="Arial"/>
          <w:sz w:val="22"/>
          <w:szCs w:val="22"/>
        </w:rPr>
        <w:t>he individual is contained to the extent that the k-link functions to enable ‘learning from’ or the acquisition o</w:t>
      </w:r>
      <w:r w:rsidRPr="007D34C5">
        <w:rPr>
          <w:rFonts w:ascii="Arial" w:hAnsi="Arial" w:cs="Arial"/>
          <w:sz w:val="22"/>
          <w:szCs w:val="22"/>
        </w:rPr>
        <w:t>f knowledge to take place” (p.78).</w:t>
      </w:r>
    </w:p>
    <w:p w14:paraId="7DBF34FB" w14:textId="77777777" w:rsidR="00A81560" w:rsidRDefault="00A81560" w:rsidP="00311C0B">
      <w:pPr>
        <w:pStyle w:val="NormalWeb"/>
        <w:spacing w:after="120" w:afterAutospacing="0" w:line="480" w:lineRule="auto"/>
        <w:rPr>
          <w:rFonts w:ascii="Arial" w:hAnsi="Arial" w:cs="Arial"/>
          <w:sz w:val="22"/>
          <w:szCs w:val="22"/>
        </w:rPr>
      </w:pPr>
    </w:p>
    <w:p w14:paraId="397EEF2A" w14:textId="57ABD5EC" w:rsidR="009D743F" w:rsidRDefault="0048472F" w:rsidP="00311C0B">
      <w:pPr>
        <w:pStyle w:val="NormalWeb"/>
        <w:spacing w:after="120" w:afterAutospacing="0" w:line="480" w:lineRule="auto"/>
        <w:rPr>
          <w:rFonts w:ascii="Arial" w:hAnsi="Arial" w:cs="Arial"/>
          <w:sz w:val="22"/>
          <w:szCs w:val="22"/>
        </w:rPr>
      </w:pPr>
      <w:r w:rsidRPr="00BA2044">
        <w:rPr>
          <w:rFonts w:ascii="Arial" w:hAnsi="Arial" w:cs="Arial"/>
          <w:sz w:val="22"/>
          <w:szCs w:val="22"/>
        </w:rPr>
        <w:t xml:space="preserve">It is important to reflect </w:t>
      </w:r>
      <w:r w:rsidR="009D743F">
        <w:rPr>
          <w:rFonts w:ascii="Arial" w:hAnsi="Arial" w:cs="Arial"/>
          <w:sz w:val="22"/>
          <w:szCs w:val="22"/>
        </w:rPr>
        <w:t xml:space="preserve">on </w:t>
      </w:r>
      <w:r w:rsidRPr="009D743F">
        <w:rPr>
          <w:rFonts w:ascii="Arial" w:hAnsi="Arial" w:cs="Arial"/>
          <w:sz w:val="22"/>
          <w:szCs w:val="22"/>
        </w:rPr>
        <w:t>Bion’s ideas</w:t>
      </w:r>
      <w:r w:rsidR="009D743F">
        <w:rPr>
          <w:rFonts w:ascii="Arial" w:hAnsi="Arial" w:cs="Arial"/>
          <w:sz w:val="22"/>
          <w:szCs w:val="22"/>
        </w:rPr>
        <w:t>,</w:t>
      </w:r>
      <w:r w:rsidRPr="009D743F">
        <w:rPr>
          <w:rFonts w:ascii="Arial" w:hAnsi="Arial" w:cs="Arial"/>
          <w:sz w:val="22"/>
          <w:szCs w:val="22"/>
        </w:rPr>
        <w:t xml:space="preserve"> </w:t>
      </w:r>
      <w:r w:rsidR="009D743F">
        <w:rPr>
          <w:rFonts w:ascii="Arial" w:hAnsi="Arial" w:cs="Arial"/>
          <w:sz w:val="22"/>
          <w:szCs w:val="22"/>
        </w:rPr>
        <w:t xml:space="preserve">firstly </w:t>
      </w:r>
      <w:r w:rsidRPr="009D743F">
        <w:rPr>
          <w:rFonts w:ascii="Arial" w:hAnsi="Arial" w:cs="Arial"/>
          <w:sz w:val="22"/>
          <w:szCs w:val="22"/>
        </w:rPr>
        <w:t>as they permeate my thesis</w:t>
      </w:r>
      <w:r w:rsidR="009D743F">
        <w:rPr>
          <w:rFonts w:ascii="Arial" w:hAnsi="Arial" w:cs="Arial"/>
          <w:sz w:val="22"/>
          <w:szCs w:val="22"/>
        </w:rPr>
        <w:t>,</w:t>
      </w:r>
      <w:r w:rsidRPr="009D743F">
        <w:rPr>
          <w:rFonts w:ascii="Arial" w:hAnsi="Arial" w:cs="Arial"/>
          <w:sz w:val="22"/>
          <w:szCs w:val="22"/>
        </w:rPr>
        <w:t xml:space="preserve"> </w:t>
      </w:r>
      <w:r w:rsidR="009D743F">
        <w:rPr>
          <w:rFonts w:ascii="Arial" w:hAnsi="Arial" w:cs="Arial"/>
          <w:sz w:val="22"/>
          <w:szCs w:val="22"/>
        </w:rPr>
        <w:t>but also</w:t>
      </w:r>
      <w:r w:rsidRPr="009D743F">
        <w:rPr>
          <w:rFonts w:ascii="Arial" w:hAnsi="Arial" w:cs="Arial"/>
          <w:sz w:val="22"/>
          <w:szCs w:val="22"/>
        </w:rPr>
        <w:t xml:space="preserve"> because there is some suggestion that the author whose work I focus primarily on and consider next is strongly influenced by his thinking and may herself have been in analysis with Bion (Hoggett, 2015, p.52).</w:t>
      </w:r>
    </w:p>
    <w:p w14:paraId="153FD18A" w14:textId="77777777" w:rsidR="009D743F" w:rsidRPr="009D743F" w:rsidRDefault="009D743F" w:rsidP="00311C0B">
      <w:pPr>
        <w:pStyle w:val="NormalWeb"/>
        <w:spacing w:after="120" w:afterAutospacing="0" w:line="480" w:lineRule="auto"/>
        <w:rPr>
          <w:rFonts w:ascii="Arial" w:hAnsi="Arial" w:cs="Arial"/>
          <w:sz w:val="22"/>
          <w:szCs w:val="22"/>
        </w:rPr>
      </w:pPr>
    </w:p>
    <w:p w14:paraId="030172B6" w14:textId="1CDB419A" w:rsidR="000F09B8" w:rsidRPr="00311C0B" w:rsidRDefault="00787C72" w:rsidP="00311C0B">
      <w:pPr>
        <w:pStyle w:val="Heading2"/>
        <w:spacing w:after="240"/>
      </w:pPr>
      <w:bookmarkStart w:id="20" w:name="_Toc3920272"/>
      <w:r>
        <w:t>Section</w:t>
      </w:r>
      <w:r w:rsidR="006B7564" w:rsidRPr="009D743F">
        <w:t xml:space="preserve"> </w:t>
      </w:r>
      <w:r w:rsidR="0048472F" w:rsidRPr="009D743F">
        <w:t>4</w:t>
      </w:r>
      <w:r>
        <w:t>:</w:t>
      </w:r>
      <w:r w:rsidR="001F42F7">
        <w:t xml:space="preserve"> </w:t>
      </w:r>
      <w:r w:rsidR="006B7564" w:rsidRPr="009D743F">
        <w:t xml:space="preserve">From </w:t>
      </w:r>
      <w:r w:rsidR="0048472F" w:rsidRPr="009D743F">
        <w:t>the formation of social defences</w:t>
      </w:r>
      <w:r w:rsidR="006B7564" w:rsidRPr="009D743F">
        <w:t xml:space="preserve"> </w:t>
      </w:r>
      <w:r w:rsidR="0048472F" w:rsidRPr="009D743F">
        <w:t>to a wider theoretical approach</w:t>
      </w:r>
      <w:bookmarkEnd w:id="20"/>
    </w:p>
    <w:p w14:paraId="7DAFE19A" w14:textId="027EBC2A" w:rsidR="00DF025B" w:rsidRPr="00904029" w:rsidRDefault="0048472F" w:rsidP="001F4065">
      <w:pPr>
        <w:spacing w:line="480" w:lineRule="auto"/>
        <w:rPr>
          <w:rFonts w:ascii="Arial" w:hAnsi="Arial" w:cs="Arial"/>
          <w:color w:val="000000" w:themeColor="text1"/>
          <w:sz w:val="22"/>
          <w:szCs w:val="22"/>
        </w:rPr>
      </w:pPr>
      <w:r w:rsidRPr="009D743F">
        <w:rPr>
          <w:rFonts w:ascii="Arial" w:hAnsi="Arial" w:cs="Arial"/>
          <w:sz w:val="22"/>
          <w:szCs w:val="22"/>
        </w:rPr>
        <w:t>I have provided an explanation of how infants defend against forms of persecutory anxiety as elaborated by Melanie Klein. Defences maybe directed towards an object in the position between the child’s internal phantasy and their reality. Klein shows that o</w:t>
      </w:r>
      <w:r w:rsidRPr="00F43064">
        <w:rPr>
          <w:rFonts w:ascii="Arial" w:hAnsi="Arial" w:cs="Arial"/>
          <w:sz w:val="22"/>
          <w:szCs w:val="22"/>
        </w:rPr>
        <w:t>ur defences against forms of persecutory anxiety</w:t>
      </w:r>
      <w:r w:rsidR="009D743F">
        <w:rPr>
          <w:rFonts w:ascii="Arial" w:hAnsi="Arial" w:cs="Arial"/>
          <w:sz w:val="22"/>
          <w:szCs w:val="22"/>
        </w:rPr>
        <w:t>;</w:t>
      </w:r>
      <w:r w:rsidRPr="009D743F">
        <w:rPr>
          <w:rFonts w:ascii="Arial" w:hAnsi="Arial" w:cs="Arial"/>
          <w:sz w:val="22"/>
          <w:szCs w:val="22"/>
        </w:rPr>
        <w:t xml:space="preserve"> </w:t>
      </w:r>
      <w:r w:rsidR="00DF025B">
        <w:rPr>
          <w:rFonts w:ascii="Arial" w:hAnsi="Arial" w:cs="Arial"/>
          <w:sz w:val="22"/>
          <w:szCs w:val="22"/>
        </w:rPr>
        <w:t xml:space="preserve">here </w:t>
      </w:r>
      <w:r w:rsidRPr="009D743F">
        <w:rPr>
          <w:rFonts w:ascii="Arial" w:hAnsi="Arial" w:cs="Arial"/>
          <w:sz w:val="22"/>
          <w:szCs w:val="22"/>
        </w:rPr>
        <w:t xml:space="preserve">the paranoid-schizoid position </w:t>
      </w:r>
      <w:r w:rsidR="00DF025B">
        <w:rPr>
          <w:rFonts w:ascii="Arial" w:hAnsi="Arial" w:cs="Arial"/>
          <w:sz w:val="22"/>
          <w:szCs w:val="22"/>
        </w:rPr>
        <w:t>are</w:t>
      </w:r>
      <w:r w:rsidRPr="009D743F">
        <w:rPr>
          <w:rFonts w:ascii="Arial" w:hAnsi="Arial" w:cs="Arial"/>
          <w:sz w:val="22"/>
          <w:szCs w:val="22"/>
        </w:rPr>
        <w:t xml:space="preserve"> </w:t>
      </w:r>
      <w:r w:rsidR="00DF025B">
        <w:rPr>
          <w:rFonts w:ascii="Arial" w:hAnsi="Arial" w:cs="Arial"/>
          <w:sz w:val="22"/>
          <w:szCs w:val="22"/>
        </w:rPr>
        <w:t>carried with us</w:t>
      </w:r>
      <w:r w:rsidRPr="009D743F">
        <w:rPr>
          <w:rFonts w:ascii="Arial" w:hAnsi="Arial" w:cs="Arial"/>
          <w:sz w:val="22"/>
          <w:szCs w:val="22"/>
        </w:rPr>
        <w:t xml:space="preserve"> into adulthood at times of crisis. </w:t>
      </w:r>
      <w:r w:rsidR="00DF025B" w:rsidRPr="00904029">
        <w:rPr>
          <w:rFonts w:ascii="Arial" w:hAnsi="Arial" w:cs="Arial"/>
          <w:color w:val="000000" w:themeColor="text1"/>
          <w:sz w:val="22"/>
          <w:szCs w:val="22"/>
        </w:rPr>
        <w:t xml:space="preserve">The idea that our individual defences can unconsciously come together in a social place like an institution </w:t>
      </w:r>
      <w:r w:rsidR="00E55304" w:rsidRPr="00904029">
        <w:rPr>
          <w:rFonts w:ascii="Arial" w:hAnsi="Arial" w:cs="Arial"/>
          <w:color w:val="000000" w:themeColor="text1"/>
          <w:sz w:val="22"/>
          <w:szCs w:val="22"/>
        </w:rPr>
        <w:t xml:space="preserve">seems counter-intuitive </w:t>
      </w:r>
      <w:r w:rsidR="00DF025B" w:rsidRPr="00904029">
        <w:rPr>
          <w:rFonts w:ascii="Arial" w:hAnsi="Arial" w:cs="Arial"/>
          <w:color w:val="000000" w:themeColor="text1"/>
          <w:sz w:val="22"/>
          <w:szCs w:val="22"/>
        </w:rPr>
        <w:t xml:space="preserve">and yet, makes sense when we think about all of our </w:t>
      </w:r>
      <w:r w:rsidR="007B4B16" w:rsidRPr="00904029">
        <w:rPr>
          <w:rFonts w:ascii="Arial" w:hAnsi="Arial" w:cs="Arial"/>
          <w:color w:val="000000" w:themeColor="text1"/>
          <w:sz w:val="22"/>
          <w:szCs w:val="22"/>
        </w:rPr>
        <w:t xml:space="preserve">personal </w:t>
      </w:r>
      <w:r w:rsidR="00DF025B" w:rsidRPr="00904029">
        <w:rPr>
          <w:rFonts w:ascii="Arial" w:hAnsi="Arial" w:cs="Arial"/>
          <w:color w:val="000000" w:themeColor="text1"/>
          <w:sz w:val="22"/>
          <w:szCs w:val="22"/>
        </w:rPr>
        <w:t xml:space="preserve">worries about work, who we like working with, who we don’t, how we work together and so on. How often does one hear oneself blame someone else, a process, the people in timetabling, or find an excuse for one’s own poor behaviour? </w:t>
      </w:r>
      <w:r w:rsidR="007B4B16" w:rsidRPr="00904029">
        <w:rPr>
          <w:rFonts w:ascii="Arial" w:hAnsi="Arial" w:cs="Arial"/>
          <w:color w:val="000000" w:themeColor="text1"/>
          <w:sz w:val="22"/>
          <w:szCs w:val="22"/>
        </w:rPr>
        <w:t>Jon Stokes</w:t>
      </w:r>
      <w:r w:rsidR="00DF025B" w:rsidRPr="00904029">
        <w:rPr>
          <w:rFonts w:ascii="Arial" w:hAnsi="Arial" w:cs="Arial"/>
          <w:color w:val="000000" w:themeColor="text1"/>
          <w:sz w:val="22"/>
          <w:szCs w:val="22"/>
        </w:rPr>
        <w:t xml:space="preserve"> </w:t>
      </w:r>
      <w:r w:rsidR="007B4B16" w:rsidRPr="00904029">
        <w:rPr>
          <w:rFonts w:ascii="Arial" w:hAnsi="Arial" w:cs="Arial"/>
          <w:color w:val="000000" w:themeColor="text1"/>
          <w:sz w:val="22"/>
          <w:szCs w:val="22"/>
        </w:rPr>
        <w:t>portrays</w:t>
      </w:r>
      <w:r w:rsidR="00DF025B" w:rsidRPr="00904029">
        <w:rPr>
          <w:rFonts w:ascii="Arial" w:hAnsi="Arial" w:cs="Arial"/>
          <w:color w:val="000000" w:themeColor="text1"/>
          <w:sz w:val="22"/>
          <w:szCs w:val="22"/>
        </w:rPr>
        <w:t xml:space="preserve"> the </w:t>
      </w:r>
      <w:r w:rsidR="007B4B16" w:rsidRPr="00904029">
        <w:rPr>
          <w:rFonts w:ascii="Arial" w:hAnsi="Arial" w:cs="Arial"/>
          <w:color w:val="000000" w:themeColor="text1"/>
          <w:sz w:val="22"/>
          <w:szCs w:val="22"/>
        </w:rPr>
        <w:t xml:space="preserve">inherent dilemmas of working </w:t>
      </w:r>
      <w:r w:rsidR="00DF025B" w:rsidRPr="00904029">
        <w:rPr>
          <w:rFonts w:ascii="Arial" w:hAnsi="Arial" w:cs="Arial"/>
          <w:color w:val="000000" w:themeColor="text1"/>
          <w:sz w:val="22"/>
          <w:szCs w:val="22"/>
        </w:rPr>
        <w:t>soci</w:t>
      </w:r>
      <w:r w:rsidR="007B4B16" w:rsidRPr="00904029">
        <w:rPr>
          <w:rFonts w:ascii="Arial" w:hAnsi="Arial" w:cs="Arial"/>
          <w:color w:val="000000" w:themeColor="text1"/>
          <w:sz w:val="22"/>
          <w:szCs w:val="22"/>
        </w:rPr>
        <w:t>ably with others</w:t>
      </w:r>
      <w:r w:rsidR="00991598" w:rsidRPr="00904029">
        <w:rPr>
          <w:rFonts w:ascii="Arial" w:hAnsi="Arial" w:cs="Arial"/>
          <w:color w:val="000000" w:themeColor="text1"/>
          <w:sz w:val="22"/>
          <w:szCs w:val="22"/>
        </w:rPr>
        <w:t>.</w:t>
      </w:r>
      <w:r w:rsidR="007B4B16" w:rsidRPr="00904029">
        <w:rPr>
          <w:rFonts w:ascii="Arial" w:hAnsi="Arial" w:cs="Arial"/>
          <w:color w:val="000000" w:themeColor="text1"/>
          <w:sz w:val="22"/>
          <w:szCs w:val="22"/>
        </w:rPr>
        <w:t xml:space="preserve"> </w:t>
      </w:r>
      <w:r w:rsidR="00991598" w:rsidRPr="00904029">
        <w:rPr>
          <w:rFonts w:ascii="Arial" w:hAnsi="Arial" w:cs="Arial"/>
          <w:color w:val="000000" w:themeColor="text1"/>
          <w:sz w:val="22"/>
          <w:szCs w:val="22"/>
        </w:rPr>
        <w:t xml:space="preserve">He </w:t>
      </w:r>
      <w:r w:rsidR="00DF025B" w:rsidRPr="00904029">
        <w:rPr>
          <w:rFonts w:ascii="Arial" w:hAnsi="Arial" w:cs="Arial"/>
          <w:color w:val="000000" w:themeColor="text1"/>
          <w:sz w:val="22"/>
          <w:szCs w:val="22"/>
        </w:rPr>
        <w:t>describ</w:t>
      </w:r>
      <w:r w:rsidR="00991598" w:rsidRPr="00904029">
        <w:rPr>
          <w:rFonts w:ascii="Arial" w:hAnsi="Arial" w:cs="Arial"/>
          <w:color w:val="000000" w:themeColor="text1"/>
          <w:sz w:val="22"/>
          <w:szCs w:val="22"/>
        </w:rPr>
        <w:t>es</w:t>
      </w:r>
      <w:r w:rsidR="00DF025B" w:rsidRPr="00904029">
        <w:rPr>
          <w:rFonts w:ascii="Arial" w:hAnsi="Arial" w:cs="Arial"/>
          <w:color w:val="000000" w:themeColor="text1"/>
          <w:sz w:val="22"/>
          <w:szCs w:val="22"/>
        </w:rPr>
        <w:t xml:space="preserve"> the powerful emotions and anxieties provoked by working with others</w:t>
      </w:r>
      <w:r w:rsidR="007B4B16" w:rsidRPr="00904029">
        <w:rPr>
          <w:rFonts w:ascii="Arial" w:hAnsi="Arial" w:cs="Arial"/>
          <w:color w:val="000000" w:themeColor="text1"/>
          <w:sz w:val="22"/>
          <w:szCs w:val="22"/>
        </w:rPr>
        <w:t xml:space="preserve"> </w:t>
      </w:r>
      <w:r w:rsidR="00DF025B" w:rsidRPr="00904029">
        <w:rPr>
          <w:rFonts w:ascii="Arial" w:hAnsi="Arial" w:cs="Arial"/>
          <w:color w:val="000000" w:themeColor="text1"/>
          <w:sz w:val="22"/>
          <w:szCs w:val="22"/>
        </w:rPr>
        <w:t xml:space="preserve">as “overwhelming” and as a set of contradictory tensions, </w:t>
      </w:r>
      <w:r w:rsidR="007B4B16" w:rsidRPr="00904029">
        <w:rPr>
          <w:rFonts w:ascii="Arial" w:hAnsi="Arial" w:cs="Arial"/>
          <w:color w:val="000000" w:themeColor="text1"/>
          <w:sz w:val="22"/>
          <w:szCs w:val="22"/>
        </w:rPr>
        <w:t>as a</w:t>
      </w:r>
      <w:r w:rsidR="00DF025B" w:rsidRPr="00904029">
        <w:rPr>
          <w:rFonts w:ascii="Arial" w:hAnsi="Arial" w:cs="Arial"/>
          <w:color w:val="000000" w:themeColor="text1"/>
          <w:sz w:val="22"/>
          <w:szCs w:val="22"/>
        </w:rPr>
        <w:t xml:space="preserve"> </w:t>
      </w:r>
      <w:r w:rsidR="007B4B16" w:rsidRPr="00904029">
        <w:rPr>
          <w:rFonts w:ascii="Arial" w:hAnsi="Arial" w:cs="Arial"/>
          <w:color w:val="000000" w:themeColor="text1"/>
          <w:sz w:val="22"/>
          <w:szCs w:val="22"/>
        </w:rPr>
        <w:t xml:space="preserve">“wish to join together and the wish to be separate” </w:t>
      </w:r>
      <w:r w:rsidR="00DF025B" w:rsidRPr="00904029">
        <w:rPr>
          <w:rFonts w:ascii="Arial" w:hAnsi="Arial" w:cs="Arial"/>
          <w:color w:val="000000" w:themeColor="text1"/>
          <w:sz w:val="22"/>
          <w:szCs w:val="22"/>
        </w:rPr>
        <w:t>(</w:t>
      </w:r>
      <w:r w:rsidR="007B4B16" w:rsidRPr="00904029">
        <w:rPr>
          <w:rFonts w:ascii="Arial" w:hAnsi="Arial" w:cs="Arial"/>
          <w:color w:val="000000" w:themeColor="text1"/>
          <w:sz w:val="22"/>
          <w:szCs w:val="22"/>
        </w:rPr>
        <w:t>Stokes</w:t>
      </w:r>
      <w:r w:rsidR="00DF025B" w:rsidRPr="00904029">
        <w:rPr>
          <w:rFonts w:ascii="Arial" w:hAnsi="Arial" w:cs="Arial"/>
          <w:color w:val="000000" w:themeColor="text1"/>
          <w:sz w:val="22"/>
          <w:szCs w:val="22"/>
        </w:rPr>
        <w:t>, 1994, p.19).</w:t>
      </w:r>
    </w:p>
    <w:p w14:paraId="372709E6" w14:textId="77777777" w:rsidR="00DF025B" w:rsidRDefault="00DF025B" w:rsidP="001F4065">
      <w:pPr>
        <w:spacing w:line="480" w:lineRule="auto"/>
        <w:rPr>
          <w:rFonts w:ascii="Arial" w:hAnsi="Arial" w:cs="Arial"/>
          <w:sz w:val="22"/>
          <w:szCs w:val="22"/>
        </w:rPr>
      </w:pPr>
    </w:p>
    <w:p w14:paraId="17A4FE4B" w14:textId="40D2242A" w:rsidR="0048472F" w:rsidRPr="009D743F" w:rsidRDefault="0048472F" w:rsidP="001F4065">
      <w:pPr>
        <w:spacing w:line="480" w:lineRule="auto"/>
        <w:rPr>
          <w:rFonts w:ascii="Arial" w:hAnsi="Arial" w:cs="Arial"/>
          <w:sz w:val="22"/>
          <w:szCs w:val="22"/>
        </w:rPr>
      </w:pPr>
      <w:r w:rsidRPr="009D743F">
        <w:rPr>
          <w:rFonts w:ascii="Arial" w:hAnsi="Arial" w:cs="Arial"/>
          <w:sz w:val="22"/>
          <w:szCs w:val="22"/>
        </w:rPr>
        <w:t xml:space="preserve">Elliot Jacques and Isabel Menzies Lyth, </w:t>
      </w:r>
      <w:r w:rsidR="00A854FF" w:rsidRPr="009D743F">
        <w:rPr>
          <w:rFonts w:ascii="Arial" w:hAnsi="Arial" w:cs="Arial"/>
          <w:sz w:val="22"/>
          <w:szCs w:val="22"/>
        </w:rPr>
        <w:t xml:space="preserve">both </w:t>
      </w:r>
      <w:r w:rsidR="005F4499">
        <w:rPr>
          <w:rFonts w:ascii="Arial" w:hAnsi="Arial" w:cs="Arial"/>
          <w:sz w:val="22"/>
          <w:szCs w:val="22"/>
        </w:rPr>
        <w:t>noted Kleinian psychoanalyst</w:t>
      </w:r>
      <w:r w:rsidRPr="009D743F">
        <w:rPr>
          <w:rFonts w:ascii="Arial" w:hAnsi="Arial" w:cs="Arial"/>
          <w:sz w:val="22"/>
          <w:szCs w:val="22"/>
        </w:rPr>
        <w:t>s</w:t>
      </w:r>
      <w:r w:rsidR="009D743F">
        <w:rPr>
          <w:rFonts w:ascii="Arial" w:hAnsi="Arial" w:cs="Arial"/>
          <w:sz w:val="22"/>
          <w:szCs w:val="22"/>
        </w:rPr>
        <w:t>,</w:t>
      </w:r>
      <w:r w:rsidR="00430FEB" w:rsidRPr="009D743F">
        <w:rPr>
          <w:rFonts w:ascii="Arial" w:hAnsi="Arial" w:cs="Arial"/>
          <w:sz w:val="22"/>
          <w:szCs w:val="22"/>
        </w:rPr>
        <w:t xml:space="preserve"> </w:t>
      </w:r>
      <w:r w:rsidR="007B4B16">
        <w:rPr>
          <w:rFonts w:ascii="Arial" w:hAnsi="Arial" w:cs="Arial"/>
          <w:sz w:val="22"/>
          <w:szCs w:val="22"/>
        </w:rPr>
        <w:t>developed</w:t>
      </w:r>
      <w:r w:rsidR="00A854FF" w:rsidRPr="009D743F">
        <w:rPr>
          <w:rFonts w:ascii="Arial" w:hAnsi="Arial" w:cs="Arial"/>
          <w:sz w:val="22"/>
          <w:szCs w:val="22"/>
        </w:rPr>
        <w:t xml:space="preserve"> these ideas </w:t>
      </w:r>
      <w:r w:rsidR="007B4B16">
        <w:rPr>
          <w:rFonts w:ascii="Arial" w:hAnsi="Arial" w:cs="Arial"/>
          <w:sz w:val="22"/>
          <w:szCs w:val="22"/>
        </w:rPr>
        <w:t>originally describing them for the first time as</w:t>
      </w:r>
      <w:r w:rsidR="00DF025B">
        <w:rPr>
          <w:rFonts w:ascii="Arial" w:hAnsi="Arial" w:cs="Arial"/>
          <w:sz w:val="22"/>
          <w:szCs w:val="22"/>
        </w:rPr>
        <w:t xml:space="preserve"> </w:t>
      </w:r>
      <w:r w:rsidR="00A854FF" w:rsidRPr="007B4B16">
        <w:rPr>
          <w:rFonts w:ascii="Arial" w:hAnsi="Arial" w:cs="Arial"/>
          <w:i/>
          <w:sz w:val="22"/>
          <w:szCs w:val="22"/>
        </w:rPr>
        <w:t xml:space="preserve">social </w:t>
      </w:r>
      <w:r w:rsidR="00430FEB" w:rsidRPr="007B4B16">
        <w:rPr>
          <w:rFonts w:ascii="Arial" w:hAnsi="Arial" w:cs="Arial"/>
          <w:i/>
          <w:sz w:val="22"/>
          <w:szCs w:val="22"/>
        </w:rPr>
        <w:t>defence</w:t>
      </w:r>
      <w:r w:rsidR="00DF025B" w:rsidRPr="007B4B16">
        <w:rPr>
          <w:rFonts w:ascii="Arial" w:hAnsi="Arial" w:cs="Arial"/>
          <w:i/>
          <w:sz w:val="22"/>
          <w:szCs w:val="22"/>
        </w:rPr>
        <w:t>s</w:t>
      </w:r>
      <w:r w:rsidR="00A854FF" w:rsidRPr="009D743F">
        <w:rPr>
          <w:rFonts w:ascii="Arial" w:hAnsi="Arial" w:cs="Arial"/>
          <w:sz w:val="22"/>
          <w:szCs w:val="22"/>
        </w:rPr>
        <w:t>.</w:t>
      </w:r>
      <w:r w:rsidR="00DF025B">
        <w:rPr>
          <w:rFonts w:ascii="Arial" w:hAnsi="Arial" w:cs="Arial"/>
          <w:sz w:val="22"/>
          <w:szCs w:val="22"/>
        </w:rPr>
        <w:t xml:space="preserve"> </w:t>
      </w:r>
      <w:r w:rsidR="00DC6973" w:rsidRPr="007D34C5">
        <w:rPr>
          <w:rFonts w:ascii="Arial" w:hAnsi="Arial" w:cs="Arial"/>
          <w:sz w:val="22"/>
          <w:szCs w:val="22"/>
        </w:rPr>
        <w:t>The</w:t>
      </w:r>
      <w:r w:rsidR="009D743F">
        <w:rPr>
          <w:rFonts w:ascii="Arial" w:hAnsi="Arial" w:cs="Arial"/>
          <w:sz w:val="22"/>
          <w:szCs w:val="22"/>
        </w:rPr>
        <w:t xml:space="preserve"> authors</w:t>
      </w:r>
      <w:r w:rsidR="00DC6973" w:rsidRPr="009D743F">
        <w:rPr>
          <w:rFonts w:ascii="Arial" w:hAnsi="Arial" w:cs="Arial"/>
          <w:sz w:val="22"/>
          <w:szCs w:val="22"/>
        </w:rPr>
        <w:t xml:space="preserve"> consider how these </w:t>
      </w:r>
      <w:r w:rsidRPr="009D743F">
        <w:rPr>
          <w:rFonts w:ascii="Arial" w:hAnsi="Arial" w:cs="Arial"/>
          <w:sz w:val="22"/>
          <w:szCs w:val="22"/>
        </w:rPr>
        <w:t xml:space="preserve">internal fears </w:t>
      </w:r>
      <w:r w:rsidR="00DC6973" w:rsidRPr="009D743F">
        <w:rPr>
          <w:rFonts w:ascii="Arial" w:hAnsi="Arial" w:cs="Arial"/>
          <w:sz w:val="22"/>
          <w:szCs w:val="22"/>
        </w:rPr>
        <w:t xml:space="preserve">may be commonplace within </w:t>
      </w:r>
      <w:r w:rsidRPr="009D743F">
        <w:rPr>
          <w:rFonts w:ascii="Arial" w:hAnsi="Arial" w:cs="Arial"/>
          <w:sz w:val="22"/>
          <w:szCs w:val="22"/>
        </w:rPr>
        <w:t>organisation</w:t>
      </w:r>
      <w:r w:rsidR="00DC6973" w:rsidRPr="009D743F">
        <w:rPr>
          <w:rFonts w:ascii="Arial" w:hAnsi="Arial" w:cs="Arial"/>
          <w:sz w:val="22"/>
          <w:szCs w:val="22"/>
        </w:rPr>
        <w:t>s.</w:t>
      </w:r>
      <w:r w:rsidRPr="009D743F">
        <w:rPr>
          <w:rFonts w:ascii="Arial" w:hAnsi="Arial" w:cs="Arial"/>
          <w:sz w:val="22"/>
          <w:szCs w:val="22"/>
        </w:rPr>
        <w:t xml:space="preserve"> </w:t>
      </w:r>
      <w:r w:rsidR="00DC6973" w:rsidRPr="009D743F">
        <w:rPr>
          <w:rFonts w:ascii="Arial" w:hAnsi="Arial" w:cs="Arial"/>
          <w:sz w:val="22"/>
          <w:szCs w:val="22"/>
        </w:rPr>
        <w:t>W</w:t>
      </w:r>
      <w:r w:rsidRPr="009D743F">
        <w:rPr>
          <w:rFonts w:ascii="Arial" w:hAnsi="Arial" w:cs="Arial"/>
          <w:sz w:val="22"/>
          <w:szCs w:val="22"/>
        </w:rPr>
        <w:t>hilst Jacque</w:t>
      </w:r>
      <w:r w:rsidR="00DC6973" w:rsidRPr="009D743F">
        <w:rPr>
          <w:rFonts w:ascii="Arial" w:hAnsi="Arial" w:cs="Arial"/>
          <w:sz w:val="22"/>
          <w:szCs w:val="22"/>
        </w:rPr>
        <w:t>s</w:t>
      </w:r>
      <w:r w:rsidRPr="009D743F">
        <w:rPr>
          <w:rFonts w:ascii="Arial" w:hAnsi="Arial" w:cs="Arial"/>
          <w:sz w:val="22"/>
          <w:szCs w:val="22"/>
        </w:rPr>
        <w:t xml:space="preserve"> developed the id</w:t>
      </w:r>
      <w:r w:rsidR="00DC6973" w:rsidRPr="009D743F">
        <w:rPr>
          <w:rFonts w:ascii="Arial" w:hAnsi="Arial" w:cs="Arial"/>
          <w:sz w:val="22"/>
          <w:szCs w:val="22"/>
        </w:rPr>
        <w:t>ea of social defences</w:t>
      </w:r>
      <w:r w:rsidR="009D743F">
        <w:rPr>
          <w:rFonts w:ascii="Arial" w:hAnsi="Arial" w:cs="Arial"/>
          <w:sz w:val="22"/>
          <w:szCs w:val="22"/>
        </w:rPr>
        <w:t>,</w:t>
      </w:r>
      <w:r w:rsidRPr="009D743F">
        <w:rPr>
          <w:rFonts w:ascii="Arial" w:hAnsi="Arial" w:cs="Arial"/>
          <w:sz w:val="22"/>
          <w:szCs w:val="22"/>
        </w:rPr>
        <w:t xml:space="preserve"> it is Menzies Lyth’s </w:t>
      </w:r>
      <w:r w:rsidR="00DC6973" w:rsidRPr="009D743F">
        <w:rPr>
          <w:rFonts w:ascii="Arial" w:hAnsi="Arial" w:cs="Arial"/>
          <w:sz w:val="22"/>
          <w:szCs w:val="22"/>
        </w:rPr>
        <w:t>later</w:t>
      </w:r>
      <w:r w:rsidRPr="009D743F">
        <w:rPr>
          <w:rFonts w:ascii="Arial" w:hAnsi="Arial" w:cs="Arial"/>
          <w:sz w:val="22"/>
          <w:szCs w:val="22"/>
        </w:rPr>
        <w:t xml:space="preserve"> study that catapulted this theory into</w:t>
      </w:r>
      <w:r w:rsidR="00DC6973" w:rsidRPr="009D743F">
        <w:rPr>
          <w:rFonts w:ascii="Arial" w:hAnsi="Arial" w:cs="Arial"/>
          <w:sz w:val="22"/>
          <w:szCs w:val="22"/>
        </w:rPr>
        <w:t xml:space="preserve"> the wider</w:t>
      </w:r>
      <w:r w:rsidRPr="009D743F">
        <w:rPr>
          <w:rFonts w:ascii="Arial" w:hAnsi="Arial" w:cs="Arial"/>
          <w:sz w:val="22"/>
          <w:szCs w:val="22"/>
        </w:rPr>
        <w:t xml:space="preserve"> </w:t>
      </w:r>
      <w:r w:rsidR="00DC6973" w:rsidRPr="009D743F">
        <w:rPr>
          <w:rFonts w:ascii="Arial" w:hAnsi="Arial" w:cs="Arial"/>
          <w:sz w:val="22"/>
          <w:szCs w:val="22"/>
        </w:rPr>
        <w:t>public sphere</w:t>
      </w:r>
      <w:r w:rsidRPr="009D743F">
        <w:rPr>
          <w:rFonts w:ascii="Arial" w:hAnsi="Arial" w:cs="Arial"/>
          <w:sz w:val="22"/>
          <w:szCs w:val="22"/>
        </w:rPr>
        <w:t xml:space="preserve">. </w:t>
      </w:r>
      <w:r w:rsidR="00DC6973" w:rsidRPr="009D743F">
        <w:rPr>
          <w:rFonts w:ascii="Arial" w:hAnsi="Arial" w:cs="Arial"/>
          <w:sz w:val="22"/>
          <w:szCs w:val="22"/>
        </w:rPr>
        <w:t>S</w:t>
      </w:r>
      <w:r w:rsidRPr="009D743F">
        <w:rPr>
          <w:rFonts w:ascii="Arial" w:hAnsi="Arial" w:cs="Arial"/>
          <w:sz w:val="22"/>
          <w:szCs w:val="22"/>
        </w:rPr>
        <w:t xml:space="preserve">he argued, </w:t>
      </w:r>
      <w:r w:rsidR="009D743F">
        <w:rPr>
          <w:rFonts w:ascii="Arial" w:hAnsi="Arial" w:cs="Arial"/>
          <w:sz w:val="22"/>
          <w:szCs w:val="22"/>
        </w:rPr>
        <w:t>which is</w:t>
      </w:r>
      <w:r w:rsidR="00DC6973" w:rsidRPr="009D743F">
        <w:rPr>
          <w:rFonts w:ascii="Arial" w:hAnsi="Arial" w:cs="Arial"/>
          <w:sz w:val="22"/>
          <w:szCs w:val="22"/>
        </w:rPr>
        <w:t xml:space="preserve"> one reason why her work has been so influential, </w:t>
      </w:r>
      <w:r w:rsidRPr="002F7B90">
        <w:rPr>
          <w:rFonts w:ascii="Arial" w:hAnsi="Arial" w:cs="Arial"/>
          <w:sz w:val="22"/>
          <w:szCs w:val="22"/>
        </w:rPr>
        <w:t xml:space="preserve">that individuals within organisations unconsciously create </w:t>
      </w:r>
      <w:r w:rsidR="004236B0" w:rsidRPr="00F43064">
        <w:rPr>
          <w:rFonts w:ascii="Arial" w:hAnsi="Arial" w:cs="Arial"/>
          <w:sz w:val="22"/>
          <w:szCs w:val="22"/>
        </w:rPr>
        <w:t>defences</w:t>
      </w:r>
      <w:r w:rsidRPr="007D34C5">
        <w:rPr>
          <w:rFonts w:ascii="Arial" w:hAnsi="Arial" w:cs="Arial"/>
          <w:sz w:val="22"/>
          <w:szCs w:val="22"/>
        </w:rPr>
        <w:t xml:space="preserve"> to </w:t>
      </w:r>
      <w:r w:rsidR="004236B0" w:rsidRPr="00BA2044">
        <w:rPr>
          <w:rFonts w:ascii="Arial" w:hAnsi="Arial" w:cs="Arial"/>
          <w:sz w:val="22"/>
          <w:szCs w:val="22"/>
        </w:rPr>
        <w:t>protect themselves</w:t>
      </w:r>
      <w:r w:rsidRPr="00476D38">
        <w:rPr>
          <w:rFonts w:ascii="Arial" w:hAnsi="Arial" w:cs="Arial"/>
          <w:sz w:val="22"/>
          <w:szCs w:val="22"/>
        </w:rPr>
        <w:t xml:space="preserve"> against their anxieties about the nature of their roles</w:t>
      </w:r>
      <w:r w:rsidR="004236B0" w:rsidRPr="006342C8">
        <w:rPr>
          <w:rFonts w:ascii="Arial" w:hAnsi="Arial" w:cs="Arial"/>
          <w:sz w:val="22"/>
          <w:szCs w:val="22"/>
        </w:rPr>
        <w:t xml:space="preserve"> or, as she termed it, the primary task</w:t>
      </w:r>
      <w:r w:rsidRPr="000D1867">
        <w:rPr>
          <w:rFonts w:ascii="Arial" w:hAnsi="Arial" w:cs="Arial"/>
          <w:sz w:val="22"/>
          <w:szCs w:val="22"/>
        </w:rPr>
        <w:t xml:space="preserve">. </w:t>
      </w:r>
      <w:r w:rsidR="004236B0" w:rsidRPr="001E7C51">
        <w:rPr>
          <w:rFonts w:ascii="Arial" w:hAnsi="Arial" w:cs="Arial"/>
          <w:sz w:val="22"/>
          <w:szCs w:val="22"/>
        </w:rPr>
        <w:t>In her study s</w:t>
      </w:r>
      <w:r w:rsidRPr="001E7C51">
        <w:rPr>
          <w:rFonts w:ascii="Arial" w:hAnsi="Arial" w:cs="Arial"/>
          <w:sz w:val="22"/>
          <w:szCs w:val="22"/>
        </w:rPr>
        <w:t>he observed how these social defences</w:t>
      </w:r>
      <w:r w:rsidRPr="00311C0B">
        <w:rPr>
          <w:rFonts w:ascii="Arial" w:hAnsi="Arial" w:cs="Arial"/>
          <w:sz w:val="22"/>
          <w:szCs w:val="22"/>
        </w:rPr>
        <w:t xml:space="preserve"> </w:t>
      </w:r>
      <w:r w:rsidR="009205C7">
        <w:rPr>
          <w:rFonts w:ascii="Arial" w:hAnsi="Arial" w:cs="Arial"/>
          <w:sz w:val="22"/>
          <w:szCs w:val="22"/>
        </w:rPr>
        <w:t xml:space="preserve">functioned in a large general hospital and </w:t>
      </w:r>
      <w:r w:rsidRPr="00311C0B">
        <w:rPr>
          <w:rFonts w:ascii="Arial" w:hAnsi="Arial" w:cs="Arial"/>
          <w:sz w:val="22"/>
          <w:szCs w:val="22"/>
        </w:rPr>
        <w:t>involved the imposition of strict controls regulating personal contact between nurses</w:t>
      </w:r>
      <w:r w:rsidR="004236B0" w:rsidRPr="00311C0B">
        <w:rPr>
          <w:rFonts w:ascii="Arial" w:hAnsi="Arial" w:cs="Arial"/>
          <w:sz w:val="22"/>
          <w:szCs w:val="22"/>
        </w:rPr>
        <w:t xml:space="preserve"> </w:t>
      </w:r>
      <w:r w:rsidRPr="00311C0B">
        <w:rPr>
          <w:rFonts w:ascii="Arial" w:hAnsi="Arial" w:cs="Arial"/>
          <w:sz w:val="22"/>
          <w:szCs w:val="22"/>
        </w:rPr>
        <w:t>and their patients. Unconsciously, hospitals, schools and large public welfare organisations in the post</w:t>
      </w:r>
      <w:r w:rsidR="009D743F">
        <w:rPr>
          <w:rFonts w:ascii="Arial" w:hAnsi="Arial" w:cs="Arial"/>
          <w:sz w:val="22"/>
          <w:szCs w:val="22"/>
        </w:rPr>
        <w:t>-</w:t>
      </w:r>
      <w:r w:rsidRPr="009D743F">
        <w:rPr>
          <w:rFonts w:ascii="Arial" w:hAnsi="Arial" w:cs="Arial"/>
          <w:sz w:val="22"/>
          <w:szCs w:val="22"/>
        </w:rPr>
        <w:t xml:space="preserve">war, “Golden Age” from 1948–70 (Hobsbawm, 1993, p.53) implemented defences designed to limit emotional contact with </w:t>
      </w:r>
      <w:r w:rsidR="004236B0" w:rsidRPr="009D743F">
        <w:rPr>
          <w:rFonts w:ascii="Arial" w:hAnsi="Arial" w:cs="Arial"/>
          <w:sz w:val="22"/>
          <w:szCs w:val="22"/>
        </w:rPr>
        <w:t>their patients</w:t>
      </w:r>
      <w:r w:rsidRPr="009D743F">
        <w:rPr>
          <w:rFonts w:ascii="Arial" w:hAnsi="Arial" w:cs="Arial"/>
          <w:sz w:val="22"/>
          <w:szCs w:val="22"/>
        </w:rPr>
        <w:t xml:space="preserve">. She considered </w:t>
      </w:r>
      <w:r w:rsidR="009D743F">
        <w:rPr>
          <w:rFonts w:ascii="Arial" w:hAnsi="Arial" w:cs="Arial"/>
          <w:sz w:val="22"/>
          <w:szCs w:val="22"/>
        </w:rPr>
        <w:t xml:space="preserve">the </w:t>
      </w:r>
      <w:r w:rsidRPr="009D743F">
        <w:rPr>
          <w:rFonts w:ascii="Arial" w:hAnsi="Arial" w:cs="Arial"/>
          <w:sz w:val="22"/>
          <w:szCs w:val="22"/>
        </w:rPr>
        <w:t>policies</w:t>
      </w:r>
      <w:r w:rsidR="009D743F">
        <w:rPr>
          <w:rFonts w:ascii="Arial" w:hAnsi="Arial" w:cs="Arial"/>
          <w:sz w:val="22"/>
          <w:szCs w:val="22"/>
        </w:rPr>
        <w:t>,</w:t>
      </w:r>
      <w:r w:rsidRPr="009D743F">
        <w:rPr>
          <w:rFonts w:ascii="Arial" w:hAnsi="Arial" w:cs="Arial"/>
          <w:sz w:val="22"/>
          <w:szCs w:val="22"/>
        </w:rPr>
        <w:t xml:space="preserve"> procedures, </w:t>
      </w:r>
      <w:r w:rsidR="009D743F">
        <w:rPr>
          <w:rFonts w:ascii="Arial" w:hAnsi="Arial" w:cs="Arial"/>
          <w:sz w:val="22"/>
          <w:szCs w:val="22"/>
        </w:rPr>
        <w:t xml:space="preserve">and </w:t>
      </w:r>
      <w:r w:rsidRPr="009D743F">
        <w:rPr>
          <w:rFonts w:ascii="Arial" w:hAnsi="Arial" w:cs="Arial"/>
          <w:sz w:val="22"/>
          <w:szCs w:val="22"/>
        </w:rPr>
        <w:t xml:space="preserve">the imposition of strict routines and rotas as counter-productive, restrictive defences. </w:t>
      </w:r>
    </w:p>
    <w:p w14:paraId="529325F0" w14:textId="77777777" w:rsidR="009205C7" w:rsidRDefault="009205C7" w:rsidP="009205C7">
      <w:pPr>
        <w:spacing w:line="480" w:lineRule="auto"/>
        <w:rPr>
          <w:rFonts w:ascii="Arial" w:hAnsi="Arial" w:cs="Arial"/>
          <w:sz w:val="22"/>
          <w:szCs w:val="22"/>
        </w:rPr>
      </w:pPr>
    </w:p>
    <w:p w14:paraId="137FCD7D" w14:textId="77777777" w:rsidR="009205C7" w:rsidRPr="009D743F" w:rsidRDefault="009205C7" w:rsidP="009205C7">
      <w:pPr>
        <w:spacing w:line="480" w:lineRule="auto"/>
        <w:rPr>
          <w:rFonts w:ascii="Arial" w:hAnsi="Arial" w:cs="Arial"/>
          <w:sz w:val="22"/>
          <w:szCs w:val="22"/>
        </w:rPr>
      </w:pPr>
      <w:r w:rsidRPr="007D34C5">
        <w:rPr>
          <w:rFonts w:ascii="Arial" w:hAnsi="Arial" w:cs="Arial"/>
          <w:sz w:val="22"/>
          <w:szCs w:val="22"/>
        </w:rPr>
        <w:t>A psychoanalyst working in the tradition of the object</w:t>
      </w:r>
      <w:r w:rsidRPr="00476D38">
        <w:rPr>
          <w:rFonts w:ascii="Arial" w:hAnsi="Arial" w:cs="Arial"/>
          <w:sz w:val="22"/>
          <w:szCs w:val="22"/>
        </w:rPr>
        <w:t>–</w:t>
      </w:r>
      <w:r w:rsidRPr="000D1867">
        <w:rPr>
          <w:rFonts w:ascii="Arial" w:hAnsi="Arial" w:cs="Arial"/>
          <w:sz w:val="22"/>
          <w:szCs w:val="22"/>
        </w:rPr>
        <w:t>relations school, in</w:t>
      </w:r>
      <w:r w:rsidRPr="001E7C51">
        <w:rPr>
          <w:rFonts w:ascii="Arial" w:hAnsi="Arial" w:cs="Arial"/>
          <w:sz w:val="22"/>
          <w:szCs w:val="22"/>
        </w:rPr>
        <w:t xml:space="preserve">fluenced by the writings of Melanie Klein, Menzies Lyth’s case study into the functioning of </w:t>
      </w:r>
      <w:r>
        <w:rPr>
          <w:rFonts w:ascii="Arial" w:hAnsi="Arial" w:cs="Arial"/>
          <w:sz w:val="22"/>
          <w:szCs w:val="22"/>
        </w:rPr>
        <w:t>social defences in nursing</w:t>
      </w:r>
      <w:r w:rsidRPr="001E7C51">
        <w:rPr>
          <w:rFonts w:ascii="Arial" w:hAnsi="Arial" w:cs="Arial"/>
          <w:sz w:val="22"/>
          <w:szCs w:val="22"/>
        </w:rPr>
        <w:t xml:space="preserve"> has since become a seminal case study </w:t>
      </w:r>
      <w:r>
        <w:rPr>
          <w:rFonts w:ascii="Arial" w:hAnsi="Arial" w:cs="Arial"/>
          <w:sz w:val="22"/>
          <w:szCs w:val="22"/>
        </w:rPr>
        <w:t xml:space="preserve">in </w:t>
      </w:r>
      <w:r w:rsidRPr="009D743F">
        <w:rPr>
          <w:rFonts w:ascii="Arial" w:hAnsi="Arial" w:cs="Arial"/>
          <w:sz w:val="22"/>
          <w:szCs w:val="22"/>
        </w:rPr>
        <w:t xml:space="preserve">organisational psychology. Her legacy has influenced many other writers since and </w:t>
      </w:r>
      <w:r>
        <w:rPr>
          <w:rFonts w:ascii="Arial" w:hAnsi="Arial" w:cs="Arial"/>
          <w:sz w:val="22"/>
          <w:szCs w:val="22"/>
        </w:rPr>
        <w:t xml:space="preserve">has </w:t>
      </w:r>
      <w:r w:rsidRPr="009D743F">
        <w:rPr>
          <w:rFonts w:ascii="Arial" w:hAnsi="Arial" w:cs="Arial"/>
          <w:sz w:val="22"/>
          <w:szCs w:val="22"/>
        </w:rPr>
        <w:t xml:space="preserve">been extended into other fields of study both within the public and corporate sectors. </w:t>
      </w:r>
      <w:r>
        <w:rPr>
          <w:rFonts w:ascii="Arial" w:hAnsi="Arial" w:cs="Arial"/>
          <w:sz w:val="22"/>
          <w:szCs w:val="22"/>
        </w:rPr>
        <w:t>Menzies Lyth was one</w:t>
      </w:r>
      <w:r w:rsidRPr="009D743F">
        <w:rPr>
          <w:rFonts w:ascii="Arial" w:hAnsi="Arial" w:cs="Arial"/>
          <w:sz w:val="22"/>
          <w:szCs w:val="22"/>
        </w:rPr>
        <w:t xml:space="preserve"> of the founding members of the Tavistock Institute of Human Relations in London</w:t>
      </w:r>
      <w:r>
        <w:rPr>
          <w:rFonts w:ascii="Arial" w:hAnsi="Arial" w:cs="Arial"/>
          <w:sz w:val="22"/>
          <w:szCs w:val="22"/>
        </w:rPr>
        <w:t xml:space="preserve"> and</w:t>
      </w:r>
      <w:r w:rsidRPr="009D743F">
        <w:rPr>
          <w:rFonts w:ascii="Arial" w:hAnsi="Arial" w:cs="Arial"/>
          <w:sz w:val="22"/>
          <w:szCs w:val="22"/>
        </w:rPr>
        <w:t xml:space="preserve"> one of the few women to hold such a position</w:t>
      </w:r>
      <w:r>
        <w:rPr>
          <w:rFonts w:ascii="Arial" w:hAnsi="Arial" w:cs="Arial"/>
          <w:sz w:val="22"/>
          <w:szCs w:val="22"/>
        </w:rPr>
        <w:t>.</w:t>
      </w:r>
      <w:r w:rsidRPr="009D743F">
        <w:rPr>
          <w:rFonts w:ascii="Arial" w:hAnsi="Arial" w:cs="Arial"/>
          <w:sz w:val="22"/>
          <w:szCs w:val="22"/>
        </w:rPr>
        <w:t xml:space="preserve"> </w:t>
      </w:r>
      <w:r>
        <w:rPr>
          <w:rFonts w:ascii="Arial" w:hAnsi="Arial" w:cs="Arial"/>
          <w:sz w:val="22"/>
          <w:szCs w:val="22"/>
        </w:rPr>
        <w:t>U</w:t>
      </w:r>
      <w:r w:rsidRPr="009D743F">
        <w:rPr>
          <w:rFonts w:ascii="Arial" w:hAnsi="Arial" w:cs="Arial"/>
          <w:sz w:val="22"/>
          <w:szCs w:val="22"/>
        </w:rPr>
        <w:t>ltimately</w:t>
      </w:r>
      <w:r>
        <w:rPr>
          <w:rFonts w:ascii="Arial" w:hAnsi="Arial" w:cs="Arial"/>
          <w:sz w:val="22"/>
          <w:szCs w:val="22"/>
        </w:rPr>
        <w:t>,</w:t>
      </w:r>
      <w:r w:rsidRPr="009D743F">
        <w:rPr>
          <w:rFonts w:ascii="Arial" w:hAnsi="Arial" w:cs="Arial"/>
          <w:sz w:val="22"/>
          <w:szCs w:val="22"/>
        </w:rPr>
        <w:t xml:space="preserve"> her work stands out amongst her contemporaries from the Tavistock Clinic (albeit that in her second volume she cites Jacques, Trist, </w:t>
      </w:r>
      <w:r>
        <w:rPr>
          <w:rFonts w:ascii="Arial" w:hAnsi="Arial" w:cs="Arial"/>
          <w:sz w:val="22"/>
          <w:szCs w:val="22"/>
        </w:rPr>
        <w:t xml:space="preserve">and </w:t>
      </w:r>
      <w:r w:rsidRPr="009D743F">
        <w:rPr>
          <w:rFonts w:ascii="Arial" w:hAnsi="Arial" w:cs="Arial"/>
          <w:sz w:val="22"/>
          <w:szCs w:val="22"/>
        </w:rPr>
        <w:t>Bain amongst others as writers whose work influence</w:t>
      </w:r>
      <w:r>
        <w:rPr>
          <w:rFonts w:ascii="Arial" w:hAnsi="Arial" w:cs="Arial"/>
          <w:sz w:val="22"/>
          <w:szCs w:val="22"/>
        </w:rPr>
        <w:t>d</w:t>
      </w:r>
      <w:r w:rsidRPr="009D743F">
        <w:rPr>
          <w:rFonts w:ascii="Arial" w:hAnsi="Arial" w:cs="Arial"/>
          <w:sz w:val="22"/>
          <w:szCs w:val="22"/>
        </w:rPr>
        <w:t xml:space="preserve"> her) for explaining how some institutions and organisations struggle with balancing their primary goals whilst maintaining a measured and contented workforce. </w:t>
      </w:r>
    </w:p>
    <w:p w14:paraId="28FAF3A7" w14:textId="77777777" w:rsidR="009205C7" w:rsidRPr="002F7B90" w:rsidRDefault="009205C7" w:rsidP="009205C7">
      <w:pPr>
        <w:spacing w:line="480" w:lineRule="auto"/>
        <w:rPr>
          <w:rFonts w:ascii="Arial" w:hAnsi="Arial" w:cs="Arial"/>
          <w:sz w:val="22"/>
          <w:szCs w:val="22"/>
        </w:rPr>
      </w:pPr>
    </w:p>
    <w:p w14:paraId="3E620CD5" w14:textId="77777777" w:rsidR="009205C7" w:rsidRPr="009D743F" w:rsidRDefault="009205C7" w:rsidP="009205C7">
      <w:pPr>
        <w:spacing w:line="480" w:lineRule="auto"/>
        <w:rPr>
          <w:rFonts w:ascii="Arial" w:hAnsi="Arial" w:cs="Arial"/>
          <w:sz w:val="22"/>
          <w:szCs w:val="22"/>
        </w:rPr>
      </w:pPr>
      <w:r w:rsidRPr="002F7B90">
        <w:rPr>
          <w:rFonts w:ascii="Arial" w:hAnsi="Arial" w:cs="Arial"/>
          <w:sz w:val="22"/>
          <w:szCs w:val="22"/>
        </w:rPr>
        <w:lastRenderedPageBreak/>
        <w:t>In post</w:t>
      </w:r>
      <w:r>
        <w:rPr>
          <w:rFonts w:ascii="Arial" w:hAnsi="Arial" w:cs="Arial"/>
          <w:sz w:val="22"/>
          <w:szCs w:val="22"/>
        </w:rPr>
        <w:t>-</w:t>
      </w:r>
      <w:r w:rsidRPr="009D743F">
        <w:rPr>
          <w:rFonts w:ascii="Arial" w:hAnsi="Arial" w:cs="Arial"/>
          <w:sz w:val="22"/>
          <w:szCs w:val="22"/>
        </w:rPr>
        <w:t>war Britain</w:t>
      </w:r>
      <w:r>
        <w:rPr>
          <w:rFonts w:ascii="Arial" w:hAnsi="Arial" w:cs="Arial"/>
          <w:sz w:val="22"/>
          <w:szCs w:val="22"/>
        </w:rPr>
        <w:t>,</w:t>
      </w:r>
      <w:r w:rsidRPr="009D743F">
        <w:rPr>
          <w:rFonts w:ascii="Arial" w:hAnsi="Arial" w:cs="Arial"/>
          <w:sz w:val="22"/>
          <w:szCs w:val="22"/>
        </w:rPr>
        <w:t xml:space="preserve"> she presented a series of ideas based on her observations of the behaviour of nurses in a general teaching hospital in the late </w:t>
      </w:r>
      <w:r>
        <w:rPr>
          <w:rFonts w:ascii="Arial" w:hAnsi="Arial" w:cs="Arial"/>
          <w:sz w:val="22"/>
          <w:szCs w:val="22"/>
        </w:rPr>
        <w:t>1950s</w:t>
      </w:r>
      <w:r w:rsidRPr="009D743F">
        <w:rPr>
          <w:rFonts w:ascii="Arial" w:hAnsi="Arial" w:cs="Arial"/>
          <w:sz w:val="22"/>
          <w:szCs w:val="22"/>
        </w:rPr>
        <w:t>. Employed by a large hospital to explain problems associated with issues of staff retention and low morale, she concluded that the way the nurses’ duties were organi</w:t>
      </w:r>
      <w:r>
        <w:rPr>
          <w:rFonts w:ascii="Arial" w:hAnsi="Arial" w:cs="Arial"/>
          <w:sz w:val="22"/>
          <w:szCs w:val="22"/>
        </w:rPr>
        <w:t>s</w:t>
      </w:r>
      <w:r w:rsidRPr="009D743F">
        <w:rPr>
          <w:rFonts w:ascii="Arial" w:hAnsi="Arial" w:cs="Arial"/>
          <w:sz w:val="22"/>
          <w:szCs w:val="22"/>
        </w:rPr>
        <w:t>ed might be an unconscious institutional response to the emotional anxieties aroused with the daily tasks of nursing.</w:t>
      </w:r>
    </w:p>
    <w:p w14:paraId="2FBC4F60" w14:textId="77777777" w:rsidR="0048472F" w:rsidRPr="002F7B90" w:rsidRDefault="0048472F" w:rsidP="001F4065">
      <w:pPr>
        <w:spacing w:line="480" w:lineRule="auto"/>
        <w:rPr>
          <w:rFonts w:ascii="Arial" w:hAnsi="Arial" w:cs="Arial"/>
          <w:sz w:val="22"/>
          <w:szCs w:val="22"/>
        </w:rPr>
      </w:pPr>
    </w:p>
    <w:p w14:paraId="663DDE54" w14:textId="6C667F48" w:rsidR="0048472F" w:rsidRPr="009D743F" w:rsidRDefault="0048472F" w:rsidP="001F4065">
      <w:pPr>
        <w:spacing w:line="480" w:lineRule="auto"/>
        <w:rPr>
          <w:rFonts w:ascii="Arial" w:hAnsi="Arial" w:cs="Arial"/>
          <w:sz w:val="22"/>
          <w:szCs w:val="22"/>
        </w:rPr>
      </w:pPr>
      <w:r w:rsidRPr="00F43064">
        <w:rPr>
          <w:rFonts w:ascii="Arial" w:hAnsi="Arial" w:cs="Arial"/>
          <w:sz w:val="22"/>
          <w:szCs w:val="22"/>
        </w:rPr>
        <w:t>Menzies Lyth’s work makes me think that some of the behaviours I witnessed</w:t>
      </w:r>
      <w:r w:rsidR="007B4B16">
        <w:rPr>
          <w:rFonts w:ascii="Arial" w:hAnsi="Arial" w:cs="Arial"/>
          <w:sz w:val="22"/>
          <w:szCs w:val="22"/>
        </w:rPr>
        <w:t>,</w:t>
      </w:r>
      <w:r w:rsidR="004236B0" w:rsidRPr="007D34C5">
        <w:rPr>
          <w:rFonts w:ascii="Arial" w:hAnsi="Arial" w:cs="Arial"/>
          <w:sz w:val="22"/>
          <w:szCs w:val="22"/>
        </w:rPr>
        <w:t xml:space="preserve"> </w:t>
      </w:r>
      <w:r w:rsidR="007B4B16">
        <w:rPr>
          <w:rFonts w:ascii="Arial" w:hAnsi="Arial" w:cs="Arial"/>
          <w:sz w:val="22"/>
          <w:szCs w:val="22"/>
        </w:rPr>
        <w:t>and perpetuated unconsciously</w:t>
      </w:r>
      <w:r w:rsidRPr="00311C0B">
        <w:rPr>
          <w:rFonts w:ascii="Arial" w:hAnsi="Arial" w:cs="Arial"/>
          <w:sz w:val="22"/>
          <w:szCs w:val="22"/>
        </w:rPr>
        <w:t xml:space="preserve"> in my role as a form tutor, were </w:t>
      </w:r>
      <w:r w:rsidR="00F64A4F" w:rsidRPr="00311C0B">
        <w:rPr>
          <w:rFonts w:ascii="Arial" w:hAnsi="Arial" w:cs="Arial"/>
          <w:sz w:val="22"/>
          <w:szCs w:val="22"/>
        </w:rPr>
        <w:t>similar. Our culture of strict, or even in some cases, blind, adherence to</w:t>
      </w:r>
      <w:r w:rsidRPr="00311C0B">
        <w:rPr>
          <w:rFonts w:ascii="Arial" w:hAnsi="Arial" w:cs="Arial"/>
          <w:sz w:val="22"/>
          <w:szCs w:val="22"/>
        </w:rPr>
        <w:t xml:space="preserve"> </w:t>
      </w:r>
      <w:r w:rsidR="00F64A4F" w:rsidRPr="00311C0B">
        <w:rPr>
          <w:rFonts w:ascii="Arial" w:hAnsi="Arial" w:cs="Arial"/>
          <w:sz w:val="22"/>
          <w:szCs w:val="22"/>
        </w:rPr>
        <w:t xml:space="preserve">the </w:t>
      </w:r>
      <w:r w:rsidRPr="00311C0B">
        <w:rPr>
          <w:rFonts w:ascii="Arial" w:hAnsi="Arial" w:cs="Arial"/>
          <w:sz w:val="22"/>
          <w:szCs w:val="22"/>
        </w:rPr>
        <w:t>rules</w:t>
      </w:r>
      <w:r w:rsidR="00F64A4F" w:rsidRPr="00311C0B">
        <w:rPr>
          <w:rFonts w:ascii="Arial" w:hAnsi="Arial" w:cs="Arial"/>
          <w:sz w:val="22"/>
          <w:szCs w:val="22"/>
        </w:rPr>
        <w:t xml:space="preserve"> governing behaviour and discipline, may have had the consequence of unconsciously defending against our anxiety about the primary task. </w:t>
      </w:r>
      <w:r w:rsidRPr="00311C0B">
        <w:rPr>
          <w:rFonts w:ascii="Arial" w:hAnsi="Arial" w:cs="Arial"/>
          <w:sz w:val="22"/>
          <w:szCs w:val="22"/>
        </w:rPr>
        <w:t xml:space="preserve">In </w:t>
      </w:r>
      <w:r w:rsidR="009D743F">
        <w:rPr>
          <w:rFonts w:ascii="Arial" w:hAnsi="Arial" w:cs="Arial"/>
          <w:sz w:val="22"/>
          <w:szCs w:val="22"/>
        </w:rPr>
        <w:t>C</w:t>
      </w:r>
      <w:r w:rsidRPr="009D743F">
        <w:rPr>
          <w:rFonts w:ascii="Arial" w:hAnsi="Arial" w:cs="Arial"/>
          <w:sz w:val="22"/>
          <w:szCs w:val="22"/>
        </w:rPr>
        <w:t xml:space="preserve">hapter </w:t>
      </w:r>
      <w:r w:rsidR="006F41DF" w:rsidRPr="009D743F">
        <w:rPr>
          <w:rFonts w:ascii="Arial" w:hAnsi="Arial" w:cs="Arial"/>
          <w:sz w:val="22"/>
          <w:szCs w:val="22"/>
        </w:rPr>
        <w:t>4</w:t>
      </w:r>
      <w:r w:rsidR="009D743F">
        <w:rPr>
          <w:rFonts w:ascii="Arial" w:hAnsi="Arial" w:cs="Arial"/>
          <w:sz w:val="22"/>
          <w:szCs w:val="22"/>
        </w:rPr>
        <w:t>,</w:t>
      </w:r>
      <w:r w:rsidRPr="009D743F">
        <w:rPr>
          <w:rFonts w:ascii="Arial" w:hAnsi="Arial" w:cs="Arial"/>
          <w:sz w:val="22"/>
          <w:szCs w:val="22"/>
        </w:rPr>
        <w:t xml:space="preserve"> I des</w:t>
      </w:r>
      <w:r w:rsidR="006F41DF" w:rsidRPr="009D743F">
        <w:rPr>
          <w:rFonts w:ascii="Arial" w:hAnsi="Arial" w:cs="Arial"/>
          <w:sz w:val="22"/>
          <w:szCs w:val="22"/>
        </w:rPr>
        <w:t xml:space="preserve">cribe how working in the school made me feel and </w:t>
      </w:r>
      <w:r w:rsidRPr="009D743F">
        <w:rPr>
          <w:rFonts w:ascii="Arial" w:hAnsi="Arial" w:cs="Arial"/>
          <w:sz w:val="22"/>
          <w:szCs w:val="22"/>
        </w:rPr>
        <w:t xml:space="preserve">in Chapter 5, </w:t>
      </w:r>
      <w:r w:rsidR="009D743F">
        <w:rPr>
          <w:rFonts w:ascii="Arial" w:hAnsi="Arial" w:cs="Arial"/>
          <w:sz w:val="22"/>
          <w:szCs w:val="22"/>
        </w:rPr>
        <w:t xml:space="preserve">I </w:t>
      </w:r>
      <w:r w:rsidR="006F41DF" w:rsidRPr="009D743F">
        <w:rPr>
          <w:rFonts w:ascii="Arial" w:hAnsi="Arial" w:cs="Arial"/>
          <w:sz w:val="22"/>
          <w:szCs w:val="22"/>
        </w:rPr>
        <w:t xml:space="preserve">link these feelings to my belief that the strictness of the </w:t>
      </w:r>
      <w:r w:rsidRPr="009D743F">
        <w:rPr>
          <w:rFonts w:ascii="Arial" w:hAnsi="Arial" w:cs="Arial"/>
          <w:sz w:val="22"/>
          <w:szCs w:val="22"/>
        </w:rPr>
        <w:t>routines</w:t>
      </w:r>
      <w:r w:rsidR="009D743F">
        <w:rPr>
          <w:rFonts w:ascii="Arial" w:hAnsi="Arial" w:cs="Arial"/>
          <w:sz w:val="22"/>
          <w:szCs w:val="22"/>
        </w:rPr>
        <w:t xml:space="preserve"> and</w:t>
      </w:r>
      <w:r w:rsidRPr="009D743F">
        <w:rPr>
          <w:rFonts w:ascii="Arial" w:hAnsi="Arial" w:cs="Arial"/>
          <w:sz w:val="22"/>
          <w:szCs w:val="22"/>
        </w:rPr>
        <w:t xml:space="preserve"> the </w:t>
      </w:r>
      <w:r w:rsidR="006F41DF" w:rsidRPr="009D743F">
        <w:rPr>
          <w:rFonts w:ascii="Arial" w:hAnsi="Arial" w:cs="Arial"/>
          <w:sz w:val="22"/>
          <w:szCs w:val="22"/>
        </w:rPr>
        <w:t xml:space="preserve">attempts of staff to modify the children’s behaviours as they enter the assembly embody Jacques and Menzies Lyth’s </w:t>
      </w:r>
      <w:r w:rsidR="00642783" w:rsidRPr="009D743F">
        <w:rPr>
          <w:rFonts w:ascii="Arial" w:hAnsi="Arial" w:cs="Arial"/>
          <w:sz w:val="22"/>
          <w:szCs w:val="22"/>
        </w:rPr>
        <w:t xml:space="preserve">perceptions </w:t>
      </w:r>
      <w:r w:rsidRPr="009D743F">
        <w:rPr>
          <w:rFonts w:ascii="Arial" w:hAnsi="Arial" w:cs="Arial"/>
          <w:sz w:val="22"/>
          <w:szCs w:val="22"/>
        </w:rPr>
        <w:t xml:space="preserve">of social defences within </w:t>
      </w:r>
      <w:r w:rsidR="009D743F">
        <w:rPr>
          <w:rFonts w:ascii="Arial" w:hAnsi="Arial" w:cs="Arial"/>
          <w:sz w:val="22"/>
          <w:szCs w:val="22"/>
        </w:rPr>
        <w:t>organisations</w:t>
      </w:r>
      <w:r w:rsidRPr="009D743F">
        <w:rPr>
          <w:rFonts w:ascii="Arial" w:hAnsi="Arial" w:cs="Arial"/>
          <w:sz w:val="22"/>
          <w:szCs w:val="22"/>
        </w:rPr>
        <w:t xml:space="preserve">. </w:t>
      </w:r>
    </w:p>
    <w:p w14:paraId="6E872F27" w14:textId="77777777" w:rsidR="0048472F" w:rsidRPr="002F7B90" w:rsidRDefault="0048472F" w:rsidP="001F4065">
      <w:pPr>
        <w:spacing w:line="480" w:lineRule="auto"/>
        <w:rPr>
          <w:rFonts w:ascii="Arial" w:hAnsi="Arial" w:cs="Arial"/>
          <w:sz w:val="22"/>
          <w:szCs w:val="22"/>
        </w:rPr>
      </w:pPr>
    </w:p>
    <w:p w14:paraId="12D6A8B1" w14:textId="48B6E103" w:rsidR="009B66E6" w:rsidRPr="009D743F" w:rsidRDefault="000365C0" w:rsidP="001F4065">
      <w:pPr>
        <w:spacing w:line="480" w:lineRule="auto"/>
        <w:rPr>
          <w:rFonts w:ascii="Arial" w:hAnsi="Arial" w:cs="Arial"/>
          <w:sz w:val="22"/>
          <w:szCs w:val="22"/>
        </w:rPr>
      </w:pPr>
      <w:r w:rsidRPr="002F7B90">
        <w:rPr>
          <w:rFonts w:ascii="Arial" w:hAnsi="Arial" w:cs="Arial"/>
          <w:sz w:val="22"/>
          <w:szCs w:val="22"/>
        </w:rPr>
        <w:t xml:space="preserve">This chapter concludes by focusing </w:t>
      </w:r>
      <w:r w:rsidRPr="007D34C5">
        <w:rPr>
          <w:rFonts w:ascii="Arial" w:hAnsi="Arial" w:cs="Arial"/>
          <w:sz w:val="22"/>
          <w:szCs w:val="22"/>
        </w:rPr>
        <w:t>particular</w:t>
      </w:r>
      <w:r w:rsidR="009D743F">
        <w:rPr>
          <w:rFonts w:ascii="Arial" w:hAnsi="Arial" w:cs="Arial"/>
          <w:sz w:val="22"/>
          <w:szCs w:val="22"/>
        </w:rPr>
        <w:t>ly</w:t>
      </w:r>
      <w:r w:rsidRPr="009D743F">
        <w:rPr>
          <w:rFonts w:ascii="Arial" w:hAnsi="Arial" w:cs="Arial"/>
          <w:sz w:val="22"/>
          <w:szCs w:val="22"/>
        </w:rPr>
        <w:t xml:space="preserve"> on the prevalence of anxiety in educational settings through Ellen Ramvi</w:t>
      </w:r>
      <w:r w:rsidR="009D743F">
        <w:rPr>
          <w:rFonts w:ascii="Arial" w:hAnsi="Arial" w:cs="Arial"/>
          <w:sz w:val="22"/>
          <w:szCs w:val="22"/>
        </w:rPr>
        <w:t>,</w:t>
      </w:r>
      <w:r w:rsidRPr="009D743F">
        <w:rPr>
          <w:rFonts w:ascii="Arial" w:hAnsi="Arial" w:cs="Arial"/>
          <w:sz w:val="22"/>
          <w:szCs w:val="22"/>
        </w:rPr>
        <w:t xml:space="preserve"> whose work examines the effect of anxiety in newly qualified teachers, (2007</w:t>
      </w:r>
      <w:r w:rsidR="009D743F">
        <w:rPr>
          <w:rFonts w:ascii="Arial" w:hAnsi="Arial" w:cs="Arial"/>
          <w:sz w:val="22"/>
          <w:szCs w:val="22"/>
        </w:rPr>
        <w:t xml:space="preserve">; </w:t>
      </w:r>
      <w:r w:rsidRPr="009D743F">
        <w:rPr>
          <w:rFonts w:ascii="Arial" w:hAnsi="Arial" w:cs="Arial"/>
          <w:sz w:val="22"/>
          <w:szCs w:val="22"/>
        </w:rPr>
        <w:t>2009</w:t>
      </w:r>
      <w:r w:rsidR="009D743F">
        <w:rPr>
          <w:rFonts w:ascii="Arial" w:hAnsi="Arial" w:cs="Arial"/>
          <w:sz w:val="22"/>
          <w:szCs w:val="22"/>
        </w:rPr>
        <w:t>;</w:t>
      </w:r>
      <w:r w:rsidRPr="009D743F">
        <w:rPr>
          <w:rFonts w:ascii="Arial" w:hAnsi="Arial" w:cs="Arial"/>
          <w:sz w:val="22"/>
          <w:szCs w:val="22"/>
        </w:rPr>
        <w:t xml:space="preserve"> 2011) and Simon Tucker (2015) whose work with primary school </w:t>
      </w:r>
      <w:r w:rsidR="009D743F">
        <w:rPr>
          <w:rFonts w:ascii="Arial" w:hAnsi="Arial" w:cs="Arial"/>
          <w:sz w:val="22"/>
          <w:szCs w:val="22"/>
        </w:rPr>
        <w:t>h</w:t>
      </w:r>
      <w:r w:rsidRPr="009D743F">
        <w:rPr>
          <w:rFonts w:ascii="Arial" w:hAnsi="Arial" w:cs="Arial"/>
          <w:sz w:val="22"/>
          <w:szCs w:val="22"/>
        </w:rPr>
        <w:t xml:space="preserve">ead teachers records a similar pattern of anxiety-related behaviours caused by a similar set of pressures relating to external regulation through the </w:t>
      </w:r>
      <w:r w:rsidR="009D743F">
        <w:rPr>
          <w:rFonts w:ascii="Arial" w:hAnsi="Arial" w:cs="Arial"/>
          <w:sz w:val="22"/>
          <w:szCs w:val="22"/>
        </w:rPr>
        <w:t>S</w:t>
      </w:r>
      <w:r w:rsidRPr="009D743F">
        <w:rPr>
          <w:rFonts w:ascii="Arial" w:hAnsi="Arial" w:cs="Arial"/>
          <w:sz w:val="22"/>
          <w:szCs w:val="22"/>
        </w:rPr>
        <w:t xml:space="preserve">chools Inspectorate. </w:t>
      </w:r>
      <w:r w:rsidR="009D743F">
        <w:rPr>
          <w:rFonts w:ascii="Arial" w:hAnsi="Arial" w:cs="Arial"/>
          <w:sz w:val="22"/>
          <w:szCs w:val="22"/>
        </w:rPr>
        <w:t>Even though t</w:t>
      </w:r>
      <w:r w:rsidR="00EF2D3C" w:rsidRPr="009D743F">
        <w:rPr>
          <w:rFonts w:ascii="Arial" w:hAnsi="Arial" w:cs="Arial"/>
          <w:sz w:val="22"/>
          <w:szCs w:val="22"/>
        </w:rPr>
        <w:t>his made me think more specifically of the value of Jacques</w:t>
      </w:r>
      <w:r w:rsidR="009D743F">
        <w:rPr>
          <w:rFonts w:ascii="Arial" w:hAnsi="Arial" w:cs="Arial"/>
          <w:sz w:val="22"/>
          <w:szCs w:val="22"/>
        </w:rPr>
        <w:t>’</w:t>
      </w:r>
      <w:r w:rsidR="00EF2D3C" w:rsidRPr="009D743F">
        <w:rPr>
          <w:rFonts w:ascii="Arial" w:hAnsi="Arial" w:cs="Arial"/>
          <w:sz w:val="22"/>
          <w:szCs w:val="22"/>
        </w:rPr>
        <w:t xml:space="preserve"> approach</w:t>
      </w:r>
      <w:r w:rsidR="009D743F">
        <w:rPr>
          <w:rFonts w:ascii="Arial" w:hAnsi="Arial" w:cs="Arial"/>
          <w:sz w:val="22"/>
          <w:szCs w:val="22"/>
        </w:rPr>
        <w:t>, i</w:t>
      </w:r>
      <w:r w:rsidR="00EF2D3C" w:rsidRPr="009D743F">
        <w:rPr>
          <w:rFonts w:ascii="Arial" w:hAnsi="Arial" w:cs="Arial"/>
          <w:sz w:val="22"/>
          <w:szCs w:val="22"/>
        </w:rPr>
        <w:t>t is th</w:t>
      </w:r>
      <w:r w:rsidR="0093345A" w:rsidRPr="009D743F">
        <w:rPr>
          <w:rFonts w:ascii="Arial" w:hAnsi="Arial" w:cs="Arial"/>
          <w:sz w:val="22"/>
          <w:szCs w:val="22"/>
        </w:rPr>
        <w:t>e consequences of not recognis</w:t>
      </w:r>
      <w:r w:rsidR="00EF2D3C" w:rsidRPr="009D743F">
        <w:rPr>
          <w:rFonts w:ascii="Arial" w:hAnsi="Arial" w:cs="Arial"/>
          <w:sz w:val="22"/>
          <w:szCs w:val="22"/>
        </w:rPr>
        <w:t>ing anxiety that interest me.</w:t>
      </w:r>
    </w:p>
    <w:p w14:paraId="6849D743" w14:textId="77777777" w:rsidR="009B66E6" w:rsidRPr="002F7B90" w:rsidRDefault="009B66E6" w:rsidP="001F4065">
      <w:pPr>
        <w:spacing w:line="480" w:lineRule="auto"/>
        <w:rPr>
          <w:rFonts w:ascii="Arial" w:hAnsi="Arial" w:cs="Arial"/>
          <w:sz w:val="22"/>
          <w:szCs w:val="22"/>
        </w:rPr>
      </w:pPr>
    </w:p>
    <w:p w14:paraId="1F5C5A38" w14:textId="50879064" w:rsidR="0048472F" w:rsidRPr="007D34C5" w:rsidRDefault="0048472F" w:rsidP="001F4065">
      <w:pPr>
        <w:spacing w:line="480" w:lineRule="auto"/>
        <w:rPr>
          <w:rFonts w:ascii="Arial" w:hAnsi="Arial" w:cs="Arial"/>
          <w:sz w:val="22"/>
          <w:szCs w:val="22"/>
        </w:rPr>
      </w:pPr>
      <w:r w:rsidRPr="00F43064">
        <w:rPr>
          <w:rFonts w:ascii="Arial" w:hAnsi="Arial" w:cs="Arial"/>
          <w:sz w:val="22"/>
          <w:szCs w:val="22"/>
        </w:rPr>
        <w:t>Isabel Menzies Lyth wrote her seminal work in 1959. It was published in 1960 through the Tavistock Centre for Human Relations. For any</w:t>
      </w:r>
      <w:r w:rsidRPr="007D34C5">
        <w:rPr>
          <w:rFonts w:ascii="Arial" w:hAnsi="Arial" w:cs="Arial"/>
          <w:sz w:val="22"/>
          <w:szCs w:val="22"/>
        </w:rPr>
        <w:t xml:space="preserve">one who has ever been involved in teaching, her study </w:t>
      </w:r>
      <w:r w:rsidR="00725958">
        <w:rPr>
          <w:rFonts w:ascii="Arial" w:hAnsi="Arial" w:cs="Arial"/>
          <w:sz w:val="22"/>
          <w:szCs w:val="22"/>
        </w:rPr>
        <w:t>provides</w:t>
      </w:r>
      <w:r w:rsidRPr="007D34C5">
        <w:rPr>
          <w:rFonts w:ascii="Arial" w:hAnsi="Arial" w:cs="Arial"/>
          <w:sz w:val="22"/>
          <w:szCs w:val="22"/>
        </w:rPr>
        <w:t xml:space="preserve"> an explanation for many of the whispered conversations</w:t>
      </w:r>
      <w:r w:rsidRPr="00476D38">
        <w:rPr>
          <w:rFonts w:ascii="Arial" w:hAnsi="Arial" w:cs="Arial"/>
          <w:sz w:val="22"/>
          <w:szCs w:val="22"/>
        </w:rPr>
        <w:t xml:space="preserve"> and muted thoughts shared in the staff room. She gives voice to the inexplicable frustrations </w:t>
      </w:r>
      <w:r w:rsidR="009D743F">
        <w:rPr>
          <w:rFonts w:ascii="Arial" w:hAnsi="Arial" w:cs="Arial"/>
          <w:sz w:val="22"/>
          <w:szCs w:val="22"/>
        </w:rPr>
        <w:t xml:space="preserve">in </w:t>
      </w:r>
      <w:r w:rsidRPr="009D743F">
        <w:rPr>
          <w:rFonts w:ascii="Arial" w:hAnsi="Arial" w:cs="Arial"/>
          <w:sz w:val="22"/>
          <w:szCs w:val="22"/>
        </w:rPr>
        <w:t xml:space="preserve">providing care for others and feeling sometimes as if ‘the rug </w:t>
      </w:r>
      <w:r w:rsidR="009D743F">
        <w:rPr>
          <w:rFonts w:ascii="Arial" w:hAnsi="Arial" w:cs="Arial"/>
          <w:sz w:val="22"/>
          <w:szCs w:val="22"/>
        </w:rPr>
        <w:t xml:space="preserve">has been </w:t>
      </w:r>
      <w:r w:rsidRPr="009D743F">
        <w:rPr>
          <w:rFonts w:ascii="Arial" w:hAnsi="Arial" w:cs="Arial"/>
          <w:sz w:val="22"/>
          <w:szCs w:val="22"/>
        </w:rPr>
        <w:t xml:space="preserve">pulled from beneath </w:t>
      </w:r>
      <w:r w:rsidRPr="009D743F">
        <w:rPr>
          <w:rFonts w:ascii="Arial" w:hAnsi="Arial" w:cs="Arial"/>
          <w:sz w:val="22"/>
          <w:szCs w:val="22"/>
        </w:rPr>
        <w:lastRenderedPageBreak/>
        <w:t xml:space="preserve">your feet’ because the ‘system’ doesn’t seem to function very well. </w:t>
      </w:r>
      <w:r w:rsidR="005412C7" w:rsidRPr="009D743F">
        <w:rPr>
          <w:rFonts w:ascii="Arial" w:hAnsi="Arial" w:cs="Arial"/>
          <w:sz w:val="22"/>
          <w:szCs w:val="22"/>
        </w:rPr>
        <w:t>Of her contemporaries</w:t>
      </w:r>
      <w:r w:rsidR="009D743F">
        <w:rPr>
          <w:rFonts w:ascii="Arial" w:hAnsi="Arial" w:cs="Arial"/>
          <w:sz w:val="22"/>
          <w:szCs w:val="22"/>
        </w:rPr>
        <w:t>,</w:t>
      </w:r>
      <w:r w:rsidR="005412C7" w:rsidRPr="009D743F">
        <w:rPr>
          <w:rFonts w:ascii="Arial" w:hAnsi="Arial" w:cs="Arial"/>
          <w:sz w:val="22"/>
          <w:szCs w:val="22"/>
        </w:rPr>
        <w:t xml:space="preserve"> she cites Alistair Bain as instrumental in developing </w:t>
      </w:r>
      <w:r w:rsidR="00725958">
        <w:rPr>
          <w:rFonts w:ascii="Arial" w:hAnsi="Arial" w:cs="Arial"/>
          <w:sz w:val="22"/>
          <w:szCs w:val="22"/>
        </w:rPr>
        <w:t>“</w:t>
      </w:r>
      <w:r w:rsidR="005412C7" w:rsidRPr="009D743F">
        <w:rPr>
          <w:rFonts w:ascii="Arial" w:hAnsi="Arial" w:cs="Arial"/>
          <w:sz w:val="22"/>
          <w:szCs w:val="22"/>
        </w:rPr>
        <w:t>role-analysis, structure analysis</w:t>
      </w:r>
      <w:r w:rsidR="009D743F">
        <w:rPr>
          <w:rFonts w:ascii="Arial" w:hAnsi="Arial" w:cs="Arial"/>
          <w:sz w:val="22"/>
          <w:szCs w:val="22"/>
        </w:rPr>
        <w:t>,</w:t>
      </w:r>
      <w:r w:rsidR="005412C7" w:rsidRPr="009D743F">
        <w:rPr>
          <w:rFonts w:ascii="Arial" w:hAnsi="Arial" w:cs="Arial"/>
          <w:sz w:val="22"/>
          <w:szCs w:val="22"/>
        </w:rPr>
        <w:t xml:space="preserve"> and work-culture analysis</w:t>
      </w:r>
      <w:r w:rsidR="00725958">
        <w:rPr>
          <w:rFonts w:ascii="Arial" w:hAnsi="Arial" w:cs="Arial"/>
          <w:sz w:val="22"/>
          <w:szCs w:val="22"/>
        </w:rPr>
        <w:t>”</w:t>
      </w:r>
      <w:r w:rsidR="005412C7" w:rsidRPr="009D743F">
        <w:rPr>
          <w:rFonts w:ascii="Arial" w:hAnsi="Arial" w:cs="Arial"/>
          <w:sz w:val="22"/>
          <w:szCs w:val="22"/>
        </w:rPr>
        <w:t xml:space="preserve"> (Menzies Lyth, 1989, p.34). Here</w:t>
      </w:r>
      <w:r w:rsidR="009D743F">
        <w:rPr>
          <w:rFonts w:ascii="Arial" w:hAnsi="Arial" w:cs="Arial"/>
          <w:sz w:val="22"/>
          <w:szCs w:val="22"/>
        </w:rPr>
        <w:t>,</w:t>
      </w:r>
      <w:r w:rsidR="005412C7" w:rsidRPr="009D743F">
        <w:rPr>
          <w:rFonts w:ascii="Arial" w:hAnsi="Arial" w:cs="Arial"/>
          <w:sz w:val="22"/>
          <w:szCs w:val="22"/>
        </w:rPr>
        <w:t xml:space="preserve"> I concentrate on the latter, described in his later work as a system of defensive domains</w:t>
      </w:r>
      <w:r w:rsidR="0096142E" w:rsidRPr="009D743F">
        <w:rPr>
          <w:rFonts w:ascii="Arial" w:hAnsi="Arial" w:cs="Arial"/>
          <w:sz w:val="22"/>
          <w:szCs w:val="22"/>
        </w:rPr>
        <w:t xml:space="preserve">, </w:t>
      </w:r>
      <w:r w:rsidR="005412C7" w:rsidRPr="009D743F">
        <w:rPr>
          <w:rFonts w:ascii="Arial" w:hAnsi="Arial" w:cs="Arial"/>
          <w:sz w:val="22"/>
          <w:szCs w:val="22"/>
        </w:rPr>
        <w:t>which I sardonically understand as</w:t>
      </w:r>
      <w:r w:rsidR="00DB0D0C" w:rsidRPr="009D743F">
        <w:rPr>
          <w:rFonts w:ascii="Arial" w:hAnsi="Arial" w:cs="Arial"/>
          <w:sz w:val="22"/>
          <w:szCs w:val="22"/>
        </w:rPr>
        <w:t xml:space="preserve"> t</w:t>
      </w:r>
      <w:r w:rsidRPr="009D743F">
        <w:rPr>
          <w:rFonts w:ascii="Arial" w:hAnsi="Arial" w:cs="Arial"/>
          <w:sz w:val="22"/>
          <w:szCs w:val="22"/>
        </w:rPr>
        <w:t xml:space="preserve">hose moments when the teacher has the kernel of an excellent lesson but knows that they won’t be able to deliver it because they need to plan a risk assessment, make a timetable change, or requisition </w:t>
      </w:r>
      <w:r w:rsidR="00DB0D0C" w:rsidRPr="009D743F">
        <w:rPr>
          <w:rFonts w:ascii="Arial" w:hAnsi="Arial" w:cs="Arial"/>
          <w:sz w:val="22"/>
          <w:szCs w:val="22"/>
        </w:rPr>
        <w:t xml:space="preserve">a </w:t>
      </w:r>
      <w:r w:rsidRPr="009D743F">
        <w:rPr>
          <w:rFonts w:ascii="Arial" w:hAnsi="Arial" w:cs="Arial"/>
          <w:sz w:val="22"/>
          <w:szCs w:val="22"/>
        </w:rPr>
        <w:t xml:space="preserve">form from </w:t>
      </w:r>
      <w:r w:rsidR="009D743F">
        <w:rPr>
          <w:rFonts w:ascii="Arial" w:hAnsi="Arial" w:cs="Arial"/>
          <w:sz w:val="22"/>
          <w:szCs w:val="22"/>
        </w:rPr>
        <w:t xml:space="preserve">the </w:t>
      </w:r>
      <w:r w:rsidRPr="009D743F">
        <w:rPr>
          <w:rFonts w:ascii="Arial" w:hAnsi="Arial" w:cs="Arial"/>
          <w:sz w:val="22"/>
          <w:szCs w:val="22"/>
        </w:rPr>
        <w:t xml:space="preserve">Finance office but there isn’t a budget, so you buy the item yourself, in your lunch break, and forget to get a receipt for it. </w:t>
      </w:r>
      <w:r w:rsidR="00DB0D0C" w:rsidRPr="002F7B90">
        <w:rPr>
          <w:rFonts w:ascii="Arial" w:hAnsi="Arial" w:cs="Arial"/>
          <w:sz w:val="22"/>
          <w:szCs w:val="22"/>
        </w:rPr>
        <w:t>Eventually, you stay in the classroom and deliver a</w:t>
      </w:r>
      <w:r w:rsidR="00DB0D0C" w:rsidRPr="00F43064">
        <w:rPr>
          <w:rFonts w:ascii="Arial" w:hAnsi="Arial" w:cs="Arial"/>
          <w:sz w:val="22"/>
          <w:szCs w:val="22"/>
        </w:rPr>
        <w:t xml:space="preserve"> routine lesson.</w:t>
      </w:r>
    </w:p>
    <w:p w14:paraId="34FDCB18" w14:textId="77777777" w:rsidR="0048472F" w:rsidRPr="00BA2044" w:rsidRDefault="0048472F" w:rsidP="001F4065">
      <w:pPr>
        <w:spacing w:line="480" w:lineRule="auto"/>
        <w:rPr>
          <w:rFonts w:ascii="Arial" w:hAnsi="Arial" w:cs="Arial"/>
          <w:sz w:val="22"/>
          <w:szCs w:val="22"/>
        </w:rPr>
      </w:pPr>
    </w:p>
    <w:p w14:paraId="4F7314E6" w14:textId="46130D1A" w:rsidR="0096142E" w:rsidRPr="002F7B90" w:rsidRDefault="009D743F" w:rsidP="00311C0B">
      <w:pPr>
        <w:spacing w:after="120" w:line="480" w:lineRule="auto"/>
        <w:rPr>
          <w:rFonts w:ascii="Arial" w:hAnsi="Arial" w:cs="Arial"/>
          <w:sz w:val="22"/>
          <w:szCs w:val="22"/>
        </w:rPr>
      </w:pPr>
      <w:r>
        <w:rPr>
          <w:rFonts w:ascii="Arial" w:hAnsi="Arial" w:cs="Arial"/>
          <w:sz w:val="22"/>
          <w:szCs w:val="22"/>
        </w:rPr>
        <w:t>F</w:t>
      </w:r>
      <w:r w:rsidR="0048472F" w:rsidRPr="009D743F">
        <w:rPr>
          <w:rFonts w:ascii="Arial" w:hAnsi="Arial" w:cs="Arial"/>
          <w:sz w:val="22"/>
          <w:szCs w:val="22"/>
        </w:rPr>
        <w:t>or the nurse, the routine task of attending to the patient becomes</w:t>
      </w:r>
      <w:r w:rsidR="0048472F" w:rsidRPr="002F7B90">
        <w:rPr>
          <w:rFonts w:ascii="Arial" w:hAnsi="Arial" w:cs="Arial"/>
          <w:sz w:val="22"/>
          <w:szCs w:val="22"/>
        </w:rPr>
        <w:t xml:space="preserve"> impaired by administrative and organisational impediments, such as the inflexibility of the ward rota</w:t>
      </w:r>
      <w:r>
        <w:rPr>
          <w:rFonts w:ascii="Arial" w:hAnsi="Arial" w:cs="Arial"/>
          <w:sz w:val="22"/>
          <w:szCs w:val="22"/>
        </w:rPr>
        <w:t>.</w:t>
      </w:r>
      <w:r w:rsidR="0048472F" w:rsidRPr="009D743F">
        <w:rPr>
          <w:rFonts w:ascii="Arial" w:hAnsi="Arial" w:cs="Arial"/>
          <w:sz w:val="22"/>
          <w:szCs w:val="22"/>
        </w:rPr>
        <w:t xml:space="preserve"> </w:t>
      </w:r>
      <w:r>
        <w:rPr>
          <w:rFonts w:ascii="Arial" w:hAnsi="Arial" w:cs="Arial"/>
          <w:sz w:val="22"/>
          <w:szCs w:val="22"/>
        </w:rPr>
        <w:t>I</w:t>
      </w:r>
      <w:r w:rsidR="0048472F" w:rsidRPr="009D743F">
        <w:rPr>
          <w:rFonts w:ascii="Arial" w:hAnsi="Arial" w:cs="Arial"/>
          <w:sz w:val="22"/>
          <w:szCs w:val="22"/>
        </w:rPr>
        <w:t>n school</w:t>
      </w:r>
      <w:r>
        <w:rPr>
          <w:rFonts w:ascii="Arial" w:hAnsi="Arial" w:cs="Arial"/>
          <w:sz w:val="22"/>
          <w:szCs w:val="22"/>
        </w:rPr>
        <w:t>,</w:t>
      </w:r>
      <w:r w:rsidR="0048472F" w:rsidRPr="009D743F">
        <w:rPr>
          <w:rFonts w:ascii="Arial" w:hAnsi="Arial" w:cs="Arial"/>
          <w:sz w:val="22"/>
          <w:szCs w:val="22"/>
        </w:rPr>
        <w:t xml:space="preserve"> similarly, the rigidity of the timetable that means children must move from one side of the building to the other without a break. All of those inexplicably preventative obstacles to outstanding classroom practice are added perspective through her case study.</w:t>
      </w:r>
      <w:r w:rsidR="0096142E" w:rsidRPr="002F7B90">
        <w:rPr>
          <w:rFonts w:ascii="Arial" w:hAnsi="Arial" w:cs="Arial"/>
          <w:sz w:val="22"/>
          <w:szCs w:val="22"/>
        </w:rPr>
        <w:t xml:space="preserve"> She describes the </w:t>
      </w:r>
      <w:r w:rsidR="00DB0D0C" w:rsidRPr="002F7B90">
        <w:rPr>
          <w:rFonts w:ascii="Arial" w:hAnsi="Arial" w:cs="Arial"/>
          <w:sz w:val="22"/>
          <w:szCs w:val="22"/>
        </w:rPr>
        <w:t xml:space="preserve">dilemma in </w:t>
      </w:r>
      <w:r w:rsidR="002F7B90">
        <w:rPr>
          <w:rFonts w:ascii="Arial" w:hAnsi="Arial" w:cs="Arial"/>
          <w:sz w:val="22"/>
          <w:szCs w:val="22"/>
        </w:rPr>
        <w:t xml:space="preserve">the </w:t>
      </w:r>
      <w:r w:rsidR="0096142E" w:rsidRPr="002F7B90">
        <w:rPr>
          <w:rFonts w:ascii="Arial" w:hAnsi="Arial" w:cs="Arial"/>
          <w:sz w:val="22"/>
          <w:szCs w:val="22"/>
        </w:rPr>
        <w:t>work-culture that I have mused upon earlier as</w:t>
      </w:r>
      <w:r w:rsidR="002F7B90">
        <w:rPr>
          <w:rFonts w:ascii="Arial" w:hAnsi="Arial" w:cs="Arial"/>
          <w:sz w:val="22"/>
          <w:szCs w:val="22"/>
        </w:rPr>
        <w:t>:</w:t>
      </w:r>
    </w:p>
    <w:p w14:paraId="2B607B51" w14:textId="77777777" w:rsidR="00A81560" w:rsidRDefault="00A81560" w:rsidP="00311C0B">
      <w:pPr>
        <w:spacing w:after="120" w:line="480" w:lineRule="auto"/>
        <w:ind w:left="720"/>
        <w:rPr>
          <w:rFonts w:ascii="Arial" w:hAnsi="Arial" w:cs="Arial"/>
          <w:sz w:val="22"/>
        </w:rPr>
      </w:pPr>
    </w:p>
    <w:p w14:paraId="43A7DE6B" w14:textId="737F00EF" w:rsidR="0048472F" w:rsidRPr="00F43064" w:rsidRDefault="00A81560" w:rsidP="00311C0B">
      <w:pPr>
        <w:spacing w:after="120" w:line="480" w:lineRule="auto"/>
        <w:ind w:left="720"/>
        <w:rPr>
          <w:rFonts w:ascii="Arial" w:hAnsi="Arial" w:cs="Arial"/>
          <w:sz w:val="22"/>
          <w:szCs w:val="22"/>
        </w:rPr>
      </w:pPr>
      <w:r>
        <w:rPr>
          <w:rFonts w:ascii="Arial" w:hAnsi="Arial" w:cs="Arial"/>
          <w:sz w:val="22"/>
        </w:rPr>
        <w:t>“</w:t>
      </w:r>
      <w:r w:rsidR="0096142E" w:rsidRPr="002F7B90">
        <w:rPr>
          <w:rFonts w:ascii="Arial" w:hAnsi="Arial" w:cs="Arial"/>
          <w:sz w:val="22"/>
        </w:rPr>
        <w:t xml:space="preserve">For years student nurses have been exhorted to “nurse the whole patient as a person”. This is usually what the student </w:t>
      </w:r>
      <w:r w:rsidR="000D54AC" w:rsidRPr="002F7B90">
        <w:rPr>
          <w:rFonts w:ascii="Arial" w:hAnsi="Arial" w:cs="Arial"/>
          <w:sz w:val="22"/>
        </w:rPr>
        <w:t>wants</w:t>
      </w:r>
      <w:r w:rsidR="0096142E" w:rsidRPr="002F7B90">
        <w:rPr>
          <w:rFonts w:ascii="Arial" w:hAnsi="Arial" w:cs="Arial"/>
          <w:sz w:val="22"/>
        </w:rPr>
        <w:t xml:space="preserve"> to do, but the role system and the institutional structure in nursing, especially multiple indiscriminate care-taking, too often make it impossible. The danger is that people become disappointed, frustrated and disillusioned. Attitudes change back in defence against these feelings and in line with the demands of the institutional system, or people cannot tolerate the system and leave.</w:t>
      </w:r>
      <w:r>
        <w:rPr>
          <w:rFonts w:ascii="Arial" w:hAnsi="Arial" w:cs="Arial"/>
          <w:sz w:val="22"/>
        </w:rPr>
        <w:t>”</w:t>
      </w:r>
      <w:r w:rsidR="0096142E" w:rsidRPr="002F7B90">
        <w:rPr>
          <w:rFonts w:ascii="Arial" w:hAnsi="Arial" w:cs="Arial"/>
          <w:sz w:val="22"/>
        </w:rPr>
        <w:t xml:space="preserve">  (Menzies Lyth, 1989, p.37)</w:t>
      </w:r>
    </w:p>
    <w:p w14:paraId="71C14109" w14:textId="77777777" w:rsidR="00A81560" w:rsidRDefault="00A81560" w:rsidP="001F4065">
      <w:pPr>
        <w:spacing w:line="480" w:lineRule="auto"/>
        <w:rPr>
          <w:rFonts w:ascii="Arial" w:hAnsi="Arial" w:cs="Arial"/>
          <w:sz w:val="22"/>
          <w:szCs w:val="22"/>
        </w:rPr>
      </w:pPr>
    </w:p>
    <w:p w14:paraId="32422621" w14:textId="77777777" w:rsidR="009205C7" w:rsidRDefault="009205C7" w:rsidP="009205C7">
      <w:pPr>
        <w:spacing w:line="480" w:lineRule="auto"/>
        <w:rPr>
          <w:rFonts w:ascii="Arial" w:hAnsi="Arial" w:cs="Arial"/>
          <w:sz w:val="22"/>
          <w:szCs w:val="22"/>
        </w:rPr>
      </w:pPr>
      <w:r>
        <w:rPr>
          <w:rFonts w:ascii="Arial" w:hAnsi="Arial" w:cs="Arial"/>
          <w:sz w:val="22"/>
          <w:szCs w:val="22"/>
        </w:rPr>
        <w:t>Menzies Lyth was i</w:t>
      </w:r>
      <w:r w:rsidRPr="002F7B90">
        <w:rPr>
          <w:rFonts w:ascii="Arial" w:hAnsi="Arial" w:cs="Arial"/>
          <w:sz w:val="22"/>
          <w:szCs w:val="22"/>
        </w:rPr>
        <w:t>nitially recruited by the hospital to analyse problems associated with nursing recruitment and retention. Drawing on the tradition of group–relations theory</w:t>
      </w:r>
      <w:r>
        <w:rPr>
          <w:rFonts w:ascii="Arial" w:hAnsi="Arial" w:cs="Arial"/>
          <w:sz w:val="22"/>
          <w:szCs w:val="22"/>
        </w:rPr>
        <w:t>,</w:t>
      </w:r>
      <w:r w:rsidRPr="002F7B90">
        <w:rPr>
          <w:rFonts w:ascii="Arial" w:hAnsi="Arial" w:cs="Arial"/>
          <w:sz w:val="22"/>
          <w:szCs w:val="22"/>
        </w:rPr>
        <w:t xml:space="preserve"> she </w:t>
      </w:r>
      <w:r w:rsidRPr="002F7B90">
        <w:rPr>
          <w:rFonts w:ascii="Arial" w:hAnsi="Arial" w:cs="Arial"/>
          <w:sz w:val="22"/>
          <w:szCs w:val="22"/>
        </w:rPr>
        <w:lastRenderedPageBreak/>
        <w:t>adopted a social–therapeutic approach to consider this problem (Menzies Lyth, 1959</w:t>
      </w:r>
      <w:r>
        <w:rPr>
          <w:rFonts w:ascii="Arial" w:hAnsi="Arial" w:cs="Arial"/>
          <w:sz w:val="22"/>
          <w:szCs w:val="22"/>
        </w:rPr>
        <w:t xml:space="preserve">; </w:t>
      </w:r>
      <w:r w:rsidRPr="002F7B90">
        <w:rPr>
          <w:rFonts w:ascii="Arial" w:hAnsi="Arial" w:cs="Arial"/>
          <w:sz w:val="22"/>
          <w:szCs w:val="22"/>
        </w:rPr>
        <w:t>1988). She linked this work–related stress with a more pervasive, systemic exploration linked to nurses</w:t>
      </w:r>
      <w:r>
        <w:rPr>
          <w:rFonts w:ascii="Arial" w:hAnsi="Arial" w:cs="Arial"/>
          <w:sz w:val="22"/>
          <w:szCs w:val="22"/>
        </w:rPr>
        <w:t>’</w:t>
      </w:r>
      <w:r w:rsidRPr="002F7B90">
        <w:rPr>
          <w:rFonts w:ascii="Arial" w:hAnsi="Arial" w:cs="Arial"/>
          <w:sz w:val="22"/>
          <w:szCs w:val="22"/>
        </w:rPr>
        <w:t xml:space="preserve"> working practices and experiences. She was able to relate this to the then</w:t>
      </w:r>
      <w:r>
        <w:rPr>
          <w:rFonts w:ascii="Arial" w:hAnsi="Arial" w:cs="Arial"/>
          <w:sz w:val="22"/>
          <w:szCs w:val="22"/>
        </w:rPr>
        <w:t>-</w:t>
      </w:r>
      <w:r w:rsidRPr="002F7B90">
        <w:rPr>
          <w:rFonts w:ascii="Arial" w:hAnsi="Arial" w:cs="Arial"/>
          <w:sz w:val="22"/>
          <w:szCs w:val="22"/>
        </w:rPr>
        <w:t>emerging recognition of systems psychology within organisational settings</w:t>
      </w:r>
      <w:r>
        <w:rPr>
          <w:rFonts w:ascii="Arial" w:hAnsi="Arial" w:cs="Arial"/>
          <w:sz w:val="22"/>
          <w:szCs w:val="22"/>
        </w:rPr>
        <w:t xml:space="preserve"> that was</w:t>
      </w:r>
      <w:r w:rsidRPr="002F7B90">
        <w:rPr>
          <w:rFonts w:ascii="Arial" w:hAnsi="Arial" w:cs="Arial"/>
          <w:sz w:val="22"/>
          <w:szCs w:val="22"/>
        </w:rPr>
        <w:t xml:space="preserve"> starting to emerge from the Tavistock at the time. </w:t>
      </w:r>
    </w:p>
    <w:p w14:paraId="0B8FBC9C" w14:textId="77777777" w:rsidR="009205C7" w:rsidRDefault="009205C7" w:rsidP="009205C7">
      <w:pPr>
        <w:spacing w:line="480" w:lineRule="auto"/>
        <w:rPr>
          <w:rFonts w:ascii="Arial" w:hAnsi="Arial" w:cs="Arial"/>
          <w:sz w:val="22"/>
          <w:szCs w:val="22"/>
        </w:rPr>
      </w:pPr>
    </w:p>
    <w:p w14:paraId="747A1BF7" w14:textId="77777777" w:rsidR="009205C7" w:rsidRPr="002F7B90" w:rsidRDefault="009205C7" w:rsidP="009205C7">
      <w:pPr>
        <w:spacing w:line="480" w:lineRule="auto"/>
        <w:rPr>
          <w:rFonts w:ascii="Arial" w:hAnsi="Arial" w:cs="Arial"/>
          <w:sz w:val="22"/>
          <w:szCs w:val="22"/>
        </w:rPr>
      </w:pPr>
      <w:r w:rsidRPr="002F7B90">
        <w:rPr>
          <w:rFonts w:ascii="Arial" w:hAnsi="Arial" w:cs="Arial"/>
          <w:sz w:val="22"/>
          <w:szCs w:val="22"/>
        </w:rPr>
        <w:t>Her work does not seek to glamorise</w:t>
      </w:r>
      <w:r>
        <w:rPr>
          <w:rFonts w:ascii="Arial" w:hAnsi="Arial" w:cs="Arial"/>
          <w:sz w:val="22"/>
          <w:szCs w:val="22"/>
        </w:rPr>
        <w:t>;</w:t>
      </w:r>
      <w:r w:rsidRPr="002F7B90">
        <w:rPr>
          <w:rFonts w:ascii="Arial" w:hAnsi="Arial" w:cs="Arial"/>
          <w:sz w:val="22"/>
          <w:szCs w:val="22"/>
        </w:rPr>
        <w:t xml:space="preserve"> instead she concentrates on the mundanity of roles, the nature of work, and its febrile nature. She illustrates the disagreeable nature of bathing elderly male patients for young student nurses and allows the reader to imagine the emotional to</w:t>
      </w:r>
      <w:r>
        <w:rPr>
          <w:rFonts w:ascii="Arial" w:hAnsi="Arial" w:cs="Arial"/>
          <w:sz w:val="22"/>
          <w:szCs w:val="22"/>
        </w:rPr>
        <w:t>l</w:t>
      </w:r>
      <w:r w:rsidRPr="002F7B90">
        <w:rPr>
          <w:rFonts w:ascii="Arial" w:hAnsi="Arial" w:cs="Arial"/>
          <w:sz w:val="22"/>
          <w:szCs w:val="22"/>
        </w:rPr>
        <w:t>l caused by attending to the sick. Her case study</w:t>
      </w:r>
      <w:r>
        <w:rPr>
          <w:rFonts w:ascii="Arial" w:hAnsi="Arial" w:cs="Arial"/>
          <w:sz w:val="22"/>
          <w:szCs w:val="22"/>
        </w:rPr>
        <w:t xml:space="preserve">, </w:t>
      </w:r>
      <w:r w:rsidRPr="0060741B">
        <w:rPr>
          <w:rFonts w:ascii="Arial" w:hAnsi="Arial" w:cs="Arial"/>
          <w:i/>
          <w:color w:val="000000" w:themeColor="text1"/>
          <w:sz w:val="22"/>
          <w:szCs w:val="22"/>
        </w:rPr>
        <w:t>The functioning of social systems as a defence against anxiety: A report on a study of the nursing service of a general hospital</w:t>
      </w:r>
      <w:r w:rsidRPr="0060741B">
        <w:rPr>
          <w:rFonts w:ascii="Arial" w:hAnsi="Arial" w:cs="Arial"/>
          <w:sz w:val="22"/>
          <w:szCs w:val="22"/>
        </w:rPr>
        <w:t xml:space="preserve"> </w:t>
      </w:r>
      <w:r w:rsidRPr="002F7B90">
        <w:rPr>
          <w:rFonts w:ascii="Arial" w:hAnsi="Arial" w:cs="Arial"/>
          <w:color w:val="000000" w:themeColor="text1"/>
          <w:sz w:val="22"/>
          <w:szCs w:val="22"/>
        </w:rPr>
        <w:t>(Menzies, 1959</w:t>
      </w:r>
      <w:r>
        <w:rPr>
          <w:rFonts w:ascii="Arial" w:hAnsi="Arial" w:cs="Arial"/>
          <w:b/>
          <w:color w:val="000000" w:themeColor="text1"/>
          <w:sz w:val="22"/>
          <w:szCs w:val="22"/>
        </w:rPr>
        <w:t xml:space="preserve">; </w:t>
      </w:r>
      <w:r w:rsidRPr="002F7B90">
        <w:rPr>
          <w:rFonts w:ascii="Arial" w:hAnsi="Arial" w:cs="Arial"/>
          <w:color w:val="000000" w:themeColor="text1"/>
          <w:sz w:val="22"/>
          <w:szCs w:val="22"/>
        </w:rPr>
        <w:t>1961 [1961b]</w:t>
      </w:r>
      <w:r>
        <w:rPr>
          <w:rFonts w:ascii="Arial" w:hAnsi="Arial" w:cs="Arial"/>
          <w:b/>
          <w:color w:val="000000" w:themeColor="text1"/>
          <w:sz w:val="22"/>
          <w:szCs w:val="22"/>
        </w:rPr>
        <w:t>;</w:t>
      </w:r>
      <w:r w:rsidRPr="002F7B90">
        <w:rPr>
          <w:rFonts w:ascii="Arial" w:hAnsi="Arial" w:cs="Arial"/>
          <w:color w:val="000000" w:themeColor="text1"/>
          <w:sz w:val="22"/>
          <w:szCs w:val="22"/>
        </w:rPr>
        <w:t xml:space="preserve"> 1988)</w:t>
      </w:r>
      <w:r>
        <w:rPr>
          <w:rFonts w:ascii="Arial" w:hAnsi="Arial" w:cs="Arial"/>
          <w:color w:val="000000" w:themeColor="text1"/>
          <w:sz w:val="22"/>
          <w:szCs w:val="22"/>
        </w:rPr>
        <w:t xml:space="preserve"> </w:t>
      </w:r>
      <w:r w:rsidRPr="002F7B90">
        <w:rPr>
          <w:rFonts w:ascii="Arial" w:hAnsi="Arial" w:cs="Arial"/>
          <w:sz w:val="22"/>
          <w:szCs w:val="22"/>
        </w:rPr>
        <w:t>seems as relevant today as it was when it was first published and allows a useful insight into the behaviours apparent in the school assembly hall.</w:t>
      </w:r>
    </w:p>
    <w:p w14:paraId="2EBD84B3" w14:textId="77777777" w:rsidR="009205C7" w:rsidRPr="002F7B90" w:rsidRDefault="009205C7" w:rsidP="009205C7">
      <w:pPr>
        <w:spacing w:line="480" w:lineRule="auto"/>
        <w:rPr>
          <w:rFonts w:ascii="Arial" w:hAnsi="Arial" w:cs="Arial"/>
          <w:sz w:val="22"/>
          <w:szCs w:val="22"/>
        </w:rPr>
      </w:pPr>
    </w:p>
    <w:p w14:paraId="1A0C75D5" w14:textId="5755A4FC" w:rsidR="0048472F" w:rsidRPr="002F7B90" w:rsidRDefault="0048472F" w:rsidP="001F4065">
      <w:pPr>
        <w:spacing w:line="480" w:lineRule="auto"/>
        <w:rPr>
          <w:rFonts w:ascii="Arial" w:hAnsi="Arial" w:cs="Arial"/>
          <w:sz w:val="22"/>
          <w:szCs w:val="22"/>
        </w:rPr>
      </w:pPr>
      <w:r w:rsidRPr="007D34C5">
        <w:rPr>
          <w:rFonts w:ascii="Arial" w:hAnsi="Arial" w:cs="Arial"/>
          <w:sz w:val="22"/>
          <w:szCs w:val="22"/>
        </w:rPr>
        <w:t>Whereas in the hospital, the anticipation of confrontation with the patient’s family is projected on to the nurse</w:t>
      </w:r>
      <w:r w:rsidR="002F7B90">
        <w:rPr>
          <w:rFonts w:ascii="Arial" w:hAnsi="Arial" w:cs="Arial"/>
          <w:sz w:val="22"/>
          <w:szCs w:val="22"/>
        </w:rPr>
        <w:t>,</w:t>
      </w:r>
      <w:r w:rsidRPr="002F7B90">
        <w:rPr>
          <w:rFonts w:ascii="Arial" w:hAnsi="Arial" w:cs="Arial"/>
          <w:sz w:val="22"/>
          <w:szCs w:val="22"/>
        </w:rPr>
        <w:t xml:space="preserve"> similarly, an organisational anxiety pervades the modern secondary school</w:t>
      </w:r>
      <w:r w:rsidR="002F7B90">
        <w:rPr>
          <w:rFonts w:ascii="Arial" w:hAnsi="Arial" w:cs="Arial"/>
          <w:sz w:val="22"/>
          <w:szCs w:val="22"/>
        </w:rPr>
        <w:t>.</w:t>
      </w:r>
      <w:r w:rsidRPr="002F7B90">
        <w:rPr>
          <w:rFonts w:ascii="Arial" w:hAnsi="Arial" w:cs="Arial"/>
          <w:sz w:val="22"/>
          <w:szCs w:val="22"/>
        </w:rPr>
        <w:t xml:space="preserve"> </w:t>
      </w:r>
      <w:r w:rsidR="002F7B90">
        <w:rPr>
          <w:rFonts w:ascii="Arial" w:hAnsi="Arial" w:cs="Arial"/>
          <w:sz w:val="22"/>
          <w:szCs w:val="22"/>
        </w:rPr>
        <w:t xml:space="preserve">The school may be </w:t>
      </w:r>
      <w:r w:rsidRPr="002F7B90">
        <w:rPr>
          <w:rFonts w:ascii="Arial" w:hAnsi="Arial" w:cs="Arial"/>
          <w:sz w:val="22"/>
          <w:szCs w:val="22"/>
        </w:rPr>
        <w:t>called on to explain understandable trips or mistakes</w:t>
      </w:r>
      <w:r w:rsidR="002F7B90">
        <w:rPr>
          <w:rFonts w:ascii="Arial" w:hAnsi="Arial" w:cs="Arial"/>
          <w:sz w:val="22"/>
          <w:szCs w:val="22"/>
        </w:rPr>
        <w:t>,</w:t>
      </w:r>
      <w:r w:rsidRPr="002F7B90">
        <w:rPr>
          <w:rFonts w:ascii="Arial" w:hAnsi="Arial" w:cs="Arial"/>
          <w:sz w:val="22"/>
          <w:szCs w:val="22"/>
        </w:rPr>
        <w:t xml:space="preserve"> thus preventing the class teacher from forming a meaningful relationship with parents. She </w:t>
      </w:r>
      <w:r w:rsidR="00C03DA0">
        <w:rPr>
          <w:rFonts w:ascii="Arial" w:hAnsi="Arial" w:cs="Arial"/>
          <w:sz w:val="22"/>
          <w:szCs w:val="22"/>
        </w:rPr>
        <w:t>affords</w:t>
      </w:r>
      <w:r w:rsidRPr="002F7B90">
        <w:rPr>
          <w:rFonts w:ascii="Arial" w:hAnsi="Arial" w:cs="Arial"/>
          <w:sz w:val="22"/>
          <w:szCs w:val="22"/>
        </w:rPr>
        <w:t xml:space="preserve"> an explanation for </w:t>
      </w:r>
      <w:r w:rsidR="002F7B90">
        <w:rPr>
          <w:rFonts w:ascii="Arial" w:hAnsi="Arial" w:cs="Arial"/>
          <w:sz w:val="22"/>
          <w:szCs w:val="22"/>
        </w:rPr>
        <w:t xml:space="preserve">why </w:t>
      </w:r>
      <w:r w:rsidRPr="002F7B90">
        <w:rPr>
          <w:rFonts w:ascii="Arial" w:hAnsi="Arial" w:cs="Arial"/>
          <w:sz w:val="22"/>
          <w:szCs w:val="22"/>
        </w:rPr>
        <w:t xml:space="preserve">operational practice issues </w:t>
      </w:r>
      <w:r w:rsidR="002F7B90">
        <w:rPr>
          <w:rFonts w:ascii="Arial" w:hAnsi="Arial" w:cs="Arial"/>
          <w:sz w:val="22"/>
          <w:szCs w:val="22"/>
        </w:rPr>
        <w:t>– often resulting from sim</w:t>
      </w:r>
      <w:r w:rsidR="002F7B90" w:rsidRPr="002F7B90">
        <w:rPr>
          <w:rFonts w:ascii="Arial" w:hAnsi="Arial" w:cs="Arial"/>
          <w:sz w:val="22"/>
          <w:szCs w:val="22"/>
        </w:rPr>
        <w:t>ple, honest mistakes</w:t>
      </w:r>
      <w:r w:rsidR="002F7B90">
        <w:rPr>
          <w:rFonts w:ascii="Arial" w:hAnsi="Arial" w:cs="Arial"/>
          <w:sz w:val="22"/>
          <w:szCs w:val="22"/>
        </w:rPr>
        <w:t xml:space="preserve"> - have</w:t>
      </w:r>
      <w:r w:rsidR="002F7B90" w:rsidRPr="002F7B90">
        <w:rPr>
          <w:rFonts w:ascii="Arial" w:hAnsi="Arial" w:cs="Arial"/>
          <w:sz w:val="22"/>
          <w:szCs w:val="22"/>
        </w:rPr>
        <w:t xml:space="preserve"> </w:t>
      </w:r>
      <w:r w:rsidRPr="002F7B90">
        <w:rPr>
          <w:rFonts w:ascii="Arial" w:hAnsi="Arial" w:cs="Arial"/>
          <w:sz w:val="22"/>
          <w:szCs w:val="22"/>
        </w:rPr>
        <w:t>become over complicated, exacerbated, and muddled</w:t>
      </w:r>
      <w:r w:rsidR="002F7B90">
        <w:rPr>
          <w:rFonts w:ascii="Arial" w:hAnsi="Arial" w:cs="Arial"/>
          <w:sz w:val="22"/>
          <w:szCs w:val="22"/>
        </w:rPr>
        <w:t>,</w:t>
      </w:r>
      <w:r w:rsidRPr="002F7B90">
        <w:rPr>
          <w:rFonts w:ascii="Arial" w:hAnsi="Arial" w:cs="Arial"/>
          <w:sz w:val="22"/>
          <w:szCs w:val="22"/>
        </w:rPr>
        <w:t xml:space="preserve"> resulting in omission, secrecy</w:t>
      </w:r>
      <w:r w:rsidR="002F7B90">
        <w:rPr>
          <w:rFonts w:ascii="Arial" w:hAnsi="Arial" w:cs="Arial"/>
          <w:sz w:val="22"/>
          <w:szCs w:val="22"/>
        </w:rPr>
        <w:t>,</w:t>
      </w:r>
      <w:r w:rsidRPr="002F7B90">
        <w:rPr>
          <w:rFonts w:ascii="Arial" w:hAnsi="Arial" w:cs="Arial"/>
          <w:sz w:val="22"/>
          <w:szCs w:val="22"/>
        </w:rPr>
        <w:t xml:space="preserve"> and on occasion even malpractice.</w:t>
      </w:r>
    </w:p>
    <w:p w14:paraId="2FC9A680" w14:textId="77777777" w:rsidR="0048472F" w:rsidRPr="002F7B90" w:rsidRDefault="0048472F" w:rsidP="001F4065">
      <w:pPr>
        <w:spacing w:line="480" w:lineRule="auto"/>
        <w:rPr>
          <w:rFonts w:ascii="Arial" w:hAnsi="Arial" w:cs="Arial"/>
          <w:sz w:val="22"/>
          <w:szCs w:val="22"/>
        </w:rPr>
      </w:pPr>
    </w:p>
    <w:p w14:paraId="7613162C" w14:textId="1EC5E17D" w:rsidR="0048472F" w:rsidRPr="002F7B90" w:rsidRDefault="0048472F" w:rsidP="00311C0B">
      <w:pPr>
        <w:spacing w:after="120" w:line="480" w:lineRule="auto"/>
        <w:rPr>
          <w:rFonts w:ascii="Arial" w:hAnsi="Arial" w:cs="Arial"/>
          <w:sz w:val="22"/>
          <w:szCs w:val="22"/>
        </w:rPr>
      </w:pPr>
      <w:r w:rsidRPr="002F7B90">
        <w:rPr>
          <w:rFonts w:ascii="Arial" w:hAnsi="Arial" w:cs="Arial"/>
          <w:sz w:val="22"/>
          <w:szCs w:val="22"/>
          <w:u w:val="single"/>
        </w:rPr>
        <w:t>The allocation of student nurses</w:t>
      </w:r>
    </w:p>
    <w:p w14:paraId="55467F8F" w14:textId="4C91E71D" w:rsidR="0048472F" w:rsidRPr="002F7B90" w:rsidRDefault="0048472F" w:rsidP="001F4065">
      <w:pPr>
        <w:spacing w:line="480" w:lineRule="auto"/>
        <w:rPr>
          <w:rFonts w:ascii="Arial" w:hAnsi="Arial" w:cs="Arial"/>
          <w:sz w:val="22"/>
          <w:szCs w:val="22"/>
        </w:rPr>
      </w:pPr>
      <w:r w:rsidRPr="00F43064">
        <w:rPr>
          <w:rFonts w:ascii="Arial" w:hAnsi="Arial" w:cs="Arial"/>
          <w:sz w:val="22"/>
          <w:szCs w:val="22"/>
        </w:rPr>
        <w:t>Hospitals relied significantly on student nurses to provide the majority of nursing tasks to patients. The priority in terms of nursing was more focused towards acquiring p</w:t>
      </w:r>
      <w:r w:rsidRPr="007D34C5">
        <w:rPr>
          <w:rFonts w:ascii="Arial" w:hAnsi="Arial" w:cs="Arial"/>
          <w:sz w:val="22"/>
          <w:szCs w:val="22"/>
        </w:rPr>
        <w:t xml:space="preserve">ractical nursing skills rather than gaining </w:t>
      </w:r>
      <w:r w:rsidR="002F7B90">
        <w:rPr>
          <w:rFonts w:ascii="Arial" w:hAnsi="Arial" w:cs="Arial"/>
          <w:sz w:val="22"/>
          <w:szCs w:val="22"/>
        </w:rPr>
        <w:t xml:space="preserve">a </w:t>
      </w:r>
      <w:r w:rsidRPr="002F7B90">
        <w:rPr>
          <w:rFonts w:ascii="Arial" w:hAnsi="Arial" w:cs="Arial"/>
          <w:sz w:val="22"/>
          <w:szCs w:val="22"/>
        </w:rPr>
        <w:t xml:space="preserve">formal nursing education. Student nurses experienced </w:t>
      </w:r>
      <w:r w:rsidRPr="002F7B90">
        <w:rPr>
          <w:rFonts w:ascii="Arial" w:hAnsi="Arial" w:cs="Arial"/>
          <w:sz w:val="22"/>
          <w:szCs w:val="22"/>
        </w:rPr>
        <w:lastRenderedPageBreak/>
        <w:t>three months</w:t>
      </w:r>
      <w:r w:rsidR="002F7B90">
        <w:rPr>
          <w:rFonts w:ascii="Arial" w:hAnsi="Arial" w:cs="Arial"/>
          <w:sz w:val="22"/>
          <w:szCs w:val="22"/>
        </w:rPr>
        <w:t>’</w:t>
      </w:r>
      <w:r w:rsidRPr="002F7B90">
        <w:rPr>
          <w:rFonts w:ascii="Arial" w:hAnsi="Arial" w:cs="Arial"/>
          <w:sz w:val="22"/>
          <w:szCs w:val="22"/>
        </w:rPr>
        <w:t xml:space="preserve"> training in Preliminary Training School (1988, p.44) before being allocated to practi</w:t>
      </w:r>
      <w:r w:rsidR="007D0286" w:rsidRPr="00F43064">
        <w:rPr>
          <w:rFonts w:ascii="Arial" w:hAnsi="Arial" w:cs="Arial"/>
          <w:sz w:val="22"/>
          <w:szCs w:val="22"/>
        </w:rPr>
        <w:t xml:space="preserve">cal training on a ward. Menzies </w:t>
      </w:r>
      <w:r w:rsidRPr="007D34C5">
        <w:rPr>
          <w:rFonts w:ascii="Arial" w:hAnsi="Arial" w:cs="Arial"/>
          <w:sz w:val="22"/>
          <w:szCs w:val="22"/>
        </w:rPr>
        <w:t>Lyth found it increasingly</w:t>
      </w:r>
      <w:r w:rsidRPr="00BA2044">
        <w:rPr>
          <w:rFonts w:ascii="Arial" w:hAnsi="Arial" w:cs="Arial"/>
          <w:sz w:val="22"/>
          <w:szCs w:val="22"/>
        </w:rPr>
        <w:t xml:space="preserve"> difficult to ignore the emotional anxieties that the student nurses presented when interviewed by her team. She couldn’t ignore the “high level of tension, distress, and anxiety” (1988, p.45) posed by the problem of student nurse allocation</w:t>
      </w:r>
      <w:r w:rsidR="002F7B90">
        <w:rPr>
          <w:rFonts w:ascii="Arial" w:hAnsi="Arial" w:cs="Arial"/>
          <w:sz w:val="22"/>
          <w:szCs w:val="22"/>
        </w:rPr>
        <w:t>. Furthermore, r</w:t>
      </w:r>
      <w:r w:rsidRPr="002F7B90">
        <w:rPr>
          <w:rFonts w:ascii="Arial" w:hAnsi="Arial" w:cs="Arial"/>
          <w:sz w:val="22"/>
          <w:szCs w:val="22"/>
        </w:rPr>
        <w:t>eflecting senior nurses</w:t>
      </w:r>
      <w:r w:rsidR="002F7B90">
        <w:rPr>
          <w:rFonts w:ascii="Arial" w:hAnsi="Arial" w:cs="Arial"/>
          <w:sz w:val="22"/>
          <w:szCs w:val="22"/>
        </w:rPr>
        <w:t>’</w:t>
      </w:r>
      <w:r w:rsidRPr="002F7B90">
        <w:rPr>
          <w:rFonts w:ascii="Arial" w:hAnsi="Arial" w:cs="Arial"/>
          <w:sz w:val="22"/>
          <w:szCs w:val="22"/>
        </w:rPr>
        <w:t xml:space="preserve"> concerns about high levels of sickness and absenteeism, </w:t>
      </w:r>
      <w:r w:rsidR="002F7B90">
        <w:rPr>
          <w:rFonts w:ascii="Arial" w:hAnsi="Arial" w:cs="Arial"/>
          <w:sz w:val="22"/>
          <w:szCs w:val="22"/>
        </w:rPr>
        <w:t xml:space="preserve">she </w:t>
      </w:r>
      <w:r w:rsidRPr="002F7B90">
        <w:rPr>
          <w:rFonts w:ascii="Arial" w:hAnsi="Arial" w:cs="Arial"/>
          <w:sz w:val="22"/>
          <w:szCs w:val="22"/>
        </w:rPr>
        <w:t xml:space="preserve">agreed that the system seemed on the verge of a complete breakdown. The matron was </w:t>
      </w:r>
      <w:r w:rsidR="002F7B90">
        <w:rPr>
          <w:rFonts w:ascii="Arial" w:hAnsi="Arial" w:cs="Arial"/>
          <w:sz w:val="22"/>
          <w:szCs w:val="22"/>
        </w:rPr>
        <w:t xml:space="preserve">then </w:t>
      </w:r>
      <w:r w:rsidRPr="002F7B90">
        <w:rPr>
          <w:rFonts w:ascii="Arial" w:hAnsi="Arial" w:cs="Arial"/>
          <w:sz w:val="22"/>
          <w:szCs w:val="22"/>
        </w:rPr>
        <w:t>at the top of the nursing hierarchy</w:t>
      </w:r>
      <w:r w:rsidR="002F7B90">
        <w:rPr>
          <w:rFonts w:ascii="Arial" w:hAnsi="Arial" w:cs="Arial"/>
          <w:sz w:val="22"/>
          <w:szCs w:val="22"/>
        </w:rPr>
        <w:t>,</w:t>
      </w:r>
      <w:r w:rsidRPr="002F7B90">
        <w:rPr>
          <w:rFonts w:ascii="Arial" w:hAnsi="Arial" w:cs="Arial"/>
          <w:sz w:val="22"/>
          <w:szCs w:val="22"/>
        </w:rPr>
        <w:t xml:space="preserve"> with overall responsibility for the organisation of nursing clinical practice. The student nurse </w:t>
      </w:r>
      <w:r w:rsidR="002F7B90">
        <w:rPr>
          <w:rFonts w:ascii="Arial" w:hAnsi="Arial" w:cs="Arial"/>
          <w:sz w:val="22"/>
          <w:szCs w:val="22"/>
        </w:rPr>
        <w:t xml:space="preserve">was </w:t>
      </w:r>
      <w:r w:rsidRPr="002F7B90">
        <w:rPr>
          <w:rFonts w:ascii="Arial" w:hAnsi="Arial" w:cs="Arial"/>
          <w:sz w:val="22"/>
          <w:szCs w:val="22"/>
        </w:rPr>
        <w:t xml:space="preserve">at the other end of the scale. It seemed as if the short cycles of ward-based rotas </w:t>
      </w:r>
      <w:r w:rsidR="002F7B90">
        <w:rPr>
          <w:rFonts w:ascii="Arial" w:hAnsi="Arial" w:cs="Arial"/>
          <w:sz w:val="22"/>
          <w:szCs w:val="22"/>
        </w:rPr>
        <w:t xml:space="preserve">were </w:t>
      </w:r>
      <w:r w:rsidRPr="002F7B90">
        <w:rPr>
          <w:rFonts w:ascii="Arial" w:hAnsi="Arial" w:cs="Arial"/>
          <w:sz w:val="22"/>
          <w:szCs w:val="22"/>
        </w:rPr>
        <w:t>designed ostensibly to limit emotional exposure to their patients</w:t>
      </w:r>
      <w:r w:rsidR="002F7B90">
        <w:rPr>
          <w:rFonts w:ascii="Arial" w:hAnsi="Arial" w:cs="Arial"/>
          <w:sz w:val="22"/>
          <w:szCs w:val="22"/>
        </w:rPr>
        <w:t>, but</w:t>
      </w:r>
      <w:r w:rsidRPr="002F7B90">
        <w:rPr>
          <w:rFonts w:ascii="Arial" w:hAnsi="Arial" w:cs="Arial"/>
          <w:sz w:val="22"/>
          <w:szCs w:val="22"/>
        </w:rPr>
        <w:t xml:space="preserve"> w</w:t>
      </w:r>
      <w:r w:rsidR="002F7B90">
        <w:rPr>
          <w:rFonts w:ascii="Arial" w:hAnsi="Arial" w:cs="Arial"/>
          <w:sz w:val="22"/>
          <w:szCs w:val="22"/>
        </w:rPr>
        <w:t>ere</w:t>
      </w:r>
      <w:r w:rsidRPr="002F7B90">
        <w:rPr>
          <w:rFonts w:ascii="Arial" w:hAnsi="Arial" w:cs="Arial"/>
          <w:sz w:val="22"/>
          <w:szCs w:val="22"/>
        </w:rPr>
        <w:t xml:space="preserve"> paradoxically increasing anxiety rather than reducing it.</w:t>
      </w:r>
    </w:p>
    <w:p w14:paraId="0C98683F" w14:textId="77777777" w:rsidR="0048472F" w:rsidRPr="00F43064" w:rsidRDefault="0048472F" w:rsidP="001F4065">
      <w:pPr>
        <w:spacing w:line="480" w:lineRule="auto"/>
        <w:rPr>
          <w:rFonts w:ascii="Arial" w:hAnsi="Arial" w:cs="Arial"/>
          <w:sz w:val="22"/>
          <w:szCs w:val="22"/>
        </w:rPr>
      </w:pPr>
    </w:p>
    <w:p w14:paraId="369A4732" w14:textId="05421EE3" w:rsidR="0048472F" w:rsidRPr="00F87BED" w:rsidRDefault="0048472F" w:rsidP="001F4065">
      <w:pPr>
        <w:spacing w:line="480" w:lineRule="auto"/>
        <w:rPr>
          <w:rFonts w:ascii="Arial" w:hAnsi="Arial" w:cs="Arial"/>
          <w:sz w:val="22"/>
          <w:szCs w:val="22"/>
        </w:rPr>
      </w:pPr>
      <w:r w:rsidRPr="007D34C5">
        <w:rPr>
          <w:rFonts w:ascii="Arial" w:hAnsi="Arial" w:cs="Arial"/>
          <w:sz w:val="22"/>
          <w:szCs w:val="22"/>
        </w:rPr>
        <w:t>Most student nurses entered the profession to care for patients</w:t>
      </w:r>
      <w:r w:rsidR="002F7B90">
        <w:rPr>
          <w:rFonts w:ascii="Arial" w:hAnsi="Arial" w:cs="Arial"/>
          <w:sz w:val="22"/>
          <w:szCs w:val="22"/>
        </w:rPr>
        <w:t>.</w:t>
      </w:r>
      <w:r w:rsidRPr="002F7B90">
        <w:rPr>
          <w:rFonts w:ascii="Arial" w:hAnsi="Arial" w:cs="Arial"/>
          <w:sz w:val="22"/>
          <w:szCs w:val="22"/>
        </w:rPr>
        <w:t xml:space="preserve"> </w:t>
      </w:r>
      <w:r w:rsidR="002F7B90">
        <w:rPr>
          <w:rFonts w:ascii="Arial" w:hAnsi="Arial" w:cs="Arial"/>
          <w:sz w:val="22"/>
          <w:szCs w:val="22"/>
        </w:rPr>
        <w:t>T</w:t>
      </w:r>
      <w:r w:rsidRPr="002F7B90">
        <w:rPr>
          <w:rFonts w:ascii="Arial" w:hAnsi="Arial" w:cs="Arial"/>
          <w:sz w:val="22"/>
          <w:szCs w:val="22"/>
        </w:rPr>
        <w:t xml:space="preserve">ogether with junior ward nurses who </w:t>
      </w:r>
      <w:r w:rsidR="002F7B90" w:rsidRPr="002F7B90">
        <w:rPr>
          <w:rFonts w:ascii="Arial" w:hAnsi="Arial" w:cs="Arial"/>
          <w:sz w:val="22"/>
          <w:szCs w:val="22"/>
        </w:rPr>
        <w:t xml:space="preserve">had </w:t>
      </w:r>
      <w:r w:rsidRPr="002F7B90">
        <w:rPr>
          <w:rFonts w:ascii="Arial" w:hAnsi="Arial" w:cs="Arial"/>
          <w:sz w:val="22"/>
          <w:szCs w:val="22"/>
        </w:rPr>
        <w:t xml:space="preserve">equally become attached to their patients found the enforced separation caused by moving onto new nursing rotas, often mid-way through their patient’s recovery, particularly distressing. In a Catch-22, they were prevented from nursing the very patients for whom they had joined the service </w:t>
      </w:r>
      <w:r w:rsidR="00A413FD">
        <w:rPr>
          <w:rFonts w:ascii="Arial" w:hAnsi="Arial" w:cs="Arial"/>
          <w:sz w:val="22"/>
          <w:szCs w:val="22"/>
        </w:rPr>
        <w:t xml:space="preserve">to nurse </w:t>
      </w:r>
      <w:r w:rsidRPr="002F7B90">
        <w:rPr>
          <w:rFonts w:ascii="Arial" w:hAnsi="Arial" w:cs="Arial"/>
          <w:sz w:val="22"/>
          <w:szCs w:val="22"/>
        </w:rPr>
        <w:t>by a system of organisational processes designed to limit their exposure to patients. She also recorded numerous emotional difficulties for the patients caused by the nurses</w:t>
      </w:r>
      <w:r w:rsidR="002F7B90">
        <w:rPr>
          <w:rFonts w:ascii="Arial" w:hAnsi="Arial" w:cs="Arial"/>
          <w:sz w:val="22"/>
          <w:szCs w:val="22"/>
        </w:rPr>
        <w:t>’</w:t>
      </w:r>
      <w:r w:rsidRPr="002F7B90">
        <w:rPr>
          <w:rFonts w:ascii="Arial" w:hAnsi="Arial" w:cs="Arial"/>
          <w:sz w:val="22"/>
          <w:szCs w:val="22"/>
        </w:rPr>
        <w:t xml:space="preserve"> shift patterns. The organisational processes </w:t>
      </w:r>
      <w:r w:rsidR="002F7B90">
        <w:rPr>
          <w:rFonts w:ascii="Arial" w:hAnsi="Arial" w:cs="Arial"/>
          <w:sz w:val="22"/>
          <w:szCs w:val="22"/>
        </w:rPr>
        <w:t xml:space="preserve">that were </w:t>
      </w:r>
      <w:r w:rsidRPr="002F7B90">
        <w:rPr>
          <w:rFonts w:ascii="Arial" w:hAnsi="Arial" w:cs="Arial"/>
          <w:sz w:val="22"/>
          <w:szCs w:val="22"/>
        </w:rPr>
        <w:t>designed to protect the nurses’ welfare were having the opposite effect. The situation was exacerbated as new nurses struggled to form new relationships with the patients on the ward</w:t>
      </w:r>
      <w:r w:rsidR="00F87BED" w:rsidRPr="00C44167">
        <w:rPr>
          <w:rFonts w:ascii="Arial" w:hAnsi="Arial" w:cs="Arial"/>
          <w:sz w:val="22"/>
          <w:szCs w:val="22"/>
        </w:rPr>
        <w:t xml:space="preserve">. </w:t>
      </w:r>
      <w:r w:rsidRPr="00C44167">
        <w:rPr>
          <w:rFonts w:ascii="Arial" w:hAnsi="Arial" w:cs="Arial"/>
          <w:sz w:val="22"/>
          <w:szCs w:val="22"/>
        </w:rPr>
        <w:t>M</w:t>
      </w:r>
      <w:r w:rsidRPr="00F87BED">
        <w:rPr>
          <w:rFonts w:ascii="Arial" w:hAnsi="Arial" w:cs="Arial"/>
          <w:sz w:val="22"/>
          <w:szCs w:val="22"/>
        </w:rPr>
        <w:t xml:space="preserve">enzies related the problems of recruitment and retention to the avoidance of anxiety connected to what she describes as the ‘primary task’. </w:t>
      </w:r>
    </w:p>
    <w:p w14:paraId="2CE4AC88" w14:textId="77777777" w:rsidR="00132AF1" w:rsidRPr="00F87BED" w:rsidRDefault="00132AF1" w:rsidP="001F4065">
      <w:pPr>
        <w:spacing w:line="480" w:lineRule="auto"/>
        <w:rPr>
          <w:rFonts w:ascii="Arial" w:hAnsi="Arial" w:cs="Arial"/>
          <w:sz w:val="22"/>
          <w:szCs w:val="22"/>
        </w:rPr>
      </w:pPr>
    </w:p>
    <w:p w14:paraId="32504E97" w14:textId="5697CDE8" w:rsidR="0048472F" w:rsidRPr="00F87BED" w:rsidRDefault="0048472F" w:rsidP="00311C0B">
      <w:pPr>
        <w:spacing w:after="120" w:line="480" w:lineRule="auto"/>
        <w:rPr>
          <w:rFonts w:ascii="Arial" w:hAnsi="Arial" w:cs="Arial"/>
          <w:sz w:val="22"/>
          <w:szCs w:val="22"/>
        </w:rPr>
      </w:pPr>
      <w:r w:rsidRPr="00F87BED">
        <w:rPr>
          <w:rFonts w:ascii="Arial" w:hAnsi="Arial" w:cs="Arial"/>
          <w:sz w:val="22"/>
          <w:szCs w:val="22"/>
          <w:u w:val="single"/>
        </w:rPr>
        <w:t>Projection as a defence against anxiety</w:t>
      </w:r>
    </w:p>
    <w:p w14:paraId="4DE3D856" w14:textId="71A1AD4A" w:rsidR="0048472F" w:rsidRPr="00F43064" w:rsidRDefault="0048472F" w:rsidP="001F4065">
      <w:pPr>
        <w:spacing w:line="480" w:lineRule="auto"/>
        <w:rPr>
          <w:rFonts w:ascii="Arial" w:hAnsi="Arial" w:cs="Arial"/>
          <w:sz w:val="22"/>
          <w:szCs w:val="22"/>
        </w:rPr>
      </w:pPr>
      <w:r w:rsidRPr="00F87BED">
        <w:rPr>
          <w:rFonts w:ascii="Arial" w:hAnsi="Arial" w:cs="Arial"/>
          <w:sz w:val="22"/>
          <w:szCs w:val="22"/>
        </w:rPr>
        <w:t>Nursing the sick creates feelings of anxiety for nurses, patients</w:t>
      </w:r>
      <w:r w:rsidR="00F87BED">
        <w:rPr>
          <w:rFonts w:ascii="Arial" w:hAnsi="Arial" w:cs="Arial"/>
          <w:sz w:val="22"/>
          <w:szCs w:val="22"/>
        </w:rPr>
        <w:t>,</w:t>
      </w:r>
      <w:r w:rsidRPr="00F87BED">
        <w:rPr>
          <w:rFonts w:ascii="Arial" w:hAnsi="Arial" w:cs="Arial"/>
          <w:sz w:val="22"/>
          <w:szCs w:val="22"/>
        </w:rPr>
        <w:t xml:space="preserve"> and patients</w:t>
      </w:r>
      <w:r w:rsidR="00F87BED">
        <w:rPr>
          <w:rFonts w:ascii="Arial" w:hAnsi="Arial" w:cs="Arial"/>
          <w:sz w:val="22"/>
          <w:szCs w:val="22"/>
        </w:rPr>
        <w:t>’</w:t>
      </w:r>
      <w:r w:rsidRPr="00F87BED">
        <w:rPr>
          <w:rFonts w:ascii="Arial" w:hAnsi="Arial" w:cs="Arial"/>
          <w:sz w:val="22"/>
          <w:szCs w:val="22"/>
        </w:rPr>
        <w:t xml:space="preserve"> relatives.  Menzies’s </w:t>
      </w:r>
      <w:r w:rsidRPr="00F43064">
        <w:rPr>
          <w:rFonts w:ascii="Arial" w:hAnsi="Arial" w:cs="Arial"/>
          <w:sz w:val="22"/>
          <w:szCs w:val="22"/>
        </w:rPr>
        <w:t xml:space="preserve">study highlighted the primitive projections of anxiety onto nurses by patients and </w:t>
      </w:r>
      <w:r w:rsidRPr="00F43064">
        <w:rPr>
          <w:rFonts w:ascii="Arial" w:hAnsi="Arial" w:cs="Arial"/>
          <w:sz w:val="22"/>
          <w:szCs w:val="22"/>
        </w:rPr>
        <w:lastRenderedPageBreak/>
        <w:t>family members. Pat</w:t>
      </w:r>
      <w:r w:rsidRPr="007D34C5">
        <w:rPr>
          <w:rFonts w:ascii="Arial" w:hAnsi="Arial" w:cs="Arial"/>
          <w:sz w:val="22"/>
          <w:szCs w:val="22"/>
        </w:rPr>
        <w:t xml:space="preserve">ient’s project their own feelings of </w:t>
      </w:r>
      <w:r w:rsidR="00F87BED">
        <w:rPr>
          <w:rFonts w:ascii="Arial" w:hAnsi="Arial" w:cs="Arial"/>
          <w:sz w:val="22"/>
          <w:szCs w:val="22"/>
        </w:rPr>
        <w:t>“</w:t>
      </w:r>
      <w:r w:rsidR="00045F9F">
        <w:rPr>
          <w:rFonts w:ascii="Arial" w:hAnsi="Arial" w:cs="Arial"/>
          <w:sz w:val="22"/>
          <w:szCs w:val="22"/>
        </w:rPr>
        <w:t>‘</w:t>
      </w:r>
      <w:r w:rsidRPr="00F87BED">
        <w:rPr>
          <w:rFonts w:ascii="Arial" w:hAnsi="Arial" w:cs="Arial"/>
          <w:sz w:val="22"/>
          <w:szCs w:val="22"/>
        </w:rPr>
        <w:t>dependence</w:t>
      </w:r>
      <w:r w:rsidR="00F87BED">
        <w:rPr>
          <w:rFonts w:ascii="Arial" w:hAnsi="Arial" w:cs="Arial"/>
          <w:sz w:val="22"/>
          <w:szCs w:val="22"/>
        </w:rPr>
        <w:t>’</w:t>
      </w:r>
      <w:r w:rsidRPr="00F87BED">
        <w:rPr>
          <w:rFonts w:ascii="Arial" w:hAnsi="Arial" w:cs="Arial"/>
          <w:sz w:val="22"/>
          <w:szCs w:val="22"/>
        </w:rPr>
        <w:t xml:space="preserve"> and, in some cases, strong, erotic phantasy and libidinal impulses onto the nurse” (Menzies Lyth, 19</w:t>
      </w:r>
      <w:r w:rsidR="00092805">
        <w:rPr>
          <w:rFonts w:ascii="Arial" w:hAnsi="Arial" w:cs="Arial"/>
          <w:sz w:val="22"/>
          <w:szCs w:val="22"/>
        </w:rPr>
        <w:t>88, p.48</w:t>
      </w:r>
      <w:r w:rsidRPr="00F87BED">
        <w:rPr>
          <w:rFonts w:ascii="Arial" w:hAnsi="Arial" w:cs="Arial"/>
          <w:sz w:val="22"/>
          <w:szCs w:val="22"/>
        </w:rPr>
        <w:t>). The</w:t>
      </w:r>
      <w:r w:rsidR="00763E24">
        <w:rPr>
          <w:rFonts w:ascii="Arial" w:hAnsi="Arial" w:cs="Arial"/>
          <w:sz w:val="22"/>
          <w:szCs w:val="22"/>
        </w:rPr>
        <w:t>ir</w:t>
      </w:r>
      <w:r w:rsidRPr="00F87BED">
        <w:rPr>
          <w:rFonts w:ascii="Arial" w:hAnsi="Arial" w:cs="Arial"/>
          <w:sz w:val="22"/>
          <w:szCs w:val="22"/>
        </w:rPr>
        <w:t xml:space="preserve"> daily interactions with the relatives of the patients added to the sense of anxiety and despair </w:t>
      </w:r>
      <w:r w:rsidR="00763E24">
        <w:rPr>
          <w:rFonts w:ascii="Arial" w:hAnsi="Arial" w:cs="Arial"/>
          <w:sz w:val="22"/>
          <w:szCs w:val="22"/>
        </w:rPr>
        <w:t xml:space="preserve">that the nurses </w:t>
      </w:r>
      <w:r w:rsidRPr="00F87BED">
        <w:rPr>
          <w:rFonts w:ascii="Arial" w:hAnsi="Arial" w:cs="Arial"/>
          <w:sz w:val="22"/>
          <w:szCs w:val="22"/>
        </w:rPr>
        <w:t xml:space="preserve">already experienced. </w:t>
      </w:r>
      <w:r w:rsidR="000365C0" w:rsidRPr="00F87BED">
        <w:rPr>
          <w:rFonts w:ascii="Arial" w:hAnsi="Arial" w:cs="Arial"/>
          <w:sz w:val="22"/>
          <w:szCs w:val="22"/>
        </w:rPr>
        <w:t>Families and relatives of the patient resented the nurses for their expertise</w:t>
      </w:r>
      <w:r w:rsidR="00763E24">
        <w:rPr>
          <w:rFonts w:ascii="Arial" w:hAnsi="Arial" w:cs="Arial"/>
          <w:sz w:val="22"/>
          <w:szCs w:val="22"/>
        </w:rPr>
        <w:t>,</w:t>
      </w:r>
      <w:r w:rsidR="000365C0" w:rsidRPr="00F87BED">
        <w:rPr>
          <w:rFonts w:ascii="Arial" w:hAnsi="Arial" w:cs="Arial"/>
          <w:sz w:val="22"/>
          <w:szCs w:val="22"/>
        </w:rPr>
        <w:t xml:space="preserve"> so</w:t>
      </w:r>
      <w:r w:rsidR="00763E24">
        <w:rPr>
          <w:rFonts w:ascii="Arial" w:hAnsi="Arial" w:cs="Arial"/>
          <w:sz w:val="22"/>
          <w:szCs w:val="22"/>
        </w:rPr>
        <w:t xml:space="preserve"> </w:t>
      </w:r>
      <w:r w:rsidR="000365C0" w:rsidRPr="00F87BED">
        <w:rPr>
          <w:rFonts w:ascii="Arial" w:hAnsi="Arial" w:cs="Arial"/>
          <w:sz w:val="22"/>
          <w:szCs w:val="22"/>
        </w:rPr>
        <w:t>they also c</w:t>
      </w:r>
      <w:r w:rsidR="00763E24">
        <w:rPr>
          <w:rFonts w:ascii="Arial" w:hAnsi="Arial" w:cs="Arial"/>
          <w:sz w:val="22"/>
          <w:szCs w:val="22"/>
        </w:rPr>
        <w:t>a</w:t>
      </w:r>
      <w:r w:rsidR="000365C0" w:rsidRPr="00F87BED">
        <w:rPr>
          <w:rFonts w:ascii="Arial" w:hAnsi="Arial" w:cs="Arial"/>
          <w:sz w:val="22"/>
          <w:szCs w:val="22"/>
        </w:rPr>
        <w:t xml:space="preserve">me to envy </w:t>
      </w:r>
      <w:r w:rsidR="000365C0" w:rsidRPr="00763E24">
        <w:rPr>
          <w:rFonts w:ascii="Arial" w:hAnsi="Arial" w:cs="Arial"/>
          <w:sz w:val="22"/>
          <w:szCs w:val="22"/>
        </w:rPr>
        <w:t xml:space="preserve">the nurses' close proximity to their loved ones. </w:t>
      </w:r>
      <w:r w:rsidRPr="00763E24">
        <w:rPr>
          <w:rFonts w:ascii="Arial" w:hAnsi="Arial" w:cs="Arial"/>
          <w:sz w:val="22"/>
          <w:szCs w:val="22"/>
        </w:rPr>
        <w:t>Consequently, nurses were placed in a situation where, without their necessary agreement, they</w:t>
      </w:r>
      <w:r w:rsidR="00763E24">
        <w:rPr>
          <w:rFonts w:ascii="Arial" w:hAnsi="Arial" w:cs="Arial"/>
          <w:sz w:val="22"/>
          <w:szCs w:val="22"/>
        </w:rPr>
        <w:t xml:space="preserve"> had to</w:t>
      </w:r>
      <w:r w:rsidRPr="00763E24">
        <w:rPr>
          <w:rFonts w:ascii="Arial" w:hAnsi="Arial" w:cs="Arial"/>
          <w:sz w:val="22"/>
          <w:szCs w:val="22"/>
        </w:rPr>
        <w:t xml:space="preserve"> find ways of managing often hostile and negative feelings associated with depression, worry and anxiety projected onto them by the patients</w:t>
      </w:r>
      <w:r w:rsidR="00763E24">
        <w:rPr>
          <w:rFonts w:ascii="Arial" w:hAnsi="Arial" w:cs="Arial"/>
          <w:sz w:val="22"/>
          <w:szCs w:val="22"/>
        </w:rPr>
        <w:t>’</w:t>
      </w:r>
      <w:r w:rsidRPr="00763E24">
        <w:rPr>
          <w:rFonts w:ascii="Arial" w:hAnsi="Arial" w:cs="Arial"/>
          <w:sz w:val="22"/>
          <w:szCs w:val="22"/>
        </w:rPr>
        <w:t xml:space="preserve"> relatives. That is not to say that patients don’t also project feelings of warmth, gratitude</w:t>
      </w:r>
      <w:r w:rsidR="00763E24">
        <w:rPr>
          <w:rFonts w:ascii="Arial" w:hAnsi="Arial" w:cs="Arial"/>
          <w:sz w:val="22"/>
          <w:szCs w:val="22"/>
        </w:rPr>
        <w:t>,</w:t>
      </w:r>
      <w:r w:rsidRPr="00763E24">
        <w:rPr>
          <w:rFonts w:ascii="Arial" w:hAnsi="Arial" w:cs="Arial"/>
          <w:sz w:val="22"/>
          <w:szCs w:val="22"/>
        </w:rPr>
        <w:t xml:space="preserve"> and emotions associated with relief</w:t>
      </w:r>
      <w:r w:rsidR="00763E24">
        <w:rPr>
          <w:rFonts w:ascii="Arial" w:hAnsi="Arial" w:cs="Arial"/>
          <w:sz w:val="22"/>
          <w:szCs w:val="22"/>
        </w:rPr>
        <w:t>,</w:t>
      </w:r>
      <w:r w:rsidRPr="00763E24">
        <w:rPr>
          <w:rFonts w:ascii="Arial" w:hAnsi="Arial" w:cs="Arial"/>
          <w:sz w:val="22"/>
          <w:szCs w:val="22"/>
        </w:rPr>
        <w:t xml:space="preserve"> but these feelings can also weigh heavily on nurses trying to complete their </w:t>
      </w:r>
      <w:r w:rsidRPr="00F43064">
        <w:rPr>
          <w:rFonts w:ascii="Arial" w:hAnsi="Arial" w:cs="Arial"/>
          <w:sz w:val="22"/>
          <w:szCs w:val="22"/>
        </w:rPr>
        <w:t>primary task (Menzies Lyth, 1959).</w:t>
      </w:r>
    </w:p>
    <w:p w14:paraId="38EF4125" w14:textId="77777777" w:rsidR="0048472F" w:rsidRPr="007D34C5" w:rsidRDefault="0048472F" w:rsidP="001F4065">
      <w:pPr>
        <w:spacing w:line="480" w:lineRule="auto"/>
        <w:rPr>
          <w:rFonts w:ascii="Arial" w:hAnsi="Arial" w:cs="Arial"/>
          <w:sz w:val="22"/>
          <w:szCs w:val="22"/>
        </w:rPr>
      </w:pPr>
    </w:p>
    <w:p w14:paraId="01C953C3" w14:textId="699517B5" w:rsidR="0048472F" w:rsidRPr="006342C8" w:rsidRDefault="0048472F" w:rsidP="001F4065">
      <w:pPr>
        <w:spacing w:line="480" w:lineRule="auto"/>
        <w:rPr>
          <w:rFonts w:ascii="Arial" w:hAnsi="Arial" w:cs="Arial"/>
          <w:sz w:val="22"/>
          <w:szCs w:val="22"/>
        </w:rPr>
      </w:pPr>
      <w:r w:rsidRPr="00BA2044">
        <w:rPr>
          <w:rFonts w:ascii="Arial" w:hAnsi="Arial" w:cs="Arial"/>
          <w:sz w:val="22"/>
          <w:szCs w:val="22"/>
          <w:u w:val="single"/>
        </w:rPr>
        <w:t>Transference</w:t>
      </w:r>
    </w:p>
    <w:p w14:paraId="2A418A41" w14:textId="75844163" w:rsidR="0048472F" w:rsidRDefault="0048472F" w:rsidP="00311C0B">
      <w:pPr>
        <w:spacing w:after="120" w:line="480" w:lineRule="auto"/>
        <w:rPr>
          <w:rFonts w:ascii="Arial" w:hAnsi="Arial" w:cs="Arial"/>
          <w:sz w:val="22"/>
          <w:szCs w:val="22"/>
        </w:rPr>
      </w:pPr>
      <w:r w:rsidRPr="000D1867">
        <w:rPr>
          <w:rFonts w:ascii="Arial" w:hAnsi="Arial" w:cs="Arial"/>
          <w:sz w:val="22"/>
          <w:szCs w:val="22"/>
        </w:rPr>
        <w:t>Menzies and her t</w:t>
      </w:r>
      <w:r w:rsidRPr="001E7C51">
        <w:rPr>
          <w:rFonts w:ascii="Arial" w:hAnsi="Arial" w:cs="Arial"/>
          <w:sz w:val="22"/>
          <w:szCs w:val="22"/>
        </w:rPr>
        <w:t>eam began to note how patients pass</w:t>
      </w:r>
      <w:r w:rsidR="00763E24">
        <w:rPr>
          <w:rFonts w:ascii="Arial" w:hAnsi="Arial" w:cs="Arial"/>
          <w:sz w:val="22"/>
          <w:szCs w:val="22"/>
        </w:rPr>
        <w:t>ed</w:t>
      </w:r>
      <w:r w:rsidRPr="00763E24">
        <w:rPr>
          <w:rFonts w:ascii="Arial" w:hAnsi="Arial" w:cs="Arial"/>
          <w:sz w:val="22"/>
          <w:szCs w:val="22"/>
        </w:rPr>
        <w:t xml:space="preserve"> the responsibility for their own welfare back on to the nursing staff. They recorded how patients frequently refused to take responsibility for their own actions and </w:t>
      </w:r>
      <w:r w:rsidR="00763E24">
        <w:rPr>
          <w:rFonts w:ascii="Arial" w:hAnsi="Arial" w:cs="Arial"/>
          <w:sz w:val="22"/>
          <w:szCs w:val="22"/>
        </w:rPr>
        <w:t xml:space="preserve">became </w:t>
      </w:r>
      <w:r w:rsidRPr="00763E24">
        <w:rPr>
          <w:rFonts w:ascii="Arial" w:hAnsi="Arial" w:cs="Arial"/>
          <w:sz w:val="22"/>
          <w:szCs w:val="22"/>
        </w:rPr>
        <w:t>overwhelmed by their own anxieties relating to their illness</w:t>
      </w:r>
      <w:r w:rsidR="00763E24">
        <w:rPr>
          <w:rFonts w:ascii="Arial" w:hAnsi="Arial" w:cs="Arial"/>
          <w:sz w:val="22"/>
          <w:szCs w:val="22"/>
        </w:rPr>
        <w:t>, thus</w:t>
      </w:r>
      <w:r w:rsidRPr="00763E24">
        <w:rPr>
          <w:rFonts w:ascii="Arial" w:hAnsi="Arial" w:cs="Arial"/>
          <w:sz w:val="22"/>
          <w:szCs w:val="22"/>
        </w:rPr>
        <w:t xml:space="preserve"> transfer</w:t>
      </w:r>
      <w:r w:rsidR="00763E24">
        <w:rPr>
          <w:rFonts w:ascii="Arial" w:hAnsi="Arial" w:cs="Arial"/>
          <w:sz w:val="22"/>
          <w:szCs w:val="22"/>
        </w:rPr>
        <w:t>ring</w:t>
      </w:r>
      <w:r w:rsidRPr="00763E24">
        <w:rPr>
          <w:rFonts w:ascii="Arial" w:hAnsi="Arial" w:cs="Arial"/>
          <w:sz w:val="22"/>
          <w:szCs w:val="22"/>
        </w:rPr>
        <w:t xml:space="preserve"> their anxiety onto the medical staff. </w:t>
      </w:r>
    </w:p>
    <w:p w14:paraId="6281F22E" w14:textId="77777777" w:rsidR="00045F9F" w:rsidRPr="00763E24" w:rsidRDefault="00045F9F" w:rsidP="00311C0B">
      <w:pPr>
        <w:spacing w:after="120" w:line="480" w:lineRule="auto"/>
        <w:rPr>
          <w:rFonts w:ascii="Arial" w:hAnsi="Arial" w:cs="Arial"/>
          <w:sz w:val="22"/>
          <w:szCs w:val="22"/>
        </w:rPr>
      </w:pPr>
    </w:p>
    <w:p w14:paraId="51B89876" w14:textId="40ED7C23" w:rsidR="0048472F" w:rsidRPr="00476D38" w:rsidRDefault="00A81560" w:rsidP="00311C0B">
      <w:pPr>
        <w:spacing w:after="120" w:line="480" w:lineRule="auto"/>
        <w:ind w:left="720"/>
        <w:rPr>
          <w:rFonts w:ascii="Arial" w:hAnsi="Arial" w:cs="Arial"/>
          <w:sz w:val="22"/>
          <w:szCs w:val="22"/>
        </w:rPr>
      </w:pPr>
      <w:r>
        <w:rPr>
          <w:rFonts w:ascii="Arial" w:hAnsi="Arial" w:cs="Arial"/>
          <w:sz w:val="22"/>
          <w:szCs w:val="22"/>
        </w:rPr>
        <w:t>“</w:t>
      </w:r>
      <w:r w:rsidR="0048472F" w:rsidRPr="00763E24">
        <w:rPr>
          <w:rFonts w:ascii="Arial" w:hAnsi="Arial" w:cs="Arial"/>
          <w:sz w:val="22"/>
          <w:szCs w:val="22"/>
        </w:rPr>
        <w:t xml:space="preserve">Patients and relatives treat the staff in such a way as to ensure that the nurses experience these feelings instead of – or partly instead of – themselves: for </w:t>
      </w:r>
      <w:r w:rsidR="000365C0" w:rsidRPr="00763E24">
        <w:rPr>
          <w:rFonts w:ascii="Arial" w:hAnsi="Arial" w:cs="Arial"/>
          <w:sz w:val="22"/>
          <w:szCs w:val="22"/>
        </w:rPr>
        <w:t>example,</w:t>
      </w:r>
      <w:r w:rsidR="0048472F" w:rsidRPr="00763E24">
        <w:rPr>
          <w:rFonts w:ascii="Arial" w:hAnsi="Arial" w:cs="Arial"/>
          <w:sz w:val="22"/>
          <w:szCs w:val="22"/>
        </w:rPr>
        <w:t xml:space="preserve"> by refusing or trying to refuse to participate in important decisions about the patient and so forcing responsibility and anx</w:t>
      </w:r>
      <w:r w:rsidR="009B66E6" w:rsidRPr="00F43064">
        <w:rPr>
          <w:rFonts w:ascii="Arial" w:hAnsi="Arial" w:cs="Arial"/>
          <w:sz w:val="22"/>
          <w:szCs w:val="22"/>
        </w:rPr>
        <w:t>iety back on to the hospital” (Menzies Lyth, 1</w:t>
      </w:r>
      <w:r w:rsidR="0048472F" w:rsidRPr="007D34C5">
        <w:rPr>
          <w:rFonts w:ascii="Arial" w:hAnsi="Arial" w:cs="Arial"/>
          <w:sz w:val="22"/>
          <w:szCs w:val="22"/>
        </w:rPr>
        <w:t>988, p.49)</w:t>
      </w:r>
    </w:p>
    <w:p w14:paraId="71C013C4" w14:textId="77777777" w:rsidR="00A81560" w:rsidRDefault="00A81560" w:rsidP="001F4065">
      <w:pPr>
        <w:spacing w:line="480" w:lineRule="auto"/>
        <w:rPr>
          <w:rFonts w:ascii="Arial" w:hAnsi="Arial" w:cs="Arial"/>
          <w:sz w:val="22"/>
          <w:szCs w:val="22"/>
        </w:rPr>
      </w:pPr>
    </w:p>
    <w:p w14:paraId="31BDC02F" w14:textId="51E4C4C2" w:rsidR="0048472F" w:rsidRPr="007D34C5" w:rsidRDefault="0048472F" w:rsidP="001F4065">
      <w:pPr>
        <w:spacing w:line="480" w:lineRule="auto"/>
        <w:rPr>
          <w:rFonts w:ascii="Arial" w:hAnsi="Arial" w:cs="Arial"/>
          <w:sz w:val="22"/>
          <w:szCs w:val="22"/>
        </w:rPr>
      </w:pPr>
      <w:r w:rsidRPr="006342C8">
        <w:rPr>
          <w:rFonts w:ascii="Arial" w:hAnsi="Arial" w:cs="Arial"/>
          <w:sz w:val="22"/>
          <w:szCs w:val="22"/>
        </w:rPr>
        <w:t>Similarly, this</w:t>
      </w:r>
      <w:r w:rsidRPr="001E7C51">
        <w:rPr>
          <w:rFonts w:ascii="Arial" w:hAnsi="Arial" w:cs="Arial"/>
          <w:sz w:val="22"/>
          <w:szCs w:val="22"/>
        </w:rPr>
        <w:t xml:space="preserve"> transference inculcates a dependency which, when combined with the existing levels of stress and anxiety of the nurses, is absorbed within the administration of the wards. She suggests that the culture</w:t>
      </w:r>
      <w:r w:rsidRPr="00311C0B">
        <w:rPr>
          <w:rFonts w:ascii="Arial" w:hAnsi="Arial" w:cs="Arial"/>
          <w:sz w:val="22"/>
          <w:szCs w:val="22"/>
        </w:rPr>
        <w:t xml:space="preserve"> and the organisation of routine tasks eroded the capacity of </w:t>
      </w:r>
      <w:r w:rsidRPr="00311C0B">
        <w:rPr>
          <w:rFonts w:ascii="Arial" w:hAnsi="Arial" w:cs="Arial"/>
          <w:sz w:val="22"/>
          <w:szCs w:val="22"/>
        </w:rPr>
        <w:lastRenderedPageBreak/>
        <w:t>the nurse to function effectively. Not unlike today, senior nurses were frustrated by additional organi</w:t>
      </w:r>
      <w:r w:rsidR="00763E24">
        <w:rPr>
          <w:rFonts w:ascii="Arial" w:hAnsi="Arial" w:cs="Arial"/>
          <w:sz w:val="22"/>
          <w:szCs w:val="22"/>
        </w:rPr>
        <w:t>s</w:t>
      </w:r>
      <w:r w:rsidRPr="00763E24">
        <w:rPr>
          <w:rFonts w:ascii="Arial" w:hAnsi="Arial" w:cs="Arial"/>
          <w:sz w:val="22"/>
          <w:szCs w:val="22"/>
        </w:rPr>
        <w:t>ational problems for patients who d</w:t>
      </w:r>
      <w:r w:rsidR="00763E24">
        <w:rPr>
          <w:rFonts w:ascii="Arial" w:hAnsi="Arial" w:cs="Arial"/>
          <w:sz w:val="22"/>
          <w:szCs w:val="22"/>
        </w:rPr>
        <w:t xml:space="preserve">id </w:t>
      </w:r>
      <w:r w:rsidRPr="00763E24">
        <w:rPr>
          <w:rFonts w:ascii="Arial" w:hAnsi="Arial" w:cs="Arial"/>
          <w:sz w:val="22"/>
          <w:szCs w:val="22"/>
        </w:rPr>
        <w:t>n</w:t>
      </w:r>
      <w:r w:rsidR="00763E24">
        <w:rPr>
          <w:rFonts w:ascii="Arial" w:hAnsi="Arial" w:cs="Arial"/>
          <w:sz w:val="22"/>
          <w:szCs w:val="22"/>
        </w:rPr>
        <w:t>o</w:t>
      </w:r>
      <w:r w:rsidRPr="00763E24">
        <w:rPr>
          <w:rFonts w:ascii="Arial" w:hAnsi="Arial" w:cs="Arial"/>
          <w:sz w:val="22"/>
          <w:szCs w:val="22"/>
        </w:rPr>
        <w:t>t require hospitali</w:t>
      </w:r>
      <w:r w:rsidR="00763E24">
        <w:rPr>
          <w:rFonts w:ascii="Arial" w:hAnsi="Arial" w:cs="Arial"/>
          <w:sz w:val="22"/>
          <w:szCs w:val="22"/>
        </w:rPr>
        <w:t>s</w:t>
      </w:r>
      <w:r w:rsidRPr="00763E24">
        <w:rPr>
          <w:rFonts w:ascii="Arial" w:hAnsi="Arial" w:cs="Arial"/>
          <w:sz w:val="22"/>
          <w:szCs w:val="22"/>
        </w:rPr>
        <w:t xml:space="preserve">ation or </w:t>
      </w:r>
      <w:r w:rsidR="00763E24">
        <w:rPr>
          <w:rFonts w:ascii="Arial" w:hAnsi="Arial" w:cs="Arial"/>
          <w:sz w:val="22"/>
          <w:szCs w:val="22"/>
        </w:rPr>
        <w:t>we</w:t>
      </w:r>
      <w:r w:rsidRPr="00763E24">
        <w:rPr>
          <w:rFonts w:ascii="Arial" w:hAnsi="Arial" w:cs="Arial"/>
          <w:sz w:val="22"/>
          <w:szCs w:val="22"/>
        </w:rPr>
        <w:t>re hospitali</w:t>
      </w:r>
      <w:r w:rsidR="00763E24">
        <w:rPr>
          <w:rFonts w:ascii="Arial" w:hAnsi="Arial" w:cs="Arial"/>
          <w:sz w:val="22"/>
          <w:szCs w:val="22"/>
        </w:rPr>
        <w:t>s</w:t>
      </w:r>
      <w:r w:rsidRPr="00763E24">
        <w:rPr>
          <w:rFonts w:ascii="Arial" w:hAnsi="Arial" w:cs="Arial"/>
          <w:sz w:val="22"/>
          <w:szCs w:val="22"/>
        </w:rPr>
        <w:t>ed because they, or their families, couldn’t face the stre</w:t>
      </w:r>
      <w:r w:rsidRPr="00F43064">
        <w:rPr>
          <w:rFonts w:ascii="Arial" w:hAnsi="Arial" w:cs="Arial"/>
          <w:sz w:val="22"/>
          <w:szCs w:val="22"/>
        </w:rPr>
        <w:t xml:space="preserve">sses of their illness at home. The </w:t>
      </w:r>
      <w:r w:rsidR="00B73DA6">
        <w:rPr>
          <w:rFonts w:ascii="Arial" w:hAnsi="Arial" w:cs="Arial"/>
          <w:sz w:val="22"/>
          <w:szCs w:val="22"/>
        </w:rPr>
        <w:t xml:space="preserve">emotional demands of the job </w:t>
      </w:r>
      <w:r w:rsidRPr="007D34C5">
        <w:rPr>
          <w:rFonts w:ascii="Arial" w:hAnsi="Arial" w:cs="Arial"/>
          <w:sz w:val="22"/>
          <w:szCs w:val="22"/>
        </w:rPr>
        <w:t>meant that the nurse was at “considerable risk of being flooded by intense and unmanageable anxiety</w:t>
      </w:r>
      <w:r w:rsidRPr="00476D38">
        <w:rPr>
          <w:rFonts w:ascii="Arial" w:hAnsi="Arial" w:cs="Arial"/>
          <w:sz w:val="22"/>
          <w:szCs w:val="22"/>
        </w:rPr>
        <w:t>” (1988, p.50)</w:t>
      </w:r>
      <w:r w:rsidR="00763E24">
        <w:rPr>
          <w:rFonts w:ascii="Arial" w:hAnsi="Arial" w:cs="Arial"/>
          <w:sz w:val="22"/>
          <w:szCs w:val="22"/>
        </w:rPr>
        <w:t>.</w:t>
      </w:r>
      <w:r w:rsidRPr="00763E24">
        <w:rPr>
          <w:rFonts w:ascii="Arial" w:hAnsi="Arial" w:cs="Arial"/>
          <w:sz w:val="22"/>
          <w:szCs w:val="22"/>
        </w:rPr>
        <w:t xml:space="preserve"> She beg</w:t>
      </w:r>
      <w:r w:rsidR="00763E24">
        <w:rPr>
          <w:rFonts w:ascii="Arial" w:hAnsi="Arial" w:cs="Arial"/>
          <w:sz w:val="22"/>
          <w:szCs w:val="22"/>
        </w:rPr>
        <w:t>an</w:t>
      </w:r>
      <w:r w:rsidRPr="00763E24">
        <w:rPr>
          <w:rFonts w:ascii="Arial" w:hAnsi="Arial" w:cs="Arial"/>
          <w:sz w:val="22"/>
          <w:szCs w:val="22"/>
        </w:rPr>
        <w:t xml:space="preserve"> to note the development of what she describes as “socially structure</w:t>
      </w:r>
      <w:r w:rsidRPr="00F43064">
        <w:rPr>
          <w:rFonts w:ascii="Arial" w:hAnsi="Arial" w:cs="Arial"/>
          <w:sz w:val="22"/>
          <w:szCs w:val="22"/>
        </w:rPr>
        <w:t>d defence mechanisms” (Menzies Lyth,</w:t>
      </w:r>
      <w:r w:rsidRPr="007D34C5">
        <w:rPr>
          <w:rFonts w:ascii="Arial" w:hAnsi="Arial" w:cs="Arial"/>
          <w:sz w:val="22"/>
          <w:szCs w:val="22"/>
        </w:rPr>
        <w:t xml:space="preserve"> 1988, p.50).  </w:t>
      </w:r>
    </w:p>
    <w:p w14:paraId="478835B7" w14:textId="77777777" w:rsidR="0048472F" w:rsidRPr="00BA2044" w:rsidRDefault="0048472F" w:rsidP="001F4065">
      <w:pPr>
        <w:spacing w:line="480" w:lineRule="auto"/>
        <w:rPr>
          <w:rFonts w:ascii="Arial" w:hAnsi="Arial" w:cs="Arial"/>
          <w:sz w:val="22"/>
          <w:szCs w:val="22"/>
        </w:rPr>
      </w:pPr>
    </w:p>
    <w:p w14:paraId="4F8191E2" w14:textId="229F019F" w:rsidR="003E1D81" w:rsidRPr="00763E24" w:rsidRDefault="0048472F" w:rsidP="001F4065">
      <w:pPr>
        <w:spacing w:line="480" w:lineRule="auto"/>
        <w:rPr>
          <w:rFonts w:ascii="Arial" w:hAnsi="Arial" w:cs="Arial"/>
          <w:sz w:val="22"/>
          <w:szCs w:val="22"/>
        </w:rPr>
      </w:pPr>
      <w:r w:rsidRPr="00BA2044">
        <w:rPr>
          <w:rFonts w:ascii="Arial" w:hAnsi="Arial" w:cs="Arial"/>
          <w:sz w:val="22"/>
          <w:szCs w:val="22"/>
        </w:rPr>
        <w:t>Her paper is important because she argued that it was individuals within the setting that developed social defences</w:t>
      </w:r>
      <w:r w:rsidR="00763E24">
        <w:rPr>
          <w:rFonts w:ascii="Arial" w:hAnsi="Arial" w:cs="Arial"/>
          <w:sz w:val="22"/>
          <w:szCs w:val="22"/>
        </w:rPr>
        <w:t>,</w:t>
      </w:r>
      <w:r w:rsidRPr="00763E24">
        <w:rPr>
          <w:rFonts w:ascii="Arial" w:hAnsi="Arial" w:cs="Arial"/>
          <w:sz w:val="22"/>
          <w:szCs w:val="22"/>
        </w:rPr>
        <w:t xml:space="preserve"> unlike Jacques (1955) who suggested in his earlier paper that social defences developed through external social forces related to the organisation. </w:t>
      </w:r>
      <w:r w:rsidR="00092805">
        <w:rPr>
          <w:rFonts w:ascii="Arial" w:hAnsi="Arial" w:cs="Arial"/>
          <w:sz w:val="22"/>
          <w:szCs w:val="22"/>
        </w:rPr>
        <w:t>S</w:t>
      </w:r>
      <w:r w:rsidRPr="00763E24">
        <w:rPr>
          <w:rFonts w:ascii="Arial" w:hAnsi="Arial" w:cs="Arial"/>
          <w:sz w:val="22"/>
          <w:szCs w:val="22"/>
        </w:rPr>
        <w:t xml:space="preserve">o </w:t>
      </w:r>
      <w:r w:rsidR="00763E24">
        <w:rPr>
          <w:rFonts w:ascii="Arial" w:hAnsi="Arial" w:cs="Arial"/>
          <w:sz w:val="22"/>
          <w:szCs w:val="22"/>
        </w:rPr>
        <w:t xml:space="preserve">for </w:t>
      </w:r>
      <w:r w:rsidRPr="00763E24">
        <w:rPr>
          <w:rFonts w:ascii="Arial" w:hAnsi="Arial" w:cs="Arial"/>
          <w:sz w:val="22"/>
          <w:szCs w:val="22"/>
        </w:rPr>
        <w:t>her</w:t>
      </w:r>
      <w:r w:rsidR="00763E24">
        <w:rPr>
          <w:rFonts w:ascii="Arial" w:hAnsi="Arial" w:cs="Arial"/>
          <w:sz w:val="22"/>
          <w:szCs w:val="22"/>
        </w:rPr>
        <w:t>,</w:t>
      </w:r>
      <w:r w:rsidRPr="00763E24">
        <w:rPr>
          <w:rFonts w:ascii="Arial" w:hAnsi="Arial" w:cs="Arial"/>
          <w:sz w:val="22"/>
          <w:szCs w:val="22"/>
        </w:rPr>
        <w:t xml:space="preserve"> social defence systems developed over time through the </w:t>
      </w:r>
      <w:r w:rsidR="00763E24" w:rsidRPr="00763E24">
        <w:rPr>
          <w:rFonts w:ascii="Arial" w:hAnsi="Arial" w:cs="Arial"/>
          <w:sz w:val="22"/>
          <w:szCs w:val="22"/>
        </w:rPr>
        <w:t xml:space="preserve">“often unconscious” </w:t>
      </w:r>
      <w:r w:rsidRPr="00763E24">
        <w:rPr>
          <w:rFonts w:ascii="Arial" w:hAnsi="Arial" w:cs="Arial"/>
          <w:sz w:val="22"/>
          <w:szCs w:val="22"/>
        </w:rPr>
        <w:t>collusion and agreement of the members of the institution (p. 51). Unconscious processes become normalised over time, almost as the ‘way we do business’</w:t>
      </w:r>
      <w:r w:rsidR="00763E24">
        <w:rPr>
          <w:rFonts w:ascii="Arial" w:hAnsi="Arial" w:cs="Arial"/>
          <w:sz w:val="22"/>
          <w:szCs w:val="22"/>
        </w:rPr>
        <w:t>.</w:t>
      </w:r>
      <w:r w:rsidRPr="00763E24">
        <w:rPr>
          <w:rFonts w:ascii="Arial" w:hAnsi="Arial" w:cs="Arial"/>
          <w:sz w:val="22"/>
          <w:szCs w:val="22"/>
        </w:rPr>
        <w:t xml:space="preserve"> </w:t>
      </w:r>
      <w:r w:rsidR="00763E24">
        <w:rPr>
          <w:rFonts w:ascii="Arial" w:hAnsi="Arial" w:cs="Arial"/>
          <w:sz w:val="22"/>
          <w:szCs w:val="22"/>
        </w:rPr>
        <w:t>S</w:t>
      </w:r>
      <w:r w:rsidRPr="00763E24">
        <w:rPr>
          <w:rFonts w:ascii="Arial" w:hAnsi="Arial" w:cs="Arial"/>
          <w:sz w:val="22"/>
          <w:szCs w:val="22"/>
        </w:rPr>
        <w:t>he attributes this process to the process of inducting new recruits into the hospital. Once a nurse is appointed to a new role</w:t>
      </w:r>
      <w:r w:rsidR="00763E24">
        <w:rPr>
          <w:rFonts w:ascii="Arial" w:hAnsi="Arial" w:cs="Arial"/>
          <w:sz w:val="22"/>
          <w:szCs w:val="22"/>
        </w:rPr>
        <w:t>,</w:t>
      </w:r>
      <w:r w:rsidRPr="00763E24">
        <w:rPr>
          <w:rFonts w:ascii="Arial" w:hAnsi="Arial" w:cs="Arial"/>
          <w:sz w:val="22"/>
          <w:szCs w:val="22"/>
        </w:rPr>
        <w:t xml:space="preserve"> they must adapt to the social defence systems within that organisation. As a consequence, they become exposed to the same responses to the primary task and continue, through a form of unconscious collusion, to perpetuate these systems and processes. </w:t>
      </w:r>
      <w:r w:rsidR="009F47CA" w:rsidRPr="00763E24">
        <w:rPr>
          <w:rFonts w:ascii="Arial" w:hAnsi="Arial" w:cs="Arial"/>
          <w:sz w:val="22"/>
          <w:szCs w:val="22"/>
        </w:rPr>
        <w:t xml:space="preserve"> </w:t>
      </w:r>
    </w:p>
    <w:p w14:paraId="38C6743A" w14:textId="77777777" w:rsidR="003E1D81" w:rsidRPr="00763E24" w:rsidRDefault="003E1D81" w:rsidP="001F4065">
      <w:pPr>
        <w:spacing w:line="480" w:lineRule="auto"/>
        <w:rPr>
          <w:rFonts w:ascii="Arial" w:hAnsi="Arial" w:cs="Arial"/>
          <w:sz w:val="22"/>
          <w:szCs w:val="22"/>
        </w:rPr>
      </w:pPr>
    </w:p>
    <w:p w14:paraId="6145792D" w14:textId="7E89A5C2" w:rsidR="00092F6E" w:rsidRPr="00763E24" w:rsidRDefault="009F47CA" w:rsidP="00311C0B">
      <w:pPr>
        <w:spacing w:after="120" w:line="480" w:lineRule="auto"/>
        <w:rPr>
          <w:rFonts w:ascii="Arial" w:hAnsi="Arial" w:cs="Arial"/>
          <w:sz w:val="22"/>
          <w:szCs w:val="22"/>
        </w:rPr>
      </w:pPr>
      <w:r w:rsidRPr="00763E24">
        <w:rPr>
          <w:rFonts w:ascii="Arial" w:hAnsi="Arial" w:cs="Arial"/>
          <w:sz w:val="22"/>
          <w:szCs w:val="22"/>
        </w:rPr>
        <w:t xml:space="preserve">From a lecture </w:t>
      </w:r>
      <w:r w:rsidR="007D0286" w:rsidRPr="00763E24">
        <w:rPr>
          <w:rFonts w:ascii="Arial" w:hAnsi="Arial" w:cs="Arial"/>
          <w:sz w:val="22"/>
          <w:szCs w:val="22"/>
        </w:rPr>
        <w:t>delivered</w:t>
      </w:r>
      <w:r w:rsidRPr="00763E24">
        <w:rPr>
          <w:rFonts w:ascii="Arial" w:hAnsi="Arial" w:cs="Arial"/>
          <w:sz w:val="22"/>
          <w:szCs w:val="22"/>
        </w:rPr>
        <w:t xml:space="preserve"> </w:t>
      </w:r>
      <w:r w:rsidR="003E1D81" w:rsidRPr="00763E24">
        <w:rPr>
          <w:rFonts w:ascii="Arial" w:hAnsi="Arial" w:cs="Arial"/>
          <w:sz w:val="22"/>
          <w:szCs w:val="22"/>
        </w:rPr>
        <w:t>in 1986, she describes the processes whereby</w:t>
      </w:r>
      <w:r w:rsidR="00763E24">
        <w:rPr>
          <w:rFonts w:ascii="Arial" w:hAnsi="Arial" w:cs="Arial"/>
          <w:sz w:val="22"/>
          <w:szCs w:val="22"/>
        </w:rPr>
        <w:t>:</w:t>
      </w:r>
      <w:r w:rsidR="003E1D81" w:rsidRPr="00763E24">
        <w:rPr>
          <w:rFonts w:ascii="Arial" w:hAnsi="Arial" w:cs="Arial"/>
          <w:sz w:val="22"/>
          <w:szCs w:val="22"/>
        </w:rPr>
        <w:t xml:space="preserve"> </w:t>
      </w:r>
    </w:p>
    <w:p w14:paraId="58CB7816" w14:textId="68B10D75" w:rsidR="009B66E6" w:rsidRDefault="00A81560" w:rsidP="00311C0B">
      <w:pPr>
        <w:spacing w:after="120" w:line="480" w:lineRule="auto"/>
        <w:ind w:left="720"/>
        <w:rPr>
          <w:rFonts w:ascii="Arial" w:hAnsi="Arial" w:cs="Arial"/>
          <w:sz w:val="22"/>
        </w:rPr>
      </w:pPr>
      <w:r>
        <w:rPr>
          <w:rFonts w:ascii="Arial" w:hAnsi="Arial" w:cs="Arial"/>
          <w:sz w:val="22"/>
        </w:rPr>
        <w:br/>
        <w:t>“</w:t>
      </w:r>
      <w:r w:rsidR="003E1D81" w:rsidRPr="00763E24">
        <w:rPr>
          <w:rFonts w:ascii="Arial" w:hAnsi="Arial" w:cs="Arial"/>
          <w:sz w:val="22"/>
        </w:rPr>
        <w:t xml:space="preserve">members become like the institution in significant ways – by introjecting and operating its characteristic defence mechanism, sharing common attitudes, carrying on traditional types of relationships. If an individual cannot achieve this identification, he is unlikely to remain a member. If he remains too different his is likely to be rejected by the institution because he does not ‘fit’. If he tries to conform to </w:t>
      </w:r>
      <w:r w:rsidR="003E1D81" w:rsidRPr="00763E24">
        <w:rPr>
          <w:rFonts w:ascii="Arial" w:hAnsi="Arial" w:cs="Arial"/>
          <w:sz w:val="22"/>
        </w:rPr>
        <w:lastRenderedPageBreak/>
        <w:t>something which is too foreign to him, he may find it stressful and leave.</w:t>
      </w:r>
      <w:r>
        <w:rPr>
          <w:rFonts w:ascii="Arial" w:hAnsi="Arial" w:cs="Arial"/>
          <w:sz w:val="22"/>
        </w:rPr>
        <w:t>”</w:t>
      </w:r>
      <w:r w:rsidR="003E1D81" w:rsidRPr="007D34C5">
        <w:rPr>
          <w:rFonts w:ascii="Arial" w:hAnsi="Arial" w:cs="Arial"/>
          <w:sz w:val="22"/>
        </w:rPr>
        <w:t xml:space="preserve"> (Menzies Lyth, 1989, p.42)</w:t>
      </w:r>
    </w:p>
    <w:p w14:paraId="6B5E423A" w14:textId="77777777" w:rsidR="00A81560" w:rsidRPr="00476D38" w:rsidRDefault="00A81560" w:rsidP="00311C0B">
      <w:pPr>
        <w:spacing w:after="120" w:line="480" w:lineRule="auto"/>
        <w:ind w:left="720"/>
        <w:rPr>
          <w:rFonts w:ascii="Arial" w:hAnsi="Arial" w:cs="Arial"/>
          <w:sz w:val="22"/>
        </w:rPr>
      </w:pPr>
    </w:p>
    <w:p w14:paraId="105C65AD" w14:textId="4DED7F85" w:rsidR="0048472F" w:rsidRPr="00AE6895" w:rsidRDefault="0048472F" w:rsidP="001F4065">
      <w:pPr>
        <w:spacing w:line="480" w:lineRule="auto"/>
        <w:rPr>
          <w:rFonts w:ascii="Arial" w:hAnsi="Arial" w:cs="Arial"/>
          <w:sz w:val="22"/>
          <w:szCs w:val="22"/>
        </w:rPr>
      </w:pPr>
      <w:r w:rsidRPr="006342C8">
        <w:rPr>
          <w:rFonts w:ascii="Arial" w:hAnsi="Arial" w:cs="Arial"/>
          <w:sz w:val="22"/>
          <w:szCs w:val="22"/>
        </w:rPr>
        <w:t>This insight</w:t>
      </w:r>
      <w:r w:rsidRPr="004361C2">
        <w:rPr>
          <w:rFonts w:ascii="Arial" w:hAnsi="Arial" w:cs="Arial"/>
          <w:sz w:val="22"/>
          <w:szCs w:val="22"/>
        </w:rPr>
        <w:t xml:space="preserve"> is one of the primary motivations for studying Menzies Lyth and for considering the applicability of her paper on social defences to a sch</w:t>
      </w:r>
      <w:r w:rsidRPr="00566EBB">
        <w:rPr>
          <w:rFonts w:ascii="Arial" w:hAnsi="Arial" w:cs="Arial"/>
          <w:sz w:val="22"/>
          <w:szCs w:val="22"/>
        </w:rPr>
        <w:t xml:space="preserve">ool. </w:t>
      </w:r>
      <w:r w:rsidRPr="00AE6895">
        <w:rPr>
          <w:rFonts w:ascii="Arial" w:hAnsi="Arial" w:cs="Arial"/>
          <w:b/>
          <w:sz w:val="22"/>
          <w:u w:val="single"/>
        </w:rPr>
        <w:br w:type="page"/>
      </w:r>
    </w:p>
    <w:p w14:paraId="1D73B509" w14:textId="2B41E84F" w:rsidR="0048472F" w:rsidRPr="00311C0B" w:rsidRDefault="0048472F" w:rsidP="00311C0B">
      <w:pPr>
        <w:pStyle w:val="Heading4"/>
        <w:spacing w:line="480" w:lineRule="auto"/>
      </w:pPr>
      <w:r w:rsidRPr="00AE6895">
        <w:lastRenderedPageBreak/>
        <w:t>What are social defences and how did she arrive at her conclusions?</w:t>
      </w:r>
    </w:p>
    <w:p w14:paraId="7AF4D349" w14:textId="1596249D" w:rsidR="0048472F" w:rsidRPr="00763E24" w:rsidRDefault="000563B9" w:rsidP="001F4065">
      <w:pPr>
        <w:spacing w:line="480" w:lineRule="auto"/>
        <w:rPr>
          <w:rFonts w:ascii="Arial" w:hAnsi="Arial" w:cs="Arial"/>
          <w:sz w:val="22"/>
          <w:szCs w:val="22"/>
        </w:rPr>
      </w:pPr>
      <w:r w:rsidRPr="00763E24">
        <w:rPr>
          <w:rFonts w:ascii="Arial" w:hAnsi="Arial" w:cs="Arial"/>
          <w:sz w:val="22"/>
          <w:szCs w:val="22"/>
        </w:rPr>
        <w:t xml:space="preserve">Social defences are an unconscious response to the primary task developed by individuals within the institution. </w:t>
      </w:r>
      <w:r w:rsidR="0048472F" w:rsidRPr="00763E24">
        <w:rPr>
          <w:rFonts w:ascii="Arial" w:hAnsi="Arial" w:cs="Arial"/>
          <w:sz w:val="22"/>
          <w:szCs w:val="22"/>
        </w:rPr>
        <w:t>Menzies Lyth saw many of the defences as necess</w:t>
      </w:r>
      <w:r w:rsidR="00763E24">
        <w:rPr>
          <w:rFonts w:ascii="Arial" w:hAnsi="Arial" w:cs="Arial"/>
          <w:sz w:val="22"/>
          <w:szCs w:val="22"/>
        </w:rPr>
        <w:t>ary</w:t>
      </w:r>
      <w:r w:rsidR="0048472F" w:rsidRPr="00763E24">
        <w:rPr>
          <w:rFonts w:ascii="Arial" w:hAnsi="Arial" w:cs="Arial"/>
          <w:sz w:val="22"/>
          <w:szCs w:val="22"/>
        </w:rPr>
        <w:t xml:space="preserve"> and serv</w:t>
      </w:r>
      <w:r w:rsidR="00763E24">
        <w:rPr>
          <w:rFonts w:ascii="Arial" w:hAnsi="Arial" w:cs="Arial"/>
          <w:sz w:val="22"/>
          <w:szCs w:val="22"/>
        </w:rPr>
        <w:t>ing</w:t>
      </w:r>
      <w:r w:rsidR="0048472F" w:rsidRPr="00763E24">
        <w:rPr>
          <w:rFonts w:ascii="Arial" w:hAnsi="Arial" w:cs="Arial"/>
          <w:sz w:val="22"/>
          <w:szCs w:val="22"/>
        </w:rPr>
        <w:t xml:space="preserve"> a purpose. There has to be some organi</w:t>
      </w:r>
      <w:r w:rsidR="00763E24">
        <w:rPr>
          <w:rFonts w:ascii="Arial" w:hAnsi="Arial" w:cs="Arial"/>
          <w:sz w:val="22"/>
          <w:szCs w:val="22"/>
        </w:rPr>
        <w:t>s</w:t>
      </w:r>
      <w:r w:rsidR="0048472F" w:rsidRPr="00763E24">
        <w:rPr>
          <w:rFonts w:ascii="Arial" w:hAnsi="Arial" w:cs="Arial"/>
          <w:sz w:val="22"/>
          <w:szCs w:val="22"/>
        </w:rPr>
        <w:t>ation of nursing duties on the ward</w:t>
      </w:r>
      <w:r w:rsidR="00763E24">
        <w:rPr>
          <w:rFonts w:ascii="Arial" w:hAnsi="Arial" w:cs="Arial"/>
          <w:sz w:val="22"/>
          <w:szCs w:val="22"/>
        </w:rPr>
        <w:t>,</w:t>
      </w:r>
      <w:r w:rsidR="0048472F" w:rsidRPr="00763E24">
        <w:rPr>
          <w:rFonts w:ascii="Arial" w:hAnsi="Arial" w:cs="Arial"/>
          <w:sz w:val="22"/>
          <w:szCs w:val="22"/>
        </w:rPr>
        <w:t xml:space="preserve"> just as in schooling children need to be organi</w:t>
      </w:r>
      <w:r w:rsidR="00763E24">
        <w:rPr>
          <w:rFonts w:ascii="Arial" w:hAnsi="Arial" w:cs="Arial"/>
          <w:sz w:val="22"/>
          <w:szCs w:val="22"/>
        </w:rPr>
        <w:t>s</w:t>
      </w:r>
      <w:r w:rsidR="0048472F" w:rsidRPr="00763E24">
        <w:rPr>
          <w:rFonts w:ascii="Arial" w:hAnsi="Arial" w:cs="Arial"/>
          <w:sz w:val="22"/>
          <w:szCs w:val="22"/>
        </w:rPr>
        <w:t>ed and classes allocated to a timetable and so on. Certainly, within schools there has to be some kind of organisational responsibility. Similarly, nurses and patients require a functional organisation</w:t>
      </w:r>
      <w:r w:rsidR="00763E24">
        <w:rPr>
          <w:rFonts w:ascii="Arial" w:hAnsi="Arial" w:cs="Arial"/>
          <w:sz w:val="22"/>
          <w:szCs w:val="22"/>
        </w:rPr>
        <w:t>,</w:t>
      </w:r>
      <w:r w:rsidR="0048472F" w:rsidRPr="00763E24">
        <w:rPr>
          <w:rFonts w:ascii="Arial" w:hAnsi="Arial" w:cs="Arial"/>
          <w:sz w:val="22"/>
          <w:szCs w:val="22"/>
        </w:rPr>
        <w:t xml:space="preserve"> but her paper identifies how these systems can come to obscure the emotional needs of the staff, patients</w:t>
      </w:r>
      <w:r w:rsidR="00763E24">
        <w:rPr>
          <w:rFonts w:ascii="Arial" w:hAnsi="Arial" w:cs="Arial"/>
          <w:sz w:val="22"/>
          <w:szCs w:val="22"/>
        </w:rPr>
        <w:t>,</w:t>
      </w:r>
      <w:r w:rsidR="0048472F" w:rsidRPr="00763E24">
        <w:rPr>
          <w:rFonts w:ascii="Arial" w:hAnsi="Arial" w:cs="Arial"/>
          <w:sz w:val="22"/>
          <w:szCs w:val="22"/>
        </w:rPr>
        <w:t xml:space="preserve"> and children. </w:t>
      </w:r>
    </w:p>
    <w:p w14:paraId="1D5AA07E" w14:textId="77777777" w:rsidR="0048472F" w:rsidRPr="00763E24" w:rsidRDefault="0048472F" w:rsidP="001F4065">
      <w:pPr>
        <w:spacing w:line="480" w:lineRule="auto"/>
        <w:rPr>
          <w:rFonts w:ascii="Arial" w:hAnsi="Arial" w:cs="Arial"/>
          <w:sz w:val="22"/>
          <w:szCs w:val="22"/>
        </w:rPr>
      </w:pPr>
    </w:p>
    <w:p w14:paraId="38CBB6C0" w14:textId="082C9108" w:rsidR="0048472F" w:rsidRPr="00763E24" w:rsidRDefault="0048472F" w:rsidP="001F4065">
      <w:pPr>
        <w:spacing w:line="480" w:lineRule="auto"/>
        <w:rPr>
          <w:rFonts w:ascii="Arial" w:hAnsi="Arial" w:cs="Arial"/>
          <w:sz w:val="22"/>
          <w:szCs w:val="22"/>
        </w:rPr>
      </w:pPr>
      <w:r w:rsidRPr="00F43064">
        <w:rPr>
          <w:rFonts w:ascii="Arial" w:hAnsi="Arial" w:cs="Arial"/>
          <w:sz w:val="22"/>
          <w:szCs w:val="22"/>
        </w:rPr>
        <w:t>There is evidence available of all these defences</w:t>
      </w:r>
      <w:r w:rsidRPr="007D34C5">
        <w:rPr>
          <w:rFonts w:ascii="Arial" w:hAnsi="Arial" w:cs="Arial"/>
          <w:sz w:val="22"/>
          <w:szCs w:val="22"/>
        </w:rPr>
        <w:t xml:space="preserve"> from my </w:t>
      </w:r>
      <w:r w:rsidR="00763E24">
        <w:rPr>
          <w:rFonts w:ascii="Arial" w:hAnsi="Arial" w:cs="Arial"/>
          <w:sz w:val="22"/>
          <w:szCs w:val="22"/>
        </w:rPr>
        <w:t xml:space="preserve">experiences of being a member of the </w:t>
      </w:r>
      <w:r w:rsidRPr="00763E24">
        <w:rPr>
          <w:rFonts w:ascii="Arial" w:hAnsi="Arial" w:cs="Arial"/>
          <w:sz w:val="22"/>
          <w:szCs w:val="22"/>
        </w:rPr>
        <w:t>school teaching staff</w:t>
      </w:r>
      <w:r w:rsidR="00763E24">
        <w:rPr>
          <w:rFonts w:ascii="Arial" w:hAnsi="Arial" w:cs="Arial"/>
          <w:sz w:val="22"/>
          <w:szCs w:val="22"/>
        </w:rPr>
        <w:t>,</w:t>
      </w:r>
      <w:r w:rsidRPr="00763E24">
        <w:rPr>
          <w:rFonts w:ascii="Arial" w:hAnsi="Arial" w:cs="Arial"/>
          <w:sz w:val="22"/>
          <w:szCs w:val="22"/>
        </w:rPr>
        <w:t xml:space="preserve"> both in terms of staff meetings</w:t>
      </w:r>
      <w:r w:rsidR="00763E24">
        <w:rPr>
          <w:rFonts w:ascii="Arial" w:hAnsi="Arial" w:cs="Arial"/>
          <w:sz w:val="22"/>
          <w:szCs w:val="22"/>
        </w:rPr>
        <w:t>,</w:t>
      </w:r>
      <w:r w:rsidRPr="00763E24">
        <w:rPr>
          <w:rFonts w:ascii="Arial" w:hAnsi="Arial" w:cs="Arial"/>
          <w:sz w:val="22"/>
          <w:szCs w:val="22"/>
        </w:rPr>
        <w:t xml:space="preserve"> informal discussions</w:t>
      </w:r>
      <w:r w:rsidR="00763E24">
        <w:rPr>
          <w:rFonts w:ascii="Arial" w:hAnsi="Arial" w:cs="Arial"/>
          <w:sz w:val="22"/>
          <w:szCs w:val="22"/>
        </w:rPr>
        <w:t xml:space="preserve">, and </w:t>
      </w:r>
      <w:r w:rsidRPr="00763E24">
        <w:rPr>
          <w:rFonts w:ascii="Arial" w:hAnsi="Arial" w:cs="Arial"/>
          <w:sz w:val="22"/>
          <w:szCs w:val="22"/>
        </w:rPr>
        <w:t>“corridor- conversations”</w:t>
      </w:r>
      <w:r w:rsidR="00763E24">
        <w:rPr>
          <w:rFonts w:ascii="Arial" w:hAnsi="Arial" w:cs="Arial"/>
          <w:sz w:val="22"/>
          <w:szCs w:val="22"/>
        </w:rPr>
        <w:t>.</w:t>
      </w:r>
      <w:r w:rsidRPr="00763E24">
        <w:rPr>
          <w:rFonts w:ascii="Arial" w:hAnsi="Arial" w:cs="Arial"/>
          <w:sz w:val="22"/>
          <w:szCs w:val="22"/>
        </w:rPr>
        <w:t xml:space="preserve"> </w:t>
      </w:r>
      <w:r w:rsidR="00763E24">
        <w:rPr>
          <w:rFonts w:ascii="Arial" w:hAnsi="Arial" w:cs="Arial"/>
          <w:sz w:val="22"/>
          <w:szCs w:val="22"/>
        </w:rPr>
        <w:t>A</w:t>
      </w:r>
      <w:r w:rsidRPr="00763E24">
        <w:rPr>
          <w:rFonts w:ascii="Arial" w:hAnsi="Arial" w:cs="Arial"/>
          <w:sz w:val="22"/>
          <w:szCs w:val="22"/>
        </w:rPr>
        <w:t>t this stage</w:t>
      </w:r>
      <w:r w:rsidR="00763E24">
        <w:rPr>
          <w:rFonts w:ascii="Arial" w:hAnsi="Arial" w:cs="Arial"/>
          <w:sz w:val="22"/>
          <w:szCs w:val="22"/>
        </w:rPr>
        <w:t>, however,</w:t>
      </w:r>
      <w:r w:rsidRPr="00763E24">
        <w:rPr>
          <w:rFonts w:ascii="Arial" w:hAnsi="Arial" w:cs="Arial"/>
          <w:sz w:val="22"/>
          <w:szCs w:val="22"/>
        </w:rPr>
        <w:t xml:space="preserve"> it is worth perhaps just examining the first four and the last two </w:t>
      </w:r>
      <w:r w:rsidR="00763E24" w:rsidRPr="00763E24">
        <w:rPr>
          <w:rFonts w:ascii="Arial" w:hAnsi="Arial" w:cs="Arial"/>
          <w:sz w:val="22"/>
          <w:szCs w:val="22"/>
        </w:rPr>
        <w:t xml:space="preserve">defences in </w:t>
      </w:r>
      <w:r w:rsidR="009205C7">
        <w:rPr>
          <w:rFonts w:ascii="Arial" w:hAnsi="Arial" w:cs="Arial"/>
          <w:sz w:val="22"/>
          <w:szCs w:val="22"/>
        </w:rPr>
        <w:t>the bulleted list of defences below</w:t>
      </w:r>
      <w:r w:rsidR="00763E24">
        <w:rPr>
          <w:rFonts w:ascii="Arial" w:hAnsi="Arial" w:cs="Arial"/>
          <w:sz w:val="22"/>
          <w:szCs w:val="22"/>
        </w:rPr>
        <w:t>,</w:t>
      </w:r>
      <w:r w:rsidR="00763E24" w:rsidRPr="00763E24">
        <w:rPr>
          <w:rFonts w:ascii="Arial" w:hAnsi="Arial" w:cs="Arial"/>
          <w:sz w:val="22"/>
          <w:szCs w:val="22"/>
        </w:rPr>
        <w:t xml:space="preserve"> </w:t>
      </w:r>
      <w:r w:rsidRPr="00763E24">
        <w:rPr>
          <w:rFonts w:ascii="Arial" w:hAnsi="Arial" w:cs="Arial"/>
          <w:sz w:val="22"/>
          <w:szCs w:val="22"/>
        </w:rPr>
        <w:t xml:space="preserve">as they correlate most with my own observations of the school assembly. That is not to deny the significance of the others, but to offer a focus to my review. I have chosen to </w:t>
      </w:r>
      <w:r w:rsidR="009205C7">
        <w:rPr>
          <w:rFonts w:ascii="Arial" w:hAnsi="Arial" w:cs="Arial"/>
          <w:sz w:val="22"/>
          <w:szCs w:val="22"/>
        </w:rPr>
        <w:t>add emphasis in bold to identify the defences that seem to me the most relevant in terms of my study</w:t>
      </w:r>
      <w:r w:rsidRPr="00763E24">
        <w:rPr>
          <w:rFonts w:ascii="Arial" w:hAnsi="Arial" w:cs="Arial"/>
          <w:sz w:val="22"/>
          <w:szCs w:val="22"/>
        </w:rPr>
        <w:t xml:space="preserve"> for ease</w:t>
      </w:r>
      <w:r w:rsidR="00763E24">
        <w:rPr>
          <w:rFonts w:ascii="Arial" w:hAnsi="Arial" w:cs="Arial"/>
          <w:sz w:val="22"/>
          <w:szCs w:val="22"/>
        </w:rPr>
        <w:t>,</w:t>
      </w:r>
      <w:r w:rsidRPr="00763E24">
        <w:rPr>
          <w:rFonts w:ascii="Arial" w:hAnsi="Arial" w:cs="Arial"/>
          <w:sz w:val="22"/>
          <w:szCs w:val="22"/>
        </w:rPr>
        <w:t xml:space="preserve"> but they are</w:t>
      </w:r>
      <w:r w:rsidR="00763E24">
        <w:rPr>
          <w:rFonts w:ascii="Arial" w:hAnsi="Arial" w:cs="Arial"/>
          <w:sz w:val="22"/>
          <w:szCs w:val="22"/>
        </w:rPr>
        <w:t xml:space="preserve"> not as they were</w:t>
      </w:r>
      <w:r w:rsidRPr="00763E24">
        <w:rPr>
          <w:rFonts w:ascii="Arial" w:hAnsi="Arial" w:cs="Arial"/>
          <w:sz w:val="22"/>
          <w:szCs w:val="22"/>
        </w:rPr>
        <w:t xml:space="preserve"> in her original text. I have</w:t>
      </w:r>
      <w:r w:rsidR="00763E24">
        <w:rPr>
          <w:rFonts w:ascii="Arial" w:hAnsi="Arial" w:cs="Arial"/>
          <w:sz w:val="22"/>
          <w:szCs w:val="22"/>
        </w:rPr>
        <w:t>,</w:t>
      </w:r>
      <w:r w:rsidRPr="00763E24">
        <w:rPr>
          <w:rFonts w:ascii="Arial" w:hAnsi="Arial" w:cs="Arial"/>
          <w:sz w:val="22"/>
          <w:szCs w:val="22"/>
        </w:rPr>
        <w:t xml:space="preserve"> however</w:t>
      </w:r>
      <w:r w:rsidR="00763E24">
        <w:rPr>
          <w:rFonts w:ascii="Arial" w:hAnsi="Arial" w:cs="Arial"/>
          <w:sz w:val="22"/>
          <w:szCs w:val="22"/>
        </w:rPr>
        <w:t>,</w:t>
      </w:r>
      <w:r w:rsidRPr="00763E24">
        <w:rPr>
          <w:rFonts w:ascii="Arial" w:hAnsi="Arial" w:cs="Arial"/>
          <w:sz w:val="22"/>
          <w:szCs w:val="22"/>
        </w:rPr>
        <w:t xml:space="preserve"> left them in the order in which she intended them.</w:t>
      </w:r>
    </w:p>
    <w:p w14:paraId="3D7809FB" w14:textId="77777777" w:rsidR="002A30D4" w:rsidRPr="00763E24" w:rsidRDefault="002A30D4" w:rsidP="001F4065">
      <w:pPr>
        <w:spacing w:line="480" w:lineRule="auto"/>
        <w:rPr>
          <w:rFonts w:ascii="Arial" w:hAnsi="Arial" w:cs="Arial"/>
          <w:sz w:val="22"/>
          <w:szCs w:val="22"/>
        </w:rPr>
      </w:pPr>
    </w:p>
    <w:p w14:paraId="12D44526" w14:textId="7F0E9ED3" w:rsidR="0048472F" w:rsidRPr="00763E24" w:rsidRDefault="0048472F" w:rsidP="00311C0B">
      <w:pPr>
        <w:spacing w:after="120" w:line="480" w:lineRule="auto"/>
        <w:rPr>
          <w:rFonts w:ascii="Arial" w:hAnsi="Arial" w:cs="Arial"/>
          <w:sz w:val="22"/>
          <w:szCs w:val="22"/>
        </w:rPr>
      </w:pPr>
      <w:r w:rsidRPr="00763E24">
        <w:rPr>
          <w:rFonts w:ascii="Arial" w:hAnsi="Arial" w:cs="Arial"/>
          <w:sz w:val="22"/>
          <w:szCs w:val="22"/>
        </w:rPr>
        <w:t>She observed the following defences in her case study:</w:t>
      </w:r>
    </w:p>
    <w:p w14:paraId="746D78AD" w14:textId="31684C04" w:rsidR="0048472F" w:rsidRPr="009205C7" w:rsidRDefault="00B73DA6" w:rsidP="001F4065">
      <w:pPr>
        <w:pStyle w:val="ListParagraph"/>
        <w:numPr>
          <w:ilvl w:val="0"/>
          <w:numId w:val="1"/>
        </w:numPr>
        <w:spacing w:line="480" w:lineRule="auto"/>
        <w:rPr>
          <w:rFonts w:ascii="Arial" w:hAnsi="Arial" w:cs="Arial"/>
          <w:b/>
          <w:sz w:val="22"/>
          <w:szCs w:val="22"/>
        </w:rPr>
      </w:pPr>
      <w:r>
        <w:rPr>
          <w:rFonts w:ascii="Arial" w:hAnsi="Arial" w:cs="Arial"/>
          <w:b/>
          <w:sz w:val="22"/>
          <w:szCs w:val="22"/>
        </w:rPr>
        <w:t>“</w:t>
      </w:r>
      <w:r w:rsidR="0048472F" w:rsidRPr="009205C7">
        <w:rPr>
          <w:rFonts w:ascii="Arial" w:hAnsi="Arial" w:cs="Arial"/>
          <w:b/>
          <w:sz w:val="22"/>
          <w:szCs w:val="22"/>
        </w:rPr>
        <w:t>The splitting up of the nurse-patient relationships.</w:t>
      </w:r>
    </w:p>
    <w:p w14:paraId="26BB75B1" w14:textId="08813CB0" w:rsidR="0048472F" w:rsidRPr="009205C7" w:rsidRDefault="0048472F" w:rsidP="001F4065">
      <w:pPr>
        <w:pStyle w:val="ListParagraph"/>
        <w:numPr>
          <w:ilvl w:val="0"/>
          <w:numId w:val="1"/>
        </w:numPr>
        <w:spacing w:line="480" w:lineRule="auto"/>
        <w:rPr>
          <w:rFonts w:ascii="Arial" w:hAnsi="Arial" w:cs="Arial"/>
          <w:b/>
          <w:sz w:val="22"/>
          <w:szCs w:val="22"/>
        </w:rPr>
      </w:pPr>
      <w:r w:rsidRPr="009205C7">
        <w:rPr>
          <w:rFonts w:ascii="Arial" w:hAnsi="Arial" w:cs="Arial"/>
          <w:b/>
          <w:sz w:val="22"/>
          <w:szCs w:val="22"/>
        </w:rPr>
        <w:t>Depersonali</w:t>
      </w:r>
      <w:r w:rsidR="00763E24" w:rsidRPr="009205C7">
        <w:rPr>
          <w:rFonts w:ascii="Arial" w:hAnsi="Arial" w:cs="Arial"/>
          <w:b/>
          <w:sz w:val="22"/>
          <w:szCs w:val="22"/>
        </w:rPr>
        <w:t>z</w:t>
      </w:r>
      <w:r w:rsidRPr="009205C7">
        <w:rPr>
          <w:rFonts w:ascii="Arial" w:hAnsi="Arial" w:cs="Arial"/>
          <w:b/>
          <w:sz w:val="22"/>
          <w:szCs w:val="22"/>
        </w:rPr>
        <w:t>ation, categori</w:t>
      </w:r>
      <w:r w:rsidR="00763E24" w:rsidRPr="009205C7">
        <w:rPr>
          <w:rFonts w:ascii="Arial" w:hAnsi="Arial" w:cs="Arial"/>
          <w:b/>
          <w:sz w:val="22"/>
          <w:szCs w:val="22"/>
        </w:rPr>
        <w:t>z</w:t>
      </w:r>
      <w:r w:rsidRPr="009205C7">
        <w:rPr>
          <w:rFonts w:ascii="Arial" w:hAnsi="Arial" w:cs="Arial"/>
          <w:b/>
          <w:sz w:val="22"/>
          <w:szCs w:val="22"/>
        </w:rPr>
        <w:t>ation, and denial of the significance of the individual.</w:t>
      </w:r>
    </w:p>
    <w:p w14:paraId="009ED00F" w14:textId="77777777" w:rsidR="0048472F" w:rsidRPr="009205C7" w:rsidRDefault="0048472F" w:rsidP="001F4065">
      <w:pPr>
        <w:pStyle w:val="ListParagraph"/>
        <w:numPr>
          <w:ilvl w:val="0"/>
          <w:numId w:val="1"/>
        </w:numPr>
        <w:spacing w:line="480" w:lineRule="auto"/>
        <w:rPr>
          <w:rFonts w:ascii="Arial" w:hAnsi="Arial" w:cs="Arial"/>
          <w:b/>
          <w:sz w:val="22"/>
          <w:szCs w:val="22"/>
        </w:rPr>
      </w:pPr>
      <w:r w:rsidRPr="009205C7">
        <w:rPr>
          <w:rFonts w:ascii="Arial" w:hAnsi="Arial" w:cs="Arial"/>
          <w:b/>
          <w:sz w:val="22"/>
          <w:szCs w:val="22"/>
        </w:rPr>
        <w:t>Detachment and denial of feelings.</w:t>
      </w:r>
    </w:p>
    <w:p w14:paraId="67A0913C" w14:textId="77777777" w:rsidR="0048472F" w:rsidRPr="00476D38" w:rsidRDefault="0048472F" w:rsidP="001F4065">
      <w:pPr>
        <w:pStyle w:val="ListParagraph"/>
        <w:numPr>
          <w:ilvl w:val="0"/>
          <w:numId w:val="1"/>
        </w:numPr>
        <w:spacing w:line="480" w:lineRule="auto"/>
        <w:rPr>
          <w:rFonts w:ascii="Arial" w:hAnsi="Arial" w:cs="Arial"/>
          <w:sz w:val="22"/>
          <w:szCs w:val="22"/>
        </w:rPr>
      </w:pPr>
      <w:r w:rsidRPr="009205C7">
        <w:rPr>
          <w:rFonts w:ascii="Arial" w:hAnsi="Arial" w:cs="Arial"/>
          <w:b/>
          <w:sz w:val="22"/>
          <w:szCs w:val="22"/>
        </w:rPr>
        <w:t xml:space="preserve">The attempt to eliminate decisions by </w:t>
      </w:r>
      <w:r w:rsidRPr="009205C7">
        <w:rPr>
          <w:rFonts w:ascii="Arial" w:hAnsi="Arial" w:cs="Arial"/>
          <w:b/>
          <w:i/>
          <w:sz w:val="22"/>
          <w:szCs w:val="22"/>
        </w:rPr>
        <w:t>ritual</w:t>
      </w:r>
      <w:r w:rsidRPr="009205C7">
        <w:rPr>
          <w:rFonts w:ascii="Arial" w:hAnsi="Arial" w:cs="Arial"/>
          <w:b/>
          <w:sz w:val="22"/>
          <w:szCs w:val="22"/>
        </w:rPr>
        <w:t xml:space="preserve"> task performance</w:t>
      </w:r>
      <w:r w:rsidRPr="00BA2044">
        <w:rPr>
          <w:rFonts w:ascii="Arial" w:hAnsi="Arial" w:cs="Arial"/>
          <w:sz w:val="22"/>
          <w:szCs w:val="22"/>
        </w:rPr>
        <w:t xml:space="preserve"> (my italics, it seems to me that this is particularly relevant to the function of t</w:t>
      </w:r>
      <w:r w:rsidRPr="00476D38">
        <w:rPr>
          <w:rFonts w:ascii="Arial" w:hAnsi="Arial" w:cs="Arial"/>
          <w:sz w:val="22"/>
          <w:szCs w:val="22"/>
        </w:rPr>
        <w:t>he school assembly, see Chapter 5).</w:t>
      </w:r>
    </w:p>
    <w:p w14:paraId="15F09713" w14:textId="77777777" w:rsidR="0048472F" w:rsidRPr="006342C8" w:rsidRDefault="0048472F" w:rsidP="001F4065">
      <w:pPr>
        <w:pStyle w:val="ListParagraph"/>
        <w:numPr>
          <w:ilvl w:val="0"/>
          <w:numId w:val="1"/>
        </w:numPr>
        <w:spacing w:line="480" w:lineRule="auto"/>
        <w:rPr>
          <w:rFonts w:ascii="Arial" w:hAnsi="Arial" w:cs="Arial"/>
          <w:sz w:val="22"/>
          <w:szCs w:val="22"/>
        </w:rPr>
      </w:pPr>
      <w:r w:rsidRPr="006342C8">
        <w:rPr>
          <w:rFonts w:ascii="Arial" w:hAnsi="Arial" w:cs="Arial"/>
          <w:sz w:val="22"/>
          <w:szCs w:val="22"/>
        </w:rPr>
        <w:lastRenderedPageBreak/>
        <w:t>Reducing the weight of responsibility in decision – making by checks and counterchecks.</w:t>
      </w:r>
    </w:p>
    <w:p w14:paraId="49E05E89" w14:textId="77777777" w:rsidR="0048472F" w:rsidRPr="000D1867" w:rsidRDefault="0048472F" w:rsidP="001F4065">
      <w:pPr>
        <w:pStyle w:val="ListParagraph"/>
        <w:numPr>
          <w:ilvl w:val="0"/>
          <w:numId w:val="1"/>
        </w:numPr>
        <w:spacing w:line="480" w:lineRule="auto"/>
        <w:rPr>
          <w:rFonts w:ascii="Arial" w:hAnsi="Arial" w:cs="Arial"/>
          <w:sz w:val="22"/>
          <w:szCs w:val="22"/>
        </w:rPr>
      </w:pPr>
      <w:r w:rsidRPr="000D1867">
        <w:rPr>
          <w:rFonts w:ascii="Arial" w:hAnsi="Arial" w:cs="Arial"/>
          <w:sz w:val="22"/>
          <w:szCs w:val="22"/>
        </w:rPr>
        <w:t xml:space="preserve">Collusive social redistribution of responsibility and irresponsibility. </w:t>
      </w:r>
    </w:p>
    <w:p w14:paraId="3F97952C" w14:textId="77777777" w:rsidR="0048472F" w:rsidRPr="001E7C51" w:rsidRDefault="0048472F" w:rsidP="001F4065">
      <w:pPr>
        <w:pStyle w:val="ListParagraph"/>
        <w:numPr>
          <w:ilvl w:val="0"/>
          <w:numId w:val="1"/>
        </w:numPr>
        <w:spacing w:line="480" w:lineRule="auto"/>
        <w:rPr>
          <w:rFonts w:ascii="Arial" w:hAnsi="Arial" w:cs="Arial"/>
          <w:sz w:val="22"/>
          <w:szCs w:val="22"/>
        </w:rPr>
      </w:pPr>
      <w:r w:rsidRPr="000D1867">
        <w:rPr>
          <w:rFonts w:ascii="Arial" w:hAnsi="Arial" w:cs="Arial"/>
          <w:sz w:val="22"/>
          <w:szCs w:val="22"/>
        </w:rPr>
        <w:t>Purposeful obscurity in the formal distribution of responsi</w:t>
      </w:r>
      <w:r w:rsidRPr="001E7C51">
        <w:rPr>
          <w:rFonts w:ascii="Arial" w:hAnsi="Arial" w:cs="Arial"/>
          <w:sz w:val="22"/>
          <w:szCs w:val="22"/>
        </w:rPr>
        <w:t>bility.</w:t>
      </w:r>
    </w:p>
    <w:p w14:paraId="354285F0" w14:textId="77777777" w:rsidR="0048472F" w:rsidRPr="001E7C51" w:rsidRDefault="0048472F" w:rsidP="001F4065">
      <w:pPr>
        <w:pStyle w:val="ListParagraph"/>
        <w:numPr>
          <w:ilvl w:val="0"/>
          <w:numId w:val="1"/>
        </w:numPr>
        <w:spacing w:line="480" w:lineRule="auto"/>
        <w:rPr>
          <w:rFonts w:ascii="Arial" w:hAnsi="Arial" w:cs="Arial"/>
          <w:sz w:val="22"/>
          <w:szCs w:val="22"/>
        </w:rPr>
      </w:pPr>
      <w:r w:rsidRPr="001E7C51">
        <w:rPr>
          <w:rFonts w:ascii="Arial" w:hAnsi="Arial" w:cs="Arial"/>
          <w:sz w:val="22"/>
          <w:szCs w:val="22"/>
        </w:rPr>
        <w:t>The reduction of the impact of responsibility by delegation to superiors.</w:t>
      </w:r>
    </w:p>
    <w:p w14:paraId="54191091" w14:textId="77777777" w:rsidR="0048472F" w:rsidRPr="009205C7" w:rsidRDefault="0048472F" w:rsidP="001F4065">
      <w:pPr>
        <w:pStyle w:val="ListParagraph"/>
        <w:numPr>
          <w:ilvl w:val="0"/>
          <w:numId w:val="1"/>
        </w:numPr>
        <w:spacing w:line="480" w:lineRule="auto"/>
        <w:rPr>
          <w:rFonts w:ascii="Arial" w:hAnsi="Arial" w:cs="Arial"/>
          <w:b/>
          <w:sz w:val="22"/>
          <w:szCs w:val="22"/>
        </w:rPr>
      </w:pPr>
      <w:r w:rsidRPr="009205C7">
        <w:rPr>
          <w:rFonts w:ascii="Arial" w:hAnsi="Arial" w:cs="Arial"/>
          <w:b/>
          <w:sz w:val="22"/>
          <w:szCs w:val="22"/>
        </w:rPr>
        <w:t xml:space="preserve">Idealization and underestimation of personal developmental possibilities. </w:t>
      </w:r>
    </w:p>
    <w:p w14:paraId="13D20ED9" w14:textId="564CBBC1" w:rsidR="0048472F" w:rsidRPr="00B73DA6" w:rsidRDefault="0048472F" w:rsidP="001F4065">
      <w:pPr>
        <w:pStyle w:val="ListParagraph"/>
        <w:numPr>
          <w:ilvl w:val="0"/>
          <w:numId w:val="1"/>
        </w:numPr>
        <w:spacing w:line="480" w:lineRule="auto"/>
        <w:rPr>
          <w:rFonts w:ascii="Arial" w:hAnsi="Arial" w:cs="Arial"/>
          <w:b/>
          <w:sz w:val="22"/>
          <w:szCs w:val="22"/>
        </w:rPr>
      </w:pPr>
      <w:r w:rsidRPr="009205C7">
        <w:rPr>
          <w:rFonts w:ascii="Arial" w:hAnsi="Arial" w:cs="Arial"/>
          <w:b/>
          <w:sz w:val="22"/>
          <w:szCs w:val="22"/>
        </w:rPr>
        <w:t>Avoidance of change.</w:t>
      </w:r>
      <w:r w:rsidR="00B73DA6">
        <w:rPr>
          <w:rFonts w:ascii="Arial" w:hAnsi="Arial" w:cs="Arial"/>
          <w:b/>
          <w:sz w:val="22"/>
          <w:szCs w:val="22"/>
        </w:rPr>
        <w:t xml:space="preserve">” </w:t>
      </w:r>
      <w:r w:rsidRPr="00B73DA6">
        <w:rPr>
          <w:rFonts w:ascii="Arial" w:hAnsi="Arial" w:cs="Arial"/>
          <w:sz w:val="22"/>
          <w:szCs w:val="22"/>
        </w:rPr>
        <w:t>(Menzies</w:t>
      </w:r>
      <w:r w:rsidR="00D41DF1" w:rsidRPr="00B73DA6">
        <w:rPr>
          <w:rFonts w:ascii="Arial" w:hAnsi="Arial" w:cs="Arial"/>
          <w:sz w:val="22"/>
          <w:szCs w:val="22"/>
        </w:rPr>
        <w:t xml:space="preserve"> Lyth</w:t>
      </w:r>
      <w:r w:rsidR="00092F6E" w:rsidRPr="00B73DA6">
        <w:rPr>
          <w:rFonts w:ascii="Arial" w:hAnsi="Arial" w:cs="Arial"/>
          <w:sz w:val="22"/>
          <w:szCs w:val="22"/>
        </w:rPr>
        <w:t>, 1988, p.50-62</w:t>
      </w:r>
      <w:r w:rsidRPr="00B73DA6">
        <w:rPr>
          <w:rFonts w:ascii="Arial" w:hAnsi="Arial" w:cs="Arial"/>
          <w:sz w:val="22"/>
          <w:szCs w:val="22"/>
        </w:rPr>
        <w:t>)</w:t>
      </w:r>
      <w:r w:rsidR="009205C7" w:rsidRPr="00B73DA6">
        <w:rPr>
          <w:rFonts w:ascii="Arial" w:hAnsi="Arial" w:cs="Arial"/>
          <w:sz w:val="22"/>
          <w:szCs w:val="22"/>
        </w:rPr>
        <w:t xml:space="preserve"> [emphasis added for clarity]</w:t>
      </w:r>
    </w:p>
    <w:p w14:paraId="7C905E7D" w14:textId="77777777" w:rsidR="0048472F" w:rsidRPr="000D1867" w:rsidRDefault="0048472F" w:rsidP="001F4065">
      <w:pPr>
        <w:spacing w:line="480" w:lineRule="auto"/>
        <w:rPr>
          <w:rFonts w:ascii="Arial" w:hAnsi="Arial" w:cs="Arial"/>
          <w:sz w:val="22"/>
          <w:szCs w:val="22"/>
        </w:rPr>
      </w:pPr>
    </w:p>
    <w:p w14:paraId="304CB470" w14:textId="7FC59AAF" w:rsidR="0048472F" w:rsidRPr="00311C0B" w:rsidRDefault="0048472F" w:rsidP="00311C0B">
      <w:pPr>
        <w:spacing w:after="120" w:line="480" w:lineRule="auto"/>
        <w:rPr>
          <w:rFonts w:ascii="Arial" w:hAnsi="Arial" w:cs="Arial"/>
          <w:sz w:val="22"/>
          <w:szCs w:val="22"/>
        </w:rPr>
      </w:pPr>
      <w:r w:rsidRPr="001E7C51">
        <w:rPr>
          <w:rFonts w:ascii="Arial" w:hAnsi="Arial" w:cs="Arial"/>
          <w:sz w:val="22"/>
          <w:szCs w:val="22"/>
          <w:u w:val="single"/>
        </w:rPr>
        <w:t xml:space="preserve">1. </w:t>
      </w:r>
      <w:r w:rsidR="00B73DA6">
        <w:rPr>
          <w:rFonts w:ascii="Arial" w:hAnsi="Arial" w:cs="Arial"/>
          <w:sz w:val="22"/>
          <w:szCs w:val="22"/>
          <w:u w:val="single"/>
        </w:rPr>
        <w:t>“</w:t>
      </w:r>
      <w:r w:rsidRPr="001E7C51">
        <w:rPr>
          <w:rFonts w:ascii="Arial" w:hAnsi="Arial" w:cs="Arial"/>
          <w:sz w:val="22"/>
          <w:szCs w:val="22"/>
          <w:u w:val="single"/>
        </w:rPr>
        <w:t>The splitting up of the nurse-patient relationships</w:t>
      </w:r>
      <w:r w:rsidR="00B73DA6">
        <w:rPr>
          <w:rFonts w:ascii="Arial" w:hAnsi="Arial" w:cs="Arial"/>
          <w:sz w:val="22"/>
          <w:szCs w:val="22"/>
          <w:u w:val="single"/>
        </w:rPr>
        <w:t>” (1988, p.51)</w:t>
      </w:r>
      <w:r w:rsidRPr="001E7C51">
        <w:rPr>
          <w:rFonts w:ascii="Arial" w:hAnsi="Arial" w:cs="Arial"/>
          <w:sz w:val="22"/>
          <w:szCs w:val="22"/>
          <w:u w:val="single"/>
        </w:rPr>
        <w:t>.</w:t>
      </w:r>
    </w:p>
    <w:p w14:paraId="09B2E6B0" w14:textId="29984727" w:rsidR="0048472F" w:rsidRPr="00763E24" w:rsidRDefault="0048472F" w:rsidP="001F4065">
      <w:pPr>
        <w:spacing w:line="480" w:lineRule="auto"/>
        <w:rPr>
          <w:rFonts w:ascii="Arial" w:hAnsi="Arial" w:cs="Arial"/>
          <w:sz w:val="22"/>
          <w:szCs w:val="22"/>
        </w:rPr>
      </w:pPr>
      <w:r w:rsidRPr="00311C0B">
        <w:rPr>
          <w:rFonts w:ascii="Arial" w:hAnsi="Arial" w:cs="Arial"/>
          <w:sz w:val="22"/>
          <w:szCs w:val="22"/>
        </w:rPr>
        <w:t>The first social defence seems relevant</w:t>
      </w:r>
      <w:r w:rsidR="00763E24">
        <w:rPr>
          <w:rFonts w:ascii="Arial" w:hAnsi="Arial" w:cs="Arial"/>
          <w:sz w:val="22"/>
          <w:szCs w:val="22"/>
        </w:rPr>
        <w:t>,</w:t>
      </w:r>
      <w:r w:rsidRPr="00763E24">
        <w:rPr>
          <w:rFonts w:ascii="Arial" w:hAnsi="Arial" w:cs="Arial"/>
          <w:sz w:val="22"/>
          <w:szCs w:val="22"/>
        </w:rPr>
        <w:t xml:space="preserve"> particularly if we replace the words “nurse-patient” with the words “teacher-pupil”</w:t>
      </w:r>
      <w:r w:rsidR="00763E24">
        <w:rPr>
          <w:rFonts w:ascii="Arial" w:hAnsi="Arial" w:cs="Arial"/>
          <w:sz w:val="22"/>
          <w:szCs w:val="22"/>
        </w:rPr>
        <w:t>.</w:t>
      </w:r>
    </w:p>
    <w:p w14:paraId="2F4891AE" w14:textId="77777777" w:rsidR="0048472F" w:rsidRPr="00F43064" w:rsidRDefault="0048472F" w:rsidP="001F4065">
      <w:pPr>
        <w:spacing w:line="480" w:lineRule="auto"/>
        <w:rPr>
          <w:rFonts w:ascii="Arial" w:hAnsi="Arial" w:cs="Arial"/>
          <w:sz w:val="22"/>
          <w:szCs w:val="22"/>
        </w:rPr>
      </w:pPr>
    </w:p>
    <w:p w14:paraId="0E098C57" w14:textId="407E9E1B" w:rsidR="0048472F" w:rsidRPr="006342C8" w:rsidRDefault="0048472F" w:rsidP="001F4065">
      <w:pPr>
        <w:spacing w:line="480" w:lineRule="auto"/>
        <w:rPr>
          <w:rFonts w:ascii="Arial" w:hAnsi="Arial" w:cs="Arial"/>
          <w:sz w:val="22"/>
          <w:szCs w:val="22"/>
        </w:rPr>
      </w:pPr>
      <w:r w:rsidRPr="007D34C5">
        <w:rPr>
          <w:rFonts w:ascii="Arial" w:hAnsi="Arial" w:cs="Arial"/>
          <w:sz w:val="22"/>
          <w:szCs w:val="22"/>
        </w:rPr>
        <w:t>She begins with noting the inherent problem for the nurse in reducing her levels of anxiety regarding he</w:t>
      </w:r>
      <w:r w:rsidRPr="00BA2044">
        <w:rPr>
          <w:rFonts w:ascii="Arial" w:hAnsi="Arial" w:cs="Arial"/>
          <w:sz w:val="22"/>
          <w:szCs w:val="22"/>
        </w:rPr>
        <w:t>r primary relationship with the patient. This is central to the conclusions she draws in her paper. The closer</w:t>
      </w:r>
      <w:r w:rsidRPr="006342C8">
        <w:rPr>
          <w:rFonts w:ascii="Arial" w:hAnsi="Arial" w:cs="Arial"/>
          <w:sz w:val="22"/>
          <w:szCs w:val="22"/>
        </w:rPr>
        <w:t xml:space="preserve"> and more concentrated her relationship becomes with the patient</w:t>
      </w:r>
      <w:r w:rsidR="00763E24">
        <w:rPr>
          <w:rFonts w:ascii="Arial" w:hAnsi="Arial" w:cs="Arial"/>
          <w:sz w:val="22"/>
          <w:szCs w:val="22"/>
        </w:rPr>
        <w:t>,</w:t>
      </w:r>
      <w:r w:rsidRPr="00763E24">
        <w:rPr>
          <w:rFonts w:ascii="Arial" w:hAnsi="Arial" w:cs="Arial"/>
          <w:sz w:val="22"/>
          <w:szCs w:val="22"/>
        </w:rPr>
        <w:t xml:space="preserve"> the more her anxiety increases. For Menzies Lyth, this is when the nursing service seeks unconsciously to protect the nurse </w:t>
      </w:r>
      <w:r w:rsidR="003A2AAB">
        <w:rPr>
          <w:rFonts w:ascii="Arial" w:hAnsi="Arial" w:cs="Arial"/>
          <w:sz w:val="22"/>
          <w:szCs w:val="22"/>
        </w:rPr>
        <w:t>by</w:t>
      </w:r>
      <w:r w:rsidRPr="00763E24">
        <w:rPr>
          <w:rFonts w:ascii="Arial" w:hAnsi="Arial" w:cs="Arial"/>
          <w:sz w:val="22"/>
          <w:szCs w:val="22"/>
        </w:rPr>
        <w:t xml:space="preserve"> splitting up her contact with the patient by creating task lists and ward rotas</w:t>
      </w:r>
      <w:r w:rsidRPr="00F43064">
        <w:rPr>
          <w:rFonts w:ascii="Arial" w:hAnsi="Arial" w:cs="Arial"/>
          <w:sz w:val="22"/>
          <w:szCs w:val="22"/>
        </w:rPr>
        <w:t xml:space="preserve"> designed to minimise the nurse</w:t>
      </w:r>
      <w:r w:rsidR="00D41DF1" w:rsidRPr="007D34C5">
        <w:rPr>
          <w:rFonts w:ascii="Arial" w:hAnsi="Arial" w:cs="Arial"/>
          <w:sz w:val="22"/>
          <w:szCs w:val="22"/>
        </w:rPr>
        <w:t>’</w:t>
      </w:r>
      <w:r w:rsidRPr="00BA2044">
        <w:rPr>
          <w:rFonts w:ascii="Arial" w:hAnsi="Arial" w:cs="Arial"/>
          <w:sz w:val="22"/>
          <w:szCs w:val="22"/>
        </w:rPr>
        <w:t>s exposure to the</w:t>
      </w:r>
      <w:r w:rsidR="00D41DF1" w:rsidRPr="00476D38">
        <w:rPr>
          <w:rFonts w:ascii="Arial" w:hAnsi="Arial" w:cs="Arial"/>
          <w:sz w:val="22"/>
          <w:szCs w:val="22"/>
        </w:rPr>
        <w:t xml:space="preserve">ir </w:t>
      </w:r>
      <w:r w:rsidRPr="006342C8">
        <w:rPr>
          <w:rFonts w:ascii="Arial" w:hAnsi="Arial" w:cs="Arial"/>
          <w:sz w:val="22"/>
          <w:szCs w:val="22"/>
        </w:rPr>
        <w:t xml:space="preserve">patients and their illnesses (1988, p.51). </w:t>
      </w:r>
    </w:p>
    <w:p w14:paraId="1F59AE10" w14:textId="77777777" w:rsidR="0048472F" w:rsidRPr="000D1867" w:rsidRDefault="0048472F" w:rsidP="001F4065">
      <w:pPr>
        <w:spacing w:line="480" w:lineRule="auto"/>
        <w:rPr>
          <w:rFonts w:ascii="Arial" w:hAnsi="Arial" w:cs="Arial"/>
          <w:sz w:val="22"/>
          <w:szCs w:val="22"/>
        </w:rPr>
      </w:pPr>
    </w:p>
    <w:p w14:paraId="55E110BF" w14:textId="73F4FFEA" w:rsidR="0048472F" w:rsidRPr="00763E24" w:rsidRDefault="0048472F" w:rsidP="001F4065">
      <w:pPr>
        <w:spacing w:line="480" w:lineRule="auto"/>
        <w:rPr>
          <w:rFonts w:ascii="Arial" w:hAnsi="Arial" w:cs="Arial"/>
          <w:sz w:val="22"/>
          <w:szCs w:val="22"/>
        </w:rPr>
      </w:pPr>
      <w:r w:rsidRPr="001E7C51">
        <w:rPr>
          <w:rFonts w:ascii="Arial" w:hAnsi="Arial" w:cs="Arial"/>
          <w:sz w:val="22"/>
          <w:szCs w:val="22"/>
          <w:u w:val="single"/>
        </w:rPr>
        <w:t xml:space="preserve">2. </w:t>
      </w:r>
      <w:r w:rsidR="00B73DA6">
        <w:rPr>
          <w:rFonts w:ascii="Arial" w:hAnsi="Arial" w:cs="Arial"/>
          <w:sz w:val="22"/>
          <w:szCs w:val="22"/>
          <w:u w:val="single"/>
        </w:rPr>
        <w:t>“</w:t>
      </w:r>
      <w:r w:rsidRPr="001E7C51">
        <w:rPr>
          <w:rFonts w:ascii="Arial" w:hAnsi="Arial" w:cs="Arial"/>
          <w:sz w:val="22"/>
          <w:szCs w:val="22"/>
          <w:u w:val="single"/>
        </w:rPr>
        <w:t>Depersonalization, categorization</w:t>
      </w:r>
      <w:r w:rsidRPr="00763E24">
        <w:rPr>
          <w:rFonts w:ascii="Arial" w:hAnsi="Arial" w:cs="Arial"/>
          <w:sz w:val="22"/>
          <w:szCs w:val="22"/>
          <w:u w:val="single"/>
        </w:rPr>
        <w:t>, and denial of the significance of the individual</w:t>
      </w:r>
      <w:r w:rsidR="00B73DA6">
        <w:rPr>
          <w:rFonts w:ascii="Arial" w:hAnsi="Arial" w:cs="Arial"/>
          <w:sz w:val="22"/>
          <w:szCs w:val="22"/>
          <w:u w:val="single"/>
        </w:rPr>
        <w:t>” (1988, p.52).</w:t>
      </w:r>
    </w:p>
    <w:p w14:paraId="364C59C9" w14:textId="6355BDF4" w:rsidR="0048472F" w:rsidRPr="00763E24" w:rsidRDefault="0048472F" w:rsidP="001F4065">
      <w:pPr>
        <w:spacing w:line="480" w:lineRule="auto"/>
        <w:rPr>
          <w:rFonts w:ascii="Arial" w:hAnsi="Arial" w:cs="Arial"/>
          <w:sz w:val="22"/>
          <w:szCs w:val="22"/>
        </w:rPr>
      </w:pPr>
      <w:r w:rsidRPr="00763E24">
        <w:rPr>
          <w:rFonts w:ascii="Arial" w:hAnsi="Arial" w:cs="Arial"/>
          <w:sz w:val="22"/>
          <w:szCs w:val="22"/>
        </w:rPr>
        <w:t xml:space="preserve">Menzies Lyth observed the </w:t>
      </w:r>
      <w:r w:rsidR="00B73DA6">
        <w:rPr>
          <w:rFonts w:ascii="Arial" w:hAnsi="Arial" w:cs="Arial"/>
          <w:sz w:val="22"/>
          <w:szCs w:val="22"/>
        </w:rPr>
        <w:t>way</w:t>
      </w:r>
      <w:r w:rsidRPr="00763E24">
        <w:rPr>
          <w:rFonts w:ascii="Arial" w:hAnsi="Arial" w:cs="Arial"/>
          <w:sz w:val="22"/>
          <w:szCs w:val="22"/>
        </w:rPr>
        <w:t xml:space="preserve"> patients </w:t>
      </w:r>
      <w:r w:rsidR="00B73DA6">
        <w:rPr>
          <w:rFonts w:ascii="Arial" w:hAnsi="Arial" w:cs="Arial"/>
          <w:sz w:val="22"/>
          <w:szCs w:val="22"/>
        </w:rPr>
        <w:t xml:space="preserve">were organised </w:t>
      </w:r>
      <w:r w:rsidRPr="00763E24">
        <w:rPr>
          <w:rFonts w:ascii="Arial" w:hAnsi="Arial" w:cs="Arial"/>
          <w:sz w:val="22"/>
          <w:szCs w:val="22"/>
        </w:rPr>
        <w:t xml:space="preserve">by their illnesses in the hospital. She noticed </w:t>
      </w:r>
      <w:r w:rsidR="007B4B16">
        <w:rPr>
          <w:rFonts w:ascii="Arial" w:hAnsi="Arial" w:cs="Arial"/>
          <w:sz w:val="22"/>
          <w:szCs w:val="22"/>
        </w:rPr>
        <w:t xml:space="preserve">sterile </w:t>
      </w:r>
      <w:r w:rsidRPr="00763E24">
        <w:rPr>
          <w:rFonts w:ascii="Arial" w:hAnsi="Arial" w:cs="Arial"/>
          <w:sz w:val="22"/>
          <w:szCs w:val="22"/>
        </w:rPr>
        <w:t>cleansing of illnesses by nurses</w:t>
      </w:r>
      <w:r w:rsidR="00763E24">
        <w:rPr>
          <w:rFonts w:ascii="Arial" w:hAnsi="Arial" w:cs="Arial"/>
          <w:sz w:val="22"/>
          <w:szCs w:val="22"/>
        </w:rPr>
        <w:t>,</w:t>
      </w:r>
      <w:r w:rsidRPr="00763E24">
        <w:rPr>
          <w:rFonts w:ascii="Arial" w:hAnsi="Arial" w:cs="Arial"/>
          <w:sz w:val="22"/>
          <w:szCs w:val="22"/>
        </w:rPr>
        <w:t xml:space="preserve"> who categorised patients by their presenting symptoms rather than their individual needs and personalities. She noticed how, when pressed, nurses refused to express a preference for one patient over another</w:t>
      </w:r>
      <w:r w:rsidR="00763E24">
        <w:rPr>
          <w:rFonts w:ascii="Arial" w:hAnsi="Arial" w:cs="Arial"/>
          <w:sz w:val="22"/>
          <w:szCs w:val="22"/>
        </w:rPr>
        <w:t>.</w:t>
      </w:r>
      <w:r w:rsidRPr="00763E24">
        <w:rPr>
          <w:rFonts w:ascii="Arial" w:hAnsi="Arial" w:cs="Arial"/>
          <w:sz w:val="22"/>
          <w:szCs w:val="22"/>
        </w:rPr>
        <w:t xml:space="preserve"> </w:t>
      </w:r>
      <w:r w:rsidR="00763E24">
        <w:rPr>
          <w:rFonts w:ascii="Arial" w:hAnsi="Arial" w:cs="Arial"/>
          <w:sz w:val="22"/>
          <w:szCs w:val="22"/>
        </w:rPr>
        <w:t xml:space="preserve">Moreover, </w:t>
      </w:r>
      <w:r w:rsidRPr="00763E24">
        <w:rPr>
          <w:rFonts w:ascii="Arial" w:hAnsi="Arial" w:cs="Arial"/>
          <w:sz w:val="22"/>
          <w:szCs w:val="22"/>
        </w:rPr>
        <w:t xml:space="preserve">despite acknowledging the need not to, </w:t>
      </w:r>
      <w:r w:rsidR="00763E24">
        <w:rPr>
          <w:rFonts w:ascii="Arial" w:hAnsi="Arial" w:cs="Arial"/>
          <w:sz w:val="22"/>
          <w:szCs w:val="22"/>
        </w:rPr>
        <w:t xml:space="preserve">they </w:t>
      </w:r>
      <w:r w:rsidRPr="00763E24">
        <w:rPr>
          <w:rFonts w:ascii="Arial" w:hAnsi="Arial" w:cs="Arial"/>
          <w:sz w:val="22"/>
          <w:szCs w:val="22"/>
        </w:rPr>
        <w:t xml:space="preserve">referred to patients by </w:t>
      </w:r>
      <w:r w:rsidR="00763E24">
        <w:rPr>
          <w:rFonts w:ascii="Arial" w:hAnsi="Arial" w:cs="Arial"/>
          <w:sz w:val="22"/>
          <w:szCs w:val="22"/>
        </w:rPr>
        <w:t xml:space="preserve">their </w:t>
      </w:r>
      <w:r w:rsidRPr="00763E24">
        <w:rPr>
          <w:rFonts w:ascii="Arial" w:hAnsi="Arial" w:cs="Arial"/>
          <w:sz w:val="22"/>
          <w:szCs w:val="22"/>
        </w:rPr>
        <w:t xml:space="preserve">bed </w:t>
      </w:r>
      <w:r w:rsidRPr="00763E24">
        <w:rPr>
          <w:rFonts w:ascii="Arial" w:hAnsi="Arial" w:cs="Arial"/>
          <w:sz w:val="22"/>
          <w:szCs w:val="22"/>
        </w:rPr>
        <w:lastRenderedPageBreak/>
        <w:t>numbers rather than their names. An unavoidable culture of “the patient in bed 10” emerge</w:t>
      </w:r>
      <w:r w:rsidR="00763E24">
        <w:rPr>
          <w:rFonts w:ascii="Arial" w:hAnsi="Arial" w:cs="Arial"/>
          <w:sz w:val="22"/>
          <w:szCs w:val="22"/>
        </w:rPr>
        <w:t>d</w:t>
      </w:r>
      <w:r w:rsidRPr="00763E24">
        <w:rPr>
          <w:rFonts w:ascii="Arial" w:hAnsi="Arial" w:cs="Arial"/>
          <w:sz w:val="22"/>
          <w:szCs w:val="22"/>
        </w:rPr>
        <w:t xml:space="preserve"> despite the fact that the nurses themselves perceive</w:t>
      </w:r>
      <w:r w:rsidR="00763E24">
        <w:rPr>
          <w:rFonts w:ascii="Arial" w:hAnsi="Arial" w:cs="Arial"/>
          <w:sz w:val="22"/>
          <w:szCs w:val="22"/>
        </w:rPr>
        <w:t>d</w:t>
      </w:r>
      <w:r w:rsidRPr="00763E24">
        <w:rPr>
          <w:rFonts w:ascii="Arial" w:hAnsi="Arial" w:cs="Arial"/>
          <w:sz w:val="22"/>
          <w:szCs w:val="22"/>
        </w:rPr>
        <w:t xml:space="preserve"> this to be poor practice. </w:t>
      </w:r>
    </w:p>
    <w:p w14:paraId="2A1D4B2A" w14:textId="77777777" w:rsidR="0048472F" w:rsidRPr="00763E24" w:rsidRDefault="0048472F" w:rsidP="001F4065">
      <w:pPr>
        <w:spacing w:line="480" w:lineRule="auto"/>
        <w:rPr>
          <w:rFonts w:ascii="Arial" w:hAnsi="Arial" w:cs="Arial"/>
          <w:sz w:val="22"/>
          <w:szCs w:val="22"/>
        </w:rPr>
      </w:pPr>
    </w:p>
    <w:p w14:paraId="40D94740" w14:textId="3124FBF1" w:rsidR="0048472F" w:rsidRPr="00F43064" w:rsidRDefault="00763E24" w:rsidP="001F4065">
      <w:pPr>
        <w:spacing w:line="480" w:lineRule="auto"/>
        <w:rPr>
          <w:rFonts w:ascii="Arial" w:hAnsi="Arial" w:cs="Arial"/>
          <w:sz w:val="22"/>
          <w:szCs w:val="22"/>
        </w:rPr>
      </w:pPr>
      <w:r>
        <w:rPr>
          <w:rFonts w:ascii="Arial" w:hAnsi="Arial" w:cs="Arial"/>
          <w:sz w:val="22"/>
          <w:szCs w:val="22"/>
        </w:rPr>
        <w:t>Menzies Lyth</w:t>
      </w:r>
      <w:r w:rsidR="0048472F" w:rsidRPr="00763E24">
        <w:rPr>
          <w:rFonts w:ascii="Arial" w:hAnsi="Arial" w:cs="Arial"/>
          <w:sz w:val="22"/>
          <w:szCs w:val="22"/>
        </w:rPr>
        <w:t xml:space="preserve"> </w:t>
      </w:r>
      <w:r w:rsidR="000C18A3" w:rsidRPr="00763E24">
        <w:rPr>
          <w:rFonts w:ascii="Arial" w:hAnsi="Arial" w:cs="Arial"/>
          <w:sz w:val="22"/>
          <w:szCs w:val="22"/>
        </w:rPr>
        <w:t>is sympathetic</w:t>
      </w:r>
      <w:r w:rsidR="0048472F" w:rsidRPr="00763E24">
        <w:rPr>
          <w:rFonts w:ascii="Arial" w:hAnsi="Arial" w:cs="Arial"/>
          <w:sz w:val="22"/>
          <w:szCs w:val="22"/>
        </w:rPr>
        <w:t xml:space="preserve"> and acknowledges how difficult it must be for the nurses to remember the names of 30</w:t>
      </w:r>
      <w:r>
        <w:rPr>
          <w:rFonts w:ascii="Arial" w:hAnsi="Arial" w:cs="Arial"/>
          <w:sz w:val="22"/>
          <w:szCs w:val="22"/>
        </w:rPr>
        <w:t>-</w:t>
      </w:r>
      <w:r w:rsidR="0048472F" w:rsidRPr="00763E24">
        <w:rPr>
          <w:rFonts w:ascii="Arial" w:hAnsi="Arial" w:cs="Arial"/>
          <w:sz w:val="22"/>
          <w:szCs w:val="22"/>
        </w:rPr>
        <w:t>plus patients in a ward with a high turnover. There are a great many similarities</w:t>
      </w:r>
      <w:r w:rsidR="00F43064">
        <w:rPr>
          <w:rFonts w:ascii="Arial" w:hAnsi="Arial" w:cs="Arial"/>
          <w:sz w:val="22"/>
          <w:szCs w:val="22"/>
        </w:rPr>
        <w:t xml:space="preserve"> to the school setting</w:t>
      </w:r>
      <w:r w:rsidR="0048472F" w:rsidRPr="00763E24">
        <w:rPr>
          <w:rFonts w:ascii="Arial" w:hAnsi="Arial" w:cs="Arial"/>
          <w:sz w:val="22"/>
          <w:szCs w:val="22"/>
        </w:rPr>
        <w:t xml:space="preserve">. It is not uncommon to hear teaching staff refer to an entire </w:t>
      </w:r>
      <w:r w:rsidR="00F43064">
        <w:rPr>
          <w:rFonts w:ascii="Arial" w:hAnsi="Arial" w:cs="Arial"/>
          <w:sz w:val="22"/>
          <w:szCs w:val="22"/>
        </w:rPr>
        <w:t>y</w:t>
      </w:r>
      <w:r w:rsidR="0048472F" w:rsidRPr="00763E24">
        <w:rPr>
          <w:rFonts w:ascii="Arial" w:hAnsi="Arial" w:cs="Arial"/>
          <w:sz w:val="22"/>
          <w:szCs w:val="22"/>
        </w:rPr>
        <w:t xml:space="preserve">ear group as </w:t>
      </w:r>
      <w:r w:rsidR="00F43064">
        <w:rPr>
          <w:rFonts w:ascii="Arial" w:hAnsi="Arial" w:cs="Arial"/>
          <w:sz w:val="22"/>
          <w:szCs w:val="22"/>
        </w:rPr>
        <w:t>‘</w:t>
      </w:r>
      <w:r w:rsidR="0048472F" w:rsidRPr="00763E24">
        <w:rPr>
          <w:rFonts w:ascii="Arial" w:hAnsi="Arial" w:cs="Arial"/>
          <w:sz w:val="22"/>
          <w:szCs w:val="22"/>
        </w:rPr>
        <w:t>difficult</w:t>
      </w:r>
      <w:r w:rsidR="00F43064">
        <w:rPr>
          <w:rFonts w:ascii="Arial" w:hAnsi="Arial" w:cs="Arial"/>
          <w:sz w:val="22"/>
          <w:szCs w:val="22"/>
        </w:rPr>
        <w:t>’</w:t>
      </w:r>
      <w:r w:rsidR="0048472F" w:rsidRPr="00763E24">
        <w:rPr>
          <w:rFonts w:ascii="Arial" w:hAnsi="Arial" w:cs="Arial"/>
          <w:sz w:val="22"/>
          <w:szCs w:val="22"/>
        </w:rPr>
        <w:t xml:space="preserve"> or </w:t>
      </w:r>
      <w:r w:rsidR="00F43064">
        <w:rPr>
          <w:rFonts w:ascii="Arial" w:hAnsi="Arial" w:cs="Arial"/>
          <w:sz w:val="22"/>
          <w:szCs w:val="22"/>
        </w:rPr>
        <w:t>‘</w:t>
      </w:r>
      <w:r w:rsidR="0048472F" w:rsidRPr="00763E24">
        <w:rPr>
          <w:rFonts w:ascii="Arial" w:hAnsi="Arial" w:cs="Arial"/>
          <w:sz w:val="22"/>
          <w:szCs w:val="22"/>
        </w:rPr>
        <w:t>hard work</w:t>
      </w:r>
      <w:r w:rsidR="00F43064">
        <w:rPr>
          <w:rFonts w:ascii="Arial" w:hAnsi="Arial" w:cs="Arial"/>
          <w:sz w:val="22"/>
          <w:szCs w:val="22"/>
        </w:rPr>
        <w:t>’;</w:t>
      </w:r>
      <w:r w:rsidR="0048472F" w:rsidRPr="00763E24">
        <w:rPr>
          <w:rFonts w:ascii="Arial" w:hAnsi="Arial" w:cs="Arial"/>
          <w:sz w:val="22"/>
          <w:szCs w:val="22"/>
        </w:rPr>
        <w:t xml:space="preserve"> whole classes become categori</w:t>
      </w:r>
      <w:r w:rsidR="00F43064">
        <w:rPr>
          <w:rFonts w:ascii="Arial" w:hAnsi="Arial" w:cs="Arial"/>
          <w:sz w:val="22"/>
          <w:szCs w:val="22"/>
        </w:rPr>
        <w:t>s</w:t>
      </w:r>
      <w:r w:rsidR="0048472F" w:rsidRPr="00763E24">
        <w:rPr>
          <w:rFonts w:ascii="Arial" w:hAnsi="Arial" w:cs="Arial"/>
          <w:sz w:val="22"/>
          <w:szCs w:val="22"/>
        </w:rPr>
        <w:t xml:space="preserve">ed as problematic in some way. I know colleagues who routinely say things like “I’ve got my awful Y8 group in Period 5 on Friday”. </w:t>
      </w:r>
    </w:p>
    <w:p w14:paraId="6A8F368B" w14:textId="77777777" w:rsidR="0048472F" w:rsidRPr="00F43064" w:rsidRDefault="0048472F" w:rsidP="001F4065">
      <w:pPr>
        <w:spacing w:line="480" w:lineRule="auto"/>
        <w:rPr>
          <w:rFonts w:ascii="Arial" w:hAnsi="Arial" w:cs="Arial"/>
          <w:sz w:val="22"/>
          <w:szCs w:val="22"/>
        </w:rPr>
      </w:pPr>
    </w:p>
    <w:p w14:paraId="27761A06" w14:textId="4EE99E2A" w:rsidR="0048472F" w:rsidRPr="00F43064" w:rsidRDefault="0048472F" w:rsidP="00311C0B">
      <w:pPr>
        <w:spacing w:after="120" w:line="480" w:lineRule="auto"/>
        <w:rPr>
          <w:rFonts w:ascii="Arial" w:hAnsi="Arial" w:cs="Arial"/>
          <w:sz w:val="22"/>
          <w:szCs w:val="22"/>
        </w:rPr>
      </w:pPr>
      <w:r w:rsidRPr="00F43064">
        <w:rPr>
          <w:rFonts w:ascii="Arial" w:hAnsi="Arial" w:cs="Arial"/>
          <w:sz w:val="22"/>
          <w:szCs w:val="22"/>
          <w:u w:val="single"/>
        </w:rPr>
        <w:t xml:space="preserve">3. </w:t>
      </w:r>
      <w:r w:rsidR="00B73DA6">
        <w:rPr>
          <w:rFonts w:ascii="Arial" w:hAnsi="Arial" w:cs="Arial"/>
          <w:sz w:val="22"/>
          <w:szCs w:val="22"/>
          <w:u w:val="single"/>
        </w:rPr>
        <w:t>“</w:t>
      </w:r>
      <w:r w:rsidRPr="00F43064">
        <w:rPr>
          <w:rFonts w:ascii="Arial" w:hAnsi="Arial" w:cs="Arial"/>
          <w:sz w:val="22"/>
          <w:szCs w:val="22"/>
          <w:u w:val="single"/>
        </w:rPr>
        <w:t>Detachment and denial of feelings</w:t>
      </w:r>
      <w:r w:rsidR="00B73DA6">
        <w:rPr>
          <w:rFonts w:ascii="Arial" w:hAnsi="Arial" w:cs="Arial"/>
          <w:sz w:val="22"/>
          <w:szCs w:val="22"/>
          <w:u w:val="single"/>
        </w:rPr>
        <w:t>” (1988, p.53).</w:t>
      </w:r>
    </w:p>
    <w:p w14:paraId="78D1310B" w14:textId="6C25527F" w:rsidR="0048472F" w:rsidRPr="00F43064" w:rsidRDefault="0048472F" w:rsidP="001F4065">
      <w:pPr>
        <w:spacing w:line="480" w:lineRule="auto"/>
        <w:rPr>
          <w:rFonts w:ascii="Arial" w:hAnsi="Arial" w:cs="Arial"/>
          <w:sz w:val="22"/>
          <w:szCs w:val="22"/>
        </w:rPr>
      </w:pPr>
      <w:r w:rsidRPr="00F43064">
        <w:rPr>
          <w:rFonts w:ascii="Arial" w:hAnsi="Arial" w:cs="Arial"/>
          <w:sz w:val="22"/>
          <w:szCs w:val="22"/>
        </w:rPr>
        <w:t>Menzies Lyth illustrates</w:t>
      </w:r>
      <w:r w:rsidR="00F43064">
        <w:rPr>
          <w:rFonts w:ascii="Arial" w:hAnsi="Arial" w:cs="Arial"/>
          <w:sz w:val="22"/>
          <w:szCs w:val="22"/>
        </w:rPr>
        <w:t xml:space="preserve"> </w:t>
      </w:r>
      <w:r w:rsidRPr="00F43064">
        <w:rPr>
          <w:rFonts w:ascii="Arial" w:hAnsi="Arial" w:cs="Arial"/>
          <w:sz w:val="22"/>
          <w:szCs w:val="22"/>
        </w:rPr>
        <w:t>the processes by which student nurses are reminded of the need to preserve their distance from the object that caused them potential distress. Setting a professional distance from one’s patients was considered important in maintaining an approp</w:t>
      </w:r>
      <w:r w:rsidRPr="007D34C5">
        <w:rPr>
          <w:rFonts w:ascii="Arial" w:hAnsi="Arial" w:cs="Arial"/>
          <w:sz w:val="22"/>
          <w:szCs w:val="22"/>
        </w:rPr>
        <w:t xml:space="preserve">riate air of respectability. Ward sisters instilled the virtues of ‘good’ ward discipline through setting short rotas, maintaining a sense of hustle and bustle, of </w:t>
      </w:r>
      <w:r w:rsidRPr="00476D38">
        <w:rPr>
          <w:rFonts w:ascii="Arial" w:hAnsi="Arial" w:cs="Arial"/>
          <w:i/>
          <w:sz w:val="22"/>
          <w:szCs w:val="22"/>
        </w:rPr>
        <w:t>busyness</w:t>
      </w:r>
      <w:r w:rsidRPr="000D1867">
        <w:rPr>
          <w:rFonts w:ascii="Arial" w:hAnsi="Arial" w:cs="Arial"/>
          <w:sz w:val="22"/>
          <w:szCs w:val="22"/>
        </w:rPr>
        <w:t xml:space="preserve"> (my italics, see Chapter 5), and the frequent move</w:t>
      </w:r>
      <w:r w:rsidRPr="001E7C51">
        <w:rPr>
          <w:rFonts w:ascii="Arial" w:hAnsi="Arial" w:cs="Arial"/>
          <w:sz w:val="22"/>
          <w:szCs w:val="22"/>
        </w:rPr>
        <w:t xml:space="preserve">ment of nurses from ward to ward, from patient to patient. In this sense, as we have discussed, it becomes </w:t>
      </w:r>
      <w:r w:rsidR="00B73DA6">
        <w:rPr>
          <w:rFonts w:ascii="Arial" w:hAnsi="Arial" w:cs="Arial"/>
          <w:sz w:val="22"/>
          <w:szCs w:val="22"/>
        </w:rPr>
        <w:t>challenging</w:t>
      </w:r>
      <w:r w:rsidRPr="001E7C51">
        <w:rPr>
          <w:rFonts w:ascii="Arial" w:hAnsi="Arial" w:cs="Arial"/>
          <w:sz w:val="22"/>
          <w:szCs w:val="22"/>
        </w:rPr>
        <w:t xml:space="preserve"> for nurses to </w:t>
      </w:r>
      <w:r w:rsidR="00B73DA6">
        <w:rPr>
          <w:rFonts w:ascii="Arial" w:hAnsi="Arial" w:cs="Arial"/>
          <w:sz w:val="22"/>
          <w:szCs w:val="22"/>
        </w:rPr>
        <w:t xml:space="preserve">sustain </w:t>
      </w:r>
      <w:r w:rsidRPr="001E7C51">
        <w:rPr>
          <w:rFonts w:ascii="Arial" w:hAnsi="Arial" w:cs="Arial"/>
          <w:sz w:val="22"/>
          <w:szCs w:val="22"/>
        </w:rPr>
        <w:t xml:space="preserve">a close </w:t>
      </w:r>
      <w:r w:rsidR="00B73DA6">
        <w:rPr>
          <w:rFonts w:ascii="Arial" w:hAnsi="Arial" w:cs="Arial"/>
          <w:sz w:val="22"/>
          <w:szCs w:val="22"/>
        </w:rPr>
        <w:t>bond</w:t>
      </w:r>
      <w:r w:rsidRPr="001E7C51">
        <w:rPr>
          <w:rFonts w:ascii="Arial" w:hAnsi="Arial" w:cs="Arial"/>
          <w:sz w:val="22"/>
          <w:szCs w:val="22"/>
        </w:rPr>
        <w:t xml:space="preserve"> with their patients</w:t>
      </w:r>
      <w:r w:rsidR="00F43064">
        <w:rPr>
          <w:rFonts w:ascii="Arial" w:hAnsi="Arial" w:cs="Arial"/>
          <w:sz w:val="22"/>
          <w:szCs w:val="22"/>
        </w:rPr>
        <w:t>;</w:t>
      </w:r>
      <w:r w:rsidRPr="00F43064">
        <w:rPr>
          <w:rFonts w:ascii="Arial" w:hAnsi="Arial" w:cs="Arial"/>
          <w:sz w:val="22"/>
          <w:szCs w:val="22"/>
        </w:rPr>
        <w:t xml:space="preserve"> the preservation of their professionalism comes at an emotional cost. She saw this defence as institutional repression, with the </w:t>
      </w:r>
      <w:r w:rsidR="00F43064">
        <w:rPr>
          <w:rFonts w:ascii="Arial" w:hAnsi="Arial" w:cs="Arial"/>
          <w:sz w:val="22"/>
          <w:szCs w:val="22"/>
        </w:rPr>
        <w:t xml:space="preserve">system denying </w:t>
      </w:r>
      <w:r w:rsidRPr="00F43064">
        <w:rPr>
          <w:rFonts w:ascii="Arial" w:hAnsi="Arial" w:cs="Arial"/>
          <w:sz w:val="22"/>
          <w:szCs w:val="22"/>
        </w:rPr>
        <w:t xml:space="preserve">feelings </w:t>
      </w:r>
      <w:r w:rsidR="00F43064">
        <w:rPr>
          <w:rFonts w:ascii="Arial" w:hAnsi="Arial" w:cs="Arial"/>
          <w:sz w:val="22"/>
          <w:szCs w:val="22"/>
        </w:rPr>
        <w:t xml:space="preserve">that were nonetheless </w:t>
      </w:r>
      <w:r w:rsidRPr="00F43064">
        <w:rPr>
          <w:rFonts w:ascii="Arial" w:hAnsi="Arial" w:cs="Arial"/>
          <w:sz w:val="22"/>
          <w:szCs w:val="22"/>
        </w:rPr>
        <w:t>recogni</w:t>
      </w:r>
      <w:r w:rsidR="00F43064">
        <w:rPr>
          <w:rFonts w:ascii="Arial" w:hAnsi="Arial" w:cs="Arial"/>
          <w:sz w:val="22"/>
          <w:szCs w:val="22"/>
        </w:rPr>
        <w:t>s</w:t>
      </w:r>
      <w:r w:rsidRPr="00F43064">
        <w:rPr>
          <w:rFonts w:ascii="Arial" w:hAnsi="Arial" w:cs="Arial"/>
          <w:sz w:val="22"/>
          <w:szCs w:val="22"/>
        </w:rPr>
        <w:t>ed by the senior nurses</w:t>
      </w:r>
      <w:r w:rsidR="00F43064">
        <w:rPr>
          <w:rFonts w:ascii="Arial" w:hAnsi="Arial" w:cs="Arial"/>
          <w:sz w:val="22"/>
          <w:szCs w:val="22"/>
        </w:rPr>
        <w:t>,</w:t>
      </w:r>
      <w:r w:rsidRPr="00F43064">
        <w:rPr>
          <w:rFonts w:ascii="Arial" w:hAnsi="Arial" w:cs="Arial"/>
          <w:sz w:val="22"/>
          <w:szCs w:val="22"/>
        </w:rPr>
        <w:t xml:space="preserve"> who felt that they lacked the confidence</w:t>
      </w:r>
      <w:r w:rsidR="00F43064">
        <w:rPr>
          <w:rFonts w:ascii="Arial" w:hAnsi="Arial" w:cs="Arial"/>
          <w:sz w:val="22"/>
          <w:szCs w:val="22"/>
        </w:rPr>
        <w:t xml:space="preserve"> or</w:t>
      </w:r>
      <w:r w:rsidRPr="00F43064">
        <w:rPr>
          <w:rFonts w:ascii="Arial" w:hAnsi="Arial" w:cs="Arial"/>
          <w:sz w:val="22"/>
          <w:szCs w:val="22"/>
        </w:rPr>
        <w:t xml:space="preserve"> the know</w:t>
      </w:r>
      <w:r w:rsidR="00F43064">
        <w:rPr>
          <w:rFonts w:ascii="Arial" w:hAnsi="Arial" w:cs="Arial"/>
          <w:sz w:val="22"/>
          <w:szCs w:val="22"/>
        </w:rPr>
        <w:t>-</w:t>
      </w:r>
      <w:r w:rsidRPr="00F43064">
        <w:rPr>
          <w:rFonts w:ascii="Arial" w:hAnsi="Arial" w:cs="Arial"/>
          <w:sz w:val="22"/>
          <w:szCs w:val="22"/>
        </w:rPr>
        <w:t xml:space="preserve">how to respond to the emotional stresses evident in junior nurses (1988, p.54). </w:t>
      </w:r>
    </w:p>
    <w:p w14:paraId="0C535D2C" w14:textId="77777777" w:rsidR="0048472F" w:rsidRPr="00F43064" w:rsidRDefault="0048472F" w:rsidP="001F4065">
      <w:pPr>
        <w:spacing w:line="480" w:lineRule="auto"/>
        <w:rPr>
          <w:rFonts w:ascii="Arial" w:hAnsi="Arial" w:cs="Arial"/>
          <w:sz w:val="22"/>
          <w:szCs w:val="22"/>
        </w:rPr>
      </w:pPr>
    </w:p>
    <w:p w14:paraId="6C98EAEE" w14:textId="29C8BF5B" w:rsidR="0048472F" w:rsidRPr="00F43064" w:rsidRDefault="0048472F" w:rsidP="00311C0B">
      <w:pPr>
        <w:spacing w:after="120" w:line="480" w:lineRule="auto"/>
        <w:rPr>
          <w:rFonts w:ascii="Arial" w:hAnsi="Arial" w:cs="Arial"/>
          <w:sz w:val="22"/>
          <w:szCs w:val="22"/>
        </w:rPr>
      </w:pPr>
      <w:r w:rsidRPr="00F43064">
        <w:rPr>
          <w:rFonts w:ascii="Arial" w:hAnsi="Arial" w:cs="Arial"/>
          <w:sz w:val="22"/>
          <w:szCs w:val="22"/>
          <w:u w:val="single"/>
        </w:rPr>
        <w:t xml:space="preserve">4. </w:t>
      </w:r>
      <w:r w:rsidR="00B73DA6">
        <w:rPr>
          <w:rFonts w:ascii="Arial" w:hAnsi="Arial" w:cs="Arial"/>
          <w:sz w:val="22"/>
          <w:szCs w:val="22"/>
          <w:u w:val="single"/>
        </w:rPr>
        <w:t>“</w:t>
      </w:r>
      <w:r w:rsidRPr="00F43064">
        <w:rPr>
          <w:rFonts w:ascii="Arial" w:hAnsi="Arial" w:cs="Arial"/>
          <w:sz w:val="22"/>
          <w:szCs w:val="22"/>
          <w:u w:val="single"/>
        </w:rPr>
        <w:t xml:space="preserve">The attempt to eliminate decisions by ritual task </w:t>
      </w:r>
      <w:r w:rsidR="00B73DA6">
        <w:rPr>
          <w:rFonts w:ascii="Arial" w:hAnsi="Arial" w:cs="Arial"/>
          <w:sz w:val="22"/>
          <w:szCs w:val="22"/>
          <w:u w:val="single"/>
        </w:rPr>
        <w:t>–</w:t>
      </w:r>
      <w:r w:rsidRPr="00F43064">
        <w:rPr>
          <w:rFonts w:ascii="Arial" w:hAnsi="Arial" w:cs="Arial"/>
          <w:sz w:val="22"/>
          <w:szCs w:val="22"/>
          <w:u w:val="single"/>
        </w:rPr>
        <w:t xml:space="preserve"> performance</w:t>
      </w:r>
      <w:r w:rsidR="00B73DA6">
        <w:rPr>
          <w:rFonts w:ascii="Arial" w:hAnsi="Arial" w:cs="Arial"/>
          <w:sz w:val="22"/>
          <w:szCs w:val="22"/>
          <w:u w:val="single"/>
        </w:rPr>
        <w:t>” (1988, p.54).</w:t>
      </w:r>
    </w:p>
    <w:p w14:paraId="4179A1E0" w14:textId="654CD1F6" w:rsidR="0048472F" w:rsidRPr="00F43064" w:rsidRDefault="0048472F" w:rsidP="001F4065">
      <w:pPr>
        <w:spacing w:line="480" w:lineRule="auto"/>
        <w:rPr>
          <w:rFonts w:ascii="Arial" w:hAnsi="Arial" w:cs="Arial"/>
          <w:sz w:val="22"/>
          <w:szCs w:val="22"/>
        </w:rPr>
      </w:pPr>
      <w:r w:rsidRPr="007D34C5">
        <w:rPr>
          <w:rFonts w:ascii="Arial" w:hAnsi="Arial" w:cs="Arial"/>
          <w:sz w:val="22"/>
          <w:szCs w:val="22"/>
        </w:rPr>
        <w:t>Menzies Lyth observes the ritual performance of task</w:t>
      </w:r>
      <w:r w:rsidR="00F43064">
        <w:rPr>
          <w:rFonts w:ascii="Arial" w:hAnsi="Arial" w:cs="Arial"/>
          <w:sz w:val="22"/>
          <w:szCs w:val="22"/>
        </w:rPr>
        <w:t>s</w:t>
      </w:r>
      <w:r w:rsidRPr="00F43064">
        <w:rPr>
          <w:rFonts w:ascii="Arial" w:hAnsi="Arial" w:cs="Arial"/>
          <w:sz w:val="22"/>
          <w:szCs w:val="22"/>
        </w:rPr>
        <w:t>. For the sisters managing the organisation of the ward</w:t>
      </w:r>
      <w:r w:rsidR="00F43064">
        <w:rPr>
          <w:rFonts w:ascii="Arial" w:hAnsi="Arial" w:cs="Arial"/>
          <w:sz w:val="22"/>
          <w:szCs w:val="22"/>
        </w:rPr>
        <w:t>,</w:t>
      </w:r>
      <w:r w:rsidRPr="00F43064">
        <w:rPr>
          <w:rFonts w:ascii="Arial" w:hAnsi="Arial" w:cs="Arial"/>
          <w:sz w:val="22"/>
          <w:szCs w:val="22"/>
        </w:rPr>
        <w:t xml:space="preserve"> it became imperative to reduce the complexity of the task</w:t>
      </w:r>
      <w:r w:rsidR="00F43064">
        <w:rPr>
          <w:rFonts w:ascii="Arial" w:hAnsi="Arial" w:cs="Arial"/>
          <w:sz w:val="22"/>
          <w:szCs w:val="22"/>
        </w:rPr>
        <w:t>s</w:t>
      </w:r>
      <w:r w:rsidRPr="00F43064">
        <w:rPr>
          <w:rFonts w:ascii="Arial" w:hAnsi="Arial" w:cs="Arial"/>
          <w:sz w:val="22"/>
          <w:szCs w:val="22"/>
        </w:rPr>
        <w:t xml:space="preserve">. There </w:t>
      </w:r>
      <w:r w:rsidRPr="00F43064">
        <w:rPr>
          <w:rFonts w:ascii="Arial" w:hAnsi="Arial" w:cs="Arial"/>
          <w:sz w:val="22"/>
          <w:szCs w:val="22"/>
        </w:rPr>
        <w:lastRenderedPageBreak/>
        <w:t>are benefits for nurses in simplifying complex tasks</w:t>
      </w:r>
      <w:r w:rsidR="00F43064">
        <w:rPr>
          <w:rFonts w:ascii="Arial" w:hAnsi="Arial" w:cs="Arial"/>
          <w:sz w:val="22"/>
          <w:szCs w:val="22"/>
        </w:rPr>
        <w:t>,</w:t>
      </w:r>
      <w:r w:rsidRPr="00F43064">
        <w:rPr>
          <w:rFonts w:ascii="Arial" w:hAnsi="Arial" w:cs="Arial"/>
          <w:sz w:val="22"/>
          <w:szCs w:val="22"/>
        </w:rPr>
        <w:t xml:space="preserve"> leading to the reduction of risk. The workplace culture which enforces the routini</w:t>
      </w:r>
      <w:r w:rsidR="00F43064">
        <w:rPr>
          <w:rFonts w:ascii="Arial" w:hAnsi="Arial" w:cs="Arial"/>
          <w:sz w:val="22"/>
          <w:szCs w:val="22"/>
        </w:rPr>
        <w:t>s</w:t>
      </w:r>
      <w:r w:rsidRPr="00F43064">
        <w:rPr>
          <w:rFonts w:ascii="Arial" w:hAnsi="Arial" w:cs="Arial"/>
          <w:sz w:val="22"/>
          <w:szCs w:val="22"/>
        </w:rPr>
        <w:t>ed application of a tick</w:t>
      </w:r>
      <w:r w:rsidR="00F43064">
        <w:rPr>
          <w:rFonts w:ascii="Arial" w:hAnsi="Arial" w:cs="Arial"/>
          <w:sz w:val="22"/>
          <w:szCs w:val="22"/>
        </w:rPr>
        <w:t>-</w:t>
      </w:r>
      <w:r w:rsidRPr="00F43064">
        <w:rPr>
          <w:rFonts w:ascii="Arial" w:hAnsi="Arial" w:cs="Arial"/>
          <w:sz w:val="22"/>
          <w:szCs w:val="22"/>
        </w:rPr>
        <w:t>box mentality, or the task-list</w:t>
      </w:r>
      <w:r w:rsidR="00F43064">
        <w:rPr>
          <w:rFonts w:ascii="Arial" w:hAnsi="Arial" w:cs="Arial"/>
          <w:sz w:val="22"/>
          <w:szCs w:val="22"/>
        </w:rPr>
        <w:t>,</w:t>
      </w:r>
      <w:r w:rsidRPr="00F43064">
        <w:rPr>
          <w:rFonts w:ascii="Arial" w:hAnsi="Arial" w:cs="Arial"/>
          <w:sz w:val="22"/>
          <w:szCs w:val="22"/>
        </w:rPr>
        <w:t xml:space="preserve"> is designed to limit risk, thereby preserv</w:t>
      </w:r>
      <w:r w:rsidR="00F43064">
        <w:rPr>
          <w:rFonts w:ascii="Arial" w:hAnsi="Arial" w:cs="Arial"/>
          <w:sz w:val="22"/>
          <w:szCs w:val="22"/>
        </w:rPr>
        <w:t>ing</w:t>
      </w:r>
      <w:r w:rsidRPr="00F43064">
        <w:rPr>
          <w:rFonts w:ascii="Arial" w:hAnsi="Arial" w:cs="Arial"/>
          <w:sz w:val="22"/>
          <w:szCs w:val="22"/>
        </w:rPr>
        <w:t xml:space="preserve"> the nurses’ confidence in their duties. However</w:t>
      </w:r>
      <w:r w:rsidR="007D270E" w:rsidRPr="00F43064">
        <w:rPr>
          <w:rFonts w:ascii="Arial" w:hAnsi="Arial" w:cs="Arial"/>
          <w:sz w:val="22"/>
          <w:szCs w:val="22"/>
        </w:rPr>
        <w:t xml:space="preserve">, </w:t>
      </w:r>
      <w:r w:rsidRPr="00F43064">
        <w:rPr>
          <w:rFonts w:ascii="Arial" w:hAnsi="Arial" w:cs="Arial"/>
          <w:sz w:val="22"/>
          <w:szCs w:val="22"/>
        </w:rPr>
        <w:t xml:space="preserve">as Menzies Lyth points out, all decisions where the outcome is unknown engender a sense of anxiety. The ward managers therefore seek to reduce this anxiety on nursing staff by “minimizing the number and variety of decisions that must be made.” (1988, p.55). </w:t>
      </w:r>
    </w:p>
    <w:p w14:paraId="7243DA20" w14:textId="77777777" w:rsidR="0048472F" w:rsidRPr="00F43064" w:rsidRDefault="0048472F" w:rsidP="001F4065">
      <w:pPr>
        <w:spacing w:line="480" w:lineRule="auto"/>
        <w:rPr>
          <w:rFonts w:ascii="Arial" w:hAnsi="Arial" w:cs="Arial"/>
          <w:sz w:val="22"/>
          <w:szCs w:val="22"/>
        </w:rPr>
      </w:pPr>
    </w:p>
    <w:p w14:paraId="07E9B7C4" w14:textId="1216E909" w:rsidR="0048472F" w:rsidRPr="00B73DA6" w:rsidRDefault="0048472F" w:rsidP="00311C0B">
      <w:pPr>
        <w:spacing w:after="120" w:line="480" w:lineRule="auto"/>
        <w:rPr>
          <w:rFonts w:ascii="Arial" w:hAnsi="Arial" w:cs="Arial"/>
          <w:sz w:val="22"/>
          <w:szCs w:val="22"/>
          <w:u w:val="single"/>
        </w:rPr>
      </w:pPr>
      <w:r w:rsidRPr="00F43064">
        <w:rPr>
          <w:rFonts w:ascii="Arial" w:hAnsi="Arial" w:cs="Arial"/>
          <w:sz w:val="22"/>
          <w:szCs w:val="22"/>
          <w:u w:val="single"/>
        </w:rPr>
        <w:t xml:space="preserve">5. </w:t>
      </w:r>
      <w:r w:rsidR="00B73DA6">
        <w:rPr>
          <w:rFonts w:ascii="Arial" w:hAnsi="Arial" w:cs="Arial"/>
          <w:sz w:val="22"/>
          <w:szCs w:val="22"/>
          <w:u w:val="single"/>
        </w:rPr>
        <w:t>“</w:t>
      </w:r>
      <w:r w:rsidRPr="00F43064">
        <w:rPr>
          <w:rFonts w:ascii="Arial" w:hAnsi="Arial" w:cs="Arial"/>
          <w:sz w:val="22"/>
          <w:szCs w:val="22"/>
          <w:u w:val="single"/>
        </w:rPr>
        <w:t>Idealization and underestimation of personal developmental possibilities</w:t>
      </w:r>
      <w:r w:rsidR="00B73DA6">
        <w:rPr>
          <w:rFonts w:ascii="Arial" w:hAnsi="Arial" w:cs="Arial"/>
          <w:sz w:val="22"/>
          <w:szCs w:val="22"/>
          <w:u w:val="single"/>
        </w:rPr>
        <w:t>” (1988, p.60).</w:t>
      </w:r>
    </w:p>
    <w:p w14:paraId="2C3B964C" w14:textId="61C3EF2F" w:rsidR="0048472F" w:rsidRPr="00F43064" w:rsidRDefault="0048472F" w:rsidP="001F4065">
      <w:pPr>
        <w:spacing w:line="480" w:lineRule="auto"/>
        <w:rPr>
          <w:rFonts w:ascii="Arial" w:hAnsi="Arial" w:cs="Arial"/>
          <w:sz w:val="22"/>
          <w:szCs w:val="22"/>
        </w:rPr>
      </w:pPr>
      <w:r w:rsidRPr="00F43064">
        <w:rPr>
          <w:rFonts w:ascii="Arial" w:hAnsi="Arial" w:cs="Arial"/>
          <w:sz w:val="22"/>
          <w:szCs w:val="22"/>
        </w:rPr>
        <w:t>Menzies Lyth articulates a significant theme here which features in my own data. Ideali</w:t>
      </w:r>
      <w:r w:rsidR="00F43064">
        <w:rPr>
          <w:rFonts w:ascii="Arial" w:hAnsi="Arial" w:cs="Arial"/>
          <w:sz w:val="22"/>
          <w:szCs w:val="22"/>
        </w:rPr>
        <w:t>s</w:t>
      </w:r>
      <w:r w:rsidRPr="00F43064">
        <w:rPr>
          <w:rFonts w:ascii="Arial" w:hAnsi="Arial" w:cs="Arial"/>
          <w:sz w:val="22"/>
          <w:szCs w:val="22"/>
        </w:rPr>
        <w:t>ation and the underestimation of developmental possibilities becomes an</w:t>
      </w:r>
      <w:r w:rsidRPr="007D34C5">
        <w:rPr>
          <w:rFonts w:ascii="Arial" w:hAnsi="Arial" w:cs="Arial"/>
          <w:sz w:val="22"/>
          <w:szCs w:val="22"/>
        </w:rPr>
        <w:t xml:space="preserve"> important social defence. She acknowledges the hospital’s need to build confidence in nurses</w:t>
      </w:r>
      <w:r w:rsidR="00B25D52" w:rsidRPr="00BA2044">
        <w:rPr>
          <w:rFonts w:ascii="Arial" w:hAnsi="Arial" w:cs="Arial"/>
          <w:sz w:val="22"/>
          <w:szCs w:val="22"/>
        </w:rPr>
        <w:t>’</w:t>
      </w:r>
      <w:r w:rsidRPr="00476D38">
        <w:rPr>
          <w:rFonts w:ascii="Arial" w:hAnsi="Arial" w:cs="Arial"/>
          <w:sz w:val="22"/>
          <w:szCs w:val="22"/>
        </w:rPr>
        <w:t xml:space="preserve"> professionalism amongst the public to maintain the efficient running of th</w:t>
      </w:r>
      <w:r w:rsidRPr="006342C8">
        <w:rPr>
          <w:rFonts w:ascii="Arial" w:hAnsi="Arial" w:cs="Arial"/>
          <w:sz w:val="22"/>
          <w:szCs w:val="22"/>
        </w:rPr>
        <w:t>e hospital</w:t>
      </w:r>
      <w:r w:rsidR="00F43064">
        <w:rPr>
          <w:rFonts w:ascii="Arial" w:hAnsi="Arial" w:cs="Arial"/>
          <w:sz w:val="22"/>
          <w:szCs w:val="22"/>
        </w:rPr>
        <w:t>,</w:t>
      </w:r>
      <w:r w:rsidRPr="00F43064">
        <w:rPr>
          <w:rFonts w:ascii="Arial" w:hAnsi="Arial" w:cs="Arial"/>
          <w:sz w:val="22"/>
          <w:szCs w:val="22"/>
        </w:rPr>
        <w:t xml:space="preserve"> so </w:t>
      </w:r>
      <w:r w:rsidR="00F43064">
        <w:rPr>
          <w:rFonts w:ascii="Arial" w:hAnsi="Arial" w:cs="Arial"/>
          <w:sz w:val="22"/>
          <w:szCs w:val="22"/>
        </w:rPr>
        <w:t xml:space="preserve">they </w:t>
      </w:r>
      <w:r w:rsidRPr="00F43064">
        <w:rPr>
          <w:rFonts w:ascii="Arial" w:hAnsi="Arial" w:cs="Arial"/>
          <w:sz w:val="22"/>
          <w:szCs w:val="22"/>
        </w:rPr>
        <w:t xml:space="preserve">do everything they can to affirm that the nurses recruited to the wards are efficient, professional and effective. (1988, p.61) </w:t>
      </w:r>
    </w:p>
    <w:p w14:paraId="0501AF04" w14:textId="77777777" w:rsidR="0048472F" w:rsidRPr="007D34C5" w:rsidRDefault="0048472F" w:rsidP="001F4065">
      <w:pPr>
        <w:spacing w:line="480" w:lineRule="auto"/>
        <w:rPr>
          <w:rFonts w:ascii="Arial" w:hAnsi="Arial" w:cs="Arial"/>
          <w:sz w:val="22"/>
          <w:szCs w:val="22"/>
        </w:rPr>
      </w:pPr>
    </w:p>
    <w:p w14:paraId="2CA3D1EB" w14:textId="772D5218" w:rsidR="0048472F" w:rsidRPr="00F43064" w:rsidRDefault="0048472F" w:rsidP="001F4065">
      <w:pPr>
        <w:spacing w:line="480" w:lineRule="auto"/>
        <w:rPr>
          <w:rFonts w:ascii="Arial" w:hAnsi="Arial" w:cs="Arial"/>
          <w:sz w:val="22"/>
          <w:szCs w:val="22"/>
        </w:rPr>
      </w:pPr>
      <w:r w:rsidRPr="00BA2044">
        <w:rPr>
          <w:rFonts w:ascii="Arial" w:hAnsi="Arial" w:cs="Arial"/>
          <w:sz w:val="22"/>
          <w:szCs w:val="22"/>
        </w:rPr>
        <w:t>Secondly, she notes a central dilemma for ward managers</w:t>
      </w:r>
      <w:r w:rsidR="00F43064">
        <w:rPr>
          <w:rFonts w:ascii="Arial" w:hAnsi="Arial" w:cs="Arial"/>
          <w:sz w:val="22"/>
          <w:szCs w:val="22"/>
        </w:rPr>
        <w:t>,</w:t>
      </w:r>
      <w:r w:rsidRPr="00F43064">
        <w:rPr>
          <w:rFonts w:ascii="Arial" w:hAnsi="Arial" w:cs="Arial"/>
          <w:sz w:val="22"/>
          <w:szCs w:val="22"/>
        </w:rPr>
        <w:t xml:space="preserve"> namely that there exists an impetus to recruit the very best nurses (an ideal), but that retain</w:t>
      </w:r>
      <w:r w:rsidR="00F43064">
        <w:rPr>
          <w:rFonts w:ascii="Arial" w:hAnsi="Arial" w:cs="Arial"/>
          <w:sz w:val="22"/>
          <w:szCs w:val="22"/>
        </w:rPr>
        <w:t>ing</w:t>
      </w:r>
      <w:r w:rsidRPr="00F43064">
        <w:rPr>
          <w:rFonts w:ascii="Arial" w:hAnsi="Arial" w:cs="Arial"/>
          <w:sz w:val="22"/>
          <w:szCs w:val="22"/>
        </w:rPr>
        <w:t xml:space="preserve"> them means </w:t>
      </w:r>
      <w:r w:rsidR="00F43064">
        <w:rPr>
          <w:rFonts w:ascii="Arial" w:hAnsi="Arial" w:cs="Arial"/>
          <w:sz w:val="22"/>
          <w:szCs w:val="22"/>
        </w:rPr>
        <w:t xml:space="preserve">progression to </w:t>
      </w:r>
      <w:r w:rsidRPr="00F43064">
        <w:rPr>
          <w:rFonts w:ascii="Arial" w:hAnsi="Arial" w:cs="Arial"/>
          <w:sz w:val="22"/>
          <w:szCs w:val="22"/>
        </w:rPr>
        <w:t>more meaningful roles within the organi</w:t>
      </w:r>
      <w:r w:rsidR="00F43064">
        <w:rPr>
          <w:rFonts w:ascii="Arial" w:hAnsi="Arial" w:cs="Arial"/>
          <w:sz w:val="22"/>
          <w:szCs w:val="22"/>
        </w:rPr>
        <w:t>s</w:t>
      </w:r>
      <w:r w:rsidRPr="00F43064">
        <w:rPr>
          <w:rFonts w:ascii="Arial" w:hAnsi="Arial" w:cs="Arial"/>
          <w:sz w:val="22"/>
          <w:szCs w:val="22"/>
        </w:rPr>
        <w:t xml:space="preserve">ation </w:t>
      </w:r>
      <w:r w:rsidR="00F43064">
        <w:rPr>
          <w:rFonts w:ascii="Arial" w:hAnsi="Arial" w:cs="Arial"/>
          <w:sz w:val="22"/>
          <w:szCs w:val="22"/>
        </w:rPr>
        <w:t>o</w:t>
      </w:r>
      <w:r w:rsidRPr="00F43064">
        <w:rPr>
          <w:rFonts w:ascii="Arial" w:hAnsi="Arial" w:cs="Arial"/>
          <w:sz w:val="22"/>
          <w:szCs w:val="22"/>
        </w:rPr>
        <w:t xml:space="preserve">r lose them to other hospitals. </w:t>
      </w:r>
      <w:r w:rsidR="00F43064">
        <w:rPr>
          <w:rFonts w:ascii="Arial" w:hAnsi="Arial" w:cs="Arial"/>
          <w:sz w:val="22"/>
          <w:szCs w:val="22"/>
        </w:rPr>
        <w:t>I</w:t>
      </w:r>
      <w:r w:rsidRPr="00F43064">
        <w:rPr>
          <w:rFonts w:ascii="Arial" w:hAnsi="Arial" w:cs="Arial"/>
          <w:sz w:val="22"/>
          <w:szCs w:val="22"/>
        </w:rPr>
        <w:t>n fact, most of the nursing tasks are largely quite menial</w:t>
      </w:r>
      <w:r w:rsidR="00F43064">
        <w:rPr>
          <w:rFonts w:ascii="Arial" w:hAnsi="Arial" w:cs="Arial"/>
          <w:sz w:val="22"/>
          <w:szCs w:val="22"/>
        </w:rPr>
        <w:t>, however</w:t>
      </w:r>
      <w:r w:rsidRPr="00F43064">
        <w:rPr>
          <w:rFonts w:ascii="Arial" w:hAnsi="Arial" w:cs="Arial"/>
          <w:sz w:val="22"/>
          <w:szCs w:val="22"/>
        </w:rPr>
        <w:t>. Menzies Lyth recognises that this is itself an “essential element in the social</w:t>
      </w:r>
      <w:r w:rsidR="003A2AAB">
        <w:rPr>
          <w:rFonts w:ascii="Arial" w:hAnsi="Arial" w:cs="Arial"/>
          <w:sz w:val="22"/>
          <w:szCs w:val="22"/>
        </w:rPr>
        <w:t xml:space="preserve"> defence system” because with</w:t>
      </w:r>
      <w:r w:rsidRPr="00F43064">
        <w:rPr>
          <w:rFonts w:ascii="Arial" w:hAnsi="Arial" w:cs="Arial"/>
          <w:sz w:val="22"/>
          <w:szCs w:val="22"/>
        </w:rPr>
        <w:t xml:space="preserve"> a high retention rate</w:t>
      </w:r>
      <w:r w:rsidR="00F43064">
        <w:rPr>
          <w:rFonts w:ascii="Arial" w:hAnsi="Arial" w:cs="Arial"/>
          <w:sz w:val="22"/>
          <w:szCs w:val="22"/>
        </w:rPr>
        <w:t>,</w:t>
      </w:r>
      <w:r w:rsidRPr="00F43064">
        <w:rPr>
          <w:rFonts w:ascii="Arial" w:hAnsi="Arial" w:cs="Arial"/>
          <w:sz w:val="22"/>
          <w:szCs w:val="22"/>
        </w:rPr>
        <w:t xml:space="preserve"> the nursing service would be, “flooded” (1988, p.61) with highly skilled nurses for whom there are insufficient jobs. </w:t>
      </w:r>
    </w:p>
    <w:p w14:paraId="3AE831D8" w14:textId="77777777" w:rsidR="00B25D52" w:rsidRPr="00F43064" w:rsidRDefault="00B25D52" w:rsidP="001F4065">
      <w:pPr>
        <w:spacing w:line="480" w:lineRule="auto"/>
        <w:rPr>
          <w:rFonts w:ascii="Arial" w:hAnsi="Arial" w:cs="Arial"/>
          <w:sz w:val="22"/>
          <w:szCs w:val="22"/>
        </w:rPr>
      </w:pPr>
    </w:p>
    <w:p w14:paraId="09F4BB31" w14:textId="21BA0D22" w:rsidR="0048472F" w:rsidRPr="00F43064" w:rsidRDefault="0048472F" w:rsidP="00311C0B">
      <w:pPr>
        <w:spacing w:after="120" w:line="480" w:lineRule="auto"/>
        <w:rPr>
          <w:rFonts w:ascii="Arial" w:hAnsi="Arial" w:cs="Arial"/>
          <w:sz w:val="22"/>
          <w:szCs w:val="22"/>
        </w:rPr>
      </w:pPr>
      <w:r w:rsidRPr="00F43064">
        <w:rPr>
          <w:rFonts w:ascii="Arial" w:hAnsi="Arial" w:cs="Arial"/>
          <w:sz w:val="22"/>
          <w:szCs w:val="22"/>
          <w:u w:val="single"/>
        </w:rPr>
        <w:t xml:space="preserve">6. </w:t>
      </w:r>
      <w:r w:rsidR="00B73DA6">
        <w:rPr>
          <w:rFonts w:ascii="Arial" w:hAnsi="Arial" w:cs="Arial"/>
          <w:sz w:val="22"/>
          <w:szCs w:val="22"/>
          <w:u w:val="single"/>
        </w:rPr>
        <w:t>“</w:t>
      </w:r>
      <w:r w:rsidRPr="00F43064">
        <w:rPr>
          <w:rFonts w:ascii="Arial" w:hAnsi="Arial" w:cs="Arial"/>
          <w:sz w:val="22"/>
          <w:szCs w:val="22"/>
          <w:u w:val="single"/>
        </w:rPr>
        <w:t>Avoidance of change</w:t>
      </w:r>
      <w:r w:rsidR="00B73DA6">
        <w:rPr>
          <w:rFonts w:ascii="Arial" w:hAnsi="Arial" w:cs="Arial"/>
          <w:sz w:val="22"/>
          <w:szCs w:val="22"/>
          <w:u w:val="single"/>
        </w:rPr>
        <w:t>” (1988, p.62).</w:t>
      </w:r>
    </w:p>
    <w:p w14:paraId="1A1FAD86" w14:textId="77777777" w:rsidR="00A81560" w:rsidRDefault="00A81560" w:rsidP="001F4065">
      <w:pPr>
        <w:spacing w:line="480" w:lineRule="auto"/>
        <w:ind w:left="720"/>
        <w:rPr>
          <w:rFonts w:ascii="Arial" w:hAnsi="Arial" w:cs="Arial"/>
          <w:sz w:val="22"/>
          <w:szCs w:val="22"/>
        </w:rPr>
      </w:pPr>
    </w:p>
    <w:p w14:paraId="0CBDF556" w14:textId="6C46699F" w:rsidR="0048472F" w:rsidRPr="006342C8" w:rsidRDefault="00A81560" w:rsidP="001F4065">
      <w:pPr>
        <w:spacing w:line="480" w:lineRule="auto"/>
        <w:ind w:left="720"/>
        <w:rPr>
          <w:rFonts w:ascii="Arial" w:hAnsi="Arial" w:cs="Arial"/>
          <w:sz w:val="22"/>
          <w:szCs w:val="22"/>
        </w:rPr>
      </w:pPr>
      <w:r>
        <w:rPr>
          <w:rFonts w:ascii="Arial" w:hAnsi="Arial" w:cs="Arial"/>
          <w:sz w:val="22"/>
          <w:szCs w:val="22"/>
        </w:rPr>
        <w:t>“</w:t>
      </w:r>
      <w:r w:rsidR="0048472F" w:rsidRPr="00F43064">
        <w:rPr>
          <w:rFonts w:ascii="Arial" w:hAnsi="Arial" w:cs="Arial"/>
          <w:sz w:val="22"/>
          <w:szCs w:val="22"/>
        </w:rPr>
        <w:t>Change is inevitably to some extent an excursion into the unknown. It implies a commitmen</w:t>
      </w:r>
      <w:r w:rsidR="0048472F" w:rsidRPr="007D34C5">
        <w:rPr>
          <w:rFonts w:ascii="Arial" w:hAnsi="Arial" w:cs="Arial"/>
          <w:sz w:val="22"/>
          <w:szCs w:val="22"/>
        </w:rPr>
        <w:t xml:space="preserve">t to future events that are not entirely predictable and to their </w:t>
      </w:r>
      <w:r w:rsidR="0048472F" w:rsidRPr="007D34C5">
        <w:rPr>
          <w:rFonts w:ascii="Arial" w:hAnsi="Arial" w:cs="Arial"/>
          <w:sz w:val="22"/>
          <w:szCs w:val="22"/>
        </w:rPr>
        <w:lastRenderedPageBreak/>
        <w:t>consequences, and inevitably provokes doubt and anxiety.</w:t>
      </w:r>
      <w:r>
        <w:rPr>
          <w:rFonts w:ascii="Arial" w:hAnsi="Arial" w:cs="Arial"/>
          <w:sz w:val="22"/>
          <w:szCs w:val="22"/>
        </w:rPr>
        <w:t>”</w:t>
      </w:r>
      <w:r w:rsidR="0048472F" w:rsidRPr="00476D38">
        <w:rPr>
          <w:rFonts w:ascii="Arial" w:hAnsi="Arial" w:cs="Arial"/>
          <w:sz w:val="22"/>
          <w:szCs w:val="22"/>
        </w:rPr>
        <w:t xml:space="preserve"> (Menzie</w:t>
      </w:r>
      <w:r w:rsidR="0048472F" w:rsidRPr="006342C8">
        <w:rPr>
          <w:rFonts w:ascii="Arial" w:hAnsi="Arial" w:cs="Arial"/>
          <w:sz w:val="22"/>
          <w:szCs w:val="22"/>
        </w:rPr>
        <w:t>s Lyth, 1988, p.62)</w:t>
      </w:r>
    </w:p>
    <w:p w14:paraId="6E798FFF" w14:textId="77777777" w:rsidR="0048472F" w:rsidRPr="000D1867" w:rsidRDefault="0048472F" w:rsidP="001F4065">
      <w:pPr>
        <w:spacing w:line="480" w:lineRule="auto"/>
        <w:rPr>
          <w:rFonts w:ascii="Arial" w:hAnsi="Arial" w:cs="Arial"/>
          <w:sz w:val="22"/>
          <w:szCs w:val="22"/>
        </w:rPr>
      </w:pPr>
    </w:p>
    <w:p w14:paraId="48962CD6" w14:textId="0F102FB3" w:rsidR="0048472F" w:rsidRPr="00F43064" w:rsidRDefault="0048472F" w:rsidP="001F4065">
      <w:pPr>
        <w:spacing w:line="480" w:lineRule="auto"/>
        <w:rPr>
          <w:rFonts w:ascii="Arial" w:hAnsi="Arial" w:cs="Arial"/>
          <w:sz w:val="22"/>
          <w:szCs w:val="22"/>
        </w:rPr>
      </w:pPr>
      <w:r w:rsidRPr="000D1867">
        <w:rPr>
          <w:rFonts w:ascii="Arial" w:hAnsi="Arial" w:cs="Arial"/>
          <w:sz w:val="22"/>
          <w:szCs w:val="22"/>
        </w:rPr>
        <w:t>For the nursing service in particular</w:t>
      </w:r>
      <w:r w:rsidR="00F43064">
        <w:rPr>
          <w:rFonts w:ascii="Arial" w:hAnsi="Arial" w:cs="Arial"/>
          <w:sz w:val="22"/>
          <w:szCs w:val="22"/>
        </w:rPr>
        <w:t>,</w:t>
      </w:r>
      <w:r w:rsidRPr="00F43064">
        <w:rPr>
          <w:rFonts w:ascii="Arial" w:hAnsi="Arial" w:cs="Arial"/>
          <w:sz w:val="22"/>
          <w:szCs w:val="22"/>
        </w:rPr>
        <w:t xml:space="preserve"> she argues th</w:t>
      </w:r>
      <w:r w:rsidR="00F43064">
        <w:rPr>
          <w:rFonts w:ascii="Arial" w:hAnsi="Arial" w:cs="Arial"/>
          <w:sz w:val="22"/>
          <w:szCs w:val="22"/>
        </w:rPr>
        <w:t>at the</w:t>
      </w:r>
      <w:r w:rsidRPr="00F43064">
        <w:rPr>
          <w:rFonts w:ascii="Arial" w:hAnsi="Arial" w:cs="Arial"/>
          <w:sz w:val="22"/>
          <w:szCs w:val="22"/>
        </w:rPr>
        <w:t xml:space="preserve"> avoidance of change is axiomatic. The nursing service, as she wryly observes, seems determined to preserve traditional forms of practice</w:t>
      </w:r>
      <w:r w:rsidR="00F43064">
        <w:rPr>
          <w:rFonts w:ascii="Arial" w:hAnsi="Arial" w:cs="Arial"/>
          <w:sz w:val="22"/>
          <w:szCs w:val="22"/>
        </w:rPr>
        <w:t>,</w:t>
      </w:r>
      <w:r w:rsidRPr="00F43064">
        <w:rPr>
          <w:rFonts w:ascii="Arial" w:hAnsi="Arial" w:cs="Arial"/>
          <w:sz w:val="22"/>
          <w:szCs w:val="22"/>
        </w:rPr>
        <w:t xml:space="preserve"> bowing to the inevitable only at the last moment. For her, it seems </w:t>
      </w:r>
      <w:r w:rsidR="00F43064">
        <w:rPr>
          <w:rFonts w:ascii="Arial" w:hAnsi="Arial" w:cs="Arial"/>
          <w:sz w:val="22"/>
          <w:szCs w:val="22"/>
        </w:rPr>
        <w:t xml:space="preserve">that </w:t>
      </w:r>
      <w:r w:rsidRPr="00F43064">
        <w:rPr>
          <w:rFonts w:ascii="Arial" w:hAnsi="Arial" w:cs="Arial"/>
          <w:sz w:val="22"/>
          <w:szCs w:val="22"/>
        </w:rPr>
        <w:t xml:space="preserve">only when the service is “at the point of crisis” (1988, p.62) </w:t>
      </w:r>
      <w:r w:rsidR="00F43064">
        <w:rPr>
          <w:rFonts w:ascii="Arial" w:hAnsi="Arial" w:cs="Arial"/>
          <w:sz w:val="22"/>
          <w:szCs w:val="22"/>
        </w:rPr>
        <w:t xml:space="preserve">do </w:t>
      </w:r>
      <w:r w:rsidRPr="00F43064">
        <w:rPr>
          <w:rFonts w:ascii="Arial" w:hAnsi="Arial" w:cs="Arial"/>
          <w:sz w:val="22"/>
          <w:szCs w:val="22"/>
        </w:rPr>
        <w:t>they make incremental change</w:t>
      </w:r>
      <w:r w:rsidR="00F43064">
        <w:rPr>
          <w:rFonts w:ascii="Arial" w:hAnsi="Arial" w:cs="Arial"/>
          <w:sz w:val="22"/>
          <w:szCs w:val="22"/>
        </w:rPr>
        <w:t>,</w:t>
      </w:r>
      <w:r w:rsidRPr="00F43064">
        <w:rPr>
          <w:rFonts w:ascii="Arial" w:hAnsi="Arial" w:cs="Arial"/>
          <w:sz w:val="22"/>
          <w:szCs w:val="22"/>
        </w:rPr>
        <w:t xml:space="preserve"> thus creating further stress and anxiety. When the </w:t>
      </w:r>
      <w:r w:rsidR="00F43064">
        <w:rPr>
          <w:rFonts w:ascii="Arial" w:hAnsi="Arial" w:cs="Arial"/>
          <w:sz w:val="22"/>
          <w:szCs w:val="22"/>
        </w:rPr>
        <w:t>(</w:t>
      </w:r>
      <w:r w:rsidRPr="00F43064">
        <w:rPr>
          <w:rFonts w:ascii="Arial" w:hAnsi="Arial" w:cs="Arial"/>
          <w:sz w:val="22"/>
          <w:szCs w:val="22"/>
        </w:rPr>
        <w:t>then relatively new</w:t>
      </w:r>
      <w:r w:rsidR="00F43064">
        <w:rPr>
          <w:rFonts w:ascii="Arial" w:hAnsi="Arial" w:cs="Arial"/>
          <w:sz w:val="22"/>
          <w:szCs w:val="22"/>
        </w:rPr>
        <w:t>)</w:t>
      </w:r>
      <w:r w:rsidRPr="00F43064">
        <w:rPr>
          <w:rFonts w:ascii="Arial" w:hAnsi="Arial" w:cs="Arial"/>
          <w:sz w:val="22"/>
          <w:szCs w:val="22"/>
        </w:rPr>
        <w:t xml:space="preserve"> NHS needed more technically competent nurses</w:t>
      </w:r>
      <w:r w:rsidR="00F43064">
        <w:rPr>
          <w:rFonts w:ascii="Arial" w:hAnsi="Arial" w:cs="Arial"/>
          <w:sz w:val="22"/>
          <w:szCs w:val="22"/>
        </w:rPr>
        <w:t>,</w:t>
      </w:r>
      <w:r w:rsidRPr="00F43064">
        <w:rPr>
          <w:rFonts w:ascii="Arial" w:hAnsi="Arial" w:cs="Arial"/>
          <w:sz w:val="22"/>
          <w:szCs w:val="22"/>
        </w:rPr>
        <w:t xml:space="preserve"> adaptable and more flexible nursing seemed to be undertaken by “semi–qualified student nurses” (1988, p.63).</w:t>
      </w:r>
    </w:p>
    <w:p w14:paraId="4442E9AE" w14:textId="77777777" w:rsidR="0048472F" w:rsidRPr="007D34C5" w:rsidRDefault="0048472F" w:rsidP="001F4065">
      <w:pPr>
        <w:spacing w:line="480" w:lineRule="auto"/>
        <w:rPr>
          <w:rFonts w:ascii="Arial" w:hAnsi="Arial" w:cs="Arial"/>
          <w:sz w:val="22"/>
          <w:szCs w:val="22"/>
        </w:rPr>
      </w:pPr>
    </w:p>
    <w:p w14:paraId="560B8D2E" w14:textId="1C3F019B" w:rsidR="0048472F" w:rsidRPr="006342C8" w:rsidRDefault="000563B9" w:rsidP="001F4065">
      <w:pPr>
        <w:spacing w:line="480" w:lineRule="auto"/>
        <w:rPr>
          <w:rFonts w:ascii="Arial" w:hAnsi="Arial" w:cs="Arial"/>
          <w:sz w:val="22"/>
          <w:szCs w:val="22"/>
        </w:rPr>
      </w:pPr>
      <w:r w:rsidRPr="00BA2044">
        <w:rPr>
          <w:rFonts w:ascii="Arial" w:hAnsi="Arial" w:cs="Arial"/>
          <w:sz w:val="22"/>
          <w:szCs w:val="22"/>
        </w:rPr>
        <w:t>The</w:t>
      </w:r>
      <w:r w:rsidR="0048472F" w:rsidRPr="00476D38">
        <w:rPr>
          <w:rFonts w:ascii="Arial" w:hAnsi="Arial" w:cs="Arial"/>
          <w:sz w:val="22"/>
          <w:szCs w:val="22"/>
        </w:rPr>
        <w:t xml:space="preserve"> </w:t>
      </w:r>
      <w:r w:rsidR="00B73DA6">
        <w:rPr>
          <w:rFonts w:ascii="Arial" w:hAnsi="Arial" w:cs="Arial"/>
          <w:sz w:val="22"/>
          <w:szCs w:val="22"/>
        </w:rPr>
        <w:t>functional purpose</w:t>
      </w:r>
      <w:r w:rsidR="0048472F" w:rsidRPr="00476D38">
        <w:rPr>
          <w:rFonts w:ascii="Arial" w:hAnsi="Arial" w:cs="Arial"/>
          <w:sz w:val="22"/>
          <w:szCs w:val="22"/>
        </w:rPr>
        <w:t xml:space="preserve"> of the social defence system is the alleviation of anxiety, stress and uncertainty. Menzies Lyth’s insight shows that b</w:t>
      </w:r>
      <w:r w:rsidR="0048472F" w:rsidRPr="006342C8">
        <w:rPr>
          <w:rFonts w:ascii="Arial" w:hAnsi="Arial" w:cs="Arial"/>
          <w:sz w:val="22"/>
          <w:szCs w:val="22"/>
        </w:rPr>
        <w:t>y ‘organizing out’ as many of these potential situations</w:t>
      </w:r>
      <w:r w:rsidR="00E4093B">
        <w:rPr>
          <w:rFonts w:ascii="Arial" w:hAnsi="Arial" w:cs="Arial"/>
          <w:sz w:val="22"/>
          <w:szCs w:val="22"/>
        </w:rPr>
        <w:t>,</w:t>
      </w:r>
      <w:r w:rsidR="0048472F" w:rsidRPr="00E4093B">
        <w:rPr>
          <w:rFonts w:ascii="Arial" w:hAnsi="Arial" w:cs="Arial"/>
          <w:sz w:val="22"/>
          <w:szCs w:val="22"/>
        </w:rPr>
        <w:t xml:space="preserve"> the social defence system inhibits a process by which the nurse might be helped to refle</w:t>
      </w:r>
      <w:r w:rsidR="0048472F" w:rsidRPr="007D34C5">
        <w:rPr>
          <w:rFonts w:ascii="Arial" w:hAnsi="Arial" w:cs="Arial"/>
          <w:sz w:val="22"/>
          <w:szCs w:val="22"/>
        </w:rPr>
        <w:t xml:space="preserve">ct on these situations and address them as a necessary feature of their work. </w:t>
      </w:r>
      <w:r w:rsidR="0048472F" w:rsidRPr="00476D38">
        <w:rPr>
          <w:rFonts w:ascii="Arial" w:hAnsi="Arial" w:cs="Arial"/>
          <w:sz w:val="22"/>
          <w:szCs w:val="22"/>
        </w:rPr>
        <w:t>This is achieved by reducing un</w:t>
      </w:r>
      <w:r w:rsidR="0048472F" w:rsidRPr="006342C8">
        <w:rPr>
          <w:rFonts w:ascii="Arial" w:hAnsi="Arial" w:cs="Arial"/>
          <w:sz w:val="22"/>
          <w:szCs w:val="22"/>
        </w:rPr>
        <w:t>necessary tasks, the imposition of strict routines, alleviating situations that might cause potential conflict between nurse and patient (1988, p.63).</w:t>
      </w:r>
    </w:p>
    <w:p w14:paraId="1433F6CE" w14:textId="1641C8CA" w:rsidR="0048472F" w:rsidRPr="00904029" w:rsidRDefault="0048472F" w:rsidP="001F4065">
      <w:pPr>
        <w:spacing w:before="240" w:line="480" w:lineRule="auto"/>
        <w:rPr>
          <w:rFonts w:ascii="Arial" w:hAnsi="Arial" w:cs="Arial"/>
          <w:color w:val="000000" w:themeColor="text1"/>
          <w:sz w:val="22"/>
          <w:szCs w:val="22"/>
        </w:rPr>
      </w:pPr>
      <w:r w:rsidRPr="000D1867">
        <w:rPr>
          <w:rFonts w:ascii="Arial" w:hAnsi="Arial" w:cs="Arial"/>
          <w:sz w:val="22"/>
          <w:szCs w:val="22"/>
        </w:rPr>
        <w:t>Feelings of anxiety aroused by the nursing task forces regression to a deep, primitive defence (1988, p.6</w:t>
      </w:r>
      <w:r w:rsidRPr="00C061F6">
        <w:rPr>
          <w:rFonts w:ascii="Arial" w:hAnsi="Arial" w:cs="Arial"/>
          <w:sz w:val="22"/>
          <w:szCs w:val="22"/>
        </w:rPr>
        <w:t xml:space="preserve">4). Whilst </w:t>
      </w:r>
      <w:r w:rsidR="00E4093B">
        <w:rPr>
          <w:rFonts w:ascii="Arial" w:hAnsi="Arial" w:cs="Arial"/>
          <w:sz w:val="22"/>
          <w:szCs w:val="22"/>
        </w:rPr>
        <w:t xml:space="preserve">the </w:t>
      </w:r>
      <w:r w:rsidRPr="00E4093B">
        <w:rPr>
          <w:rFonts w:ascii="Arial" w:hAnsi="Arial" w:cs="Arial"/>
          <w:sz w:val="22"/>
          <w:szCs w:val="22"/>
        </w:rPr>
        <w:t>organis</w:t>
      </w:r>
      <w:r w:rsidR="00E4093B">
        <w:rPr>
          <w:rFonts w:ascii="Arial" w:hAnsi="Arial" w:cs="Arial"/>
          <w:sz w:val="22"/>
          <w:szCs w:val="22"/>
        </w:rPr>
        <w:t>ation of</w:t>
      </w:r>
      <w:r w:rsidRPr="00E4093B">
        <w:rPr>
          <w:rFonts w:ascii="Arial" w:hAnsi="Arial" w:cs="Arial"/>
          <w:sz w:val="22"/>
          <w:szCs w:val="22"/>
        </w:rPr>
        <w:t xml:space="preserve"> a rota system around the various wards of the hospital was vital in expanding the experiences of the student nurses and ensured the primary task of the organisation was met, in the </w:t>
      </w:r>
      <w:r w:rsidRPr="00904029">
        <w:rPr>
          <w:rFonts w:ascii="Arial" w:hAnsi="Arial" w:cs="Arial"/>
          <w:color w:val="000000" w:themeColor="text1"/>
          <w:sz w:val="22"/>
          <w:szCs w:val="22"/>
        </w:rPr>
        <w:t xml:space="preserve">longer term, without enabling nurses to confront their anxieties in a systematic and therapeutic capacity </w:t>
      </w:r>
      <w:r w:rsidR="007B4B16" w:rsidRPr="00904029">
        <w:rPr>
          <w:rFonts w:ascii="Arial" w:hAnsi="Arial" w:cs="Arial"/>
          <w:color w:val="000000" w:themeColor="text1"/>
          <w:sz w:val="22"/>
          <w:szCs w:val="22"/>
        </w:rPr>
        <w:t xml:space="preserve">which she understood as </w:t>
      </w:r>
      <w:r w:rsidR="00DF1B07" w:rsidRPr="00904029">
        <w:rPr>
          <w:rFonts w:ascii="Arial" w:hAnsi="Arial" w:cs="Arial"/>
          <w:color w:val="000000" w:themeColor="text1"/>
          <w:sz w:val="22"/>
          <w:szCs w:val="22"/>
        </w:rPr>
        <w:t>“</w:t>
      </w:r>
      <w:r w:rsidRPr="00904029">
        <w:rPr>
          <w:rFonts w:ascii="Arial" w:hAnsi="Arial" w:cs="Arial"/>
          <w:color w:val="000000" w:themeColor="text1"/>
          <w:sz w:val="22"/>
          <w:szCs w:val="22"/>
        </w:rPr>
        <w:t>the evasion of anxiety inhibits growth</w:t>
      </w:r>
      <w:r w:rsidR="00DF1B07" w:rsidRPr="00904029">
        <w:rPr>
          <w:rFonts w:ascii="Arial" w:hAnsi="Arial" w:cs="Arial"/>
          <w:color w:val="000000" w:themeColor="text1"/>
          <w:sz w:val="22"/>
          <w:szCs w:val="22"/>
        </w:rPr>
        <w:t>”</w:t>
      </w:r>
      <w:r w:rsidRPr="00904029">
        <w:rPr>
          <w:rFonts w:ascii="Arial" w:hAnsi="Arial" w:cs="Arial"/>
          <w:color w:val="000000" w:themeColor="text1"/>
          <w:sz w:val="22"/>
          <w:szCs w:val="22"/>
        </w:rPr>
        <w:t xml:space="preserve"> (Menzies Lyth, 1988, p.109). </w:t>
      </w:r>
    </w:p>
    <w:p w14:paraId="288FEF31" w14:textId="77777777" w:rsidR="006B7564" w:rsidRPr="000D1867" w:rsidRDefault="006B7564" w:rsidP="001F4065">
      <w:pPr>
        <w:spacing w:line="480" w:lineRule="auto"/>
        <w:rPr>
          <w:rFonts w:ascii="Arial" w:hAnsi="Arial" w:cs="Arial"/>
          <w:sz w:val="22"/>
          <w:szCs w:val="22"/>
        </w:rPr>
      </w:pPr>
    </w:p>
    <w:p w14:paraId="58D31753" w14:textId="7B92A5A9" w:rsidR="006B7564" w:rsidRPr="00A81560" w:rsidRDefault="0048472F" w:rsidP="00311C0B">
      <w:pPr>
        <w:spacing w:after="120" w:line="480" w:lineRule="auto"/>
        <w:rPr>
          <w:rFonts w:ascii="Arial" w:hAnsi="Arial" w:cs="Arial"/>
          <w:b/>
          <w:sz w:val="22"/>
          <w:szCs w:val="22"/>
        </w:rPr>
      </w:pPr>
      <w:r w:rsidRPr="00A81560">
        <w:rPr>
          <w:rFonts w:ascii="Arial" w:hAnsi="Arial" w:cs="Arial"/>
          <w:b/>
          <w:sz w:val="22"/>
          <w:szCs w:val="22"/>
        </w:rPr>
        <w:t>The hierarchical organisation of tasks</w:t>
      </w:r>
    </w:p>
    <w:p w14:paraId="1E814D7A" w14:textId="778CE0FC" w:rsidR="00E4093B" w:rsidRDefault="0048472F" w:rsidP="001F4065">
      <w:pPr>
        <w:spacing w:line="480" w:lineRule="auto"/>
        <w:rPr>
          <w:rFonts w:ascii="Arial" w:hAnsi="Arial" w:cs="Arial"/>
          <w:sz w:val="22"/>
          <w:szCs w:val="22"/>
        </w:rPr>
      </w:pPr>
      <w:r w:rsidRPr="001E7C51">
        <w:rPr>
          <w:rFonts w:ascii="Arial" w:hAnsi="Arial" w:cs="Arial"/>
          <w:sz w:val="22"/>
          <w:szCs w:val="22"/>
        </w:rPr>
        <w:t>Menzies Lyth explained the problems in the hospital through this basic failur</w:t>
      </w:r>
      <w:r w:rsidRPr="00311C0B">
        <w:rPr>
          <w:rFonts w:ascii="Arial" w:hAnsi="Arial" w:cs="Arial"/>
          <w:sz w:val="22"/>
          <w:szCs w:val="22"/>
        </w:rPr>
        <w:t xml:space="preserve">e to address the psychic needs of the staff rather than by attending to the primary task or the structure of their </w:t>
      </w:r>
      <w:r w:rsidRPr="00311C0B">
        <w:rPr>
          <w:rFonts w:ascii="Arial" w:hAnsi="Arial" w:cs="Arial"/>
          <w:sz w:val="22"/>
          <w:szCs w:val="22"/>
        </w:rPr>
        <w:lastRenderedPageBreak/>
        <w:t>institution. When nurses experienced high dissatisfaction with their jobs, junior nurses came to resent the power that senior nurses had over them and envied their knowledge of individual patients</w:t>
      </w:r>
      <w:r w:rsidR="00E4093B">
        <w:rPr>
          <w:rFonts w:ascii="Arial" w:hAnsi="Arial" w:cs="Arial"/>
          <w:sz w:val="22"/>
          <w:szCs w:val="22"/>
        </w:rPr>
        <w:t>,</w:t>
      </w:r>
      <w:r w:rsidRPr="00E4093B">
        <w:rPr>
          <w:rFonts w:ascii="Arial" w:hAnsi="Arial" w:cs="Arial"/>
          <w:sz w:val="22"/>
          <w:szCs w:val="22"/>
        </w:rPr>
        <w:t xml:space="preserve"> which they felt was used to mark their position as junior nurses. Both staff and student nurses felt a</w:t>
      </w:r>
      <w:r w:rsidRPr="007D34C5">
        <w:rPr>
          <w:rFonts w:ascii="Arial" w:hAnsi="Arial" w:cs="Arial"/>
          <w:sz w:val="22"/>
          <w:szCs w:val="22"/>
        </w:rPr>
        <w:t>ngry towards hospital managers for moving them around the hospital so frequently without an expla</w:t>
      </w:r>
      <w:r w:rsidRPr="00BA2044">
        <w:rPr>
          <w:rFonts w:ascii="Arial" w:hAnsi="Arial" w:cs="Arial"/>
          <w:sz w:val="22"/>
          <w:szCs w:val="22"/>
        </w:rPr>
        <w:t>nation</w:t>
      </w:r>
      <w:r w:rsidR="00E4093B">
        <w:rPr>
          <w:rFonts w:ascii="Arial" w:hAnsi="Arial" w:cs="Arial"/>
          <w:sz w:val="22"/>
          <w:szCs w:val="22"/>
        </w:rPr>
        <w:t>,</w:t>
      </w:r>
      <w:r w:rsidRPr="00E4093B">
        <w:rPr>
          <w:rFonts w:ascii="Arial" w:hAnsi="Arial" w:cs="Arial"/>
          <w:sz w:val="22"/>
          <w:szCs w:val="22"/>
        </w:rPr>
        <w:t xml:space="preserve"> giv</w:t>
      </w:r>
      <w:r w:rsidR="00E4093B">
        <w:rPr>
          <w:rFonts w:ascii="Arial" w:hAnsi="Arial" w:cs="Arial"/>
          <w:sz w:val="22"/>
          <w:szCs w:val="22"/>
        </w:rPr>
        <w:t>en</w:t>
      </w:r>
      <w:r w:rsidRPr="00E4093B">
        <w:rPr>
          <w:rFonts w:ascii="Arial" w:hAnsi="Arial" w:cs="Arial"/>
          <w:sz w:val="22"/>
          <w:szCs w:val="22"/>
        </w:rPr>
        <w:t xml:space="preserve"> that they had little or no time to prepare themselves psychologically for working on a new ward with new patients. </w:t>
      </w:r>
    </w:p>
    <w:p w14:paraId="72A024A5" w14:textId="77777777" w:rsidR="002473B8" w:rsidRPr="002473B8" w:rsidRDefault="002473B8" w:rsidP="001F4065">
      <w:pPr>
        <w:spacing w:line="480" w:lineRule="auto"/>
        <w:rPr>
          <w:rFonts w:ascii="Arial" w:hAnsi="Arial" w:cs="Arial"/>
          <w:sz w:val="22"/>
          <w:szCs w:val="22"/>
        </w:rPr>
      </w:pPr>
    </w:p>
    <w:p w14:paraId="077A4379" w14:textId="0B3FCB63" w:rsidR="0048472F" w:rsidRPr="00E4093B" w:rsidRDefault="0048472F" w:rsidP="00311C0B">
      <w:pPr>
        <w:spacing w:before="240" w:after="120" w:line="480" w:lineRule="auto"/>
        <w:rPr>
          <w:rFonts w:ascii="Arial" w:hAnsi="Arial" w:cs="Arial"/>
          <w:sz w:val="22"/>
          <w:szCs w:val="22"/>
        </w:rPr>
      </w:pPr>
      <w:r w:rsidRPr="00E4093B">
        <w:rPr>
          <w:rFonts w:ascii="Arial" w:hAnsi="Arial" w:cs="Arial"/>
          <w:b/>
          <w:sz w:val="22"/>
          <w:szCs w:val="22"/>
          <w:u w:val="single"/>
        </w:rPr>
        <w:t>What were her conclusions and why did they become so significant?</w:t>
      </w:r>
    </w:p>
    <w:p w14:paraId="787B3DD0" w14:textId="27E1FCF9" w:rsidR="0048472F" w:rsidRPr="00BA2044" w:rsidRDefault="0048472F" w:rsidP="001F4065">
      <w:pPr>
        <w:spacing w:line="480" w:lineRule="auto"/>
        <w:rPr>
          <w:rFonts w:ascii="Arial" w:hAnsi="Arial" w:cs="Arial"/>
          <w:sz w:val="22"/>
          <w:szCs w:val="22"/>
        </w:rPr>
      </w:pPr>
      <w:r w:rsidRPr="007D34C5">
        <w:rPr>
          <w:rFonts w:ascii="Arial" w:hAnsi="Arial" w:cs="Arial"/>
          <w:sz w:val="22"/>
          <w:szCs w:val="22"/>
        </w:rPr>
        <w:t>1. The most obvious conclusion to be drawn from her wor</w:t>
      </w:r>
      <w:r w:rsidRPr="00BA2044">
        <w:rPr>
          <w:rFonts w:ascii="Arial" w:hAnsi="Arial" w:cs="Arial"/>
          <w:sz w:val="22"/>
          <w:szCs w:val="22"/>
        </w:rPr>
        <w:t xml:space="preserve">k is that she was the first to describe the effects of social </w:t>
      </w:r>
      <w:r w:rsidRPr="00904029">
        <w:rPr>
          <w:rFonts w:ascii="Arial" w:hAnsi="Arial" w:cs="Arial"/>
          <w:color w:val="000000" w:themeColor="text1"/>
          <w:sz w:val="22"/>
          <w:szCs w:val="22"/>
        </w:rPr>
        <w:t xml:space="preserve">defences </w:t>
      </w:r>
      <w:r w:rsidR="007B4B16" w:rsidRPr="00904029">
        <w:rPr>
          <w:rFonts w:ascii="Arial" w:hAnsi="Arial" w:cs="Arial"/>
          <w:color w:val="000000" w:themeColor="text1"/>
          <w:sz w:val="22"/>
          <w:szCs w:val="22"/>
        </w:rPr>
        <w:t xml:space="preserve">developed </w:t>
      </w:r>
      <w:r w:rsidRPr="00904029">
        <w:rPr>
          <w:rFonts w:ascii="Arial" w:hAnsi="Arial" w:cs="Arial"/>
          <w:color w:val="000000" w:themeColor="text1"/>
          <w:sz w:val="22"/>
          <w:szCs w:val="22"/>
        </w:rPr>
        <w:t xml:space="preserve">internally </w:t>
      </w:r>
      <w:r w:rsidR="007B4B16" w:rsidRPr="00904029">
        <w:rPr>
          <w:rFonts w:ascii="Arial" w:hAnsi="Arial" w:cs="Arial"/>
          <w:color w:val="000000" w:themeColor="text1"/>
          <w:sz w:val="22"/>
          <w:szCs w:val="22"/>
        </w:rPr>
        <w:t xml:space="preserve">by members of the organisation </w:t>
      </w:r>
      <w:r w:rsidRPr="00BA2044">
        <w:rPr>
          <w:rFonts w:ascii="Arial" w:hAnsi="Arial" w:cs="Arial"/>
          <w:sz w:val="22"/>
          <w:szCs w:val="22"/>
        </w:rPr>
        <w:t>rather than as a response to external or outside forces, as Jacques had before her.</w:t>
      </w:r>
    </w:p>
    <w:p w14:paraId="2AFF51FE" w14:textId="77777777" w:rsidR="0048472F" w:rsidRPr="00476D38" w:rsidRDefault="0048472F" w:rsidP="001F4065">
      <w:pPr>
        <w:spacing w:line="480" w:lineRule="auto"/>
        <w:rPr>
          <w:rFonts w:ascii="Arial" w:hAnsi="Arial" w:cs="Arial"/>
          <w:sz w:val="22"/>
          <w:szCs w:val="22"/>
        </w:rPr>
      </w:pPr>
    </w:p>
    <w:p w14:paraId="1FF959D0" w14:textId="3E5C5918" w:rsidR="0048472F" w:rsidRPr="00904029" w:rsidRDefault="0048472F" w:rsidP="001F4065">
      <w:pPr>
        <w:spacing w:line="480" w:lineRule="auto"/>
        <w:rPr>
          <w:rFonts w:ascii="Arial" w:hAnsi="Arial" w:cs="Arial"/>
          <w:color w:val="000000" w:themeColor="text1"/>
          <w:sz w:val="22"/>
          <w:szCs w:val="22"/>
        </w:rPr>
      </w:pPr>
      <w:r w:rsidRPr="006342C8">
        <w:rPr>
          <w:rFonts w:ascii="Arial" w:hAnsi="Arial" w:cs="Arial"/>
          <w:sz w:val="22"/>
          <w:szCs w:val="22"/>
        </w:rPr>
        <w:t>2. She described</w:t>
      </w:r>
      <w:r w:rsidRPr="00C061F6">
        <w:rPr>
          <w:rFonts w:ascii="Arial" w:hAnsi="Arial" w:cs="Arial"/>
          <w:sz w:val="22"/>
          <w:szCs w:val="22"/>
        </w:rPr>
        <w:t xml:space="preserve"> the nursing system as ineffective</w:t>
      </w:r>
      <w:r w:rsidR="00F21CF5">
        <w:rPr>
          <w:rFonts w:ascii="Arial" w:hAnsi="Arial" w:cs="Arial"/>
          <w:sz w:val="22"/>
          <w:szCs w:val="22"/>
        </w:rPr>
        <w:t>,</w:t>
      </w:r>
      <w:r w:rsidRPr="00F21CF5">
        <w:rPr>
          <w:rFonts w:ascii="Arial" w:hAnsi="Arial" w:cs="Arial"/>
          <w:sz w:val="22"/>
          <w:szCs w:val="22"/>
        </w:rPr>
        <w:t xml:space="preserve"> controversially both in terms of the way it handles anxiety in the workplace and as inefficient in terms of the way the system generates low morale and high </w:t>
      </w:r>
      <w:r w:rsidR="003A2AAB">
        <w:rPr>
          <w:rFonts w:ascii="Arial" w:hAnsi="Arial" w:cs="Arial"/>
          <w:sz w:val="22"/>
          <w:szCs w:val="22"/>
        </w:rPr>
        <w:t>turnover</w:t>
      </w:r>
      <w:r w:rsidRPr="00F21CF5">
        <w:rPr>
          <w:rFonts w:ascii="Arial" w:hAnsi="Arial" w:cs="Arial"/>
          <w:sz w:val="22"/>
          <w:szCs w:val="22"/>
        </w:rPr>
        <w:t>. Moreover, she sees the effects of social defences as leading to the simplification of tasks</w:t>
      </w:r>
      <w:r w:rsidR="00F21CF5">
        <w:rPr>
          <w:rFonts w:ascii="Arial" w:hAnsi="Arial" w:cs="Arial"/>
          <w:sz w:val="22"/>
          <w:szCs w:val="22"/>
        </w:rPr>
        <w:t xml:space="preserve"> and a</w:t>
      </w:r>
      <w:r w:rsidRPr="00F21CF5">
        <w:rPr>
          <w:rFonts w:ascii="Arial" w:hAnsi="Arial" w:cs="Arial"/>
          <w:sz w:val="22"/>
          <w:szCs w:val="22"/>
        </w:rPr>
        <w:t xml:space="preserve"> reductive </w:t>
      </w:r>
      <w:r w:rsidR="007B4B16">
        <w:rPr>
          <w:rFonts w:ascii="Arial" w:hAnsi="Arial" w:cs="Arial"/>
          <w:sz w:val="22"/>
          <w:szCs w:val="22"/>
        </w:rPr>
        <w:t>‘</w:t>
      </w:r>
      <w:r w:rsidRPr="00F21CF5">
        <w:rPr>
          <w:rFonts w:ascii="Arial" w:hAnsi="Arial" w:cs="Arial"/>
          <w:sz w:val="22"/>
          <w:szCs w:val="22"/>
        </w:rPr>
        <w:t>checklist</w:t>
      </w:r>
      <w:r w:rsidR="007B4B16">
        <w:rPr>
          <w:rFonts w:ascii="Arial" w:hAnsi="Arial" w:cs="Arial"/>
          <w:sz w:val="22"/>
          <w:szCs w:val="22"/>
        </w:rPr>
        <w:t>’</w:t>
      </w:r>
      <w:r w:rsidRPr="00F21CF5">
        <w:rPr>
          <w:rFonts w:ascii="Arial" w:hAnsi="Arial" w:cs="Arial"/>
          <w:sz w:val="22"/>
          <w:szCs w:val="22"/>
        </w:rPr>
        <w:t xml:space="preserve"> mentality</w:t>
      </w:r>
      <w:r w:rsidR="00F21CF5">
        <w:rPr>
          <w:rFonts w:ascii="Arial" w:hAnsi="Arial" w:cs="Arial"/>
          <w:sz w:val="22"/>
          <w:szCs w:val="22"/>
        </w:rPr>
        <w:t>.</w:t>
      </w:r>
      <w:r w:rsidRPr="00F21CF5">
        <w:rPr>
          <w:rFonts w:ascii="Arial" w:hAnsi="Arial" w:cs="Arial"/>
          <w:sz w:val="22"/>
          <w:szCs w:val="22"/>
        </w:rPr>
        <w:t xml:space="preserve"> </w:t>
      </w:r>
      <w:r w:rsidR="00F21CF5">
        <w:rPr>
          <w:rFonts w:ascii="Arial" w:hAnsi="Arial" w:cs="Arial"/>
          <w:sz w:val="22"/>
          <w:szCs w:val="22"/>
        </w:rPr>
        <w:t>T</w:t>
      </w:r>
      <w:r w:rsidRPr="00F21CF5">
        <w:rPr>
          <w:rFonts w:ascii="Arial" w:hAnsi="Arial" w:cs="Arial"/>
          <w:sz w:val="22"/>
          <w:szCs w:val="22"/>
        </w:rPr>
        <w:t>his reduces the opportunities for decision-making, the management of risk, and learning from mistakes</w:t>
      </w:r>
      <w:r w:rsidR="00F21CF5">
        <w:rPr>
          <w:rFonts w:ascii="Arial" w:hAnsi="Arial" w:cs="Arial"/>
          <w:sz w:val="22"/>
          <w:szCs w:val="22"/>
        </w:rPr>
        <w:t>.</w:t>
      </w:r>
      <w:r w:rsidRPr="00F21CF5">
        <w:rPr>
          <w:rFonts w:ascii="Arial" w:hAnsi="Arial" w:cs="Arial"/>
          <w:sz w:val="22"/>
          <w:szCs w:val="22"/>
        </w:rPr>
        <w:t xml:space="preserve"> </w:t>
      </w:r>
      <w:r w:rsidR="00F21CF5">
        <w:rPr>
          <w:rFonts w:ascii="Arial" w:hAnsi="Arial" w:cs="Arial"/>
          <w:sz w:val="22"/>
          <w:szCs w:val="22"/>
        </w:rPr>
        <w:t>M</w:t>
      </w:r>
      <w:r w:rsidRPr="00F21CF5">
        <w:rPr>
          <w:rFonts w:ascii="Arial" w:hAnsi="Arial" w:cs="Arial"/>
          <w:sz w:val="22"/>
          <w:szCs w:val="22"/>
        </w:rPr>
        <w:t xml:space="preserve">ore broadly, it reduces </w:t>
      </w:r>
      <w:r w:rsidRPr="00904029">
        <w:rPr>
          <w:rFonts w:ascii="Arial" w:hAnsi="Arial" w:cs="Arial"/>
          <w:color w:val="000000" w:themeColor="text1"/>
          <w:sz w:val="22"/>
          <w:szCs w:val="22"/>
        </w:rPr>
        <w:t xml:space="preserve">personal satisfaction for senior nurses and student nurses in using clinical judgement. All of which </w:t>
      </w:r>
      <w:r w:rsidR="007B4B16" w:rsidRPr="00904029">
        <w:rPr>
          <w:rFonts w:ascii="Arial" w:hAnsi="Arial" w:cs="Arial"/>
          <w:color w:val="000000" w:themeColor="text1"/>
          <w:sz w:val="22"/>
          <w:szCs w:val="22"/>
        </w:rPr>
        <w:t>go some way to explain the nursing</w:t>
      </w:r>
      <w:r w:rsidRPr="00904029">
        <w:rPr>
          <w:rFonts w:ascii="Arial" w:hAnsi="Arial" w:cs="Arial"/>
          <w:color w:val="000000" w:themeColor="text1"/>
          <w:sz w:val="22"/>
          <w:szCs w:val="22"/>
        </w:rPr>
        <w:t xml:space="preserve"> retention difficulties</w:t>
      </w:r>
      <w:r w:rsidR="007B4B16" w:rsidRPr="00904029">
        <w:rPr>
          <w:rFonts w:ascii="Arial" w:hAnsi="Arial" w:cs="Arial"/>
          <w:color w:val="000000" w:themeColor="text1"/>
          <w:sz w:val="22"/>
          <w:szCs w:val="22"/>
        </w:rPr>
        <w:t xml:space="preserve"> she was originally commissioned to investigate</w:t>
      </w:r>
      <w:r w:rsidRPr="00904029">
        <w:rPr>
          <w:rFonts w:ascii="Arial" w:hAnsi="Arial" w:cs="Arial"/>
          <w:color w:val="000000" w:themeColor="text1"/>
          <w:sz w:val="22"/>
          <w:szCs w:val="22"/>
        </w:rPr>
        <w:t>.</w:t>
      </w:r>
    </w:p>
    <w:p w14:paraId="3BF7408D" w14:textId="77777777" w:rsidR="0048472F" w:rsidRPr="007D34C5" w:rsidRDefault="0048472F" w:rsidP="001F4065">
      <w:pPr>
        <w:spacing w:line="480" w:lineRule="auto"/>
        <w:rPr>
          <w:rFonts w:ascii="Arial" w:hAnsi="Arial" w:cs="Arial"/>
          <w:sz w:val="22"/>
          <w:szCs w:val="22"/>
        </w:rPr>
      </w:pPr>
    </w:p>
    <w:p w14:paraId="17743FB6" w14:textId="7E7BAF7D" w:rsidR="0048472F" w:rsidRPr="00F21CF5" w:rsidRDefault="0048472F" w:rsidP="001F4065">
      <w:pPr>
        <w:spacing w:line="480" w:lineRule="auto"/>
        <w:rPr>
          <w:rFonts w:ascii="Arial" w:hAnsi="Arial" w:cs="Arial"/>
          <w:sz w:val="22"/>
          <w:szCs w:val="22"/>
        </w:rPr>
      </w:pPr>
      <w:r w:rsidRPr="00BA2044">
        <w:rPr>
          <w:rFonts w:ascii="Arial" w:hAnsi="Arial" w:cs="Arial"/>
          <w:sz w:val="22"/>
          <w:szCs w:val="22"/>
        </w:rPr>
        <w:t>3. It is a feature of the hospital that whilst new training opportunities arise for nurses the social defences against anxiety are reinforced rather than dismantled. In keeping with Jacque</w:t>
      </w:r>
      <w:r w:rsidRPr="006342C8">
        <w:rPr>
          <w:rFonts w:ascii="Arial" w:hAnsi="Arial" w:cs="Arial"/>
          <w:sz w:val="22"/>
          <w:szCs w:val="22"/>
        </w:rPr>
        <w:t>s</w:t>
      </w:r>
      <w:r w:rsidR="00F21CF5">
        <w:rPr>
          <w:rFonts w:ascii="Arial" w:hAnsi="Arial" w:cs="Arial"/>
          <w:sz w:val="22"/>
          <w:szCs w:val="22"/>
        </w:rPr>
        <w:t>’</w:t>
      </w:r>
      <w:r w:rsidRPr="00F21CF5">
        <w:rPr>
          <w:rFonts w:ascii="Arial" w:hAnsi="Arial" w:cs="Arial"/>
          <w:sz w:val="22"/>
          <w:szCs w:val="22"/>
        </w:rPr>
        <w:t xml:space="preserve"> analysis</w:t>
      </w:r>
      <w:r w:rsidR="00B25D52" w:rsidRPr="00F21CF5">
        <w:rPr>
          <w:rFonts w:ascii="Arial" w:hAnsi="Arial" w:cs="Arial"/>
          <w:sz w:val="22"/>
          <w:szCs w:val="22"/>
        </w:rPr>
        <w:t>,</w:t>
      </w:r>
      <w:r w:rsidRPr="00F21CF5">
        <w:rPr>
          <w:rFonts w:ascii="Arial" w:hAnsi="Arial" w:cs="Arial"/>
          <w:sz w:val="22"/>
          <w:szCs w:val="22"/>
        </w:rPr>
        <w:t xml:space="preserve"> she concurs that the understanding and management of anxiety is central to achieving social change. Her paper documents in detail how intolerable feelings associated with the primary task take over once the social defences become</w:t>
      </w:r>
      <w:r w:rsidR="00F21CF5">
        <w:rPr>
          <w:rFonts w:ascii="Arial" w:hAnsi="Arial" w:cs="Arial"/>
          <w:sz w:val="22"/>
          <w:szCs w:val="22"/>
        </w:rPr>
        <w:t>,</w:t>
      </w:r>
      <w:r w:rsidRPr="00F21CF5">
        <w:rPr>
          <w:rFonts w:ascii="Arial" w:hAnsi="Arial" w:cs="Arial"/>
          <w:sz w:val="22"/>
          <w:szCs w:val="22"/>
        </w:rPr>
        <w:t xml:space="preserve"> in her words, “restructured” (1988, p.78).</w:t>
      </w:r>
    </w:p>
    <w:p w14:paraId="61BCDE77" w14:textId="77777777" w:rsidR="0048472F" w:rsidRPr="007D34C5" w:rsidRDefault="0048472F" w:rsidP="001F4065">
      <w:pPr>
        <w:spacing w:line="480" w:lineRule="auto"/>
        <w:rPr>
          <w:rFonts w:ascii="Arial" w:hAnsi="Arial" w:cs="Arial"/>
          <w:sz w:val="22"/>
          <w:szCs w:val="22"/>
        </w:rPr>
      </w:pPr>
    </w:p>
    <w:p w14:paraId="25AF61A9" w14:textId="5180051F" w:rsidR="0048472F" w:rsidRPr="00F21CF5" w:rsidRDefault="0048472F" w:rsidP="001F4065">
      <w:pPr>
        <w:spacing w:line="480" w:lineRule="auto"/>
        <w:rPr>
          <w:rFonts w:ascii="Arial" w:hAnsi="Arial" w:cs="Arial"/>
          <w:sz w:val="22"/>
          <w:szCs w:val="22"/>
        </w:rPr>
      </w:pPr>
      <w:r w:rsidRPr="00BA2044">
        <w:rPr>
          <w:rFonts w:ascii="Arial" w:hAnsi="Arial" w:cs="Arial"/>
          <w:sz w:val="22"/>
          <w:szCs w:val="22"/>
        </w:rPr>
        <w:t>4. There</w:t>
      </w:r>
      <w:r w:rsidRPr="00476D38">
        <w:rPr>
          <w:rFonts w:ascii="Arial" w:hAnsi="Arial" w:cs="Arial"/>
          <w:sz w:val="22"/>
          <w:szCs w:val="22"/>
        </w:rPr>
        <w:t xml:space="preserve"> is also something fascinating about the level of detail that she provides in terms of the </w:t>
      </w:r>
      <w:r w:rsidR="003A2AAB">
        <w:rPr>
          <w:rFonts w:ascii="Arial" w:hAnsi="Arial" w:cs="Arial"/>
          <w:sz w:val="22"/>
          <w:szCs w:val="22"/>
        </w:rPr>
        <w:t xml:space="preserve">insight she brings to the </w:t>
      </w:r>
      <w:r w:rsidRPr="00476D38">
        <w:rPr>
          <w:rFonts w:ascii="Arial" w:hAnsi="Arial" w:cs="Arial"/>
          <w:sz w:val="22"/>
          <w:szCs w:val="22"/>
        </w:rPr>
        <w:t>functioning of the hospital. Her paper offers a richness both in terms of the daily struggles faced by individual nurses combined with an ability to focus on the detail and connect this to a wider set of what now might be described as strategic or perhaps corporate objectives. Her insight demonstrates how even the most progressive practitioners</w:t>
      </w:r>
      <w:r w:rsidRPr="000D1867">
        <w:rPr>
          <w:rFonts w:ascii="Arial" w:hAnsi="Arial" w:cs="Arial"/>
          <w:sz w:val="22"/>
          <w:szCs w:val="22"/>
        </w:rPr>
        <w:t xml:space="preserve"> in a well-regarded hospital find themselves unable to deliver</w:t>
      </w:r>
      <w:r w:rsidRPr="001E7C51">
        <w:rPr>
          <w:rFonts w:ascii="Arial" w:hAnsi="Arial" w:cs="Arial"/>
          <w:sz w:val="22"/>
          <w:szCs w:val="22"/>
        </w:rPr>
        <w:t xml:space="preserve"> change and respond flexibly to the presenting needs of staff and patient</w:t>
      </w:r>
      <w:r w:rsidR="00F21CF5">
        <w:rPr>
          <w:rFonts w:ascii="Arial" w:hAnsi="Arial" w:cs="Arial"/>
          <w:sz w:val="22"/>
          <w:szCs w:val="22"/>
        </w:rPr>
        <w:t>s</w:t>
      </w:r>
      <w:r w:rsidRPr="00F21CF5">
        <w:rPr>
          <w:rFonts w:ascii="Arial" w:hAnsi="Arial" w:cs="Arial"/>
          <w:sz w:val="22"/>
          <w:szCs w:val="22"/>
        </w:rPr>
        <w:t xml:space="preserve">.   </w:t>
      </w:r>
    </w:p>
    <w:p w14:paraId="54424F7C" w14:textId="77777777" w:rsidR="0048472F" w:rsidRPr="007D34C5" w:rsidRDefault="0048472F" w:rsidP="001F4065">
      <w:pPr>
        <w:spacing w:line="480" w:lineRule="auto"/>
        <w:rPr>
          <w:rFonts w:ascii="Arial" w:hAnsi="Arial" w:cs="Arial"/>
          <w:sz w:val="22"/>
          <w:szCs w:val="22"/>
        </w:rPr>
      </w:pPr>
    </w:p>
    <w:p w14:paraId="0EF01FA4" w14:textId="16642658" w:rsidR="0048472F" w:rsidRPr="00904029" w:rsidRDefault="0048472F" w:rsidP="001F4065">
      <w:pPr>
        <w:spacing w:line="480" w:lineRule="auto"/>
        <w:rPr>
          <w:rFonts w:ascii="Arial" w:hAnsi="Arial" w:cs="Arial"/>
          <w:color w:val="000000" w:themeColor="text1"/>
          <w:sz w:val="22"/>
          <w:szCs w:val="22"/>
        </w:rPr>
      </w:pPr>
      <w:r w:rsidRPr="00BA2044">
        <w:rPr>
          <w:rFonts w:ascii="Arial" w:hAnsi="Arial" w:cs="Arial"/>
          <w:sz w:val="22"/>
          <w:szCs w:val="22"/>
        </w:rPr>
        <w:t xml:space="preserve">That is not to say that there </w:t>
      </w:r>
      <w:r w:rsidR="004F1944">
        <w:rPr>
          <w:rFonts w:ascii="Arial" w:hAnsi="Arial" w:cs="Arial"/>
          <w:sz w:val="22"/>
          <w:szCs w:val="22"/>
        </w:rPr>
        <w:t>we</w:t>
      </w:r>
      <w:r w:rsidRPr="00BA2044">
        <w:rPr>
          <w:rFonts w:ascii="Arial" w:hAnsi="Arial" w:cs="Arial"/>
          <w:sz w:val="22"/>
          <w:szCs w:val="22"/>
        </w:rPr>
        <w:t>re</w:t>
      </w:r>
      <w:r w:rsidR="00F21CF5">
        <w:rPr>
          <w:rFonts w:ascii="Arial" w:hAnsi="Arial" w:cs="Arial"/>
          <w:sz w:val="22"/>
          <w:szCs w:val="22"/>
        </w:rPr>
        <w:t xml:space="preserve"> no</w:t>
      </w:r>
      <w:r w:rsidRPr="00F21CF5">
        <w:rPr>
          <w:rFonts w:ascii="Arial" w:hAnsi="Arial" w:cs="Arial"/>
          <w:sz w:val="22"/>
          <w:szCs w:val="22"/>
        </w:rPr>
        <w:t xml:space="preserve"> criticisms of her </w:t>
      </w:r>
      <w:r w:rsidR="004F1944">
        <w:rPr>
          <w:rFonts w:ascii="Arial" w:hAnsi="Arial" w:cs="Arial"/>
          <w:sz w:val="22"/>
          <w:szCs w:val="22"/>
        </w:rPr>
        <w:t>approach</w:t>
      </w:r>
      <w:r w:rsidR="00F21CF5">
        <w:rPr>
          <w:rFonts w:ascii="Arial" w:hAnsi="Arial" w:cs="Arial"/>
          <w:sz w:val="22"/>
          <w:szCs w:val="22"/>
        </w:rPr>
        <w:t>.</w:t>
      </w:r>
      <w:r w:rsidRPr="00F21CF5">
        <w:rPr>
          <w:rFonts w:ascii="Arial" w:hAnsi="Arial" w:cs="Arial"/>
          <w:sz w:val="22"/>
          <w:szCs w:val="22"/>
        </w:rPr>
        <w:t xml:space="preserve"> </w:t>
      </w:r>
      <w:r w:rsidR="00F21CF5">
        <w:rPr>
          <w:rFonts w:ascii="Arial" w:hAnsi="Arial" w:cs="Arial"/>
          <w:sz w:val="22"/>
          <w:szCs w:val="22"/>
        </w:rPr>
        <w:t>C</w:t>
      </w:r>
      <w:r w:rsidR="002473B8">
        <w:rPr>
          <w:rFonts w:ascii="Arial" w:hAnsi="Arial" w:cs="Arial"/>
          <w:sz w:val="22"/>
          <w:szCs w:val="22"/>
        </w:rPr>
        <w:t xml:space="preserve">ertainly, </w:t>
      </w:r>
      <w:r w:rsidRPr="00F21CF5">
        <w:rPr>
          <w:rFonts w:ascii="Arial" w:hAnsi="Arial" w:cs="Arial"/>
          <w:sz w:val="22"/>
          <w:szCs w:val="22"/>
        </w:rPr>
        <w:t>when it was first published</w:t>
      </w:r>
      <w:r w:rsidR="00F21CF5">
        <w:rPr>
          <w:rFonts w:ascii="Arial" w:hAnsi="Arial" w:cs="Arial"/>
          <w:sz w:val="22"/>
          <w:szCs w:val="22"/>
        </w:rPr>
        <w:t>,</w:t>
      </w:r>
      <w:r w:rsidRPr="00F21CF5">
        <w:rPr>
          <w:rFonts w:ascii="Arial" w:hAnsi="Arial" w:cs="Arial"/>
          <w:sz w:val="22"/>
          <w:szCs w:val="22"/>
        </w:rPr>
        <w:t xml:space="preserve"> it caused a considerable furore (she publishe</w:t>
      </w:r>
      <w:r w:rsidR="00F21CF5">
        <w:rPr>
          <w:rFonts w:ascii="Arial" w:hAnsi="Arial" w:cs="Arial"/>
          <w:sz w:val="22"/>
          <w:szCs w:val="22"/>
        </w:rPr>
        <w:t>d</w:t>
      </w:r>
      <w:r w:rsidRPr="00F21CF5">
        <w:rPr>
          <w:rFonts w:ascii="Arial" w:hAnsi="Arial" w:cs="Arial"/>
          <w:sz w:val="22"/>
          <w:szCs w:val="22"/>
        </w:rPr>
        <w:t xml:space="preserve"> some of the openly hostile letters and critique of her paper from the </w:t>
      </w:r>
      <w:r w:rsidRPr="00311C0B">
        <w:rPr>
          <w:rFonts w:ascii="Arial" w:hAnsi="Arial" w:cs="Arial"/>
          <w:i/>
          <w:sz w:val="22"/>
          <w:szCs w:val="22"/>
        </w:rPr>
        <w:t>Nursing Times</w:t>
      </w:r>
      <w:r w:rsidRPr="00F21CF5">
        <w:rPr>
          <w:rFonts w:ascii="Arial" w:hAnsi="Arial" w:cs="Arial"/>
          <w:sz w:val="22"/>
          <w:szCs w:val="22"/>
        </w:rPr>
        <w:t xml:space="preserve"> in her late</w:t>
      </w:r>
      <w:r w:rsidR="00F21CF5">
        <w:rPr>
          <w:rFonts w:ascii="Arial" w:hAnsi="Arial" w:cs="Arial"/>
          <w:sz w:val="22"/>
          <w:szCs w:val="22"/>
        </w:rPr>
        <w:t>r</w:t>
      </w:r>
      <w:r w:rsidRPr="00F21CF5">
        <w:rPr>
          <w:rFonts w:ascii="Arial" w:hAnsi="Arial" w:cs="Arial"/>
          <w:sz w:val="22"/>
          <w:szCs w:val="22"/>
        </w:rPr>
        <w:t xml:space="preserve"> essays (1988, p.89) </w:t>
      </w:r>
      <w:r w:rsidR="004F1944">
        <w:rPr>
          <w:rFonts w:ascii="Arial" w:hAnsi="Arial" w:cs="Arial"/>
          <w:sz w:val="22"/>
          <w:szCs w:val="22"/>
        </w:rPr>
        <w:t xml:space="preserve">many seem to miss the point, and </w:t>
      </w:r>
      <w:r w:rsidR="00AD5FB2">
        <w:rPr>
          <w:rFonts w:ascii="Arial" w:hAnsi="Arial" w:cs="Arial"/>
          <w:sz w:val="22"/>
          <w:szCs w:val="22"/>
        </w:rPr>
        <w:t xml:space="preserve">are </w:t>
      </w:r>
      <w:r w:rsidR="004F1944" w:rsidRPr="00904029">
        <w:rPr>
          <w:rFonts w:ascii="Arial" w:hAnsi="Arial" w:cs="Arial"/>
          <w:color w:val="000000" w:themeColor="text1"/>
          <w:sz w:val="22"/>
          <w:szCs w:val="22"/>
        </w:rPr>
        <w:t>perhaps evidence of the kind of corporate denial and resistance she was beginning to experience.</w:t>
      </w:r>
    </w:p>
    <w:p w14:paraId="2CFA9705" w14:textId="77777777" w:rsidR="00AA2414" w:rsidRPr="00F21CF5" w:rsidRDefault="00AA2414" w:rsidP="001F4065">
      <w:pPr>
        <w:spacing w:line="480" w:lineRule="auto"/>
        <w:rPr>
          <w:rFonts w:ascii="Arial" w:hAnsi="Arial" w:cs="Arial"/>
          <w:b/>
          <w:sz w:val="22"/>
          <w:u w:val="single"/>
        </w:rPr>
      </w:pPr>
    </w:p>
    <w:p w14:paraId="6A7ED6F3" w14:textId="7ABE7DF9" w:rsidR="0048472F" w:rsidRPr="00CD3003" w:rsidRDefault="006B468A" w:rsidP="00311C0B">
      <w:pPr>
        <w:spacing w:after="120" w:line="480" w:lineRule="auto"/>
        <w:rPr>
          <w:rFonts w:ascii="Arial" w:hAnsi="Arial" w:cs="Arial"/>
          <w:sz w:val="22"/>
        </w:rPr>
      </w:pPr>
      <w:r w:rsidRPr="00CD3003">
        <w:rPr>
          <w:rFonts w:ascii="Arial" w:hAnsi="Arial" w:cs="Arial"/>
          <w:b/>
          <w:sz w:val="22"/>
          <w:u w:val="single"/>
        </w:rPr>
        <w:t>H</w:t>
      </w:r>
      <w:r w:rsidR="0048472F" w:rsidRPr="00CD3003">
        <w:rPr>
          <w:rFonts w:ascii="Arial" w:hAnsi="Arial" w:cs="Arial"/>
          <w:b/>
          <w:sz w:val="22"/>
          <w:u w:val="single"/>
        </w:rPr>
        <w:t xml:space="preserve">ow “the evasion of anxiety inhibits growth” </w:t>
      </w:r>
      <w:r w:rsidRPr="00CD3003">
        <w:rPr>
          <w:rFonts w:ascii="Arial" w:hAnsi="Arial" w:cs="Arial"/>
          <w:sz w:val="22"/>
        </w:rPr>
        <w:t>(Menzies Lyth, 1988)</w:t>
      </w:r>
    </w:p>
    <w:p w14:paraId="4F4F42C7" w14:textId="0594A0CF" w:rsidR="0048472F" w:rsidRPr="00E10E10" w:rsidRDefault="00FE32C8" w:rsidP="001F4065">
      <w:pPr>
        <w:spacing w:line="480" w:lineRule="auto"/>
        <w:rPr>
          <w:rFonts w:ascii="Arial" w:hAnsi="Arial" w:cs="Arial"/>
          <w:sz w:val="22"/>
        </w:rPr>
      </w:pPr>
      <w:r w:rsidRPr="00CD3003">
        <w:rPr>
          <w:rFonts w:ascii="Arial" w:hAnsi="Arial" w:cs="Arial"/>
          <w:sz w:val="22"/>
        </w:rPr>
        <w:t xml:space="preserve">In </w:t>
      </w:r>
      <w:r w:rsidR="00182C7C">
        <w:rPr>
          <w:rFonts w:ascii="Arial" w:hAnsi="Arial" w:cs="Arial"/>
          <w:sz w:val="22"/>
        </w:rPr>
        <w:t xml:space="preserve">a passage </w:t>
      </w:r>
      <w:r w:rsidRPr="00CD3003">
        <w:rPr>
          <w:rFonts w:ascii="Arial" w:hAnsi="Arial" w:cs="Arial"/>
          <w:sz w:val="22"/>
        </w:rPr>
        <w:t xml:space="preserve">entitled </w:t>
      </w:r>
      <w:r w:rsidR="00CD3003">
        <w:rPr>
          <w:rFonts w:ascii="Arial" w:hAnsi="Arial" w:cs="Arial"/>
          <w:sz w:val="22"/>
        </w:rPr>
        <w:t>“</w:t>
      </w:r>
      <w:r w:rsidRPr="00CD3003">
        <w:rPr>
          <w:rFonts w:ascii="Arial" w:hAnsi="Arial" w:cs="Arial"/>
          <w:sz w:val="22"/>
        </w:rPr>
        <w:t>on how the evasion of anxiety inhibits growth</w:t>
      </w:r>
      <w:r w:rsidR="00CD3003">
        <w:rPr>
          <w:rFonts w:ascii="Arial" w:hAnsi="Arial" w:cs="Arial"/>
          <w:sz w:val="22"/>
        </w:rPr>
        <w:t>”</w:t>
      </w:r>
      <w:r w:rsidRPr="00CD3003">
        <w:rPr>
          <w:rFonts w:ascii="Arial" w:hAnsi="Arial" w:cs="Arial"/>
          <w:sz w:val="22"/>
        </w:rPr>
        <w:t xml:space="preserve">, </w:t>
      </w:r>
      <w:r w:rsidR="00182C7C">
        <w:rPr>
          <w:rFonts w:ascii="Arial" w:hAnsi="Arial" w:cs="Arial"/>
          <w:sz w:val="22"/>
        </w:rPr>
        <w:t xml:space="preserve">in one of her later volumes </w:t>
      </w:r>
      <w:r w:rsidR="00CD3003">
        <w:rPr>
          <w:rFonts w:ascii="Arial" w:hAnsi="Arial" w:cs="Arial"/>
          <w:sz w:val="22"/>
        </w:rPr>
        <w:t xml:space="preserve">she </w:t>
      </w:r>
      <w:r w:rsidRPr="00CD3003">
        <w:rPr>
          <w:rFonts w:ascii="Arial" w:hAnsi="Arial" w:cs="Arial"/>
          <w:sz w:val="22"/>
        </w:rPr>
        <w:t>respon</w:t>
      </w:r>
      <w:r w:rsidR="00182C7C">
        <w:rPr>
          <w:rFonts w:ascii="Arial" w:hAnsi="Arial" w:cs="Arial"/>
          <w:sz w:val="22"/>
        </w:rPr>
        <w:t>d</w:t>
      </w:r>
      <w:r w:rsidRPr="00CD3003">
        <w:rPr>
          <w:rFonts w:ascii="Arial" w:hAnsi="Arial" w:cs="Arial"/>
          <w:sz w:val="22"/>
        </w:rPr>
        <w:t>s to the criticism that she received at the time her study was published</w:t>
      </w:r>
      <w:r w:rsidR="00182C7C">
        <w:rPr>
          <w:rFonts w:ascii="Arial" w:hAnsi="Arial" w:cs="Arial"/>
          <w:sz w:val="22"/>
        </w:rPr>
        <w:t xml:space="preserve"> as being about the importance of setting out a series of principles rather than providing institutions with a “blueprint” for change. </w:t>
      </w:r>
      <w:r w:rsidRPr="00CD3003">
        <w:rPr>
          <w:rFonts w:ascii="Arial" w:hAnsi="Arial" w:cs="Arial"/>
          <w:sz w:val="22"/>
        </w:rPr>
        <w:t xml:space="preserve"> </w:t>
      </w:r>
      <w:r w:rsidRPr="00311C0B">
        <w:rPr>
          <w:rFonts w:ascii="Arial" w:hAnsi="Arial" w:cs="Arial"/>
          <w:i/>
          <w:sz w:val="22"/>
        </w:rPr>
        <w:t>T</w:t>
      </w:r>
      <w:r w:rsidR="00B25D52" w:rsidRPr="00311C0B">
        <w:rPr>
          <w:rFonts w:ascii="Arial" w:hAnsi="Arial" w:cs="Arial"/>
          <w:i/>
          <w:sz w:val="22"/>
        </w:rPr>
        <w:t>he Dynamics of the Social</w:t>
      </w:r>
      <w:r w:rsidR="00E10E10">
        <w:rPr>
          <w:rFonts w:ascii="Arial" w:hAnsi="Arial" w:cs="Arial"/>
          <w:i/>
          <w:sz w:val="22"/>
        </w:rPr>
        <w:t xml:space="preserve"> -</w:t>
      </w:r>
      <w:r w:rsidR="00CD3003">
        <w:rPr>
          <w:rFonts w:ascii="Arial" w:hAnsi="Arial" w:cs="Arial"/>
          <w:i/>
          <w:sz w:val="22"/>
        </w:rPr>
        <w:t xml:space="preserve"> </w:t>
      </w:r>
      <w:r w:rsidR="00E10E10">
        <w:rPr>
          <w:rFonts w:ascii="Arial" w:hAnsi="Arial" w:cs="Arial"/>
          <w:i/>
          <w:sz w:val="22"/>
        </w:rPr>
        <w:t>S</w:t>
      </w:r>
      <w:r w:rsidRPr="00311C0B">
        <w:rPr>
          <w:rFonts w:ascii="Arial" w:hAnsi="Arial" w:cs="Arial"/>
          <w:i/>
          <w:sz w:val="22"/>
        </w:rPr>
        <w:t>elected</w:t>
      </w:r>
      <w:r w:rsidR="0048472F" w:rsidRPr="00311C0B">
        <w:rPr>
          <w:rFonts w:ascii="Arial" w:hAnsi="Arial" w:cs="Arial"/>
          <w:i/>
          <w:sz w:val="22"/>
        </w:rPr>
        <w:t xml:space="preserve"> essays</w:t>
      </w:r>
      <w:r w:rsidRPr="00CD3003">
        <w:rPr>
          <w:rFonts w:ascii="Arial" w:hAnsi="Arial" w:cs="Arial"/>
          <w:sz w:val="22"/>
        </w:rPr>
        <w:t xml:space="preserve"> </w:t>
      </w:r>
      <w:r w:rsidRPr="00311C0B">
        <w:rPr>
          <w:rFonts w:ascii="Arial" w:hAnsi="Arial" w:cs="Arial"/>
          <w:i/>
          <w:sz w:val="22"/>
        </w:rPr>
        <w:t>Volume 2</w:t>
      </w:r>
      <w:r w:rsidR="00CD3003">
        <w:rPr>
          <w:rFonts w:ascii="Arial" w:hAnsi="Arial" w:cs="Arial"/>
          <w:sz w:val="22"/>
        </w:rPr>
        <w:t>,</w:t>
      </w:r>
      <w:r w:rsidRPr="00CD3003">
        <w:rPr>
          <w:rFonts w:ascii="Arial" w:hAnsi="Arial" w:cs="Arial"/>
          <w:sz w:val="22"/>
        </w:rPr>
        <w:t xml:space="preserve"> published one year later.</w:t>
      </w:r>
      <w:r w:rsidR="00182C7C">
        <w:rPr>
          <w:rFonts w:ascii="Arial" w:hAnsi="Arial" w:cs="Arial"/>
          <w:sz w:val="22"/>
        </w:rPr>
        <w:t xml:space="preserve"> H</w:t>
      </w:r>
      <w:r w:rsidR="00A863CD" w:rsidRPr="00476D38">
        <w:rPr>
          <w:rFonts w:ascii="Arial" w:hAnsi="Arial" w:cs="Arial"/>
          <w:sz w:val="22"/>
        </w:rPr>
        <w:t xml:space="preserve">er response to the </w:t>
      </w:r>
      <w:r w:rsidR="00DE1131">
        <w:rPr>
          <w:rFonts w:ascii="Arial" w:hAnsi="Arial" w:cs="Arial"/>
          <w:sz w:val="22"/>
        </w:rPr>
        <w:t xml:space="preserve">ferocity of the </w:t>
      </w:r>
      <w:r w:rsidR="00A863CD" w:rsidRPr="00476D38">
        <w:rPr>
          <w:rFonts w:ascii="Arial" w:hAnsi="Arial" w:cs="Arial"/>
          <w:sz w:val="22"/>
        </w:rPr>
        <w:t>criticisms</w:t>
      </w:r>
      <w:r w:rsidR="00182C7C">
        <w:rPr>
          <w:rFonts w:ascii="Arial" w:hAnsi="Arial" w:cs="Arial"/>
          <w:sz w:val="22"/>
        </w:rPr>
        <w:t xml:space="preserve"> contained </w:t>
      </w:r>
      <w:r w:rsidR="00DE1131">
        <w:rPr>
          <w:rFonts w:ascii="Arial" w:hAnsi="Arial" w:cs="Arial"/>
          <w:sz w:val="22"/>
        </w:rPr>
        <w:t xml:space="preserve">in </w:t>
      </w:r>
      <w:r w:rsidR="0048472F" w:rsidRPr="006342C8">
        <w:rPr>
          <w:rFonts w:ascii="Arial" w:hAnsi="Arial" w:cs="Arial"/>
          <w:sz w:val="22"/>
        </w:rPr>
        <w:t>a paper presented to a nursing conference</w:t>
      </w:r>
      <w:r w:rsidR="00DE1131">
        <w:rPr>
          <w:rFonts w:ascii="Arial" w:hAnsi="Arial" w:cs="Arial"/>
          <w:sz w:val="22"/>
        </w:rPr>
        <w:t xml:space="preserve">, </w:t>
      </w:r>
      <w:r w:rsidR="0048472F" w:rsidRPr="006342C8">
        <w:rPr>
          <w:rFonts w:ascii="Arial" w:hAnsi="Arial" w:cs="Arial"/>
          <w:sz w:val="22"/>
        </w:rPr>
        <w:t xml:space="preserve">published in the </w:t>
      </w:r>
      <w:r w:rsidR="0048472F" w:rsidRPr="00311C0B">
        <w:rPr>
          <w:rFonts w:ascii="Arial" w:hAnsi="Arial" w:cs="Arial"/>
          <w:i/>
          <w:sz w:val="22"/>
        </w:rPr>
        <w:t>Nursing Times</w:t>
      </w:r>
      <w:r w:rsidR="0048472F" w:rsidRPr="00E10E10">
        <w:rPr>
          <w:rFonts w:ascii="Arial" w:hAnsi="Arial" w:cs="Arial"/>
          <w:sz w:val="22"/>
        </w:rPr>
        <w:t xml:space="preserve"> in 1961,</w:t>
      </w:r>
      <w:r w:rsidR="00132AF1" w:rsidRPr="00E10E10">
        <w:rPr>
          <w:rFonts w:ascii="Arial" w:hAnsi="Arial" w:cs="Arial"/>
          <w:sz w:val="22"/>
        </w:rPr>
        <w:t xml:space="preserve"> [1961a] </w:t>
      </w:r>
      <w:r w:rsidR="0048472F" w:rsidRPr="00E10E10">
        <w:rPr>
          <w:rFonts w:ascii="Arial" w:hAnsi="Arial" w:cs="Arial"/>
          <w:sz w:val="22"/>
        </w:rPr>
        <w:t xml:space="preserve">(Menzies Lyth,1988) offers some recommendations for a way forward. </w:t>
      </w:r>
      <w:r w:rsidR="00E10E10">
        <w:rPr>
          <w:rFonts w:ascii="Arial" w:hAnsi="Arial" w:cs="Arial"/>
          <w:sz w:val="22"/>
        </w:rPr>
        <w:t>The primary recommendation</w:t>
      </w:r>
      <w:r w:rsidR="0048472F" w:rsidRPr="00E10E10">
        <w:rPr>
          <w:rFonts w:ascii="Arial" w:hAnsi="Arial" w:cs="Arial"/>
          <w:sz w:val="22"/>
        </w:rPr>
        <w:t xml:space="preserve"> amongst these is that nurses need to address the anxiety evoked by their tasks. She suggests that it might be possible to offer more “intensive contact with patients” (1988, p. 114). In another similarly brief follow</w:t>
      </w:r>
      <w:r w:rsidR="00E10E10">
        <w:rPr>
          <w:rFonts w:ascii="Arial" w:hAnsi="Arial" w:cs="Arial"/>
          <w:sz w:val="22"/>
        </w:rPr>
        <w:t>-</w:t>
      </w:r>
      <w:r w:rsidR="0048472F" w:rsidRPr="00E10E10">
        <w:rPr>
          <w:rFonts w:ascii="Arial" w:hAnsi="Arial" w:cs="Arial"/>
          <w:sz w:val="22"/>
        </w:rPr>
        <w:t xml:space="preserve">up paper (1969) Menzies Lyth provides some useful pointers with which to elaborate her choice of research method. She clearly valued </w:t>
      </w:r>
      <w:r w:rsidR="0048472F" w:rsidRPr="00E10E10">
        <w:rPr>
          <w:rFonts w:ascii="Arial" w:hAnsi="Arial" w:cs="Arial"/>
          <w:sz w:val="22"/>
        </w:rPr>
        <w:lastRenderedPageBreak/>
        <w:t>working within an institution committed to clear goals</w:t>
      </w:r>
      <w:r w:rsidR="00E10E10">
        <w:rPr>
          <w:rFonts w:ascii="Arial" w:hAnsi="Arial" w:cs="Arial"/>
          <w:sz w:val="22"/>
        </w:rPr>
        <w:t>,</w:t>
      </w:r>
      <w:r w:rsidR="0048472F" w:rsidRPr="00E10E10">
        <w:rPr>
          <w:rFonts w:ascii="Arial" w:hAnsi="Arial" w:cs="Arial"/>
          <w:sz w:val="22"/>
        </w:rPr>
        <w:t xml:space="preserve"> allowing her to be “directed by the field as regards the organization and its problem.” (1988, p.127). </w:t>
      </w:r>
      <w:r w:rsidR="00DE1131">
        <w:rPr>
          <w:rFonts w:ascii="Arial" w:hAnsi="Arial" w:cs="Arial"/>
          <w:sz w:val="22"/>
        </w:rPr>
        <w:t>She alludes to a</w:t>
      </w:r>
      <w:r w:rsidR="0048472F" w:rsidRPr="00E10E10">
        <w:rPr>
          <w:rFonts w:ascii="Arial" w:hAnsi="Arial" w:cs="Arial"/>
          <w:sz w:val="22"/>
        </w:rPr>
        <w:t xml:space="preserve"> ‘socio-therapeutic’ approach </w:t>
      </w:r>
      <w:r w:rsidR="00DE1131">
        <w:rPr>
          <w:rFonts w:ascii="Arial" w:hAnsi="Arial" w:cs="Arial"/>
          <w:sz w:val="22"/>
        </w:rPr>
        <w:t xml:space="preserve">to </w:t>
      </w:r>
      <w:r w:rsidR="0048472F" w:rsidRPr="00E10E10">
        <w:rPr>
          <w:rFonts w:ascii="Arial" w:hAnsi="Arial" w:cs="Arial"/>
          <w:sz w:val="22"/>
        </w:rPr>
        <w:t>explains the richness of her results and a method that is worth emulating in terms of my own data collation techniques. In this final ‘explanatory’ paper she describes the need to ‘feel’ the data inside oneself, which for her means to take in and feel the stress of the organi</w:t>
      </w:r>
      <w:r w:rsidR="00E10E10">
        <w:rPr>
          <w:rFonts w:ascii="Arial" w:hAnsi="Arial" w:cs="Arial"/>
          <w:sz w:val="22"/>
        </w:rPr>
        <w:t>s</w:t>
      </w:r>
      <w:r w:rsidR="0048472F" w:rsidRPr="00E10E10">
        <w:rPr>
          <w:rFonts w:ascii="Arial" w:hAnsi="Arial" w:cs="Arial"/>
          <w:sz w:val="22"/>
        </w:rPr>
        <w:t>ation itself (</w:t>
      </w:r>
      <w:r w:rsidR="00DE1131">
        <w:rPr>
          <w:rFonts w:ascii="Arial" w:hAnsi="Arial" w:cs="Arial"/>
          <w:sz w:val="22"/>
        </w:rPr>
        <w:t xml:space="preserve">Menzies – Lyth, 1989, </w:t>
      </w:r>
      <w:r w:rsidR="0048472F" w:rsidRPr="00E10E10">
        <w:rPr>
          <w:rFonts w:ascii="Arial" w:hAnsi="Arial" w:cs="Arial"/>
          <w:sz w:val="22"/>
        </w:rPr>
        <w:t xml:space="preserve">p.128) a theme that resonates with my own experiences in school (see Chapters 3 and 4). </w:t>
      </w:r>
    </w:p>
    <w:p w14:paraId="2EC1BE56" w14:textId="77777777" w:rsidR="0048472F" w:rsidRPr="00E10E10" w:rsidRDefault="0048472F" w:rsidP="001F4065">
      <w:pPr>
        <w:spacing w:line="480" w:lineRule="auto"/>
        <w:rPr>
          <w:rFonts w:ascii="Arial" w:hAnsi="Arial" w:cs="Arial"/>
          <w:sz w:val="22"/>
        </w:rPr>
      </w:pPr>
    </w:p>
    <w:p w14:paraId="390F3BC2" w14:textId="0633E848" w:rsidR="0048472F" w:rsidRPr="00311C0B" w:rsidRDefault="007207DE" w:rsidP="00311C0B">
      <w:pPr>
        <w:pStyle w:val="Heading3"/>
        <w:spacing w:after="240"/>
      </w:pPr>
      <w:r w:rsidRPr="00E10E10">
        <w:t>A</w:t>
      </w:r>
      <w:r w:rsidR="0048472F" w:rsidRPr="00E10E10">
        <w:t xml:space="preserve">n appraisal of the significance of Menzies Lyth’s contribution </w:t>
      </w:r>
    </w:p>
    <w:p w14:paraId="18745AA5" w14:textId="28D93D8A" w:rsidR="0048472F" w:rsidRPr="00E10E10" w:rsidRDefault="00DE1131" w:rsidP="001F4065">
      <w:pPr>
        <w:spacing w:line="480" w:lineRule="auto"/>
        <w:rPr>
          <w:rFonts w:ascii="Arial" w:hAnsi="Arial" w:cs="Arial"/>
          <w:sz w:val="22"/>
          <w:szCs w:val="22"/>
        </w:rPr>
      </w:pPr>
      <w:r w:rsidRPr="00E10E10">
        <w:rPr>
          <w:rFonts w:ascii="Arial" w:hAnsi="Arial" w:cs="Arial"/>
          <w:sz w:val="22"/>
        </w:rPr>
        <w:t xml:space="preserve">I </w:t>
      </w:r>
      <w:r>
        <w:rPr>
          <w:rFonts w:ascii="Arial" w:hAnsi="Arial" w:cs="Arial"/>
          <w:sz w:val="22"/>
        </w:rPr>
        <w:t xml:space="preserve">would </w:t>
      </w:r>
      <w:r w:rsidRPr="00E10E10">
        <w:rPr>
          <w:rFonts w:ascii="Arial" w:hAnsi="Arial" w:cs="Arial"/>
          <w:sz w:val="22"/>
        </w:rPr>
        <w:t xml:space="preserve">suggest </w:t>
      </w:r>
      <w:r>
        <w:rPr>
          <w:rFonts w:ascii="Arial" w:hAnsi="Arial" w:cs="Arial"/>
          <w:sz w:val="22"/>
        </w:rPr>
        <w:t xml:space="preserve">that </w:t>
      </w:r>
      <w:r w:rsidRPr="00E10E10">
        <w:rPr>
          <w:rFonts w:ascii="Arial" w:hAnsi="Arial" w:cs="Arial"/>
          <w:sz w:val="22"/>
        </w:rPr>
        <w:t>her work is relatively limited in terms of schools and education</w:t>
      </w:r>
      <w:r>
        <w:rPr>
          <w:rFonts w:ascii="Arial" w:hAnsi="Arial" w:cs="Arial"/>
          <w:sz w:val="22"/>
        </w:rPr>
        <w:t>,</w:t>
      </w:r>
      <w:r w:rsidRPr="00E10E10">
        <w:rPr>
          <w:rFonts w:ascii="Arial" w:hAnsi="Arial" w:cs="Arial"/>
          <w:sz w:val="22"/>
        </w:rPr>
        <w:t xml:space="preserve"> as </w:t>
      </w:r>
      <w:r>
        <w:rPr>
          <w:rFonts w:ascii="Arial" w:hAnsi="Arial" w:cs="Arial"/>
          <w:sz w:val="22"/>
        </w:rPr>
        <w:t>I</w:t>
      </w:r>
      <w:r w:rsidRPr="00E10E10">
        <w:rPr>
          <w:rFonts w:ascii="Arial" w:hAnsi="Arial" w:cs="Arial"/>
          <w:sz w:val="22"/>
        </w:rPr>
        <w:t xml:space="preserve"> will come onto later</w:t>
      </w:r>
      <w:r>
        <w:rPr>
          <w:rFonts w:ascii="Arial" w:hAnsi="Arial" w:cs="Arial"/>
          <w:sz w:val="22"/>
        </w:rPr>
        <w:t>;</w:t>
      </w:r>
      <w:r w:rsidRPr="00E10E10">
        <w:rPr>
          <w:rFonts w:ascii="Arial" w:hAnsi="Arial" w:cs="Arial"/>
          <w:sz w:val="22"/>
        </w:rPr>
        <w:t xml:space="preserve"> however</w:t>
      </w:r>
      <w:r>
        <w:rPr>
          <w:rFonts w:ascii="Arial" w:hAnsi="Arial" w:cs="Arial"/>
          <w:sz w:val="22"/>
        </w:rPr>
        <w:t>,</w:t>
      </w:r>
      <w:r w:rsidRPr="00E10E10">
        <w:rPr>
          <w:rFonts w:ascii="Arial" w:hAnsi="Arial" w:cs="Arial"/>
          <w:sz w:val="22"/>
        </w:rPr>
        <w:t xml:space="preserve"> </w:t>
      </w:r>
      <w:r w:rsidRPr="00E10E10">
        <w:rPr>
          <w:rFonts w:ascii="Arial" w:hAnsi="Arial" w:cs="Arial"/>
          <w:sz w:val="22"/>
          <w:szCs w:val="22"/>
        </w:rPr>
        <w:t xml:space="preserve">countless papers have been published across many nationalities, disciplines and sectors </w:t>
      </w:r>
      <w:r>
        <w:rPr>
          <w:rFonts w:ascii="Arial" w:hAnsi="Arial" w:cs="Arial"/>
          <w:sz w:val="22"/>
          <w:szCs w:val="22"/>
        </w:rPr>
        <w:t>that</w:t>
      </w:r>
      <w:r w:rsidRPr="00E10E10">
        <w:rPr>
          <w:rFonts w:ascii="Arial" w:hAnsi="Arial" w:cs="Arial"/>
          <w:sz w:val="22"/>
          <w:szCs w:val="22"/>
        </w:rPr>
        <w:t xml:space="preserve"> </w:t>
      </w:r>
      <w:r>
        <w:rPr>
          <w:rFonts w:ascii="Arial" w:hAnsi="Arial" w:cs="Arial"/>
          <w:sz w:val="22"/>
          <w:szCs w:val="22"/>
        </w:rPr>
        <w:t xml:space="preserve">use her ideas to </w:t>
      </w:r>
      <w:r w:rsidRPr="00E10E10">
        <w:rPr>
          <w:rFonts w:ascii="Arial" w:hAnsi="Arial" w:cs="Arial"/>
          <w:sz w:val="22"/>
          <w:szCs w:val="22"/>
        </w:rPr>
        <w:t xml:space="preserve">extend </w:t>
      </w:r>
      <w:r>
        <w:rPr>
          <w:rFonts w:ascii="Arial" w:hAnsi="Arial" w:cs="Arial"/>
          <w:sz w:val="22"/>
          <w:szCs w:val="22"/>
        </w:rPr>
        <w:t>ot</w:t>
      </w:r>
      <w:r w:rsidRPr="00E10E10">
        <w:rPr>
          <w:rFonts w:ascii="Arial" w:hAnsi="Arial" w:cs="Arial"/>
          <w:sz w:val="22"/>
          <w:szCs w:val="22"/>
        </w:rPr>
        <w:t>her</w:t>
      </w:r>
      <w:r>
        <w:rPr>
          <w:rFonts w:ascii="Arial" w:hAnsi="Arial" w:cs="Arial"/>
          <w:sz w:val="22"/>
          <w:szCs w:val="22"/>
        </w:rPr>
        <w:t>’s</w:t>
      </w:r>
      <w:r w:rsidRPr="00E10E10">
        <w:rPr>
          <w:rFonts w:ascii="Arial" w:hAnsi="Arial" w:cs="Arial"/>
          <w:sz w:val="22"/>
          <w:szCs w:val="22"/>
        </w:rPr>
        <w:t xml:space="preserve"> </w:t>
      </w:r>
      <w:r>
        <w:rPr>
          <w:rFonts w:ascii="Arial" w:hAnsi="Arial" w:cs="Arial"/>
          <w:sz w:val="22"/>
          <w:szCs w:val="22"/>
        </w:rPr>
        <w:t>research</w:t>
      </w:r>
      <w:r w:rsidRPr="00E10E10">
        <w:rPr>
          <w:rFonts w:ascii="Arial" w:hAnsi="Arial" w:cs="Arial"/>
          <w:sz w:val="22"/>
          <w:szCs w:val="22"/>
        </w:rPr>
        <w:t xml:space="preserve"> (Bain, 1998</w:t>
      </w:r>
      <w:r>
        <w:rPr>
          <w:rFonts w:ascii="Arial" w:hAnsi="Arial" w:cs="Arial"/>
          <w:sz w:val="22"/>
          <w:szCs w:val="22"/>
        </w:rPr>
        <w:t>;</w:t>
      </w:r>
      <w:r w:rsidRPr="00E10E10">
        <w:rPr>
          <w:rFonts w:ascii="Arial" w:hAnsi="Arial" w:cs="Arial"/>
          <w:sz w:val="22"/>
          <w:szCs w:val="22"/>
        </w:rPr>
        <w:t xml:space="preserve"> Hinshelwood &amp; Skogstad, 2000</w:t>
      </w:r>
      <w:r>
        <w:rPr>
          <w:rFonts w:ascii="Arial" w:hAnsi="Arial" w:cs="Arial"/>
          <w:sz w:val="22"/>
          <w:szCs w:val="22"/>
        </w:rPr>
        <w:t>;</w:t>
      </w:r>
      <w:r w:rsidRPr="00E10E10">
        <w:rPr>
          <w:rFonts w:ascii="Arial" w:hAnsi="Arial" w:cs="Arial"/>
          <w:sz w:val="22"/>
          <w:szCs w:val="22"/>
        </w:rPr>
        <w:t xml:space="preserve"> Ramvi, 2007</w:t>
      </w:r>
      <w:r>
        <w:rPr>
          <w:rFonts w:ascii="Arial" w:hAnsi="Arial" w:cs="Arial"/>
          <w:sz w:val="22"/>
          <w:szCs w:val="22"/>
        </w:rPr>
        <w:t>; 2010;</w:t>
      </w:r>
      <w:r w:rsidRPr="00E10E10">
        <w:rPr>
          <w:rFonts w:ascii="Arial" w:hAnsi="Arial" w:cs="Arial"/>
          <w:sz w:val="22"/>
          <w:szCs w:val="22"/>
        </w:rPr>
        <w:t xml:space="preserve"> 2013, </w:t>
      </w:r>
      <w:r w:rsidRPr="00E10E10">
        <w:rPr>
          <w:rFonts w:ascii="Arial" w:hAnsi="Arial" w:cs="Arial"/>
          <w:sz w:val="22"/>
        </w:rPr>
        <w:t>Lawlor, 2009</w:t>
      </w:r>
      <w:r>
        <w:rPr>
          <w:rFonts w:ascii="Arial" w:hAnsi="Arial" w:cs="Arial"/>
          <w:sz w:val="22"/>
        </w:rPr>
        <w:t xml:space="preserve">, </w:t>
      </w:r>
      <w:r w:rsidRPr="00E10E10">
        <w:rPr>
          <w:rFonts w:ascii="Arial" w:hAnsi="Arial" w:cs="Arial"/>
          <w:sz w:val="22"/>
          <w:szCs w:val="22"/>
        </w:rPr>
        <w:t>Lees et al</w:t>
      </w:r>
      <w:r>
        <w:rPr>
          <w:rFonts w:ascii="Arial" w:hAnsi="Arial" w:cs="Arial"/>
          <w:sz w:val="22"/>
          <w:szCs w:val="22"/>
        </w:rPr>
        <w:t>.,</w:t>
      </w:r>
      <w:r w:rsidRPr="00E10E10">
        <w:rPr>
          <w:rFonts w:ascii="Arial" w:hAnsi="Arial" w:cs="Arial"/>
          <w:sz w:val="22"/>
          <w:szCs w:val="22"/>
        </w:rPr>
        <w:t xml:space="preserve"> 2013) to cite but a few rich examples. </w:t>
      </w:r>
      <w:r w:rsidR="0048472F" w:rsidRPr="00E10E10">
        <w:rPr>
          <w:rFonts w:ascii="Arial" w:hAnsi="Arial" w:cs="Arial"/>
          <w:sz w:val="22"/>
        </w:rPr>
        <w:t xml:space="preserve">At this point, I wish to explore </w:t>
      </w:r>
      <w:r w:rsidR="0048472F" w:rsidRPr="0083494F">
        <w:rPr>
          <w:rFonts w:ascii="Arial" w:hAnsi="Arial" w:cs="Arial"/>
          <w:color w:val="000000" w:themeColor="text1"/>
          <w:sz w:val="22"/>
        </w:rPr>
        <w:t xml:space="preserve">the </w:t>
      </w:r>
      <w:r w:rsidRPr="0083494F">
        <w:rPr>
          <w:rFonts w:ascii="Arial" w:hAnsi="Arial" w:cs="Arial"/>
          <w:color w:val="000000" w:themeColor="text1"/>
          <w:sz w:val="22"/>
        </w:rPr>
        <w:t xml:space="preserve">mixed </w:t>
      </w:r>
      <w:r w:rsidR="0048472F" w:rsidRPr="0083494F">
        <w:rPr>
          <w:rFonts w:ascii="Arial" w:hAnsi="Arial" w:cs="Arial"/>
          <w:color w:val="000000" w:themeColor="text1"/>
          <w:sz w:val="22"/>
        </w:rPr>
        <w:t xml:space="preserve">legacy </w:t>
      </w:r>
      <w:r w:rsidR="0048472F" w:rsidRPr="00E10E10">
        <w:rPr>
          <w:rFonts w:ascii="Arial" w:hAnsi="Arial" w:cs="Arial"/>
          <w:sz w:val="22"/>
        </w:rPr>
        <w:t xml:space="preserve">of her study. </w:t>
      </w:r>
    </w:p>
    <w:p w14:paraId="42C62543" w14:textId="77777777" w:rsidR="0048472F" w:rsidRPr="007D34C5" w:rsidRDefault="0048472F" w:rsidP="001F4065">
      <w:pPr>
        <w:spacing w:line="480" w:lineRule="auto"/>
        <w:rPr>
          <w:rFonts w:ascii="Arial" w:hAnsi="Arial" w:cs="Arial"/>
          <w:sz w:val="22"/>
          <w:szCs w:val="22"/>
        </w:rPr>
      </w:pPr>
    </w:p>
    <w:p w14:paraId="46905375" w14:textId="3D088745" w:rsidR="0048472F" w:rsidRPr="007D34C5" w:rsidRDefault="0048472F" w:rsidP="001F4065">
      <w:pPr>
        <w:spacing w:line="480" w:lineRule="auto"/>
        <w:rPr>
          <w:rFonts w:ascii="Arial" w:hAnsi="Arial" w:cs="Arial"/>
          <w:sz w:val="22"/>
          <w:szCs w:val="22"/>
        </w:rPr>
      </w:pPr>
      <w:r w:rsidRPr="00BA2044">
        <w:rPr>
          <w:rFonts w:ascii="Arial" w:hAnsi="Arial" w:cs="Arial"/>
          <w:sz w:val="22"/>
          <w:szCs w:val="22"/>
        </w:rPr>
        <w:t>In this section</w:t>
      </w:r>
      <w:r w:rsidR="00E10E10">
        <w:rPr>
          <w:rFonts w:ascii="Arial" w:hAnsi="Arial" w:cs="Arial"/>
          <w:sz w:val="22"/>
          <w:szCs w:val="22"/>
        </w:rPr>
        <w:t>,</w:t>
      </w:r>
      <w:r w:rsidRPr="00E10E10">
        <w:rPr>
          <w:rFonts w:ascii="Arial" w:hAnsi="Arial" w:cs="Arial"/>
          <w:sz w:val="22"/>
          <w:szCs w:val="22"/>
        </w:rPr>
        <w:t xml:space="preserve"> I w</w:t>
      </w:r>
      <w:r w:rsidR="00E10E10">
        <w:rPr>
          <w:rFonts w:ascii="Arial" w:hAnsi="Arial" w:cs="Arial"/>
          <w:sz w:val="22"/>
          <w:szCs w:val="22"/>
        </w:rPr>
        <w:t>ish</w:t>
      </w:r>
      <w:r w:rsidRPr="00E10E10">
        <w:rPr>
          <w:rFonts w:ascii="Arial" w:hAnsi="Arial" w:cs="Arial"/>
          <w:sz w:val="22"/>
          <w:szCs w:val="22"/>
        </w:rPr>
        <w:t xml:space="preserve"> to consider in more detail how her work has been accepted, evaluated and developed into what is more commonly referred to now as systems psychodynamics theory (Lawlor, 2009</w:t>
      </w:r>
      <w:r w:rsidR="00E10E10">
        <w:rPr>
          <w:rFonts w:ascii="Arial" w:hAnsi="Arial" w:cs="Arial"/>
          <w:sz w:val="22"/>
          <w:szCs w:val="22"/>
        </w:rPr>
        <w:t>;</w:t>
      </w:r>
      <w:r w:rsidRPr="00E10E10">
        <w:rPr>
          <w:rFonts w:ascii="Arial" w:hAnsi="Arial" w:cs="Arial"/>
          <w:sz w:val="22"/>
          <w:szCs w:val="22"/>
        </w:rPr>
        <w:t xml:space="preserve"> 2016).</w:t>
      </w:r>
      <w:r w:rsidRPr="00E10E10">
        <w:rPr>
          <w:rFonts w:ascii="Arial" w:hAnsi="Arial" w:cs="Arial"/>
          <w:b/>
          <w:sz w:val="22"/>
          <w:szCs w:val="22"/>
        </w:rPr>
        <w:t xml:space="preserve"> </w:t>
      </w:r>
      <w:r w:rsidRPr="00E10E10">
        <w:rPr>
          <w:rFonts w:ascii="Arial" w:hAnsi="Arial" w:cs="Arial"/>
          <w:sz w:val="22"/>
          <w:szCs w:val="22"/>
        </w:rPr>
        <w:t>Armstrong and Rustin (2015) frame the evolution of her ideas historically, more accurately as within a more socio</w:t>
      </w:r>
      <w:r w:rsidR="00E10E10">
        <w:rPr>
          <w:rFonts w:ascii="Arial" w:hAnsi="Arial" w:cs="Arial"/>
          <w:sz w:val="22"/>
          <w:szCs w:val="22"/>
        </w:rPr>
        <w:t>-</w:t>
      </w:r>
      <w:r w:rsidRPr="00E10E10">
        <w:rPr>
          <w:rFonts w:ascii="Arial" w:hAnsi="Arial" w:cs="Arial"/>
          <w:sz w:val="22"/>
          <w:szCs w:val="22"/>
        </w:rPr>
        <w:t xml:space="preserve">technical perspective, referencing Trist and Bamforth’s original consultancy work into the mining industry in the 1950s, whilst others instead </w:t>
      </w:r>
      <w:r w:rsidR="005A3D41">
        <w:rPr>
          <w:rFonts w:ascii="Arial" w:hAnsi="Arial" w:cs="Arial"/>
          <w:sz w:val="22"/>
          <w:szCs w:val="22"/>
        </w:rPr>
        <w:t>have identified the presence of social defences located within</w:t>
      </w:r>
      <w:r w:rsidRPr="00E10E10">
        <w:rPr>
          <w:rFonts w:ascii="Arial" w:hAnsi="Arial" w:cs="Arial"/>
          <w:sz w:val="22"/>
          <w:szCs w:val="22"/>
        </w:rPr>
        <w:t xml:space="preserve"> a more managerial technocratic syst</w:t>
      </w:r>
      <w:r w:rsidRPr="007D34C5">
        <w:rPr>
          <w:rFonts w:ascii="Arial" w:hAnsi="Arial" w:cs="Arial"/>
          <w:sz w:val="22"/>
          <w:szCs w:val="22"/>
        </w:rPr>
        <w:t xml:space="preserve">ems approach (Hyde and Thomas, 2002). </w:t>
      </w:r>
    </w:p>
    <w:p w14:paraId="29DE7A5C" w14:textId="77777777" w:rsidR="0048472F" w:rsidRPr="00BA2044" w:rsidRDefault="0048472F" w:rsidP="001F4065">
      <w:pPr>
        <w:spacing w:line="480" w:lineRule="auto"/>
        <w:rPr>
          <w:rFonts w:ascii="Arial" w:hAnsi="Arial" w:cs="Arial"/>
          <w:sz w:val="22"/>
          <w:szCs w:val="22"/>
        </w:rPr>
      </w:pPr>
    </w:p>
    <w:p w14:paraId="5708E081" w14:textId="2438B461" w:rsidR="0048472F" w:rsidRPr="00333DCB" w:rsidRDefault="0048472F" w:rsidP="001F4065">
      <w:pPr>
        <w:spacing w:line="480" w:lineRule="auto"/>
        <w:rPr>
          <w:rFonts w:ascii="Arial" w:hAnsi="Arial" w:cs="Arial"/>
          <w:sz w:val="22"/>
          <w:szCs w:val="22"/>
        </w:rPr>
      </w:pPr>
      <w:r w:rsidRPr="00BA2044">
        <w:rPr>
          <w:rFonts w:ascii="Arial" w:hAnsi="Arial" w:cs="Arial"/>
          <w:sz w:val="22"/>
          <w:szCs w:val="22"/>
        </w:rPr>
        <w:t xml:space="preserve">An assemblage of theorists, writers and analysts that I have grouped loosely as </w:t>
      </w:r>
      <w:r w:rsidR="006F4C16">
        <w:rPr>
          <w:rFonts w:ascii="Arial" w:hAnsi="Arial" w:cs="Arial"/>
          <w:sz w:val="22"/>
          <w:szCs w:val="22"/>
        </w:rPr>
        <w:t>having</w:t>
      </w:r>
      <w:r w:rsidRPr="006F4C16">
        <w:rPr>
          <w:rFonts w:ascii="Arial" w:hAnsi="Arial" w:cs="Arial"/>
          <w:sz w:val="22"/>
          <w:szCs w:val="22"/>
        </w:rPr>
        <w:t xml:space="preserve"> a connection to the Tavistock school unsurprisingly understand her work clinically as relating to the study of human relations, (Bain, 1998</w:t>
      </w:r>
      <w:r w:rsidR="006F4C16">
        <w:rPr>
          <w:rFonts w:ascii="Arial" w:hAnsi="Arial" w:cs="Arial"/>
          <w:sz w:val="22"/>
          <w:szCs w:val="22"/>
        </w:rPr>
        <w:t>;</w:t>
      </w:r>
      <w:r w:rsidRPr="006F4C16">
        <w:rPr>
          <w:rFonts w:ascii="Arial" w:hAnsi="Arial" w:cs="Arial"/>
          <w:sz w:val="22"/>
          <w:szCs w:val="22"/>
        </w:rPr>
        <w:t xml:space="preserve"> Lawlor, 2015</w:t>
      </w:r>
      <w:r w:rsidR="006F4C16">
        <w:rPr>
          <w:rFonts w:ascii="Arial" w:hAnsi="Arial" w:cs="Arial"/>
          <w:sz w:val="22"/>
          <w:szCs w:val="22"/>
        </w:rPr>
        <w:t>;</w:t>
      </w:r>
      <w:r w:rsidRPr="006F4C16">
        <w:rPr>
          <w:rFonts w:ascii="Arial" w:hAnsi="Arial" w:cs="Arial"/>
          <w:sz w:val="22"/>
          <w:szCs w:val="22"/>
        </w:rPr>
        <w:t xml:space="preserve"> Long, 2015)</w:t>
      </w:r>
      <w:r w:rsidR="00333DCB">
        <w:rPr>
          <w:rFonts w:ascii="Arial" w:hAnsi="Arial" w:cs="Arial"/>
          <w:sz w:val="22"/>
          <w:szCs w:val="22"/>
        </w:rPr>
        <w:t>.</w:t>
      </w:r>
      <w:r w:rsidR="003A2AAB">
        <w:rPr>
          <w:rFonts w:ascii="Arial" w:hAnsi="Arial" w:cs="Arial"/>
          <w:sz w:val="22"/>
          <w:szCs w:val="22"/>
        </w:rPr>
        <w:t xml:space="preserve"> James </w:t>
      </w:r>
      <w:r w:rsidRPr="006F4C16">
        <w:rPr>
          <w:rFonts w:ascii="Arial" w:hAnsi="Arial" w:cs="Arial"/>
          <w:sz w:val="22"/>
          <w:szCs w:val="22"/>
        </w:rPr>
        <w:t xml:space="preserve">Krantz related </w:t>
      </w:r>
      <w:r w:rsidR="003A2AAB">
        <w:rPr>
          <w:rFonts w:ascii="Arial" w:hAnsi="Arial" w:cs="Arial"/>
          <w:sz w:val="22"/>
          <w:szCs w:val="22"/>
        </w:rPr>
        <w:t>her study</w:t>
      </w:r>
      <w:r w:rsidR="00333DCB">
        <w:rPr>
          <w:rFonts w:ascii="Arial" w:hAnsi="Arial" w:cs="Arial"/>
          <w:sz w:val="22"/>
          <w:szCs w:val="22"/>
        </w:rPr>
        <w:t xml:space="preserve"> </w:t>
      </w:r>
      <w:r w:rsidRPr="006F4C16">
        <w:rPr>
          <w:rFonts w:ascii="Arial" w:hAnsi="Arial" w:cs="Arial"/>
          <w:sz w:val="22"/>
          <w:szCs w:val="22"/>
        </w:rPr>
        <w:t>to Bionian concepts of containment (2015). Hoggett, Cooper and Lees</w:t>
      </w:r>
      <w:r w:rsidR="003A2AAB">
        <w:rPr>
          <w:rFonts w:ascii="Arial" w:hAnsi="Arial" w:cs="Arial"/>
          <w:sz w:val="22"/>
          <w:szCs w:val="22"/>
        </w:rPr>
        <w:t xml:space="preserve"> </w:t>
      </w:r>
      <w:r w:rsidR="003A2AAB" w:rsidRPr="006F4C16">
        <w:rPr>
          <w:rFonts w:ascii="Arial" w:hAnsi="Arial" w:cs="Arial"/>
          <w:sz w:val="22"/>
          <w:szCs w:val="22"/>
        </w:rPr>
        <w:lastRenderedPageBreak/>
        <w:t>(2015)</w:t>
      </w:r>
      <w:r w:rsidR="00333DCB">
        <w:rPr>
          <w:rFonts w:ascii="Arial" w:hAnsi="Arial" w:cs="Arial"/>
          <w:sz w:val="22"/>
          <w:szCs w:val="22"/>
        </w:rPr>
        <w:t>,</w:t>
      </w:r>
      <w:r w:rsidRPr="006F4C16">
        <w:rPr>
          <w:rFonts w:ascii="Arial" w:hAnsi="Arial" w:cs="Arial"/>
          <w:sz w:val="22"/>
          <w:szCs w:val="22"/>
        </w:rPr>
        <w:t xml:space="preserve"> and others seem to place her thinking within a psycho-social and applied human relations </w:t>
      </w:r>
      <w:r w:rsidR="00333DCB">
        <w:rPr>
          <w:rFonts w:ascii="Arial" w:hAnsi="Arial" w:cs="Arial"/>
          <w:sz w:val="22"/>
          <w:szCs w:val="22"/>
        </w:rPr>
        <w:t xml:space="preserve">paradigm, while </w:t>
      </w:r>
      <w:r w:rsidRPr="00333DCB">
        <w:rPr>
          <w:rFonts w:ascii="Arial" w:hAnsi="Arial" w:cs="Arial"/>
          <w:sz w:val="22"/>
          <w:szCs w:val="22"/>
        </w:rPr>
        <w:t xml:space="preserve">others </w:t>
      </w:r>
      <w:r w:rsidR="00333DCB">
        <w:rPr>
          <w:rFonts w:ascii="Arial" w:hAnsi="Arial" w:cs="Arial"/>
          <w:sz w:val="22"/>
          <w:szCs w:val="22"/>
        </w:rPr>
        <w:t xml:space="preserve">have </w:t>
      </w:r>
      <w:r w:rsidRPr="00333DCB">
        <w:rPr>
          <w:rFonts w:ascii="Arial" w:hAnsi="Arial" w:cs="Arial"/>
          <w:sz w:val="22"/>
          <w:szCs w:val="22"/>
        </w:rPr>
        <w:t>reconceptualise</w:t>
      </w:r>
      <w:r w:rsidR="00333DCB">
        <w:rPr>
          <w:rFonts w:ascii="Arial" w:hAnsi="Arial" w:cs="Arial"/>
          <w:sz w:val="22"/>
          <w:szCs w:val="22"/>
        </w:rPr>
        <w:t>d</w:t>
      </w:r>
      <w:r w:rsidRPr="00333DCB">
        <w:rPr>
          <w:rFonts w:ascii="Arial" w:hAnsi="Arial" w:cs="Arial"/>
          <w:sz w:val="22"/>
          <w:szCs w:val="22"/>
        </w:rPr>
        <w:t xml:space="preserve"> her work as a form of “cultural theory” (Krantz, 2015, p. 101). Given the range and complexity of these alternative applications</w:t>
      </w:r>
      <w:r w:rsidR="00333DCB">
        <w:rPr>
          <w:rFonts w:ascii="Arial" w:hAnsi="Arial" w:cs="Arial"/>
          <w:sz w:val="22"/>
          <w:szCs w:val="22"/>
        </w:rPr>
        <w:t>,</w:t>
      </w:r>
      <w:r w:rsidRPr="00333DCB">
        <w:rPr>
          <w:rFonts w:ascii="Arial" w:hAnsi="Arial" w:cs="Arial"/>
          <w:sz w:val="22"/>
          <w:szCs w:val="22"/>
        </w:rPr>
        <w:t xml:space="preserve"> it may be worth examining these main categories briefly to contextualise and to describe systems psychodynamic theory. </w:t>
      </w:r>
    </w:p>
    <w:p w14:paraId="0A99A0D7" w14:textId="77777777" w:rsidR="0048472F" w:rsidRPr="007D34C5" w:rsidRDefault="0048472F" w:rsidP="001F4065">
      <w:pPr>
        <w:spacing w:line="480" w:lineRule="auto"/>
        <w:rPr>
          <w:rFonts w:ascii="Arial" w:hAnsi="Arial" w:cs="Arial"/>
          <w:sz w:val="22"/>
        </w:rPr>
      </w:pPr>
    </w:p>
    <w:p w14:paraId="419C95BE" w14:textId="3E849941" w:rsidR="0048472F" w:rsidRPr="006342C8" w:rsidRDefault="0048472F" w:rsidP="001F4065">
      <w:pPr>
        <w:spacing w:line="480" w:lineRule="auto"/>
        <w:rPr>
          <w:rFonts w:ascii="Arial" w:hAnsi="Arial" w:cs="Arial"/>
          <w:sz w:val="22"/>
        </w:rPr>
      </w:pPr>
      <w:r w:rsidRPr="00BA2044">
        <w:rPr>
          <w:rFonts w:ascii="Arial" w:hAnsi="Arial" w:cs="Arial"/>
          <w:sz w:val="22"/>
        </w:rPr>
        <w:t>I have grouped these accordingly</w:t>
      </w:r>
      <w:r w:rsidR="005A3D41">
        <w:rPr>
          <w:rFonts w:ascii="Arial" w:hAnsi="Arial" w:cs="Arial"/>
          <w:sz w:val="22"/>
        </w:rPr>
        <w:t xml:space="preserve"> as</w:t>
      </w:r>
      <w:r w:rsidRPr="00BA2044">
        <w:rPr>
          <w:rFonts w:ascii="Arial" w:hAnsi="Arial" w:cs="Arial"/>
          <w:sz w:val="22"/>
        </w:rPr>
        <w:t>:</w:t>
      </w:r>
    </w:p>
    <w:p w14:paraId="2F297630" w14:textId="4B1D1E3A" w:rsidR="0048472F" w:rsidRPr="000D1867" w:rsidRDefault="0048472F" w:rsidP="001F4065">
      <w:pPr>
        <w:pStyle w:val="ListParagraph"/>
        <w:numPr>
          <w:ilvl w:val="0"/>
          <w:numId w:val="2"/>
        </w:numPr>
        <w:spacing w:line="480" w:lineRule="auto"/>
        <w:rPr>
          <w:rFonts w:ascii="Arial" w:hAnsi="Arial" w:cs="Arial"/>
          <w:sz w:val="22"/>
        </w:rPr>
      </w:pPr>
      <w:r w:rsidRPr="000D1867">
        <w:rPr>
          <w:rFonts w:ascii="Arial" w:hAnsi="Arial" w:cs="Arial"/>
          <w:sz w:val="22"/>
        </w:rPr>
        <w:t>Soci</w:t>
      </w:r>
      <w:r w:rsidR="007018D9">
        <w:rPr>
          <w:rFonts w:ascii="Arial" w:hAnsi="Arial" w:cs="Arial"/>
          <w:sz w:val="22"/>
        </w:rPr>
        <w:t>al</w:t>
      </w:r>
      <w:r w:rsidRPr="000D1867">
        <w:rPr>
          <w:rFonts w:ascii="Arial" w:hAnsi="Arial" w:cs="Arial"/>
          <w:sz w:val="22"/>
        </w:rPr>
        <w:t>/environmental</w:t>
      </w:r>
      <w:r w:rsidR="005A3D41">
        <w:rPr>
          <w:rFonts w:ascii="Arial" w:hAnsi="Arial" w:cs="Arial"/>
          <w:sz w:val="22"/>
        </w:rPr>
        <w:t xml:space="preserve"> (external pressures)</w:t>
      </w:r>
      <w:r w:rsidRPr="000D1867">
        <w:rPr>
          <w:rFonts w:ascii="Arial" w:hAnsi="Arial" w:cs="Arial"/>
          <w:sz w:val="22"/>
        </w:rPr>
        <w:t xml:space="preserve"> </w:t>
      </w:r>
      <w:r w:rsidR="007018D9">
        <w:rPr>
          <w:rFonts w:ascii="Arial" w:hAnsi="Arial" w:cs="Arial"/>
          <w:sz w:val="22"/>
        </w:rPr>
        <w:t>versus</w:t>
      </w:r>
      <w:r w:rsidRPr="000D1867">
        <w:rPr>
          <w:rFonts w:ascii="Arial" w:hAnsi="Arial" w:cs="Arial"/>
          <w:sz w:val="22"/>
        </w:rPr>
        <w:t xml:space="preserve"> </w:t>
      </w:r>
      <w:r w:rsidR="007018D9">
        <w:rPr>
          <w:rFonts w:ascii="Arial" w:hAnsi="Arial" w:cs="Arial"/>
          <w:sz w:val="22"/>
        </w:rPr>
        <w:t>individual</w:t>
      </w:r>
      <w:r w:rsidRPr="000D1867">
        <w:rPr>
          <w:rFonts w:ascii="Arial" w:hAnsi="Arial" w:cs="Arial"/>
          <w:sz w:val="22"/>
        </w:rPr>
        <w:t xml:space="preserve"> </w:t>
      </w:r>
      <w:r w:rsidR="005A3D41">
        <w:rPr>
          <w:rFonts w:ascii="Arial" w:hAnsi="Arial" w:cs="Arial"/>
          <w:sz w:val="22"/>
        </w:rPr>
        <w:t>(internal</w:t>
      </w:r>
      <w:r w:rsidR="007018D9">
        <w:rPr>
          <w:rFonts w:ascii="Arial" w:hAnsi="Arial" w:cs="Arial"/>
          <w:sz w:val="22"/>
        </w:rPr>
        <w:t xml:space="preserve"> unconscious defences)</w:t>
      </w:r>
    </w:p>
    <w:p w14:paraId="64A7D2F2" w14:textId="77777777" w:rsidR="0048472F" w:rsidRPr="00566EBB" w:rsidRDefault="0048472F" w:rsidP="001F4065">
      <w:pPr>
        <w:pStyle w:val="ListParagraph"/>
        <w:numPr>
          <w:ilvl w:val="0"/>
          <w:numId w:val="2"/>
        </w:numPr>
        <w:spacing w:line="480" w:lineRule="auto"/>
        <w:rPr>
          <w:rFonts w:ascii="Arial" w:hAnsi="Arial" w:cs="Arial"/>
          <w:sz w:val="22"/>
        </w:rPr>
      </w:pPr>
      <w:r w:rsidRPr="004361C2">
        <w:rPr>
          <w:rFonts w:ascii="Arial" w:hAnsi="Arial" w:cs="Arial"/>
          <w:sz w:val="22"/>
        </w:rPr>
        <w:t>Socio – te</w:t>
      </w:r>
      <w:r w:rsidRPr="00566EBB">
        <w:rPr>
          <w:rFonts w:ascii="Arial" w:hAnsi="Arial" w:cs="Arial"/>
          <w:sz w:val="22"/>
        </w:rPr>
        <w:t>chnical (and managerial model)</w:t>
      </w:r>
    </w:p>
    <w:p w14:paraId="15548102" w14:textId="77777777" w:rsidR="0048472F" w:rsidRPr="001E7C51" w:rsidRDefault="0048472F" w:rsidP="001F4065">
      <w:pPr>
        <w:pStyle w:val="ListParagraph"/>
        <w:numPr>
          <w:ilvl w:val="0"/>
          <w:numId w:val="2"/>
        </w:numPr>
        <w:spacing w:line="480" w:lineRule="auto"/>
        <w:rPr>
          <w:rFonts w:ascii="Arial" w:hAnsi="Arial" w:cs="Arial"/>
          <w:sz w:val="22"/>
        </w:rPr>
      </w:pPr>
      <w:r w:rsidRPr="001E7C51">
        <w:rPr>
          <w:rFonts w:ascii="Arial" w:hAnsi="Arial" w:cs="Arial"/>
          <w:sz w:val="22"/>
        </w:rPr>
        <w:t>Applied psycho social models; and</w:t>
      </w:r>
    </w:p>
    <w:p w14:paraId="65E5DD33" w14:textId="77777777" w:rsidR="0048472F" w:rsidRPr="001E7C51" w:rsidRDefault="0048472F" w:rsidP="001F4065">
      <w:pPr>
        <w:pStyle w:val="ListParagraph"/>
        <w:numPr>
          <w:ilvl w:val="0"/>
          <w:numId w:val="2"/>
        </w:numPr>
        <w:spacing w:line="480" w:lineRule="auto"/>
        <w:rPr>
          <w:rFonts w:ascii="Arial" w:hAnsi="Arial" w:cs="Arial"/>
          <w:sz w:val="22"/>
        </w:rPr>
      </w:pPr>
      <w:r w:rsidRPr="001E7C51">
        <w:rPr>
          <w:rFonts w:ascii="Arial" w:hAnsi="Arial" w:cs="Arial"/>
          <w:sz w:val="22"/>
        </w:rPr>
        <w:t xml:space="preserve">Cultural theory </w:t>
      </w:r>
    </w:p>
    <w:p w14:paraId="3E63E590" w14:textId="77777777" w:rsidR="0048472F" w:rsidRPr="001E7C51" w:rsidRDefault="0048472F" w:rsidP="001F4065">
      <w:pPr>
        <w:spacing w:line="480" w:lineRule="auto"/>
        <w:rPr>
          <w:rFonts w:ascii="Arial" w:hAnsi="Arial" w:cs="Arial"/>
          <w:b/>
          <w:sz w:val="22"/>
          <w:szCs w:val="22"/>
          <w:u w:val="single"/>
        </w:rPr>
      </w:pPr>
    </w:p>
    <w:p w14:paraId="2A572D9E" w14:textId="382795D7" w:rsidR="0048472F" w:rsidRPr="00311C0B" w:rsidRDefault="0048472F" w:rsidP="00311C0B">
      <w:pPr>
        <w:pStyle w:val="Heading4"/>
        <w:spacing w:after="120" w:line="480" w:lineRule="auto"/>
      </w:pPr>
      <w:r w:rsidRPr="00033B11">
        <w:t xml:space="preserve">Are social defences caused within the organisation primarily as a response to </w:t>
      </w:r>
      <w:r w:rsidR="003A2AAB">
        <w:t>social and therefore external</w:t>
      </w:r>
      <w:r w:rsidRPr="00033B11">
        <w:t xml:space="preserve"> or </w:t>
      </w:r>
      <w:r w:rsidR="003A2AAB">
        <w:t>psychological and therefore - internal</w:t>
      </w:r>
      <w:r w:rsidRPr="00033B11">
        <w:t xml:space="preserve"> demands?</w:t>
      </w:r>
    </w:p>
    <w:p w14:paraId="0EF3EE26" w14:textId="53FE2720" w:rsidR="0048472F" w:rsidRPr="00333DCB" w:rsidRDefault="0048472F" w:rsidP="001F4065">
      <w:pPr>
        <w:pStyle w:val="ListParagraph"/>
        <w:spacing w:line="480" w:lineRule="auto"/>
        <w:ind w:left="0"/>
        <w:rPr>
          <w:rFonts w:ascii="Arial" w:hAnsi="Arial" w:cs="Arial"/>
          <w:sz w:val="22"/>
        </w:rPr>
      </w:pPr>
      <w:r w:rsidRPr="00333DCB">
        <w:rPr>
          <w:rFonts w:ascii="Arial" w:hAnsi="Arial" w:cs="Arial"/>
          <w:sz w:val="22"/>
        </w:rPr>
        <w:t>There seems little doubt tha</w:t>
      </w:r>
      <w:r w:rsidR="00AA2414" w:rsidRPr="00333DCB">
        <w:rPr>
          <w:rFonts w:ascii="Arial" w:hAnsi="Arial" w:cs="Arial"/>
          <w:sz w:val="22"/>
        </w:rPr>
        <w:t xml:space="preserve">t </w:t>
      </w:r>
      <w:r w:rsidR="007018D9">
        <w:rPr>
          <w:rFonts w:ascii="Arial" w:hAnsi="Arial" w:cs="Arial"/>
          <w:sz w:val="22"/>
        </w:rPr>
        <w:t>similar forms of anxiety exist for individual members of organisations and that common defences to these unique anxieties exist</w:t>
      </w:r>
      <w:r w:rsidR="00333DCB">
        <w:rPr>
          <w:rFonts w:ascii="Arial" w:hAnsi="Arial" w:cs="Arial"/>
          <w:sz w:val="22"/>
        </w:rPr>
        <w:t>.</w:t>
      </w:r>
      <w:r w:rsidRPr="00333DCB">
        <w:rPr>
          <w:rFonts w:ascii="Arial" w:hAnsi="Arial" w:cs="Arial"/>
          <w:sz w:val="22"/>
        </w:rPr>
        <w:t xml:space="preserve"> </w:t>
      </w:r>
      <w:r w:rsidR="00333DCB">
        <w:rPr>
          <w:rFonts w:ascii="Arial" w:hAnsi="Arial" w:cs="Arial"/>
          <w:sz w:val="22"/>
        </w:rPr>
        <w:t>There is, however, a</w:t>
      </w:r>
      <w:r w:rsidRPr="00333DCB">
        <w:rPr>
          <w:rFonts w:ascii="Arial" w:hAnsi="Arial" w:cs="Arial"/>
          <w:sz w:val="22"/>
        </w:rPr>
        <w:t xml:space="preserve"> scholarly debate about whether they emerge as </w:t>
      </w:r>
      <w:r w:rsidR="007018D9" w:rsidRPr="00333DCB">
        <w:rPr>
          <w:rFonts w:ascii="Arial" w:hAnsi="Arial" w:cs="Arial"/>
          <w:sz w:val="22"/>
        </w:rPr>
        <w:t xml:space="preserve">either </w:t>
      </w:r>
      <w:r w:rsidRPr="00333DCB">
        <w:rPr>
          <w:rFonts w:ascii="Arial" w:hAnsi="Arial" w:cs="Arial"/>
          <w:sz w:val="22"/>
        </w:rPr>
        <w:t xml:space="preserve">a response to social pressures </w:t>
      </w:r>
      <w:r w:rsidR="00333DCB">
        <w:rPr>
          <w:rFonts w:ascii="Arial" w:hAnsi="Arial" w:cs="Arial"/>
          <w:sz w:val="22"/>
        </w:rPr>
        <w:t>(</w:t>
      </w:r>
      <w:r w:rsidRPr="00333DCB">
        <w:rPr>
          <w:rFonts w:ascii="Arial" w:hAnsi="Arial" w:cs="Arial"/>
          <w:sz w:val="22"/>
        </w:rPr>
        <w:t>the model</w:t>
      </w:r>
      <w:r w:rsidR="001D717C" w:rsidRPr="00333DCB">
        <w:rPr>
          <w:rFonts w:ascii="Arial" w:hAnsi="Arial" w:cs="Arial"/>
          <w:sz w:val="22"/>
        </w:rPr>
        <w:t xml:space="preserve"> </w:t>
      </w:r>
      <w:r w:rsidRPr="00333DCB">
        <w:rPr>
          <w:rFonts w:ascii="Arial" w:hAnsi="Arial" w:cs="Arial"/>
          <w:sz w:val="22"/>
        </w:rPr>
        <w:t>favoured by Jacques (1955)</w:t>
      </w:r>
      <w:r w:rsidR="00333DCB">
        <w:rPr>
          <w:rFonts w:ascii="Arial" w:hAnsi="Arial" w:cs="Arial"/>
          <w:sz w:val="22"/>
        </w:rPr>
        <w:t>)</w:t>
      </w:r>
      <w:r w:rsidRPr="00333DCB">
        <w:rPr>
          <w:rFonts w:ascii="Arial" w:hAnsi="Arial" w:cs="Arial"/>
          <w:sz w:val="22"/>
        </w:rPr>
        <w:t xml:space="preserve"> </w:t>
      </w:r>
      <w:r w:rsidR="00AA2414" w:rsidRPr="00333DCB">
        <w:rPr>
          <w:rFonts w:ascii="Arial" w:hAnsi="Arial" w:cs="Arial"/>
          <w:sz w:val="22"/>
        </w:rPr>
        <w:t xml:space="preserve">where </w:t>
      </w:r>
      <w:r w:rsidRPr="00333DCB">
        <w:rPr>
          <w:rFonts w:ascii="Arial" w:hAnsi="Arial" w:cs="Arial"/>
          <w:sz w:val="22"/>
        </w:rPr>
        <w:t>the institution acts as a container of interpersonal anxiety or as a response to the type of primary task as suggested by Menzies Lyth (Hoggett, 2015, p.51). Both have antecedents within Klein’s thinking in relation to persecutory anxiety</w:t>
      </w:r>
      <w:r w:rsidR="00333DCB">
        <w:rPr>
          <w:rFonts w:ascii="Arial" w:hAnsi="Arial" w:cs="Arial"/>
          <w:sz w:val="22"/>
        </w:rPr>
        <w:t>,</w:t>
      </w:r>
      <w:r w:rsidRPr="00333DCB">
        <w:rPr>
          <w:rFonts w:ascii="Arial" w:hAnsi="Arial" w:cs="Arial"/>
          <w:sz w:val="22"/>
        </w:rPr>
        <w:t xml:space="preserve"> however the primacy of one view seems to have changed over time. Menzies Lyth’s view </w:t>
      </w:r>
      <w:r w:rsidR="00333DCB" w:rsidRPr="00333DCB">
        <w:rPr>
          <w:rFonts w:ascii="Arial" w:hAnsi="Arial" w:cs="Arial"/>
          <w:sz w:val="22"/>
        </w:rPr>
        <w:t xml:space="preserve">radically </w:t>
      </w:r>
      <w:r w:rsidRPr="00333DCB">
        <w:rPr>
          <w:rFonts w:ascii="Arial" w:hAnsi="Arial" w:cs="Arial"/>
          <w:sz w:val="22"/>
        </w:rPr>
        <w:t>changed this thinking and we saw the emergence of a more internal psychoanalytical view emerge</w:t>
      </w:r>
      <w:r w:rsidR="00333DCB">
        <w:rPr>
          <w:rFonts w:ascii="Arial" w:hAnsi="Arial" w:cs="Arial"/>
          <w:sz w:val="22"/>
        </w:rPr>
        <w:t>. T</w:t>
      </w:r>
      <w:r w:rsidRPr="00333DCB">
        <w:rPr>
          <w:rFonts w:ascii="Arial" w:hAnsi="Arial" w:cs="Arial"/>
          <w:sz w:val="22"/>
        </w:rPr>
        <w:t>hen, with the gradual erosion of traditional hierarchical structures in the workplace from arguably the mid</w:t>
      </w:r>
      <w:r w:rsidR="00A413FD">
        <w:rPr>
          <w:rFonts w:ascii="Arial" w:hAnsi="Arial" w:cs="Arial"/>
          <w:sz w:val="22"/>
        </w:rPr>
        <w:t xml:space="preserve"> </w:t>
      </w:r>
      <w:r w:rsidR="007018D9">
        <w:rPr>
          <w:rFonts w:ascii="Arial" w:hAnsi="Arial" w:cs="Arial"/>
          <w:sz w:val="22"/>
        </w:rPr>
        <w:t>19</w:t>
      </w:r>
      <w:r w:rsidRPr="00333DCB">
        <w:rPr>
          <w:rFonts w:ascii="Arial" w:hAnsi="Arial" w:cs="Arial"/>
          <w:sz w:val="22"/>
        </w:rPr>
        <w:t>80s onwards, Jacques</w:t>
      </w:r>
      <w:r w:rsidR="00333DCB">
        <w:rPr>
          <w:rFonts w:ascii="Arial" w:hAnsi="Arial" w:cs="Arial"/>
          <w:sz w:val="22"/>
        </w:rPr>
        <w:t>’</w:t>
      </w:r>
      <w:r w:rsidRPr="00333DCB">
        <w:rPr>
          <w:rFonts w:ascii="Arial" w:hAnsi="Arial" w:cs="Arial"/>
          <w:sz w:val="22"/>
        </w:rPr>
        <w:t xml:space="preserve"> original position has regained critical acclaim once more</w:t>
      </w:r>
      <w:r w:rsidR="00333DCB">
        <w:rPr>
          <w:rFonts w:ascii="Arial" w:hAnsi="Arial" w:cs="Arial"/>
          <w:sz w:val="22"/>
        </w:rPr>
        <w:t xml:space="preserve"> </w:t>
      </w:r>
      <w:r w:rsidRPr="00333DCB">
        <w:rPr>
          <w:rFonts w:ascii="Arial" w:hAnsi="Arial" w:cs="Arial"/>
          <w:sz w:val="22"/>
        </w:rPr>
        <w:t>(I can find no specific date</w:t>
      </w:r>
      <w:r w:rsidR="00333DCB">
        <w:rPr>
          <w:rFonts w:ascii="Arial" w:hAnsi="Arial" w:cs="Arial"/>
          <w:sz w:val="22"/>
        </w:rPr>
        <w:t>,</w:t>
      </w:r>
      <w:r w:rsidRPr="00333DCB">
        <w:rPr>
          <w:rFonts w:ascii="Arial" w:hAnsi="Arial" w:cs="Arial"/>
          <w:sz w:val="22"/>
        </w:rPr>
        <w:t xml:space="preserve"> but this seems to </w:t>
      </w:r>
      <w:r w:rsidRPr="00333DCB">
        <w:rPr>
          <w:rFonts w:ascii="Arial" w:hAnsi="Arial" w:cs="Arial"/>
          <w:sz w:val="22"/>
        </w:rPr>
        <w:lastRenderedPageBreak/>
        <w:t xml:space="preserve">coincide with that period of </w:t>
      </w:r>
      <w:r w:rsidR="002B565D">
        <w:rPr>
          <w:rFonts w:ascii="Arial" w:hAnsi="Arial" w:cs="Arial"/>
          <w:sz w:val="22"/>
        </w:rPr>
        <w:t>neo-liberal</w:t>
      </w:r>
      <w:r w:rsidR="007018D9">
        <w:rPr>
          <w:rFonts w:ascii="Arial" w:hAnsi="Arial" w:cs="Arial"/>
          <w:sz w:val="22"/>
        </w:rPr>
        <w:t xml:space="preserve"> </w:t>
      </w:r>
      <w:r w:rsidRPr="00333DCB">
        <w:rPr>
          <w:rFonts w:ascii="Arial" w:hAnsi="Arial" w:cs="Arial"/>
          <w:sz w:val="22"/>
        </w:rPr>
        <w:t>globalisation). Armstrong and Rustin seek to settle the argument with the suggestion that both are “equally relevant” (2015, p.19).</w:t>
      </w:r>
    </w:p>
    <w:p w14:paraId="3F03E279" w14:textId="77777777" w:rsidR="0048472F" w:rsidRPr="00333DCB" w:rsidRDefault="0048472F" w:rsidP="001F4065">
      <w:pPr>
        <w:spacing w:line="480" w:lineRule="auto"/>
        <w:rPr>
          <w:rFonts w:ascii="Arial" w:hAnsi="Arial" w:cs="Arial"/>
          <w:b/>
          <w:sz w:val="22"/>
        </w:rPr>
      </w:pPr>
    </w:p>
    <w:p w14:paraId="5C8DC5D6" w14:textId="77777777" w:rsidR="002473B8" w:rsidRDefault="0048472F" w:rsidP="00311C0B">
      <w:pPr>
        <w:spacing w:after="120" w:line="480" w:lineRule="auto"/>
        <w:rPr>
          <w:rFonts w:ascii="Arial" w:hAnsi="Arial" w:cs="Arial"/>
          <w:sz w:val="22"/>
        </w:rPr>
      </w:pPr>
      <w:r w:rsidRPr="0088614A">
        <w:rPr>
          <w:rStyle w:val="Heading4Char"/>
          <w:i w:val="0"/>
        </w:rPr>
        <w:t>“A hierarchy of merit and achievement”</w:t>
      </w:r>
      <w:r w:rsidR="0088614A" w:rsidRPr="0088614A">
        <w:rPr>
          <w:rFonts w:ascii="Arial" w:hAnsi="Arial" w:cs="Arial"/>
        </w:rPr>
        <w:t xml:space="preserve"> </w:t>
      </w:r>
      <w:r w:rsidR="0088614A" w:rsidRPr="00333DCB">
        <w:rPr>
          <w:rFonts w:ascii="Arial" w:hAnsi="Arial" w:cs="Arial"/>
        </w:rPr>
        <w:t>(</w:t>
      </w:r>
      <w:r w:rsidR="0088614A" w:rsidRPr="00333DCB">
        <w:rPr>
          <w:rFonts w:ascii="Arial" w:hAnsi="Arial" w:cs="Arial"/>
          <w:sz w:val="22"/>
        </w:rPr>
        <w:t>Armstrong and Rustin, 2015</w:t>
      </w:r>
      <w:r w:rsidR="0088614A">
        <w:rPr>
          <w:rFonts w:ascii="Arial" w:hAnsi="Arial" w:cs="Arial"/>
          <w:sz w:val="22"/>
        </w:rPr>
        <w:t>, p.16</w:t>
      </w:r>
      <w:r w:rsidR="0088614A" w:rsidRPr="00333DCB">
        <w:rPr>
          <w:rFonts w:ascii="Arial" w:hAnsi="Arial" w:cs="Arial"/>
          <w:sz w:val="22"/>
        </w:rPr>
        <w:t>)</w:t>
      </w:r>
    </w:p>
    <w:p w14:paraId="6D86D778" w14:textId="14135489" w:rsidR="0059612C" w:rsidRPr="00333DCB" w:rsidRDefault="0048472F" w:rsidP="00311C0B">
      <w:pPr>
        <w:spacing w:after="120" w:line="480" w:lineRule="auto"/>
        <w:rPr>
          <w:rFonts w:ascii="Arial" w:hAnsi="Arial" w:cs="Arial"/>
        </w:rPr>
      </w:pPr>
      <w:r w:rsidRPr="00333DCB">
        <w:rPr>
          <w:rStyle w:val="Heading4Char"/>
        </w:rPr>
        <w:t xml:space="preserve"> </w:t>
      </w:r>
      <w:r w:rsidR="007018D9">
        <w:rPr>
          <w:rStyle w:val="Heading4Char"/>
          <w:i w:val="0"/>
        </w:rPr>
        <w:t>A</w:t>
      </w:r>
      <w:r w:rsidRPr="000F012E">
        <w:rPr>
          <w:rStyle w:val="Heading4Char"/>
          <w:i w:val="0"/>
        </w:rPr>
        <w:t xml:space="preserve"> discussion of socio-technical theory</w:t>
      </w:r>
      <w:r w:rsidRPr="00333DCB">
        <w:rPr>
          <w:rFonts w:ascii="Arial" w:hAnsi="Arial" w:cs="Arial"/>
        </w:rPr>
        <w:t xml:space="preserve"> </w:t>
      </w:r>
    </w:p>
    <w:p w14:paraId="69050FE7" w14:textId="74BC374C" w:rsidR="0048472F" w:rsidRPr="00E32E05" w:rsidRDefault="0088614A" w:rsidP="001F4065">
      <w:pPr>
        <w:spacing w:line="480" w:lineRule="auto"/>
        <w:rPr>
          <w:rFonts w:ascii="Arial" w:hAnsi="Arial" w:cs="Arial"/>
          <w:sz w:val="22"/>
        </w:rPr>
      </w:pPr>
      <w:r>
        <w:rPr>
          <w:rFonts w:ascii="Arial" w:hAnsi="Arial" w:cs="Arial"/>
          <w:sz w:val="22"/>
        </w:rPr>
        <w:t>Through</w:t>
      </w:r>
      <w:r w:rsidR="0048472F" w:rsidRPr="00333DCB">
        <w:rPr>
          <w:rFonts w:ascii="Arial" w:hAnsi="Arial" w:cs="Arial"/>
          <w:sz w:val="22"/>
        </w:rPr>
        <w:t xml:space="preserve"> “Social </w:t>
      </w:r>
      <w:r>
        <w:rPr>
          <w:rFonts w:ascii="Arial" w:hAnsi="Arial" w:cs="Arial"/>
          <w:sz w:val="22"/>
        </w:rPr>
        <w:t>d</w:t>
      </w:r>
      <w:r w:rsidR="0048472F" w:rsidRPr="00333DCB">
        <w:rPr>
          <w:rFonts w:ascii="Arial" w:hAnsi="Arial" w:cs="Arial"/>
          <w:sz w:val="22"/>
        </w:rPr>
        <w:t>efences against anxiety explorations in a paradigm</w:t>
      </w:r>
      <w:r w:rsidR="0048472F" w:rsidRPr="00E32E05">
        <w:rPr>
          <w:rFonts w:ascii="Arial" w:hAnsi="Arial" w:cs="Arial"/>
          <w:sz w:val="22"/>
        </w:rPr>
        <w:t xml:space="preserve">”, (2015) </w:t>
      </w:r>
      <w:r>
        <w:rPr>
          <w:rFonts w:ascii="Arial" w:hAnsi="Arial" w:cs="Arial"/>
          <w:sz w:val="22"/>
        </w:rPr>
        <w:t xml:space="preserve">Armstrong and Rustin </w:t>
      </w:r>
      <w:r w:rsidR="00311086">
        <w:rPr>
          <w:rFonts w:ascii="Arial" w:hAnsi="Arial" w:cs="Arial"/>
          <w:sz w:val="22"/>
        </w:rPr>
        <w:t xml:space="preserve">provide a rich </w:t>
      </w:r>
      <w:r w:rsidR="0048472F" w:rsidRPr="00E32E05">
        <w:rPr>
          <w:rFonts w:ascii="Arial" w:hAnsi="Arial" w:cs="Arial"/>
          <w:sz w:val="22"/>
        </w:rPr>
        <w:t>context</w:t>
      </w:r>
      <w:r w:rsidR="00311086">
        <w:rPr>
          <w:rFonts w:ascii="Arial" w:hAnsi="Arial" w:cs="Arial"/>
          <w:sz w:val="22"/>
        </w:rPr>
        <w:t xml:space="preserve"> with which to examine</w:t>
      </w:r>
      <w:r w:rsidR="0048472F" w:rsidRPr="00E32E05">
        <w:rPr>
          <w:rFonts w:ascii="Arial" w:hAnsi="Arial" w:cs="Arial"/>
          <w:sz w:val="22"/>
        </w:rPr>
        <w:t xml:space="preserve"> the importance of understanding anxiety in organisational settings.</w:t>
      </w:r>
    </w:p>
    <w:p w14:paraId="023FEDC2" w14:textId="77777777" w:rsidR="0048472F" w:rsidRPr="007D34C5" w:rsidRDefault="0048472F" w:rsidP="001F4065">
      <w:pPr>
        <w:spacing w:line="480" w:lineRule="auto"/>
        <w:rPr>
          <w:rFonts w:ascii="Arial" w:hAnsi="Arial" w:cs="Arial"/>
          <w:sz w:val="22"/>
        </w:rPr>
      </w:pPr>
    </w:p>
    <w:p w14:paraId="6990E0F9" w14:textId="52ED84DD" w:rsidR="0048472F" w:rsidRPr="00E32E05" w:rsidRDefault="0048472F" w:rsidP="001F4065">
      <w:pPr>
        <w:spacing w:line="480" w:lineRule="auto"/>
        <w:rPr>
          <w:rFonts w:ascii="Arial" w:hAnsi="Arial" w:cs="Arial"/>
          <w:sz w:val="22"/>
        </w:rPr>
      </w:pPr>
      <w:r w:rsidRPr="00BA2044">
        <w:rPr>
          <w:rFonts w:ascii="Arial" w:hAnsi="Arial" w:cs="Arial"/>
          <w:sz w:val="22"/>
        </w:rPr>
        <w:t xml:space="preserve">A central theme emerges from </w:t>
      </w:r>
      <w:r w:rsidR="0088614A">
        <w:rPr>
          <w:rFonts w:ascii="Arial" w:hAnsi="Arial" w:cs="Arial"/>
          <w:sz w:val="22"/>
        </w:rPr>
        <w:t>their</w:t>
      </w:r>
      <w:r w:rsidRPr="00E32E05">
        <w:rPr>
          <w:rFonts w:ascii="Arial" w:hAnsi="Arial" w:cs="Arial"/>
          <w:sz w:val="22"/>
        </w:rPr>
        <w:t xml:space="preserve"> analysis which</w:t>
      </w:r>
      <w:r w:rsidR="00E32E05">
        <w:rPr>
          <w:rFonts w:ascii="Arial" w:hAnsi="Arial" w:cs="Arial"/>
          <w:sz w:val="22"/>
        </w:rPr>
        <w:t xml:space="preserve"> is</w:t>
      </w:r>
      <w:r w:rsidRPr="00E32E05">
        <w:rPr>
          <w:rFonts w:ascii="Arial" w:hAnsi="Arial" w:cs="Arial"/>
          <w:sz w:val="22"/>
        </w:rPr>
        <w:t xml:space="preserve"> repeated throughout my thesis</w:t>
      </w:r>
      <w:r w:rsidR="00E32E05">
        <w:rPr>
          <w:rFonts w:ascii="Arial" w:hAnsi="Arial" w:cs="Arial"/>
          <w:sz w:val="22"/>
        </w:rPr>
        <w:t>,</w:t>
      </w:r>
      <w:r w:rsidRPr="00E32E05">
        <w:rPr>
          <w:rFonts w:ascii="Arial" w:hAnsi="Arial" w:cs="Arial"/>
          <w:sz w:val="22"/>
        </w:rPr>
        <w:t xml:space="preserve"> namely, that when anxiety threatens to overwhelm</w:t>
      </w:r>
      <w:r w:rsidR="001D717C">
        <w:rPr>
          <w:rFonts w:ascii="Arial" w:hAnsi="Arial" w:cs="Arial"/>
          <w:sz w:val="22"/>
        </w:rPr>
        <w:t xml:space="preserve"> group members</w:t>
      </w:r>
      <w:r w:rsidRPr="00E32E05">
        <w:rPr>
          <w:rFonts w:ascii="Arial" w:hAnsi="Arial" w:cs="Arial"/>
          <w:sz w:val="22"/>
        </w:rPr>
        <w:t xml:space="preserve"> social defences begin to emerge (Armstrong and Rustin, 2015, p. 13</w:t>
      </w:r>
      <w:r w:rsidR="00E32E05">
        <w:rPr>
          <w:rFonts w:ascii="Arial" w:hAnsi="Arial" w:cs="Arial"/>
          <w:sz w:val="22"/>
        </w:rPr>
        <w:t>-</w:t>
      </w:r>
      <w:r w:rsidRPr="00E32E05">
        <w:rPr>
          <w:rFonts w:ascii="Arial" w:hAnsi="Arial" w:cs="Arial"/>
          <w:sz w:val="22"/>
        </w:rPr>
        <w:t xml:space="preserve">14). Primary tasks </w:t>
      </w:r>
      <w:r w:rsidR="001D717C">
        <w:rPr>
          <w:rFonts w:ascii="Arial" w:hAnsi="Arial" w:cs="Arial"/>
          <w:sz w:val="22"/>
        </w:rPr>
        <w:t>can lead to</w:t>
      </w:r>
      <w:r w:rsidRPr="00E32E05">
        <w:rPr>
          <w:rFonts w:ascii="Arial" w:hAnsi="Arial" w:cs="Arial"/>
          <w:sz w:val="22"/>
        </w:rPr>
        <w:t xml:space="preserve"> corresponding </w:t>
      </w:r>
      <w:r w:rsidR="001D717C">
        <w:rPr>
          <w:rFonts w:ascii="Arial" w:hAnsi="Arial" w:cs="Arial"/>
          <w:sz w:val="22"/>
        </w:rPr>
        <w:t>primitive</w:t>
      </w:r>
      <w:r w:rsidRPr="00E32E05">
        <w:rPr>
          <w:rFonts w:ascii="Arial" w:hAnsi="Arial" w:cs="Arial"/>
          <w:sz w:val="22"/>
        </w:rPr>
        <w:t xml:space="preserve"> anxieties. For teachers, the dominant primary task is to ensure that their pupils learn</w:t>
      </w:r>
      <w:r w:rsidR="00E32E05">
        <w:rPr>
          <w:rFonts w:ascii="Arial" w:hAnsi="Arial" w:cs="Arial"/>
          <w:sz w:val="22"/>
        </w:rPr>
        <w:t>,</w:t>
      </w:r>
      <w:r w:rsidRPr="00E32E05">
        <w:rPr>
          <w:rFonts w:ascii="Arial" w:hAnsi="Arial" w:cs="Arial"/>
          <w:sz w:val="22"/>
        </w:rPr>
        <w:t xml:space="preserve"> however learning is innately a complex task and one without guaranteed success. Teachers cannot guarantee that children will learn</w:t>
      </w:r>
      <w:r w:rsidR="00E32E05">
        <w:rPr>
          <w:rFonts w:ascii="Arial" w:hAnsi="Arial" w:cs="Arial"/>
          <w:sz w:val="22"/>
        </w:rPr>
        <w:t>.</w:t>
      </w:r>
      <w:r w:rsidRPr="00E32E05">
        <w:rPr>
          <w:rFonts w:ascii="Arial" w:hAnsi="Arial" w:cs="Arial"/>
          <w:sz w:val="22"/>
        </w:rPr>
        <w:t xml:space="preserve"> </w:t>
      </w:r>
      <w:r w:rsidR="00E32E05">
        <w:rPr>
          <w:rFonts w:ascii="Arial" w:hAnsi="Arial" w:cs="Arial"/>
          <w:sz w:val="22"/>
        </w:rPr>
        <w:t>T</w:t>
      </w:r>
      <w:r w:rsidRPr="00E32E05">
        <w:rPr>
          <w:rFonts w:ascii="Arial" w:hAnsi="Arial" w:cs="Arial"/>
          <w:sz w:val="22"/>
        </w:rPr>
        <w:t xml:space="preserve">hat they may fail </w:t>
      </w:r>
      <w:r w:rsidR="00E32E05">
        <w:rPr>
          <w:rFonts w:ascii="Arial" w:hAnsi="Arial" w:cs="Arial"/>
          <w:sz w:val="22"/>
        </w:rPr>
        <w:t xml:space="preserve">to learn </w:t>
      </w:r>
      <w:r w:rsidRPr="00E32E05">
        <w:rPr>
          <w:rFonts w:ascii="Arial" w:hAnsi="Arial" w:cs="Arial"/>
          <w:sz w:val="22"/>
        </w:rPr>
        <w:t>causes anxiety for teachers. They suggest that this is itself linked to a larger anxiety</w:t>
      </w:r>
      <w:r w:rsidR="00E32E05">
        <w:rPr>
          <w:rFonts w:ascii="Arial" w:hAnsi="Arial" w:cs="Arial"/>
          <w:sz w:val="22"/>
        </w:rPr>
        <w:t>,</w:t>
      </w:r>
      <w:r w:rsidRPr="00E32E05">
        <w:rPr>
          <w:rFonts w:ascii="Arial" w:hAnsi="Arial" w:cs="Arial"/>
          <w:sz w:val="22"/>
        </w:rPr>
        <w:t xml:space="preserve"> which they see as inseparable from learning </w:t>
      </w:r>
      <w:r w:rsidR="00E32E05">
        <w:rPr>
          <w:rFonts w:ascii="Arial" w:hAnsi="Arial" w:cs="Arial"/>
          <w:sz w:val="22"/>
        </w:rPr>
        <w:t>and</w:t>
      </w:r>
      <w:r w:rsidRPr="00E32E05">
        <w:rPr>
          <w:rFonts w:ascii="Arial" w:hAnsi="Arial" w:cs="Arial"/>
          <w:sz w:val="22"/>
        </w:rPr>
        <w:t xml:space="preserve"> involves the risk of “not knowing”. It is one of the key activities for all educationalists to contain the vulnerability of learners so that they can come to tolerate “not</w:t>
      </w:r>
      <w:r w:rsidR="00E32E05">
        <w:rPr>
          <w:rFonts w:ascii="Arial" w:hAnsi="Arial" w:cs="Arial"/>
          <w:sz w:val="22"/>
        </w:rPr>
        <w:t xml:space="preserve"> </w:t>
      </w:r>
      <w:r w:rsidRPr="00E32E05">
        <w:rPr>
          <w:rFonts w:ascii="Arial" w:hAnsi="Arial" w:cs="Arial"/>
          <w:sz w:val="22"/>
        </w:rPr>
        <w:t xml:space="preserve">knowing”.  </w:t>
      </w:r>
      <w:r w:rsidR="00C97751">
        <w:rPr>
          <w:rFonts w:ascii="Arial" w:hAnsi="Arial" w:cs="Arial"/>
          <w:sz w:val="22"/>
        </w:rPr>
        <w:t>Armstrong and Rustin</w:t>
      </w:r>
      <w:r w:rsidRPr="00E32E05">
        <w:rPr>
          <w:rFonts w:ascii="Arial" w:hAnsi="Arial" w:cs="Arial"/>
          <w:sz w:val="22"/>
        </w:rPr>
        <w:t xml:space="preserve"> consider how </w:t>
      </w:r>
      <w:r w:rsidR="002B565D" w:rsidRPr="00436141">
        <w:rPr>
          <w:rFonts w:ascii="Arial" w:hAnsi="Arial" w:cs="Arial"/>
          <w:color w:val="000000" w:themeColor="text1"/>
          <w:sz w:val="22"/>
        </w:rPr>
        <w:t xml:space="preserve">the </w:t>
      </w:r>
      <w:r w:rsidRPr="00436141">
        <w:rPr>
          <w:rFonts w:ascii="Arial" w:hAnsi="Arial" w:cs="Arial"/>
          <w:color w:val="000000" w:themeColor="text1"/>
          <w:sz w:val="22"/>
        </w:rPr>
        <w:t>p</w:t>
      </w:r>
      <w:r w:rsidRPr="00E32E05">
        <w:rPr>
          <w:rFonts w:ascii="Arial" w:hAnsi="Arial" w:cs="Arial"/>
          <w:sz w:val="22"/>
        </w:rPr>
        <w:t>sychoanalytic concepts of splitting and projection enable</w:t>
      </w:r>
      <w:r w:rsidR="00E32E05">
        <w:rPr>
          <w:rFonts w:ascii="Arial" w:hAnsi="Arial" w:cs="Arial"/>
          <w:sz w:val="22"/>
        </w:rPr>
        <w:t>d</w:t>
      </w:r>
      <w:r w:rsidRPr="00E32E05">
        <w:rPr>
          <w:rFonts w:ascii="Arial" w:hAnsi="Arial" w:cs="Arial"/>
          <w:sz w:val="22"/>
        </w:rPr>
        <w:t xml:space="preserve"> Menzies Lyth to describe nurses who project</w:t>
      </w:r>
      <w:r w:rsidR="00E32E05">
        <w:rPr>
          <w:rFonts w:ascii="Arial" w:hAnsi="Arial" w:cs="Arial"/>
          <w:sz w:val="22"/>
        </w:rPr>
        <w:t>ed</w:t>
      </w:r>
      <w:r w:rsidRPr="00E32E05">
        <w:rPr>
          <w:rFonts w:ascii="Arial" w:hAnsi="Arial" w:cs="Arial"/>
          <w:sz w:val="22"/>
        </w:rPr>
        <w:t xml:space="preserve"> their anxieties upwards </w:t>
      </w:r>
      <w:r w:rsidR="002B565D">
        <w:rPr>
          <w:rFonts w:ascii="Arial" w:hAnsi="Arial" w:cs="Arial"/>
          <w:sz w:val="22"/>
        </w:rPr>
        <w:t>i</w:t>
      </w:r>
      <w:r w:rsidRPr="00E32E05">
        <w:rPr>
          <w:rFonts w:ascii="Arial" w:hAnsi="Arial" w:cs="Arial"/>
          <w:sz w:val="22"/>
        </w:rPr>
        <w:t xml:space="preserve">nto senior staff only to find them blocked and so </w:t>
      </w:r>
      <w:r w:rsidR="002B565D">
        <w:rPr>
          <w:rFonts w:ascii="Arial" w:hAnsi="Arial" w:cs="Arial"/>
          <w:sz w:val="22"/>
        </w:rPr>
        <w:t xml:space="preserve">unconsciously </w:t>
      </w:r>
      <w:r w:rsidRPr="00E32E05">
        <w:rPr>
          <w:rFonts w:ascii="Arial" w:hAnsi="Arial" w:cs="Arial"/>
          <w:sz w:val="22"/>
        </w:rPr>
        <w:t xml:space="preserve">project them downwards </w:t>
      </w:r>
      <w:r w:rsidR="002B565D">
        <w:rPr>
          <w:rFonts w:ascii="Arial" w:hAnsi="Arial" w:cs="Arial"/>
          <w:sz w:val="22"/>
        </w:rPr>
        <w:t>i</w:t>
      </w:r>
      <w:r w:rsidRPr="00E32E05">
        <w:rPr>
          <w:rFonts w:ascii="Arial" w:hAnsi="Arial" w:cs="Arial"/>
          <w:sz w:val="22"/>
        </w:rPr>
        <w:t>nto their patients. They infer that these behaviours become “mirrored” across different levels of the organisations (p.12) an important finding of my own</w:t>
      </w:r>
      <w:r w:rsidR="00E32E05">
        <w:rPr>
          <w:rFonts w:ascii="Arial" w:hAnsi="Arial" w:cs="Arial"/>
          <w:sz w:val="22"/>
        </w:rPr>
        <w:t>,</w:t>
      </w:r>
      <w:r w:rsidRPr="00E32E05">
        <w:rPr>
          <w:rFonts w:ascii="Arial" w:hAnsi="Arial" w:cs="Arial"/>
          <w:sz w:val="22"/>
        </w:rPr>
        <w:t xml:space="preserve"> particularly in my third story. </w:t>
      </w:r>
    </w:p>
    <w:p w14:paraId="7613A4D2" w14:textId="77777777" w:rsidR="0048472F" w:rsidRPr="007D34C5" w:rsidRDefault="0048472F" w:rsidP="001F4065">
      <w:pPr>
        <w:spacing w:line="480" w:lineRule="auto"/>
        <w:rPr>
          <w:rFonts w:ascii="Arial" w:hAnsi="Arial" w:cs="Arial"/>
          <w:sz w:val="22"/>
        </w:rPr>
      </w:pPr>
    </w:p>
    <w:p w14:paraId="6AA70080" w14:textId="6498A6F3" w:rsidR="0048472F" w:rsidRPr="00226443" w:rsidRDefault="0048472F" w:rsidP="001F4065">
      <w:pPr>
        <w:spacing w:line="480" w:lineRule="auto"/>
        <w:rPr>
          <w:rFonts w:ascii="Arial" w:hAnsi="Arial" w:cs="Arial"/>
          <w:sz w:val="22"/>
        </w:rPr>
      </w:pPr>
      <w:r w:rsidRPr="00BA2044">
        <w:rPr>
          <w:rFonts w:ascii="Arial" w:hAnsi="Arial" w:cs="Arial"/>
          <w:sz w:val="22"/>
        </w:rPr>
        <w:t>They also consider whether Menzies Lyth’s ideas still have weight given the changed social climate</w:t>
      </w:r>
      <w:r w:rsidR="00226443">
        <w:rPr>
          <w:rFonts w:ascii="Arial" w:hAnsi="Arial" w:cs="Arial"/>
          <w:sz w:val="22"/>
        </w:rPr>
        <w:t>,</w:t>
      </w:r>
      <w:r w:rsidRPr="00226443">
        <w:rPr>
          <w:rFonts w:ascii="Arial" w:hAnsi="Arial" w:cs="Arial"/>
          <w:sz w:val="22"/>
        </w:rPr>
        <w:t xml:space="preserve"> observing how society was formed by more traditional, hierarchical organisational </w:t>
      </w:r>
      <w:r w:rsidRPr="00226443">
        <w:rPr>
          <w:rFonts w:ascii="Arial" w:hAnsi="Arial" w:cs="Arial"/>
          <w:sz w:val="22"/>
        </w:rPr>
        <w:lastRenderedPageBreak/>
        <w:t>structures</w:t>
      </w:r>
      <w:r w:rsidR="00226443">
        <w:rPr>
          <w:rFonts w:ascii="Arial" w:hAnsi="Arial" w:cs="Arial"/>
          <w:sz w:val="22"/>
        </w:rPr>
        <w:t>.</w:t>
      </w:r>
      <w:r w:rsidRPr="00226443">
        <w:rPr>
          <w:rFonts w:ascii="Arial" w:hAnsi="Arial" w:cs="Arial"/>
          <w:sz w:val="22"/>
        </w:rPr>
        <w:t xml:space="preserve"> </w:t>
      </w:r>
      <w:r w:rsidR="00226443">
        <w:rPr>
          <w:rFonts w:ascii="Arial" w:hAnsi="Arial" w:cs="Arial"/>
          <w:sz w:val="22"/>
        </w:rPr>
        <w:t>T</w:t>
      </w:r>
      <w:r w:rsidRPr="00226443">
        <w:rPr>
          <w:rFonts w:ascii="Arial" w:hAnsi="Arial" w:cs="Arial"/>
          <w:sz w:val="22"/>
        </w:rPr>
        <w:t xml:space="preserve">hey describe this as the change “from government to governance” (p.15). </w:t>
      </w:r>
      <w:r w:rsidR="00CA0513">
        <w:rPr>
          <w:rFonts w:ascii="Arial" w:hAnsi="Arial" w:cs="Arial"/>
          <w:sz w:val="22"/>
        </w:rPr>
        <w:t>They insist</w:t>
      </w:r>
      <w:r w:rsidRPr="00226443">
        <w:rPr>
          <w:rFonts w:ascii="Arial" w:hAnsi="Arial" w:cs="Arial"/>
          <w:sz w:val="22"/>
        </w:rPr>
        <w:t xml:space="preserve"> that the transition from the market economy to new globalised capital reflect progressive changes marked by an erosion of traditional, “extended hierarchies” </w:t>
      </w:r>
      <w:r w:rsidR="00CA0513">
        <w:rPr>
          <w:rFonts w:ascii="Arial" w:hAnsi="Arial" w:cs="Arial"/>
          <w:sz w:val="22"/>
        </w:rPr>
        <w:t xml:space="preserve">which </w:t>
      </w:r>
      <w:r w:rsidRPr="00226443">
        <w:rPr>
          <w:rFonts w:ascii="Arial" w:hAnsi="Arial" w:cs="Arial"/>
          <w:sz w:val="22"/>
        </w:rPr>
        <w:t>have been replaced by “networks, systems of developed authority and discipline rewarded through sanction and reward for success or failure” (2015, p.15).</w:t>
      </w:r>
    </w:p>
    <w:p w14:paraId="23CB2437" w14:textId="77777777" w:rsidR="0048472F" w:rsidRPr="007D34C5" w:rsidRDefault="0048472F" w:rsidP="001F4065">
      <w:pPr>
        <w:spacing w:line="480" w:lineRule="auto"/>
        <w:rPr>
          <w:rFonts w:ascii="Arial" w:hAnsi="Arial" w:cs="Arial"/>
          <w:b/>
          <w:sz w:val="22"/>
          <w:szCs w:val="22"/>
          <w:u w:val="single"/>
        </w:rPr>
      </w:pPr>
    </w:p>
    <w:p w14:paraId="6641E8BA" w14:textId="4784AA83" w:rsidR="0048472F" w:rsidRPr="00CA0513" w:rsidRDefault="0048472F" w:rsidP="001F4065">
      <w:pPr>
        <w:spacing w:line="480" w:lineRule="auto"/>
        <w:rPr>
          <w:rFonts w:ascii="Arial" w:hAnsi="Arial" w:cs="Arial"/>
          <w:sz w:val="22"/>
        </w:rPr>
      </w:pPr>
      <w:r w:rsidRPr="00BA2044">
        <w:rPr>
          <w:rFonts w:ascii="Arial" w:hAnsi="Arial" w:cs="Arial"/>
          <w:sz w:val="22"/>
        </w:rPr>
        <w:t>Nonetheless</w:t>
      </w:r>
      <w:r w:rsidR="00CA0513">
        <w:rPr>
          <w:rFonts w:ascii="Arial" w:hAnsi="Arial" w:cs="Arial"/>
          <w:sz w:val="22"/>
        </w:rPr>
        <w:t>,</w:t>
      </w:r>
      <w:r w:rsidRPr="00CA0513">
        <w:rPr>
          <w:rFonts w:ascii="Arial" w:hAnsi="Arial" w:cs="Arial"/>
          <w:sz w:val="22"/>
        </w:rPr>
        <w:t xml:space="preserve"> regardless of these changed ‘</w:t>
      </w:r>
      <w:r w:rsidR="000365C0" w:rsidRPr="00CA0513">
        <w:rPr>
          <w:rFonts w:ascii="Arial" w:hAnsi="Arial" w:cs="Arial"/>
          <w:sz w:val="22"/>
        </w:rPr>
        <w:t>modalities</w:t>
      </w:r>
      <w:r w:rsidRPr="00CA0513">
        <w:rPr>
          <w:rFonts w:ascii="Arial" w:hAnsi="Arial" w:cs="Arial"/>
          <w:sz w:val="22"/>
        </w:rPr>
        <w:t xml:space="preserve"> of power” the forms of anxieties faced by schools, hospitals and others remain. Pressures of performativity through inspection</w:t>
      </w:r>
      <w:r w:rsidR="00D31654">
        <w:rPr>
          <w:rFonts w:ascii="Arial" w:hAnsi="Arial" w:cs="Arial"/>
          <w:sz w:val="22"/>
        </w:rPr>
        <w:t>s and</w:t>
      </w:r>
      <w:r w:rsidRPr="00CA0513">
        <w:rPr>
          <w:rFonts w:ascii="Arial" w:hAnsi="Arial" w:cs="Arial"/>
          <w:sz w:val="22"/>
        </w:rPr>
        <w:t xml:space="preserve"> “published league tables</w:t>
      </w:r>
      <w:r w:rsidR="00CA0513">
        <w:rPr>
          <w:rFonts w:ascii="Arial" w:hAnsi="Arial" w:cs="Arial"/>
          <w:sz w:val="22"/>
        </w:rPr>
        <w:t>…</w:t>
      </w:r>
      <w:r w:rsidRPr="00CA0513">
        <w:rPr>
          <w:rFonts w:ascii="Arial" w:hAnsi="Arial" w:cs="Arial"/>
          <w:sz w:val="22"/>
        </w:rPr>
        <w:t xml:space="preserve">exercise formidable pressures on organizations and are the </w:t>
      </w:r>
      <w:r w:rsidR="005F4499">
        <w:rPr>
          <w:rFonts w:ascii="Arial" w:hAnsi="Arial" w:cs="Arial"/>
          <w:sz w:val="22"/>
        </w:rPr>
        <w:t xml:space="preserve">external </w:t>
      </w:r>
      <w:r w:rsidRPr="00CA0513">
        <w:rPr>
          <w:rFonts w:ascii="Arial" w:hAnsi="Arial" w:cs="Arial"/>
          <w:sz w:val="22"/>
        </w:rPr>
        <w:t>source of anxieties no doubt of both productive and destructive kinds”</w:t>
      </w:r>
      <w:r w:rsidR="00E457CF">
        <w:rPr>
          <w:rFonts w:ascii="Arial" w:hAnsi="Arial" w:cs="Arial"/>
          <w:sz w:val="22"/>
        </w:rPr>
        <w:t xml:space="preserve"> (2015, p.16)</w:t>
      </w:r>
      <w:r w:rsidR="00CA0513">
        <w:rPr>
          <w:rFonts w:ascii="Arial" w:hAnsi="Arial" w:cs="Arial"/>
          <w:sz w:val="22"/>
        </w:rPr>
        <w:t>.</w:t>
      </w:r>
      <w:r w:rsidRPr="00CA0513">
        <w:rPr>
          <w:rFonts w:ascii="Arial" w:hAnsi="Arial" w:cs="Arial"/>
          <w:sz w:val="22"/>
        </w:rPr>
        <w:t xml:space="preserve"> </w:t>
      </w:r>
      <w:r w:rsidR="00CA0513">
        <w:rPr>
          <w:rFonts w:ascii="Arial" w:hAnsi="Arial" w:cs="Arial"/>
          <w:sz w:val="22"/>
        </w:rPr>
        <w:t>T</w:t>
      </w:r>
      <w:r w:rsidRPr="00CA0513">
        <w:rPr>
          <w:rFonts w:ascii="Arial" w:hAnsi="Arial" w:cs="Arial"/>
          <w:sz w:val="22"/>
        </w:rPr>
        <w:t xml:space="preserve">his “exercises formidable pressures on organizations and are the source of anxieties” (2015, p.16). </w:t>
      </w:r>
      <w:r w:rsidR="00CA0513">
        <w:rPr>
          <w:rFonts w:ascii="Arial" w:hAnsi="Arial" w:cs="Arial"/>
          <w:sz w:val="22"/>
        </w:rPr>
        <w:t xml:space="preserve">This </w:t>
      </w:r>
      <w:r w:rsidRPr="00CA0513">
        <w:rPr>
          <w:rFonts w:ascii="Arial" w:hAnsi="Arial" w:cs="Arial"/>
          <w:sz w:val="22"/>
        </w:rPr>
        <w:t>rather suggests that Jacques’s earlier, less recognised work is deserving of more credit in term of his observations here. Social defences may become “embedded as routine assumptions and practices become taken for granted”.</w:t>
      </w:r>
      <w:r w:rsidR="00CA0513">
        <w:rPr>
          <w:rFonts w:ascii="Arial" w:hAnsi="Arial" w:cs="Arial"/>
          <w:sz w:val="22"/>
        </w:rPr>
        <w:t xml:space="preserve"> </w:t>
      </w:r>
      <w:r w:rsidRPr="00CA0513">
        <w:rPr>
          <w:rFonts w:ascii="Arial" w:hAnsi="Arial" w:cs="Arial"/>
          <w:sz w:val="22"/>
        </w:rPr>
        <w:t xml:space="preserve">A position </w:t>
      </w:r>
      <w:r w:rsidR="00CA0513">
        <w:rPr>
          <w:rFonts w:ascii="Arial" w:hAnsi="Arial" w:cs="Arial"/>
          <w:sz w:val="22"/>
        </w:rPr>
        <w:t xml:space="preserve">thus </w:t>
      </w:r>
      <w:r w:rsidRPr="00CA0513">
        <w:rPr>
          <w:rFonts w:ascii="Arial" w:hAnsi="Arial" w:cs="Arial"/>
          <w:sz w:val="22"/>
        </w:rPr>
        <w:t>emerge</w:t>
      </w:r>
      <w:r w:rsidR="00CA0513">
        <w:rPr>
          <w:rFonts w:ascii="Arial" w:hAnsi="Arial" w:cs="Arial"/>
          <w:sz w:val="22"/>
        </w:rPr>
        <w:t>s</w:t>
      </w:r>
      <w:r w:rsidRPr="00CA0513">
        <w:rPr>
          <w:rFonts w:ascii="Arial" w:hAnsi="Arial" w:cs="Arial"/>
          <w:sz w:val="22"/>
        </w:rPr>
        <w:t xml:space="preserve"> which defines anxiety as </w:t>
      </w:r>
      <w:r w:rsidR="00CA0513">
        <w:rPr>
          <w:rFonts w:ascii="Arial" w:hAnsi="Arial" w:cs="Arial"/>
          <w:sz w:val="22"/>
        </w:rPr>
        <w:t xml:space="preserve">being </w:t>
      </w:r>
      <w:r w:rsidRPr="00CA0513">
        <w:rPr>
          <w:rFonts w:ascii="Arial" w:hAnsi="Arial" w:cs="Arial"/>
          <w:sz w:val="22"/>
        </w:rPr>
        <w:t>maintained both internally and as an external response to a new state of socio-technical bureaucracy.</w:t>
      </w:r>
    </w:p>
    <w:p w14:paraId="098A13FF" w14:textId="77777777" w:rsidR="0048472F" w:rsidRPr="007D34C5" w:rsidRDefault="0048472F" w:rsidP="001F4065">
      <w:pPr>
        <w:spacing w:line="480" w:lineRule="auto"/>
        <w:rPr>
          <w:rFonts w:ascii="Arial" w:hAnsi="Arial" w:cs="Arial"/>
          <w:b/>
          <w:sz w:val="22"/>
          <w:u w:val="single"/>
        </w:rPr>
      </w:pPr>
    </w:p>
    <w:p w14:paraId="24C7C234" w14:textId="5E6350BD" w:rsidR="0048472F" w:rsidRPr="00311C0B" w:rsidRDefault="0048472F" w:rsidP="00311C0B">
      <w:pPr>
        <w:pStyle w:val="Heading4"/>
        <w:spacing w:line="480" w:lineRule="auto"/>
      </w:pPr>
      <w:r w:rsidRPr="00BA2044">
        <w:t>Managerialism</w:t>
      </w:r>
    </w:p>
    <w:p w14:paraId="1E71FCF0" w14:textId="70CD80B7" w:rsidR="0048472F" w:rsidRPr="00CA0513" w:rsidRDefault="0048472F" w:rsidP="001F4065">
      <w:pPr>
        <w:spacing w:line="480" w:lineRule="auto"/>
        <w:rPr>
          <w:rFonts w:ascii="Arial" w:hAnsi="Arial" w:cs="Arial"/>
          <w:sz w:val="22"/>
          <w:szCs w:val="22"/>
        </w:rPr>
      </w:pPr>
      <w:r w:rsidRPr="00CA0513">
        <w:rPr>
          <w:rFonts w:ascii="Arial" w:hAnsi="Arial" w:cs="Arial"/>
          <w:sz w:val="22"/>
          <w:szCs w:val="22"/>
        </w:rPr>
        <w:t>There is another broad domain which seems evident in the literature that seems concerned with change management. It seems largely preoccupied</w:t>
      </w:r>
      <w:r w:rsidR="004B1C2E" w:rsidRPr="007D34C5">
        <w:rPr>
          <w:rFonts w:ascii="Arial" w:hAnsi="Arial" w:cs="Arial"/>
          <w:sz w:val="22"/>
          <w:szCs w:val="22"/>
        </w:rPr>
        <w:t xml:space="preserve"> with managerial psychology (Al</w:t>
      </w:r>
      <w:r w:rsidR="00470B5F" w:rsidRPr="00BA2044">
        <w:rPr>
          <w:rFonts w:ascii="Arial" w:hAnsi="Arial" w:cs="Arial"/>
          <w:sz w:val="22"/>
          <w:szCs w:val="22"/>
        </w:rPr>
        <w:t>l</w:t>
      </w:r>
      <w:r w:rsidRPr="00476D38">
        <w:rPr>
          <w:rFonts w:ascii="Arial" w:hAnsi="Arial" w:cs="Arial"/>
          <w:sz w:val="22"/>
          <w:szCs w:val="22"/>
        </w:rPr>
        <w:t>corn, 1995</w:t>
      </w:r>
      <w:r w:rsidR="00CA0513">
        <w:rPr>
          <w:rFonts w:ascii="Arial" w:hAnsi="Arial" w:cs="Arial"/>
          <w:sz w:val="22"/>
          <w:szCs w:val="22"/>
        </w:rPr>
        <w:t>;</w:t>
      </w:r>
      <w:r w:rsidRPr="00CA0513">
        <w:rPr>
          <w:rFonts w:ascii="Arial" w:hAnsi="Arial" w:cs="Arial"/>
          <w:sz w:val="22"/>
          <w:szCs w:val="22"/>
        </w:rPr>
        <w:t xml:space="preserve"> Yiannis and Carr, 2002,) or staff resistance to change management (Hede and Bovey, 2015). I mainly discounted these approaches</w:t>
      </w:r>
      <w:r w:rsidR="00CA0513">
        <w:rPr>
          <w:rFonts w:ascii="Arial" w:hAnsi="Arial" w:cs="Arial"/>
          <w:sz w:val="22"/>
          <w:szCs w:val="22"/>
        </w:rPr>
        <w:t>,</w:t>
      </w:r>
      <w:r w:rsidRPr="00CA0513">
        <w:rPr>
          <w:rFonts w:ascii="Arial" w:hAnsi="Arial" w:cs="Arial"/>
          <w:sz w:val="22"/>
          <w:szCs w:val="22"/>
        </w:rPr>
        <w:t xml:space="preserve"> although in their introduction to a review of psychodynamic practices in mental health hospital settings</w:t>
      </w:r>
      <w:r w:rsidR="00CA0513">
        <w:rPr>
          <w:rFonts w:ascii="Arial" w:hAnsi="Arial" w:cs="Arial"/>
          <w:sz w:val="22"/>
          <w:szCs w:val="22"/>
        </w:rPr>
        <w:t>,</w:t>
      </w:r>
      <w:r w:rsidRPr="00CA0513">
        <w:rPr>
          <w:rFonts w:ascii="Arial" w:hAnsi="Arial" w:cs="Arial"/>
          <w:sz w:val="22"/>
          <w:szCs w:val="22"/>
        </w:rPr>
        <w:t xml:space="preserve"> Paula Hyde and Alan Thomas clearly see the value in social defence theory</w:t>
      </w:r>
      <w:r w:rsidR="00CA0513">
        <w:rPr>
          <w:rFonts w:ascii="Arial" w:hAnsi="Arial" w:cs="Arial"/>
          <w:sz w:val="22"/>
          <w:szCs w:val="22"/>
        </w:rPr>
        <w:t>,</w:t>
      </w:r>
      <w:r w:rsidRPr="00CA0513">
        <w:rPr>
          <w:rFonts w:ascii="Arial" w:hAnsi="Arial" w:cs="Arial"/>
          <w:sz w:val="22"/>
          <w:szCs w:val="22"/>
        </w:rPr>
        <w:t xml:space="preserve"> noting that “socially structured defences evolve as the result of collusive un</w:t>
      </w:r>
      <w:r w:rsidRPr="007D34C5">
        <w:rPr>
          <w:rFonts w:ascii="Arial" w:hAnsi="Arial" w:cs="Arial"/>
          <w:sz w:val="22"/>
          <w:szCs w:val="22"/>
        </w:rPr>
        <w:t>conscious interactions between members of the organisation.” (Hyde</w:t>
      </w:r>
      <w:r w:rsidR="00CA0513">
        <w:rPr>
          <w:rFonts w:ascii="Arial" w:hAnsi="Arial" w:cs="Arial"/>
          <w:sz w:val="22"/>
          <w:szCs w:val="22"/>
        </w:rPr>
        <w:t xml:space="preserve"> and</w:t>
      </w:r>
      <w:r w:rsidRPr="00CA0513">
        <w:rPr>
          <w:rFonts w:ascii="Arial" w:hAnsi="Arial" w:cs="Arial"/>
          <w:sz w:val="22"/>
          <w:szCs w:val="22"/>
        </w:rPr>
        <w:t xml:space="preserve"> Thomas, 2002, p.410). They reach a conclusion that change within organisations is often desirable however technical, “rigid barriers” (p.413) such as excessive </w:t>
      </w:r>
      <w:r w:rsidRPr="00CA0513">
        <w:rPr>
          <w:rFonts w:ascii="Arial" w:hAnsi="Arial" w:cs="Arial"/>
          <w:sz w:val="22"/>
          <w:szCs w:val="22"/>
        </w:rPr>
        <w:lastRenderedPageBreak/>
        <w:t>paperwork and systems which over</w:t>
      </w:r>
      <w:r w:rsidR="00CA0513">
        <w:rPr>
          <w:rFonts w:ascii="Arial" w:hAnsi="Arial" w:cs="Arial"/>
          <w:sz w:val="22"/>
          <w:szCs w:val="22"/>
        </w:rPr>
        <w:t>-</w:t>
      </w:r>
      <w:r w:rsidRPr="00CA0513">
        <w:rPr>
          <w:rFonts w:ascii="Arial" w:hAnsi="Arial" w:cs="Arial"/>
          <w:sz w:val="22"/>
          <w:szCs w:val="22"/>
        </w:rPr>
        <w:t>medicali</w:t>
      </w:r>
      <w:r w:rsidR="00CA0513">
        <w:rPr>
          <w:rFonts w:ascii="Arial" w:hAnsi="Arial" w:cs="Arial"/>
          <w:sz w:val="22"/>
          <w:szCs w:val="22"/>
        </w:rPr>
        <w:t>s</w:t>
      </w:r>
      <w:r w:rsidRPr="00CA0513">
        <w:rPr>
          <w:rFonts w:ascii="Arial" w:hAnsi="Arial" w:cs="Arial"/>
          <w:sz w:val="22"/>
          <w:szCs w:val="22"/>
        </w:rPr>
        <w:t>e patients</w:t>
      </w:r>
      <w:r w:rsidR="00CA0513">
        <w:rPr>
          <w:rFonts w:ascii="Arial" w:hAnsi="Arial" w:cs="Arial"/>
          <w:sz w:val="22"/>
          <w:szCs w:val="22"/>
        </w:rPr>
        <w:t>,</w:t>
      </w:r>
      <w:r w:rsidRPr="00CA0513">
        <w:rPr>
          <w:rFonts w:ascii="Arial" w:hAnsi="Arial" w:cs="Arial"/>
          <w:sz w:val="22"/>
          <w:szCs w:val="22"/>
        </w:rPr>
        <w:t xml:space="preserve"> prevent the delivery of better services for staff and patients and avoid original problems. </w:t>
      </w:r>
    </w:p>
    <w:p w14:paraId="160157EF" w14:textId="77777777" w:rsidR="0048472F" w:rsidRPr="007D34C5" w:rsidRDefault="0048472F" w:rsidP="001F4065">
      <w:pPr>
        <w:spacing w:line="480" w:lineRule="auto"/>
        <w:rPr>
          <w:rFonts w:ascii="Arial" w:hAnsi="Arial" w:cs="Arial"/>
          <w:b/>
          <w:sz w:val="22"/>
          <w:u w:val="single"/>
        </w:rPr>
      </w:pPr>
    </w:p>
    <w:p w14:paraId="5F19A1CE" w14:textId="75ED6D7E" w:rsidR="0048472F" w:rsidRPr="00311C0B" w:rsidRDefault="0048472F" w:rsidP="00311C0B">
      <w:pPr>
        <w:pStyle w:val="Heading4"/>
        <w:spacing w:line="480" w:lineRule="auto"/>
      </w:pPr>
      <w:r w:rsidRPr="007D34C5">
        <w:t>3. Psych</w:t>
      </w:r>
      <w:r w:rsidR="00CA0513">
        <w:t>os</w:t>
      </w:r>
      <w:r w:rsidRPr="00CA0513">
        <w:t>ocial perspectives</w:t>
      </w:r>
    </w:p>
    <w:p w14:paraId="756136F2" w14:textId="4144F0AA" w:rsidR="0048472F" w:rsidRPr="00CA0513" w:rsidRDefault="0048472F" w:rsidP="001F4065">
      <w:pPr>
        <w:spacing w:line="480" w:lineRule="auto"/>
        <w:rPr>
          <w:rFonts w:ascii="Arial" w:hAnsi="Arial" w:cs="Arial"/>
          <w:sz w:val="22"/>
        </w:rPr>
      </w:pPr>
      <w:r w:rsidRPr="00CA0513">
        <w:rPr>
          <w:rFonts w:ascii="Arial" w:hAnsi="Arial" w:cs="Arial"/>
          <w:sz w:val="22"/>
        </w:rPr>
        <w:t>Paul Hoggett usefully locates social defences within the context of a national policy agenda. His ideas resonate insomuch that assembl</w:t>
      </w:r>
      <w:r w:rsidR="00FA3E66">
        <w:rPr>
          <w:rFonts w:ascii="Arial" w:hAnsi="Arial" w:cs="Arial"/>
          <w:sz w:val="22"/>
        </w:rPr>
        <w:t>ies</w:t>
      </w:r>
      <w:r w:rsidRPr="00CA0513">
        <w:rPr>
          <w:rFonts w:ascii="Arial" w:hAnsi="Arial" w:cs="Arial"/>
          <w:sz w:val="22"/>
        </w:rPr>
        <w:t xml:space="preserve"> frequentl</w:t>
      </w:r>
      <w:r w:rsidRPr="00436141">
        <w:rPr>
          <w:rFonts w:ascii="Arial" w:hAnsi="Arial" w:cs="Arial"/>
          <w:color w:val="000000" w:themeColor="text1"/>
          <w:sz w:val="22"/>
        </w:rPr>
        <w:t xml:space="preserve">y </w:t>
      </w:r>
      <w:r w:rsidR="00FA3E66" w:rsidRPr="00436141">
        <w:rPr>
          <w:rFonts w:ascii="Arial" w:hAnsi="Arial" w:cs="Arial"/>
          <w:color w:val="000000" w:themeColor="text1"/>
          <w:sz w:val="22"/>
        </w:rPr>
        <w:t>seem to contain a subliminal, and no so subliminal, policy message -</w:t>
      </w:r>
      <w:r w:rsidRPr="00436141">
        <w:rPr>
          <w:rFonts w:ascii="Arial" w:hAnsi="Arial" w:cs="Arial"/>
          <w:color w:val="000000" w:themeColor="text1"/>
          <w:sz w:val="22"/>
        </w:rPr>
        <w:t xml:space="preserve"> a conduit for </w:t>
      </w:r>
      <w:r w:rsidR="00FA3E66" w:rsidRPr="00436141">
        <w:rPr>
          <w:rFonts w:ascii="Arial" w:hAnsi="Arial" w:cs="Arial"/>
          <w:color w:val="000000" w:themeColor="text1"/>
          <w:sz w:val="22"/>
        </w:rPr>
        <w:t xml:space="preserve">the transmission of </w:t>
      </w:r>
      <w:r w:rsidRPr="00436141">
        <w:rPr>
          <w:rFonts w:ascii="Arial" w:hAnsi="Arial" w:cs="Arial"/>
          <w:color w:val="000000" w:themeColor="text1"/>
          <w:sz w:val="22"/>
        </w:rPr>
        <w:t xml:space="preserve">government </w:t>
      </w:r>
      <w:r w:rsidR="00FA3E66" w:rsidRPr="00436141">
        <w:rPr>
          <w:rFonts w:ascii="Arial" w:hAnsi="Arial" w:cs="Arial"/>
          <w:color w:val="000000" w:themeColor="text1"/>
          <w:sz w:val="22"/>
        </w:rPr>
        <w:t xml:space="preserve">ideology </w:t>
      </w:r>
      <w:r w:rsidRPr="00436141">
        <w:rPr>
          <w:rFonts w:ascii="Arial" w:hAnsi="Arial" w:cs="Arial"/>
          <w:color w:val="000000" w:themeColor="text1"/>
          <w:sz w:val="22"/>
        </w:rPr>
        <w:t xml:space="preserve">to children and parents. Hoggett is critical of Menzies Lyth’s original account for </w:t>
      </w:r>
      <w:r w:rsidRPr="00CA0513">
        <w:rPr>
          <w:rFonts w:ascii="Arial" w:hAnsi="Arial" w:cs="Arial"/>
          <w:sz w:val="22"/>
        </w:rPr>
        <w:t>being “over psychologistic and under socialized”</w:t>
      </w:r>
      <w:r w:rsidR="00CA0513">
        <w:rPr>
          <w:rFonts w:ascii="Arial" w:hAnsi="Arial" w:cs="Arial"/>
          <w:sz w:val="22"/>
        </w:rPr>
        <w:t>,</w:t>
      </w:r>
      <w:r w:rsidRPr="00CA0513">
        <w:rPr>
          <w:rFonts w:ascii="Arial" w:hAnsi="Arial" w:cs="Arial"/>
          <w:sz w:val="22"/>
        </w:rPr>
        <w:t xml:space="preserve"> seeing her focus on t</w:t>
      </w:r>
      <w:r w:rsidR="00DF1B07" w:rsidRPr="00CA0513">
        <w:rPr>
          <w:rFonts w:ascii="Arial" w:hAnsi="Arial" w:cs="Arial"/>
          <w:sz w:val="22"/>
        </w:rPr>
        <w:t xml:space="preserve">he primary task as </w:t>
      </w:r>
      <w:r w:rsidR="000365C0" w:rsidRPr="00CA0513">
        <w:rPr>
          <w:rFonts w:ascii="Arial" w:hAnsi="Arial" w:cs="Arial"/>
          <w:sz w:val="22"/>
        </w:rPr>
        <w:t>ill-informed</w:t>
      </w:r>
      <w:r w:rsidRPr="00CA0513">
        <w:rPr>
          <w:rFonts w:ascii="Arial" w:hAnsi="Arial" w:cs="Arial"/>
          <w:sz w:val="22"/>
        </w:rPr>
        <w:t xml:space="preserve"> and reflecting on the task of the team as “always problematic, contested and socially</w:t>
      </w:r>
      <w:r w:rsidR="00CA0513">
        <w:rPr>
          <w:rFonts w:ascii="Arial" w:hAnsi="Arial" w:cs="Arial"/>
          <w:sz w:val="22"/>
        </w:rPr>
        <w:t>-</w:t>
      </w:r>
      <w:r w:rsidRPr="00CA0513">
        <w:rPr>
          <w:rFonts w:ascii="Arial" w:hAnsi="Arial" w:cs="Arial"/>
          <w:sz w:val="22"/>
        </w:rPr>
        <w:t>constructed” (Hoggett, 2005</w:t>
      </w:r>
      <w:r w:rsidR="00CA0513">
        <w:rPr>
          <w:rFonts w:ascii="Arial" w:hAnsi="Arial" w:cs="Arial"/>
          <w:sz w:val="22"/>
        </w:rPr>
        <w:t>, cited</w:t>
      </w:r>
      <w:r w:rsidRPr="00CA0513">
        <w:rPr>
          <w:rFonts w:ascii="Arial" w:hAnsi="Arial" w:cs="Arial"/>
          <w:sz w:val="22"/>
        </w:rPr>
        <w:t xml:space="preserve"> in Hoggett, 2015, p.51).</w:t>
      </w:r>
    </w:p>
    <w:p w14:paraId="2D85DD53" w14:textId="77777777" w:rsidR="0048472F" w:rsidRPr="007D34C5" w:rsidRDefault="0048472F" w:rsidP="001F4065">
      <w:pPr>
        <w:spacing w:line="480" w:lineRule="auto"/>
        <w:rPr>
          <w:rFonts w:ascii="Arial" w:hAnsi="Arial" w:cs="Arial"/>
          <w:sz w:val="22"/>
        </w:rPr>
      </w:pPr>
    </w:p>
    <w:p w14:paraId="038872ED" w14:textId="04466EF5" w:rsidR="0048472F" w:rsidRPr="00CA0513" w:rsidRDefault="0048472F" w:rsidP="001F4065">
      <w:pPr>
        <w:spacing w:line="480" w:lineRule="auto"/>
        <w:rPr>
          <w:rFonts w:ascii="Arial" w:hAnsi="Arial" w:cs="Arial"/>
          <w:sz w:val="22"/>
        </w:rPr>
      </w:pPr>
      <w:r w:rsidRPr="007D34C5">
        <w:rPr>
          <w:rFonts w:ascii="Arial" w:hAnsi="Arial" w:cs="Arial"/>
          <w:sz w:val="22"/>
        </w:rPr>
        <w:t>His perspective is interesting i</w:t>
      </w:r>
      <w:r w:rsidR="00CA0513">
        <w:rPr>
          <w:rFonts w:ascii="Arial" w:hAnsi="Arial" w:cs="Arial"/>
          <w:sz w:val="22"/>
        </w:rPr>
        <w:t xml:space="preserve">n so far </w:t>
      </w:r>
      <w:r w:rsidRPr="00CA0513">
        <w:rPr>
          <w:rFonts w:ascii="Arial" w:hAnsi="Arial" w:cs="Arial"/>
          <w:sz w:val="22"/>
        </w:rPr>
        <w:t>that he sees the character of a social defence as defined by what he terms, “psycho–logic” defences against overwhelming feelings</w:t>
      </w:r>
      <w:r w:rsidR="00CA0513">
        <w:rPr>
          <w:rFonts w:ascii="Arial" w:hAnsi="Arial" w:cs="Arial"/>
          <w:sz w:val="22"/>
        </w:rPr>
        <w:t>,</w:t>
      </w:r>
      <w:r w:rsidRPr="00CA0513">
        <w:rPr>
          <w:rFonts w:ascii="Arial" w:hAnsi="Arial" w:cs="Arial"/>
          <w:sz w:val="22"/>
        </w:rPr>
        <w:t xml:space="preserve"> including rationali</w:t>
      </w:r>
      <w:r w:rsidR="00CA0513">
        <w:rPr>
          <w:rFonts w:ascii="Arial" w:hAnsi="Arial" w:cs="Arial"/>
          <w:sz w:val="22"/>
        </w:rPr>
        <w:t>s</w:t>
      </w:r>
      <w:r w:rsidRPr="00CA0513">
        <w:rPr>
          <w:rFonts w:ascii="Arial" w:hAnsi="Arial" w:cs="Arial"/>
          <w:sz w:val="22"/>
        </w:rPr>
        <w:t>ation, reaction formation, denial</w:t>
      </w:r>
      <w:r w:rsidR="00FA3E66">
        <w:rPr>
          <w:rFonts w:ascii="Arial" w:hAnsi="Arial" w:cs="Arial"/>
          <w:sz w:val="22"/>
        </w:rPr>
        <w:t xml:space="preserve"> and</w:t>
      </w:r>
      <w:r w:rsidRPr="00CA0513">
        <w:rPr>
          <w:rFonts w:ascii="Arial" w:hAnsi="Arial" w:cs="Arial"/>
          <w:sz w:val="22"/>
        </w:rPr>
        <w:t xml:space="preserve"> projection (Trevithick, 2011) but may also be informed by wider social processes, including </w:t>
      </w:r>
      <w:r w:rsidR="00CA0513">
        <w:rPr>
          <w:rFonts w:ascii="Arial" w:hAnsi="Arial" w:cs="Arial"/>
          <w:sz w:val="22"/>
        </w:rPr>
        <w:t>‘</w:t>
      </w:r>
      <w:r w:rsidRPr="00CA0513">
        <w:rPr>
          <w:rFonts w:ascii="Arial" w:hAnsi="Arial" w:cs="Arial"/>
          <w:sz w:val="22"/>
        </w:rPr>
        <w:t>structures of feeling</w:t>
      </w:r>
      <w:r w:rsidR="00CA0513">
        <w:rPr>
          <w:rFonts w:ascii="Arial" w:hAnsi="Arial" w:cs="Arial"/>
          <w:sz w:val="22"/>
        </w:rPr>
        <w:t>’,</w:t>
      </w:r>
      <w:r w:rsidRPr="00CA0513">
        <w:rPr>
          <w:rFonts w:ascii="Arial" w:hAnsi="Arial" w:cs="Arial"/>
          <w:sz w:val="22"/>
        </w:rPr>
        <w:t xml:space="preserve"> a theory developed by Williams (1977). He suggests that all defences achieve, at best, a kind of compromise, and pathological organi</w:t>
      </w:r>
      <w:r w:rsidR="00CA0513">
        <w:rPr>
          <w:rFonts w:ascii="Arial" w:hAnsi="Arial" w:cs="Arial"/>
          <w:sz w:val="22"/>
        </w:rPr>
        <w:t>s</w:t>
      </w:r>
      <w:r w:rsidRPr="00CA0513">
        <w:rPr>
          <w:rFonts w:ascii="Arial" w:hAnsi="Arial" w:cs="Arial"/>
          <w:sz w:val="22"/>
        </w:rPr>
        <w:t xml:space="preserve">ations are as much an expression of destructiveness as a defence against it (Steiner, 1993, cited in Hoggett, 2015, p.53). </w:t>
      </w:r>
    </w:p>
    <w:p w14:paraId="24ADA34C" w14:textId="77777777" w:rsidR="0048472F" w:rsidRPr="007D34C5" w:rsidRDefault="0048472F" w:rsidP="001F4065">
      <w:pPr>
        <w:spacing w:line="480" w:lineRule="auto"/>
        <w:rPr>
          <w:rFonts w:ascii="Arial" w:hAnsi="Arial" w:cs="Arial"/>
          <w:sz w:val="22"/>
        </w:rPr>
      </w:pPr>
    </w:p>
    <w:p w14:paraId="345E731A" w14:textId="0C69F853" w:rsidR="0048472F" w:rsidRPr="00CA0513" w:rsidRDefault="0048472F" w:rsidP="001F4065">
      <w:pPr>
        <w:spacing w:line="480" w:lineRule="auto"/>
        <w:rPr>
          <w:rFonts w:ascii="Arial" w:hAnsi="Arial" w:cs="Arial"/>
          <w:sz w:val="22"/>
        </w:rPr>
      </w:pPr>
      <w:r w:rsidRPr="00BA2044">
        <w:rPr>
          <w:rFonts w:ascii="Arial" w:hAnsi="Arial" w:cs="Arial"/>
          <w:sz w:val="22"/>
        </w:rPr>
        <w:t xml:space="preserve">His view suggests a blurred boundary between the </w:t>
      </w:r>
      <w:r w:rsidR="00D57229">
        <w:rPr>
          <w:rFonts w:ascii="Arial" w:hAnsi="Arial" w:cs="Arial"/>
          <w:sz w:val="22"/>
        </w:rPr>
        <w:t>“</w:t>
      </w:r>
      <w:r w:rsidRPr="00BA2044">
        <w:rPr>
          <w:rFonts w:ascii="Arial" w:hAnsi="Arial" w:cs="Arial"/>
          <w:sz w:val="22"/>
        </w:rPr>
        <w:t>inner world and the social world</w:t>
      </w:r>
      <w:r w:rsidR="00D57229">
        <w:rPr>
          <w:rFonts w:ascii="Arial" w:hAnsi="Arial" w:cs="Arial"/>
          <w:sz w:val="22"/>
        </w:rPr>
        <w:t>”</w:t>
      </w:r>
      <w:r w:rsidR="00D57229" w:rsidRPr="00D57229">
        <w:rPr>
          <w:rFonts w:ascii="Arial" w:hAnsi="Arial" w:cs="Arial"/>
          <w:sz w:val="22"/>
        </w:rPr>
        <w:t xml:space="preserve"> </w:t>
      </w:r>
      <w:r w:rsidR="00D57229" w:rsidRPr="00CA0513">
        <w:rPr>
          <w:rFonts w:ascii="Arial" w:hAnsi="Arial" w:cs="Arial"/>
          <w:sz w:val="22"/>
        </w:rPr>
        <w:t>(Frosh and Baraitser 2008, cited in Bibby, 2011</w:t>
      </w:r>
      <w:r w:rsidR="00D57229">
        <w:rPr>
          <w:rFonts w:ascii="Arial" w:hAnsi="Arial" w:cs="Arial"/>
          <w:sz w:val="22"/>
        </w:rPr>
        <w:t>, p.8)</w:t>
      </w:r>
      <w:r w:rsidRPr="00BA2044">
        <w:rPr>
          <w:rFonts w:ascii="Arial" w:hAnsi="Arial" w:cs="Arial"/>
          <w:sz w:val="22"/>
        </w:rPr>
        <w:t>, where education “</w:t>
      </w:r>
      <w:r w:rsidRPr="00CA0513">
        <w:rPr>
          <w:rFonts w:ascii="Arial" w:hAnsi="Arial" w:cs="Arial"/>
          <w:sz w:val="22"/>
        </w:rPr>
        <w:t>enters into everyday understanding and practice, and how the world ‘out there’ gets into every</w:t>
      </w:r>
      <w:r w:rsidR="00215C05" w:rsidRPr="00CA0513">
        <w:rPr>
          <w:rFonts w:ascii="Arial" w:hAnsi="Arial" w:cs="Arial"/>
          <w:sz w:val="22"/>
        </w:rPr>
        <w:t xml:space="preserve"> </w:t>
      </w:r>
      <w:r w:rsidRPr="00CA0513">
        <w:rPr>
          <w:rFonts w:ascii="Arial" w:hAnsi="Arial" w:cs="Arial"/>
          <w:sz w:val="22"/>
        </w:rPr>
        <w:t>one of us”</w:t>
      </w:r>
      <w:r w:rsidR="00D57229">
        <w:rPr>
          <w:rFonts w:ascii="Arial" w:hAnsi="Arial" w:cs="Arial"/>
          <w:sz w:val="22"/>
        </w:rPr>
        <w:t xml:space="preserve"> (ibid).</w:t>
      </w:r>
      <w:r w:rsidRPr="00CA0513">
        <w:rPr>
          <w:rFonts w:ascii="Arial" w:hAnsi="Arial" w:cs="Arial"/>
          <w:sz w:val="22"/>
        </w:rPr>
        <w:t xml:space="preserve"> Hoggett argues that anxiety is “a powerful force within society” referencing any number of moral panics within society that affect organi</w:t>
      </w:r>
      <w:r w:rsidR="00CA0513">
        <w:rPr>
          <w:rFonts w:ascii="Arial" w:hAnsi="Arial" w:cs="Arial"/>
          <w:sz w:val="22"/>
        </w:rPr>
        <w:t>s</w:t>
      </w:r>
      <w:r w:rsidRPr="00CA0513">
        <w:rPr>
          <w:rFonts w:ascii="Arial" w:hAnsi="Arial" w:cs="Arial"/>
          <w:sz w:val="22"/>
        </w:rPr>
        <w:t>ations which pull these inwards to be then “contained, embodied, enacted or projected” (2015, p.57). His ideas resonate when one thinks of the current moral panic now ins</w:t>
      </w:r>
      <w:r w:rsidR="00CA0513">
        <w:rPr>
          <w:rFonts w:ascii="Arial" w:hAnsi="Arial" w:cs="Arial"/>
          <w:sz w:val="22"/>
        </w:rPr>
        <w:t>tilled</w:t>
      </w:r>
      <w:r w:rsidRPr="00CA0513">
        <w:rPr>
          <w:rFonts w:ascii="Arial" w:hAnsi="Arial" w:cs="Arial"/>
          <w:sz w:val="22"/>
        </w:rPr>
        <w:t xml:space="preserve"> under Ofsted in terms of specialist </w:t>
      </w:r>
      <w:r w:rsidRPr="00CA0513">
        <w:rPr>
          <w:rFonts w:ascii="Arial" w:hAnsi="Arial" w:cs="Arial"/>
          <w:sz w:val="22"/>
        </w:rPr>
        <w:lastRenderedPageBreak/>
        <w:t xml:space="preserve">safeguarding issues that </w:t>
      </w:r>
      <w:r w:rsidR="00CA0513">
        <w:rPr>
          <w:rFonts w:ascii="Arial" w:hAnsi="Arial" w:cs="Arial"/>
          <w:sz w:val="22"/>
        </w:rPr>
        <w:t xml:space="preserve">have </w:t>
      </w:r>
      <w:r w:rsidRPr="00CA0513">
        <w:rPr>
          <w:rFonts w:ascii="Arial" w:hAnsi="Arial" w:cs="Arial"/>
          <w:sz w:val="22"/>
        </w:rPr>
        <w:t>become the subject of school duties such as the PREVENT and FGM agenda</w:t>
      </w:r>
      <w:r w:rsidR="00CA0513">
        <w:rPr>
          <w:rFonts w:ascii="Arial" w:hAnsi="Arial" w:cs="Arial"/>
          <w:sz w:val="22"/>
        </w:rPr>
        <w:t>s</w:t>
      </w:r>
      <w:r w:rsidRPr="00CA0513">
        <w:rPr>
          <w:rFonts w:ascii="Arial" w:hAnsi="Arial" w:cs="Arial"/>
          <w:sz w:val="22"/>
        </w:rPr>
        <w:t xml:space="preserve">. </w:t>
      </w:r>
    </w:p>
    <w:p w14:paraId="267273C7" w14:textId="77777777" w:rsidR="0048472F" w:rsidRPr="007D34C5" w:rsidRDefault="0048472F" w:rsidP="001F4065">
      <w:pPr>
        <w:spacing w:line="480" w:lineRule="auto"/>
        <w:rPr>
          <w:rFonts w:ascii="Arial" w:hAnsi="Arial" w:cs="Arial"/>
          <w:sz w:val="22"/>
        </w:rPr>
      </w:pPr>
    </w:p>
    <w:p w14:paraId="4A6AB632" w14:textId="17D3974F" w:rsidR="0048472F" w:rsidRPr="00311C0B" w:rsidRDefault="0048472F" w:rsidP="00311C0B">
      <w:pPr>
        <w:pStyle w:val="Heading4"/>
        <w:spacing w:line="480" w:lineRule="auto"/>
      </w:pPr>
      <w:r w:rsidRPr="007D34C5">
        <w:t>4. Cultural theory</w:t>
      </w:r>
    </w:p>
    <w:p w14:paraId="784B8327" w14:textId="28F9F9DA" w:rsidR="0048472F" w:rsidRPr="007D34C5" w:rsidRDefault="000365C0" w:rsidP="001F4065">
      <w:pPr>
        <w:spacing w:line="480" w:lineRule="auto"/>
        <w:rPr>
          <w:rFonts w:ascii="Arial" w:hAnsi="Arial" w:cs="Arial"/>
          <w:sz w:val="22"/>
        </w:rPr>
      </w:pPr>
      <w:r w:rsidRPr="00CA0513">
        <w:rPr>
          <w:rFonts w:ascii="Arial" w:hAnsi="Arial" w:cs="Arial"/>
          <w:sz w:val="22"/>
        </w:rPr>
        <w:t>Papadop</w:t>
      </w:r>
      <w:r w:rsidRPr="00DE440A">
        <w:rPr>
          <w:rFonts w:ascii="Arial" w:hAnsi="Arial" w:cs="Arial"/>
          <w:sz w:val="22"/>
        </w:rPr>
        <w:t>oulos</w:t>
      </w:r>
      <w:r w:rsidR="0048472F" w:rsidRPr="00DE440A">
        <w:rPr>
          <w:rFonts w:ascii="Arial" w:hAnsi="Arial" w:cs="Arial"/>
          <w:sz w:val="22"/>
        </w:rPr>
        <w:t xml:space="preserve"> suggests that there are limitations to social defence theory</w:t>
      </w:r>
      <w:r w:rsidR="00DE440A">
        <w:rPr>
          <w:rFonts w:ascii="Arial" w:hAnsi="Arial" w:cs="Arial"/>
          <w:sz w:val="22"/>
        </w:rPr>
        <w:t>,</w:t>
      </w:r>
      <w:r w:rsidR="0048472F" w:rsidRPr="00DE440A">
        <w:rPr>
          <w:rFonts w:ascii="Arial" w:hAnsi="Arial" w:cs="Arial"/>
          <w:sz w:val="22"/>
        </w:rPr>
        <w:t xml:space="preserve"> principally that it sees issues as “cause rather than as symptom” (2015,</w:t>
      </w:r>
      <w:r w:rsidR="00170008" w:rsidRPr="00DE440A">
        <w:rPr>
          <w:rFonts w:ascii="Arial" w:hAnsi="Arial" w:cs="Arial"/>
          <w:sz w:val="22"/>
        </w:rPr>
        <w:t xml:space="preserve"> p.106). His</w:t>
      </w:r>
      <w:r w:rsidR="0048472F" w:rsidRPr="00DE440A">
        <w:rPr>
          <w:rFonts w:ascii="Arial" w:hAnsi="Arial" w:cs="Arial"/>
          <w:sz w:val="22"/>
        </w:rPr>
        <w:t xml:space="preserve"> criticism </w:t>
      </w:r>
      <w:r w:rsidR="00DE440A">
        <w:rPr>
          <w:rFonts w:ascii="Arial" w:hAnsi="Arial" w:cs="Arial"/>
          <w:sz w:val="22"/>
        </w:rPr>
        <w:t xml:space="preserve">is </w:t>
      </w:r>
      <w:r w:rsidR="00170008" w:rsidRPr="00DE440A">
        <w:rPr>
          <w:rFonts w:ascii="Arial" w:hAnsi="Arial" w:cs="Arial"/>
          <w:sz w:val="22"/>
        </w:rPr>
        <w:t>linked</w:t>
      </w:r>
      <w:r w:rsidR="0048472F" w:rsidRPr="00DE440A">
        <w:rPr>
          <w:rFonts w:ascii="Arial" w:hAnsi="Arial" w:cs="Arial"/>
          <w:sz w:val="22"/>
        </w:rPr>
        <w:t xml:space="preserve"> to </w:t>
      </w:r>
      <w:r w:rsidR="00813F7B" w:rsidRPr="00DE440A">
        <w:rPr>
          <w:rFonts w:ascii="Arial" w:hAnsi="Arial" w:cs="Arial"/>
          <w:sz w:val="22"/>
        </w:rPr>
        <w:t>the</w:t>
      </w:r>
      <w:r w:rsidR="0048472F" w:rsidRPr="00DE440A">
        <w:rPr>
          <w:rFonts w:ascii="Arial" w:hAnsi="Arial" w:cs="Arial"/>
          <w:sz w:val="22"/>
        </w:rPr>
        <w:t xml:space="preserve"> technical, managerial </w:t>
      </w:r>
      <w:r w:rsidR="00D57229">
        <w:rPr>
          <w:rFonts w:ascii="Arial" w:hAnsi="Arial" w:cs="Arial"/>
          <w:sz w:val="22"/>
        </w:rPr>
        <w:t>discipline</w:t>
      </w:r>
      <w:r w:rsidR="00DE440A">
        <w:rPr>
          <w:rFonts w:ascii="Arial" w:hAnsi="Arial" w:cs="Arial"/>
          <w:sz w:val="22"/>
        </w:rPr>
        <w:t>, which</w:t>
      </w:r>
      <w:r w:rsidR="0048472F" w:rsidRPr="00DE440A">
        <w:rPr>
          <w:rFonts w:ascii="Arial" w:hAnsi="Arial" w:cs="Arial"/>
          <w:sz w:val="22"/>
        </w:rPr>
        <w:t xml:space="preserve"> points to the lack of take up by managers in driving change management in</w:t>
      </w:r>
      <w:r w:rsidR="00BD2933" w:rsidRPr="00DE440A">
        <w:rPr>
          <w:rFonts w:ascii="Arial" w:hAnsi="Arial" w:cs="Arial"/>
          <w:sz w:val="22"/>
        </w:rPr>
        <w:t>itiatives</w:t>
      </w:r>
      <w:r w:rsidR="00813F7B" w:rsidRPr="00DE440A">
        <w:rPr>
          <w:rFonts w:ascii="Arial" w:hAnsi="Arial" w:cs="Arial"/>
          <w:sz w:val="22"/>
        </w:rPr>
        <w:t xml:space="preserve"> (Bovey and Hede, 2001</w:t>
      </w:r>
      <w:r w:rsidR="00DE440A">
        <w:rPr>
          <w:rFonts w:ascii="Arial" w:hAnsi="Arial" w:cs="Arial"/>
          <w:sz w:val="22"/>
        </w:rPr>
        <w:t>;</w:t>
      </w:r>
      <w:r w:rsidR="00813F7B" w:rsidRPr="00DE440A">
        <w:rPr>
          <w:rFonts w:ascii="Arial" w:hAnsi="Arial" w:cs="Arial"/>
          <w:sz w:val="22"/>
        </w:rPr>
        <w:t xml:space="preserve"> Yiannis and Carr, 2002)</w:t>
      </w:r>
      <w:r w:rsidR="00BD2933" w:rsidRPr="00DE440A">
        <w:rPr>
          <w:rFonts w:ascii="Arial" w:hAnsi="Arial" w:cs="Arial"/>
          <w:sz w:val="22"/>
        </w:rPr>
        <w:t xml:space="preserve">. Social defences </w:t>
      </w:r>
      <w:r w:rsidR="00813F7B" w:rsidRPr="00DE440A">
        <w:rPr>
          <w:rFonts w:ascii="Arial" w:hAnsi="Arial" w:cs="Arial"/>
          <w:sz w:val="22"/>
        </w:rPr>
        <w:t xml:space="preserve">theory </w:t>
      </w:r>
      <w:r w:rsidR="0048472F" w:rsidRPr="00DE440A">
        <w:rPr>
          <w:rFonts w:ascii="Arial" w:hAnsi="Arial" w:cs="Arial"/>
          <w:sz w:val="22"/>
        </w:rPr>
        <w:t>seem</w:t>
      </w:r>
      <w:r w:rsidR="00813F7B" w:rsidRPr="00DE440A">
        <w:rPr>
          <w:rFonts w:ascii="Arial" w:hAnsi="Arial" w:cs="Arial"/>
          <w:sz w:val="22"/>
        </w:rPr>
        <w:t>s</w:t>
      </w:r>
      <w:r w:rsidR="0048472F" w:rsidRPr="00DE440A">
        <w:rPr>
          <w:rFonts w:ascii="Arial" w:hAnsi="Arial" w:cs="Arial"/>
          <w:sz w:val="22"/>
        </w:rPr>
        <w:t xml:space="preserve"> </w:t>
      </w:r>
      <w:r w:rsidR="00813F7B" w:rsidRPr="00DE440A">
        <w:rPr>
          <w:rFonts w:ascii="Arial" w:hAnsi="Arial" w:cs="Arial"/>
          <w:sz w:val="22"/>
        </w:rPr>
        <w:t>less</w:t>
      </w:r>
      <w:r w:rsidR="00BD2933" w:rsidRPr="007D34C5">
        <w:rPr>
          <w:rFonts w:ascii="Arial" w:hAnsi="Arial" w:cs="Arial"/>
          <w:sz w:val="22"/>
        </w:rPr>
        <w:t xml:space="preserve"> </w:t>
      </w:r>
      <w:r w:rsidR="0048472F" w:rsidRPr="007D34C5">
        <w:rPr>
          <w:rFonts w:ascii="Arial" w:hAnsi="Arial" w:cs="Arial"/>
          <w:sz w:val="22"/>
        </w:rPr>
        <w:t xml:space="preserve">well known outside psychoanalytic theory and as such, this </w:t>
      </w:r>
      <w:r w:rsidR="00FA3E66">
        <w:rPr>
          <w:rFonts w:ascii="Arial" w:hAnsi="Arial" w:cs="Arial"/>
          <w:sz w:val="22"/>
        </w:rPr>
        <w:t>seems</w:t>
      </w:r>
      <w:r w:rsidR="00813F7B" w:rsidRPr="007D34C5">
        <w:rPr>
          <w:rFonts w:ascii="Arial" w:hAnsi="Arial" w:cs="Arial"/>
          <w:sz w:val="22"/>
        </w:rPr>
        <w:t xml:space="preserve"> </w:t>
      </w:r>
      <w:r w:rsidR="0048472F" w:rsidRPr="007D34C5">
        <w:rPr>
          <w:rFonts w:ascii="Arial" w:hAnsi="Arial" w:cs="Arial"/>
          <w:sz w:val="22"/>
        </w:rPr>
        <w:t xml:space="preserve">fair criticism. </w:t>
      </w:r>
      <w:r w:rsidRPr="007D34C5">
        <w:rPr>
          <w:rFonts w:ascii="Arial" w:hAnsi="Arial" w:cs="Arial"/>
          <w:sz w:val="22"/>
        </w:rPr>
        <w:t>Papadopoulos</w:t>
      </w:r>
      <w:r w:rsidR="0048472F" w:rsidRPr="007D34C5">
        <w:rPr>
          <w:rFonts w:ascii="Arial" w:hAnsi="Arial" w:cs="Arial"/>
          <w:sz w:val="22"/>
        </w:rPr>
        <w:t xml:space="preserve"> </w:t>
      </w:r>
      <w:r w:rsidR="00813F7B" w:rsidRPr="007D34C5">
        <w:rPr>
          <w:rFonts w:ascii="Arial" w:hAnsi="Arial" w:cs="Arial"/>
          <w:sz w:val="22"/>
        </w:rPr>
        <w:t>concludes</w:t>
      </w:r>
      <w:r w:rsidR="00215C05" w:rsidRPr="007D34C5">
        <w:rPr>
          <w:rFonts w:ascii="Arial" w:hAnsi="Arial" w:cs="Arial"/>
          <w:sz w:val="22"/>
        </w:rPr>
        <w:t xml:space="preserve"> by suggesting </w:t>
      </w:r>
      <w:r w:rsidR="0048472F" w:rsidRPr="007D34C5">
        <w:rPr>
          <w:rFonts w:ascii="Arial" w:hAnsi="Arial" w:cs="Arial"/>
          <w:sz w:val="22"/>
        </w:rPr>
        <w:t>t</w:t>
      </w:r>
      <w:r w:rsidR="00215C05" w:rsidRPr="007D34C5">
        <w:rPr>
          <w:rFonts w:ascii="Arial" w:hAnsi="Arial" w:cs="Arial"/>
          <w:sz w:val="22"/>
        </w:rPr>
        <w:t xml:space="preserve">hat “utilizing cultural theory also allows us to better infer </w:t>
      </w:r>
      <w:r w:rsidR="0048472F" w:rsidRPr="00BA2044">
        <w:rPr>
          <w:rFonts w:ascii="Arial" w:hAnsi="Arial" w:cs="Arial"/>
          <w:sz w:val="22"/>
        </w:rPr>
        <w:t>the possible causes and social processes through which social defences operate and the likely cons</w:t>
      </w:r>
      <w:r w:rsidR="0048472F" w:rsidRPr="00476D38">
        <w:rPr>
          <w:rFonts w:ascii="Arial" w:hAnsi="Arial" w:cs="Arial"/>
          <w:sz w:val="22"/>
        </w:rPr>
        <w:t>equences they may generate upon the organization or social context” (2015, p.106). Social defences operate through what he calls a “‘guiding social logic” that generates a distinctive thought-style that influences the way people collectively think and ac</w:t>
      </w:r>
      <w:r w:rsidR="0048472F" w:rsidRPr="006342C8">
        <w:rPr>
          <w:rFonts w:ascii="Arial" w:hAnsi="Arial" w:cs="Arial"/>
          <w:sz w:val="22"/>
        </w:rPr>
        <w:t>t”</w:t>
      </w:r>
      <w:r w:rsidR="00FA3E66">
        <w:rPr>
          <w:rFonts w:ascii="Arial" w:hAnsi="Arial" w:cs="Arial"/>
          <w:sz w:val="22"/>
        </w:rPr>
        <w:t>.</w:t>
      </w:r>
      <w:r w:rsidR="0048472F" w:rsidRPr="006342C8">
        <w:rPr>
          <w:rFonts w:ascii="Arial" w:hAnsi="Arial" w:cs="Arial"/>
          <w:sz w:val="22"/>
        </w:rPr>
        <w:t xml:space="preserve"> </w:t>
      </w:r>
      <w:r w:rsidR="00FA3E66">
        <w:rPr>
          <w:rFonts w:ascii="Arial" w:hAnsi="Arial" w:cs="Arial"/>
          <w:sz w:val="22"/>
        </w:rPr>
        <w:t>H</w:t>
      </w:r>
      <w:r w:rsidR="0048472F" w:rsidRPr="006342C8">
        <w:rPr>
          <w:rFonts w:ascii="Arial" w:hAnsi="Arial" w:cs="Arial"/>
          <w:sz w:val="22"/>
        </w:rPr>
        <w:t xml:space="preserve">e believes that </w:t>
      </w:r>
      <w:r w:rsidR="0048472F" w:rsidRPr="004361C2">
        <w:rPr>
          <w:rFonts w:ascii="Arial" w:hAnsi="Arial" w:cs="Arial"/>
          <w:sz w:val="22"/>
        </w:rPr>
        <w:t xml:space="preserve">Menzies </w:t>
      </w:r>
      <w:r w:rsidR="0048472F" w:rsidRPr="00AE6895">
        <w:rPr>
          <w:rFonts w:ascii="Arial" w:hAnsi="Arial" w:cs="Arial"/>
          <w:sz w:val="22"/>
        </w:rPr>
        <w:t xml:space="preserve">Lyth’s study ‘side-stepped’ issues of </w:t>
      </w:r>
      <w:r w:rsidR="0048472F" w:rsidRPr="00436141">
        <w:rPr>
          <w:rFonts w:ascii="Arial" w:hAnsi="Arial" w:cs="Arial"/>
          <w:color w:val="000000" w:themeColor="text1"/>
          <w:sz w:val="22"/>
        </w:rPr>
        <w:t>agency</w:t>
      </w:r>
      <w:r w:rsidR="007D34C5" w:rsidRPr="00436141">
        <w:rPr>
          <w:rFonts w:ascii="Arial" w:hAnsi="Arial" w:cs="Arial"/>
          <w:color w:val="000000" w:themeColor="text1"/>
          <w:sz w:val="22"/>
        </w:rPr>
        <w:t>,</w:t>
      </w:r>
      <w:r w:rsidR="0048472F" w:rsidRPr="00436141">
        <w:rPr>
          <w:rFonts w:ascii="Arial" w:hAnsi="Arial" w:cs="Arial"/>
          <w:color w:val="000000" w:themeColor="text1"/>
          <w:sz w:val="22"/>
        </w:rPr>
        <w:t xml:space="preserve"> </w:t>
      </w:r>
      <w:r w:rsidR="00FA3E66" w:rsidRPr="00436141">
        <w:rPr>
          <w:rFonts w:ascii="Arial" w:hAnsi="Arial" w:cs="Arial"/>
          <w:color w:val="000000" w:themeColor="text1"/>
          <w:sz w:val="22"/>
        </w:rPr>
        <w:t xml:space="preserve">and I am inclined to agree with him, </w:t>
      </w:r>
      <w:r w:rsidR="0048472F" w:rsidRPr="00436141">
        <w:rPr>
          <w:rFonts w:ascii="Arial" w:hAnsi="Arial" w:cs="Arial"/>
          <w:color w:val="000000" w:themeColor="text1"/>
          <w:sz w:val="22"/>
        </w:rPr>
        <w:t xml:space="preserve">noting </w:t>
      </w:r>
      <w:r w:rsidR="0048472F" w:rsidRPr="007D34C5">
        <w:rPr>
          <w:rFonts w:ascii="Arial" w:hAnsi="Arial" w:cs="Arial"/>
          <w:sz w:val="22"/>
        </w:rPr>
        <w:t>how the nurses seemed isolated and disenfranchised</w:t>
      </w:r>
      <w:r w:rsidR="007D34C5">
        <w:rPr>
          <w:rFonts w:ascii="Arial" w:hAnsi="Arial" w:cs="Arial"/>
          <w:sz w:val="22"/>
        </w:rPr>
        <w:t>. U</w:t>
      </w:r>
      <w:r w:rsidR="0048472F" w:rsidRPr="007D34C5">
        <w:rPr>
          <w:rFonts w:ascii="Arial" w:hAnsi="Arial" w:cs="Arial"/>
          <w:sz w:val="22"/>
        </w:rPr>
        <w:t>ltimately</w:t>
      </w:r>
      <w:r w:rsidR="007D34C5">
        <w:rPr>
          <w:rFonts w:ascii="Arial" w:hAnsi="Arial" w:cs="Arial"/>
          <w:sz w:val="22"/>
        </w:rPr>
        <w:t>,</w:t>
      </w:r>
      <w:r w:rsidR="0048472F" w:rsidRPr="007D34C5">
        <w:rPr>
          <w:rFonts w:ascii="Arial" w:hAnsi="Arial" w:cs="Arial"/>
          <w:sz w:val="22"/>
        </w:rPr>
        <w:t xml:space="preserve"> cultural theory would su</w:t>
      </w:r>
      <w:r w:rsidR="009040B1">
        <w:rPr>
          <w:rFonts w:ascii="Arial" w:hAnsi="Arial" w:cs="Arial"/>
          <w:sz w:val="22"/>
        </w:rPr>
        <w:t xml:space="preserve">ggest that the “wider hospital </w:t>
      </w:r>
      <w:r w:rsidR="0048472F" w:rsidRPr="007D34C5">
        <w:rPr>
          <w:rFonts w:ascii="Arial" w:hAnsi="Arial" w:cs="Arial"/>
          <w:sz w:val="22"/>
        </w:rPr>
        <w:t xml:space="preserve">structure was itself contributing to” </w:t>
      </w:r>
      <w:r w:rsidR="007D34C5">
        <w:rPr>
          <w:rFonts w:ascii="Arial" w:hAnsi="Arial" w:cs="Arial"/>
          <w:sz w:val="22"/>
        </w:rPr>
        <w:t xml:space="preserve">the </w:t>
      </w:r>
      <w:r w:rsidR="0048472F" w:rsidRPr="007D34C5">
        <w:rPr>
          <w:rFonts w:ascii="Arial" w:hAnsi="Arial" w:cs="Arial"/>
          <w:sz w:val="22"/>
        </w:rPr>
        <w:t>retention issues</w:t>
      </w:r>
      <w:r w:rsidR="007D34C5" w:rsidRPr="007D34C5">
        <w:rPr>
          <w:rFonts w:ascii="Arial" w:hAnsi="Arial" w:cs="Arial"/>
          <w:sz w:val="22"/>
        </w:rPr>
        <w:t xml:space="preserve"> (2015, p.105)</w:t>
      </w:r>
      <w:r w:rsidR="007D34C5">
        <w:rPr>
          <w:rFonts w:ascii="Arial" w:hAnsi="Arial" w:cs="Arial"/>
          <w:sz w:val="22"/>
        </w:rPr>
        <w:t>.</w:t>
      </w:r>
      <w:r w:rsidR="007D34C5" w:rsidRPr="007D34C5">
        <w:rPr>
          <w:rFonts w:ascii="Arial" w:hAnsi="Arial" w:cs="Arial"/>
          <w:sz w:val="22"/>
        </w:rPr>
        <w:t xml:space="preserve"> </w:t>
      </w:r>
      <w:r w:rsidR="0048472F" w:rsidRPr="007D34C5">
        <w:rPr>
          <w:rFonts w:ascii="Arial" w:hAnsi="Arial" w:cs="Arial"/>
          <w:sz w:val="22"/>
        </w:rPr>
        <w:t xml:space="preserve"> </w:t>
      </w:r>
    </w:p>
    <w:p w14:paraId="03F354B3" w14:textId="77777777" w:rsidR="0048472F" w:rsidRPr="00BA2044" w:rsidRDefault="0048472F" w:rsidP="001F4065">
      <w:pPr>
        <w:spacing w:line="480" w:lineRule="auto"/>
        <w:rPr>
          <w:rFonts w:ascii="Arial" w:hAnsi="Arial" w:cs="Arial"/>
          <w:sz w:val="22"/>
        </w:rPr>
      </w:pPr>
    </w:p>
    <w:p w14:paraId="29050F4D" w14:textId="39E83A0A" w:rsidR="00813F7B" w:rsidRPr="007D34C5" w:rsidRDefault="007D34C5" w:rsidP="001F4065">
      <w:pPr>
        <w:spacing w:line="480" w:lineRule="auto"/>
        <w:rPr>
          <w:rFonts w:ascii="Arial" w:hAnsi="Arial" w:cs="Arial"/>
          <w:sz w:val="22"/>
        </w:rPr>
      </w:pPr>
      <w:r>
        <w:rPr>
          <w:rFonts w:ascii="Arial" w:hAnsi="Arial" w:cs="Arial"/>
          <w:sz w:val="22"/>
        </w:rPr>
        <w:t xml:space="preserve">It </w:t>
      </w:r>
      <w:r w:rsidR="0048472F" w:rsidRPr="007D34C5">
        <w:rPr>
          <w:rFonts w:ascii="Arial" w:hAnsi="Arial" w:cs="Arial"/>
          <w:sz w:val="22"/>
        </w:rPr>
        <w:t xml:space="preserve">becomes possible to gain a sense of the division between the social and the psychological throughout each of these perspectives. The </w:t>
      </w:r>
      <w:r w:rsidR="00813F7B" w:rsidRPr="00BA2044">
        <w:rPr>
          <w:rFonts w:ascii="Arial" w:hAnsi="Arial" w:cs="Arial"/>
          <w:sz w:val="22"/>
        </w:rPr>
        <w:t>next stage</w:t>
      </w:r>
      <w:r w:rsidR="0048472F" w:rsidRPr="00476D38">
        <w:rPr>
          <w:rFonts w:ascii="Arial" w:hAnsi="Arial" w:cs="Arial"/>
          <w:sz w:val="22"/>
        </w:rPr>
        <w:t xml:space="preserve"> for me is</w:t>
      </w:r>
      <w:r w:rsidR="00813F7B" w:rsidRPr="006342C8">
        <w:rPr>
          <w:rFonts w:ascii="Arial" w:hAnsi="Arial" w:cs="Arial"/>
          <w:sz w:val="22"/>
        </w:rPr>
        <w:t xml:space="preserve"> to establish</w:t>
      </w:r>
      <w:r w:rsidR="0048472F" w:rsidRPr="000D1867">
        <w:rPr>
          <w:rFonts w:ascii="Arial" w:hAnsi="Arial" w:cs="Arial"/>
          <w:sz w:val="22"/>
        </w:rPr>
        <w:t xml:space="preserve"> what has b</w:t>
      </w:r>
      <w:r w:rsidR="0048472F" w:rsidRPr="004361C2">
        <w:rPr>
          <w:rFonts w:ascii="Arial" w:hAnsi="Arial" w:cs="Arial"/>
          <w:sz w:val="22"/>
        </w:rPr>
        <w:t>een written about social defences in school</w:t>
      </w:r>
      <w:r w:rsidR="00813F7B" w:rsidRPr="00566EBB">
        <w:rPr>
          <w:rFonts w:ascii="Arial" w:hAnsi="Arial" w:cs="Arial"/>
          <w:sz w:val="22"/>
        </w:rPr>
        <w:t>s</w:t>
      </w:r>
      <w:r>
        <w:rPr>
          <w:rFonts w:ascii="Arial" w:hAnsi="Arial" w:cs="Arial"/>
          <w:sz w:val="22"/>
        </w:rPr>
        <w:t>.</w:t>
      </w:r>
    </w:p>
    <w:p w14:paraId="1223B206" w14:textId="77777777" w:rsidR="00813F7B" w:rsidRPr="00BA2044" w:rsidRDefault="00813F7B">
      <w:pPr>
        <w:rPr>
          <w:rFonts w:ascii="Arial" w:hAnsi="Arial" w:cs="Arial"/>
          <w:sz w:val="22"/>
        </w:rPr>
      </w:pPr>
      <w:r w:rsidRPr="00BA2044">
        <w:rPr>
          <w:rFonts w:ascii="Arial" w:hAnsi="Arial" w:cs="Arial"/>
          <w:sz w:val="22"/>
        </w:rPr>
        <w:br w:type="page"/>
      </w:r>
    </w:p>
    <w:p w14:paraId="7581A0A1" w14:textId="467C4269" w:rsidR="0048472F" w:rsidRPr="000D1867" w:rsidRDefault="00787C72" w:rsidP="007D0286">
      <w:pPr>
        <w:pStyle w:val="Heading2"/>
        <w:rPr>
          <w:color w:val="1F3763" w:themeColor="accent1" w:themeShade="7F"/>
          <w:sz w:val="24"/>
        </w:rPr>
      </w:pPr>
      <w:bookmarkStart w:id="21" w:name="_Toc3920273"/>
      <w:r>
        <w:lastRenderedPageBreak/>
        <w:t xml:space="preserve">Section </w:t>
      </w:r>
      <w:r w:rsidR="0048472F" w:rsidRPr="006342C8">
        <w:t>5</w:t>
      </w:r>
      <w:r>
        <w:t>:</w:t>
      </w:r>
      <w:r w:rsidR="001F42F7">
        <w:t xml:space="preserve"> </w:t>
      </w:r>
      <w:r w:rsidR="0048472F" w:rsidRPr="006342C8">
        <w:t>Are social defences applicable to education, schools and learning?</w:t>
      </w:r>
      <w:bookmarkEnd w:id="21"/>
    </w:p>
    <w:p w14:paraId="4C0EE8E1" w14:textId="77777777" w:rsidR="0048472F" w:rsidRPr="00566EBB" w:rsidRDefault="0048472F" w:rsidP="00311C0B">
      <w:pPr>
        <w:spacing w:line="480" w:lineRule="auto"/>
        <w:rPr>
          <w:rFonts w:ascii="Arial" w:hAnsi="Arial" w:cs="Arial"/>
          <w:sz w:val="22"/>
          <w:szCs w:val="22"/>
        </w:rPr>
      </w:pPr>
    </w:p>
    <w:p w14:paraId="7308D3CE" w14:textId="00D1F8B8" w:rsidR="0048472F" w:rsidRPr="001E7C51" w:rsidRDefault="009040B1" w:rsidP="001F4065">
      <w:pPr>
        <w:spacing w:line="480" w:lineRule="auto"/>
        <w:ind w:left="720"/>
        <w:rPr>
          <w:rFonts w:ascii="Arial" w:hAnsi="Arial" w:cs="Arial"/>
          <w:sz w:val="22"/>
          <w:szCs w:val="22"/>
        </w:rPr>
      </w:pPr>
      <w:r>
        <w:rPr>
          <w:rFonts w:ascii="Arial" w:hAnsi="Arial" w:cs="Arial"/>
          <w:sz w:val="22"/>
          <w:szCs w:val="22"/>
        </w:rPr>
        <w:t>“</w:t>
      </w:r>
      <w:r w:rsidR="0048472F" w:rsidRPr="00AE6895">
        <w:rPr>
          <w:rFonts w:ascii="Arial" w:hAnsi="Arial" w:cs="Arial"/>
          <w:sz w:val="22"/>
          <w:szCs w:val="22"/>
        </w:rPr>
        <w:t xml:space="preserve">Taking risks involves the possibility of failure, humiliation and emotional pain. Learning in any true sense can only arise </w:t>
      </w:r>
      <w:r w:rsidR="0048472F" w:rsidRPr="001E7C51">
        <w:rPr>
          <w:rFonts w:ascii="Arial" w:hAnsi="Arial" w:cs="Arial"/>
          <w:sz w:val="22"/>
          <w:szCs w:val="22"/>
        </w:rPr>
        <w:t>out of doubt, uncertainty and frustration of not knowing – unsafe territory for our young people who need to defend themselves at all costs against any repetition of their pain.</w:t>
      </w:r>
      <w:r>
        <w:rPr>
          <w:rFonts w:ascii="Arial" w:hAnsi="Arial" w:cs="Arial"/>
          <w:sz w:val="22"/>
          <w:szCs w:val="22"/>
        </w:rPr>
        <w:t>”</w:t>
      </w:r>
      <w:r w:rsidR="0048472F" w:rsidRPr="001E7C51">
        <w:rPr>
          <w:rFonts w:ascii="Arial" w:hAnsi="Arial" w:cs="Arial"/>
          <w:sz w:val="22"/>
          <w:szCs w:val="22"/>
        </w:rPr>
        <w:t xml:space="preserve"> (Kalu, 2002 p.360)</w:t>
      </w:r>
    </w:p>
    <w:p w14:paraId="34B27E66" w14:textId="77777777" w:rsidR="0048472F" w:rsidRPr="00311C0B" w:rsidRDefault="0048472F" w:rsidP="001F4065">
      <w:pPr>
        <w:spacing w:line="480" w:lineRule="auto"/>
        <w:rPr>
          <w:rFonts w:ascii="Arial" w:hAnsi="Arial" w:cs="Arial"/>
          <w:sz w:val="22"/>
        </w:rPr>
      </w:pPr>
    </w:p>
    <w:p w14:paraId="3EA7CC92" w14:textId="3C4CA3A6" w:rsidR="0048472F" w:rsidRPr="00DB7145" w:rsidRDefault="0048472F" w:rsidP="001F4065">
      <w:pPr>
        <w:spacing w:line="480" w:lineRule="auto"/>
        <w:rPr>
          <w:rFonts w:ascii="Arial" w:hAnsi="Arial" w:cs="Arial"/>
          <w:sz w:val="22"/>
        </w:rPr>
      </w:pPr>
      <w:r w:rsidRPr="00311C0B">
        <w:rPr>
          <w:rFonts w:ascii="Arial" w:hAnsi="Arial" w:cs="Arial"/>
          <w:sz w:val="22"/>
        </w:rPr>
        <w:t xml:space="preserve">One of the challenges in researching the impact of social defences in school is that whilst </w:t>
      </w:r>
      <w:r w:rsidR="00BD2933" w:rsidRPr="00311C0B">
        <w:rPr>
          <w:rFonts w:ascii="Arial" w:hAnsi="Arial" w:cs="Arial"/>
          <w:sz w:val="22"/>
        </w:rPr>
        <w:t>Menzies Lyth’s</w:t>
      </w:r>
      <w:r w:rsidRPr="00311C0B">
        <w:rPr>
          <w:rFonts w:ascii="Arial" w:hAnsi="Arial" w:cs="Arial"/>
          <w:sz w:val="22"/>
        </w:rPr>
        <w:t xml:space="preserve"> work has been widely recognised within psychodynamic theory (Bain, 1998</w:t>
      </w:r>
      <w:r w:rsidR="007D34C5">
        <w:rPr>
          <w:rFonts w:ascii="Arial" w:hAnsi="Arial" w:cs="Arial"/>
          <w:sz w:val="22"/>
        </w:rPr>
        <w:t>;</w:t>
      </w:r>
      <w:r w:rsidRPr="007D34C5">
        <w:rPr>
          <w:rFonts w:ascii="Arial" w:hAnsi="Arial" w:cs="Arial"/>
          <w:sz w:val="22"/>
        </w:rPr>
        <w:t xml:space="preserve"> Whittaker, 2011</w:t>
      </w:r>
      <w:r w:rsidR="007D34C5">
        <w:rPr>
          <w:rFonts w:ascii="Arial" w:hAnsi="Arial" w:cs="Arial"/>
          <w:sz w:val="22"/>
        </w:rPr>
        <w:t>;</w:t>
      </w:r>
      <w:r w:rsidRPr="007D34C5">
        <w:rPr>
          <w:rFonts w:ascii="Arial" w:hAnsi="Arial" w:cs="Arial"/>
          <w:sz w:val="22"/>
        </w:rPr>
        <w:t xml:space="preserve"> Armstrong &amp; Rustin, 2015), in health</w:t>
      </w:r>
      <w:r w:rsidR="007D34C5">
        <w:rPr>
          <w:rFonts w:ascii="Arial" w:hAnsi="Arial" w:cs="Arial"/>
          <w:sz w:val="22"/>
        </w:rPr>
        <w:t>care</w:t>
      </w:r>
      <w:r w:rsidRPr="007D34C5">
        <w:rPr>
          <w:rFonts w:ascii="Arial" w:hAnsi="Arial" w:cs="Arial"/>
          <w:sz w:val="22"/>
        </w:rPr>
        <w:t xml:space="preserve"> (</w:t>
      </w:r>
      <w:r w:rsidRPr="00311C0B">
        <w:rPr>
          <w:rFonts w:ascii="Arial" w:hAnsi="Arial" w:cs="Arial"/>
          <w:color w:val="242424"/>
          <w:sz w:val="22"/>
          <w:szCs w:val="22"/>
        </w:rPr>
        <w:t>Le</w:t>
      </w:r>
      <w:r w:rsidR="009A5577" w:rsidRPr="00311C0B">
        <w:rPr>
          <w:rFonts w:ascii="Arial" w:hAnsi="Arial" w:cs="Arial"/>
          <w:color w:val="242424"/>
          <w:sz w:val="22"/>
          <w:szCs w:val="22"/>
        </w:rPr>
        <w:t>es et al</w:t>
      </w:r>
      <w:r w:rsidR="007D34C5">
        <w:rPr>
          <w:rFonts w:ascii="Arial" w:hAnsi="Arial" w:cs="Arial"/>
          <w:color w:val="242424"/>
          <w:sz w:val="22"/>
          <w:szCs w:val="22"/>
        </w:rPr>
        <w:t>.,</w:t>
      </w:r>
      <w:r w:rsidR="009A5577" w:rsidRPr="00311C0B">
        <w:rPr>
          <w:rFonts w:ascii="Arial" w:hAnsi="Arial" w:cs="Arial"/>
          <w:color w:val="242424"/>
          <w:sz w:val="22"/>
          <w:szCs w:val="22"/>
        </w:rPr>
        <w:t xml:space="preserve"> </w:t>
      </w:r>
      <w:r w:rsidRPr="00311C0B">
        <w:rPr>
          <w:rFonts w:ascii="Arial" w:hAnsi="Arial" w:cs="Arial"/>
          <w:color w:val="242424"/>
          <w:sz w:val="22"/>
          <w:szCs w:val="22"/>
        </w:rPr>
        <w:t>2013</w:t>
      </w:r>
      <w:r w:rsidR="007D34C5">
        <w:rPr>
          <w:rFonts w:ascii="Arial" w:hAnsi="Arial" w:cs="Arial"/>
          <w:color w:val="242424"/>
          <w:sz w:val="22"/>
          <w:szCs w:val="22"/>
        </w:rPr>
        <w:t>;</w:t>
      </w:r>
      <w:r w:rsidRPr="00311C0B">
        <w:rPr>
          <w:rFonts w:ascii="Arial" w:hAnsi="Arial" w:cs="Arial"/>
          <w:color w:val="242424"/>
          <w:sz w:val="22"/>
          <w:szCs w:val="22"/>
        </w:rPr>
        <w:t xml:space="preserve"> </w:t>
      </w:r>
      <w:r w:rsidRPr="00015F75">
        <w:rPr>
          <w:rFonts w:ascii="Arial" w:hAnsi="Arial" w:cs="Arial"/>
          <w:sz w:val="22"/>
        </w:rPr>
        <w:t>Hyde and Thomas, 2015) and social work</w:t>
      </w:r>
      <w:r w:rsidRPr="00311C0B">
        <w:rPr>
          <w:rFonts w:ascii="Arial" w:hAnsi="Arial" w:cs="Arial"/>
          <w:color w:val="242424"/>
          <w:sz w:val="22"/>
          <w:szCs w:val="22"/>
        </w:rPr>
        <w:t xml:space="preserve"> (Trevithick, 2011</w:t>
      </w:r>
      <w:r w:rsidR="007D34C5">
        <w:rPr>
          <w:rFonts w:ascii="Arial" w:hAnsi="Arial" w:cs="Arial"/>
          <w:color w:val="242424"/>
          <w:sz w:val="22"/>
          <w:szCs w:val="22"/>
        </w:rPr>
        <w:t>;</w:t>
      </w:r>
      <w:r w:rsidRPr="00311C0B">
        <w:rPr>
          <w:rFonts w:ascii="Arial" w:hAnsi="Arial" w:cs="Arial"/>
          <w:color w:val="242424"/>
          <w:sz w:val="22"/>
          <w:szCs w:val="22"/>
        </w:rPr>
        <w:t xml:space="preserve"> Cooper and Lees, 2015)</w:t>
      </w:r>
      <w:r w:rsidRPr="00015F75">
        <w:rPr>
          <w:rFonts w:ascii="Arial" w:hAnsi="Arial" w:cs="Arial"/>
          <w:sz w:val="22"/>
        </w:rPr>
        <w:t xml:space="preserve">, relatively little has been written about </w:t>
      </w:r>
      <w:r w:rsidR="00BD2933" w:rsidRPr="00015F75">
        <w:rPr>
          <w:rFonts w:ascii="Arial" w:hAnsi="Arial" w:cs="Arial"/>
          <w:sz w:val="22"/>
        </w:rPr>
        <w:t xml:space="preserve">it </w:t>
      </w:r>
      <w:r w:rsidRPr="00015F75">
        <w:rPr>
          <w:rFonts w:ascii="Arial" w:hAnsi="Arial" w:cs="Arial"/>
          <w:sz w:val="22"/>
        </w:rPr>
        <w:t>in terms of schooling and education. There are notable exceptions from within the Early Year</w:t>
      </w:r>
      <w:r w:rsidRPr="00784695">
        <w:rPr>
          <w:rFonts w:ascii="Arial" w:hAnsi="Arial" w:cs="Arial"/>
          <w:sz w:val="22"/>
        </w:rPr>
        <w:t xml:space="preserve">s (Elfer and Page, 2013), </w:t>
      </w:r>
      <w:r w:rsidR="007D34C5">
        <w:rPr>
          <w:rFonts w:ascii="Arial" w:hAnsi="Arial" w:cs="Arial"/>
          <w:sz w:val="22"/>
        </w:rPr>
        <w:t>including</w:t>
      </w:r>
      <w:r w:rsidRPr="00784695">
        <w:rPr>
          <w:rFonts w:ascii="Arial" w:hAnsi="Arial" w:cs="Arial"/>
          <w:sz w:val="22"/>
        </w:rPr>
        <w:t xml:space="preserve"> Elfer’s account in the Armstrong and Rustin </w:t>
      </w:r>
      <w:r w:rsidR="00FA3E66">
        <w:rPr>
          <w:rFonts w:ascii="Arial" w:hAnsi="Arial" w:cs="Arial"/>
          <w:sz w:val="22"/>
        </w:rPr>
        <w:t>volume</w:t>
      </w:r>
      <w:r w:rsidRPr="00784695">
        <w:rPr>
          <w:rFonts w:ascii="Arial" w:hAnsi="Arial" w:cs="Arial"/>
          <w:sz w:val="22"/>
        </w:rPr>
        <w:t xml:space="preserve"> (2015). </w:t>
      </w:r>
      <w:r w:rsidR="00BD2933" w:rsidRPr="00265678">
        <w:rPr>
          <w:rFonts w:ascii="Arial" w:hAnsi="Arial" w:cs="Arial"/>
          <w:sz w:val="22"/>
        </w:rPr>
        <w:t>I found t</w:t>
      </w:r>
      <w:r w:rsidRPr="00C93734">
        <w:rPr>
          <w:rFonts w:ascii="Arial" w:hAnsi="Arial" w:cs="Arial"/>
          <w:sz w:val="22"/>
        </w:rPr>
        <w:t xml:space="preserve">wo paper’s </w:t>
      </w:r>
      <w:r w:rsidR="00BD2933" w:rsidRPr="00C93734">
        <w:rPr>
          <w:rFonts w:ascii="Arial" w:hAnsi="Arial" w:cs="Arial"/>
          <w:sz w:val="22"/>
        </w:rPr>
        <w:t>that focus on education and schooling that specifically relate to social defences. N</w:t>
      </w:r>
      <w:r w:rsidRPr="00A60124">
        <w:rPr>
          <w:rFonts w:ascii="Arial" w:hAnsi="Arial" w:cs="Arial"/>
          <w:sz w:val="22"/>
        </w:rPr>
        <w:t>onetheless</w:t>
      </w:r>
      <w:r w:rsidR="00BD2933" w:rsidRPr="00A60124">
        <w:rPr>
          <w:rFonts w:ascii="Arial" w:hAnsi="Arial" w:cs="Arial"/>
          <w:sz w:val="22"/>
        </w:rPr>
        <w:t>,</w:t>
      </w:r>
      <w:r w:rsidRPr="00E95DE4">
        <w:rPr>
          <w:rFonts w:ascii="Arial" w:hAnsi="Arial" w:cs="Arial"/>
          <w:sz w:val="22"/>
        </w:rPr>
        <w:t xml:space="preserve"> </w:t>
      </w:r>
      <w:r w:rsidR="00BD2933" w:rsidRPr="00F20953">
        <w:rPr>
          <w:rFonts w:ascii="Arial" w:hAnsi="Arial" w:cs="Arial"/>
          <w:sz w:val="22"/>
        </w:rPr>
        <w:t xml:space="preserve">both </w:t>
      </w:r>
      <w:r w:rsidRPr="00DB7145">
        <w:rPr>
          <w:rFonts w:ascii="Arial" w:hAnsi="Arial" w:cs="Arial"/>
          <w:sz w:val="22"/>
        </w:rPr>
        <w:t xml:space="preserve">have a significant bearing on my own observations and are worthy of some discussion. </w:t>
      </w:r>
    </w:p>
    <w:p w14:paraId="465FDBC0" w14:textId="77777777" w:rsidR="0048472F" w:rsidRPr="00103406" w:rsidRDefault="0048472F" w:rsidP="001F4065">
      <w:pPr>
        <w:spacing w:line="480" w:lineRule="auto"/>
        <w:rPr>
          <w:rFonts w:ascii="Arial" w:hAnsi="Arial" w:cs="Arial"/>
          <w:sz w:val="22"/>
        </w:rPr>
      </w:pPr>
    </w:p>
    <w:p w14:paraId="667E1F00" w14:textId="479AEDE0" w:rsidR="0048472F" w:rsidRPr="00C93734" w:rsidRDefault="0048472F" w:rsidP="001F4065">
      <w:pPr>
        <w:spacing w:line="480" w:lineRule="auto"/>
        <w:rPr>
          <w:rFonts w:ascii="Arial" w:hAnsi="Arial" w:cs="Arial"/>
          <w:sz w:val="22"/>
        </w:rPr>
      </w:pPr>
      <w:r w:rsidRPr="00175A05">
        <w:rPr>
          <w:rFonts w:ascii="Arial" w:hAnsi="Arial" w:cs="Arial"/>
          <w:sz w:val="22"/>
        </w:rPr>
        <w:t xml:space="preserve">Simon Tucker’s article </w:t>
      </w:r>
      <w:r w:rsidRPr="00311C0B">
        <w:rPr>
          <w:rFonts w:ascii="Arial" w:hAnsi="Arial" w:cs="Arial"/>
          <w:i/>
          <w:sz w:val="22"/>
        </w:rPr>
        <w:t>Still not good enough! Must Try Harde</w:t>
      </w:r>
      <w:r w:rsidRPr="00175A05">
        <w:rPr>
          <w:rFonts w:ascii="Arial" w:hAnsi="Arial" w:cs="Arial"/>
          <w:sz w:val="22"/>
        </w:rPr>
        <w:t xml:space="preserve">r </w:t>
      </w:r>
      <w:r w:rsidR="00086116">
        <w:rPr>
          <w:rFonts w:ascii="Arial" w:hAnsi="Arial" w:cs="Arial"/>
          <w:sz w:val="22"/>
        </w:rPr>
        <w:t xml:space="preserve">- </w:t>
      </w:r>
      <w:r w:rsidRPr="00311C0B">
        <w:rPr>
          <w:rFonts w:ascii="Arial" w:hAnsi="Arial" w:cs="Arial"/>
          <w:i/>
          <w:sz w:val="22"/>
        </w:rPr>
        <w:t>an exploration of social defences in schools</w:t>
      </w:r>
      <w:r w:rsidRPr="00175A05">
        <w:rPr>
          <w:rFonts w:ascii="Arial" w:hAnsi="Arial" w:cs="Arial"/>
          <w:sz w:val="22"/>
        </w:rPr>
        <w:t xml:space="preserve"> (2015) reflects the anxieties of primary head </w:t>
      </w:r>
      <w:r w:rsidR="000365C0" w:rsidRPr="00CC6504">
        <w:rPr>
          <w:rFonts w:ascii="Arial" w:hAnsi="Arial" w:cs="Arial"/>
          <w:sz w:val="22"/>
        </w:rPr>
        <w:t>teachers</w:t>
      </w:r>
      <w:r w:rsidRPr="0055338A">
        <w:rPr>
          <w:rFonts w:ascii="Arial" w:hAnsi="Arial" w:cs="Arial"/>
          <w:sz w:val="22"/>
        </w:rPr>
        <w:t xml:space="preserve"> exposed to increased regulation</w:t>
      </w:r>
      <w:r w:rsidR="00086116">
        <w:rPr>
          <w:rFonts w:ascii="Arial" w:hAnsi="Arial" w:cs="Arial"/>
          <w:sz w:val="22"/>
        </w:rPr>
        <w:t xml:space="preserve"> </w:t>
      </w:r>
      <w:r w:rsidRPr="0055338A">
        <w:rPr>
          <w:rFonts w:ascii="Arial" w:hAnsi="Arial" w:cs="Arial"/>
          <w:sz w:val="22"/>
        </w:rPr>
        <w:t>in changing social times</w:t>
      </w:r>
      <w:r w:rsidR="00086116">
        <w:rPr>
          <w:rFonts w:ascii="Arial" w:hAnsi="Arial" w:cs="Arial"/>
          <w:sz w:val="22"/>
        </w:rPr>
        <w:t>.</w:t>
      </w:r>
      <w:r w:rsidRPr="0055338A">
        <w:rPr>
          <w:rFonts w:ascii="Arial" w:hAnsi="Arial" w:cs="Arial"/>
          <w:sz w:val="22"/>
        </w:rPr>
        <w:t xml:space="preserve"> Ellen Ramvi</w:t>
      </w:r>
      <w:r w:rsidR="00086116">
        <w:rPr>
          <w:rFonts w:ascii="Arial" w:hAnsi="Arial" w:cs="Arial"/>
          <w:sz w:val="22"/>
        </w:rPr>
        <w:t>,</w:t>
      </w:r>
      <w:r w:rsidRPr="0055338A">
        <w:rPr>
          <w:rFonts w:ascii="Arial" w:hAnsi="Arial" w:cs="Arial"/>
          <w:sz w:val="22"/>
        </w:rPr>
        <w:t xml:space="preserve"> whose own doctoral research was motivated by a desire to understand </w:t>
      </w:r>
      <w:r w:rsidR="00086116">
        <w:rPr>
          <w:rFonts w:ascii="Arial" w:hAnsi="Arial" w:cs="Arial"/>
          <w:sz w:val="22"/>
        </w:rPr>
        <w:t>“</w:t>
      </w:r>
      <w:r w:rsidRPr="00311C0B">
        <w:rPr>
          <w:rFonts w:ascii="Arial" w:hAnsi="Arial" w:cs="Arial"/>
          <w:sz w:val="22"/>
        </w:rPr>
        <w:t>What characterizes social defense systems?” (2009</w:t>
      </w:r>
      <w:r w:rsidRPr="00015F75">
        <w:rPr>
          <w:rFonts w:ascii="Arial" w:hAnsi="Arial" w:cs="Arial"/>
          <w:sz w:val="22"/>
        </w:rPr>
        <w:t xml:space="preserve">) </w:t>
      </w:r>
      <w:r w:rsidR="00BD130D">
        <w:rPr>
          <w:rFonts w:ascii="Arial" w:hAnsi="Arial" w:cs="Arial"/>
          <w:sz w:val="22"/>
        </w:rPr>
        <w:t xml:space="preserve">and </w:t>
      </w:r>
      <w:r w:rsidRPr="00015F75">
        <w:rPr>
          <w:rFonts w:ascii="Arial" w:hAnsi="Arial" w:cs="Arial"/>
          <w:sz w:val="22"/>
        </w:rPr>
        <w:t>explore</w:t>
      </w:r>
      <w:r w:rsidR="00FA3E66">
        <w:rPr>
          <w:rFonts w:ascii="Arial" w:hAnsi="Arial" w:cs="Arial"/>
          <w:sz w:val="22"/>
        </w:rPr>
        <w:t>s</w:t>
      </w:r>
      <w:r w:rsidRPr="00015F75">
        <w:rPr>
          <w:rFonts w:ascii="Arial" w:hAnsi="Arial" w:cs="Arial"/>
          <w:sz w:val="22"/>
        </w:rPr>
        <w:t xml:space="preserve"> how social defences are pushed down the school onto the teachers.</w:t>
      </w:r>
      <w:r w:rsidRPr="00784695">
        <w:rPr>
          <w:rFonts w:ascii="Arial" w:hAnsi="Arial" w:cs="Arial"/>
          <w:sz w:val="22"/>
        </w:rPr>
        <w:t xml:space="preserve"> She was interested in ho</w:t>
      </w:r>
      <w:r w:rsidRPr="00265678">
        <w:rPr>
          <w:rFonts w:ascii="Arial" w:hAnsi="Arial" w:cs="Arial"/>
          <w:sz w:val="22"/>
        </w:rPr>
        <w:t>w they coped with these pressures within a classroom setting.</w:t>
      </w:r>
    </w:p>
    <w:p w14:paraId="0F78436E" w14:textId="77777777" w:rsidR="0048472F" w:rsidRPr="00C93734" w:rsidRDefault="0048472F" w:rsidP="001F4065">
      <w:pPr>
        <w:spacing w:line="480" w:lineRule="auto"/>
        <w:rPr>
          <w:rFonts w:ascii="Arial" w:hAnsi="Arial" w:cs="Arial"/>
          <w:b/>
          <w:sz w:val="22"/>
          <w:u w:val="single"/>
        </w:rPr>
      </w:pPr>
    </w:p>
    <w:p w14:paraId="13BF932D" w14:textId="4572B112" w:rsidR="0048472F" w:rsidRPr="00F20953" w:rsidRDefault="0048472F" w:rsidP="001F4065">
      <w:pPr>
        <w:spacing w:line="480" w:lineRule="auto"/>
        <w:rPr>
          <w:rFonts w:ascii="Arial" w:hAnsi="Arial" w:cs="Arial"/>
          <w:sz w:val="22"/>
          <w:szCs w:val="22"/>
        </w:rPr>
      </w:pPr>
      <w:r w:rsidRPr="00C93734">
        <w:rPr>
          <w:rFonts w:ascii="Arial" w:hAnsi="Arial" w:cs="Arial"/>
          <w:sz w:val="22"/>
          <w:szCs w:val="22"/>
        </w:rPr>
        <w:t>Tucker</w:t>
      </w:r>
      <w:r w:rsidR="00086116">
        <w:rPr>
          <w:rFonts w:ascii="Arial" w:hAnsi="Arial" w:cs="Arial"/>
          <w:sz w:val="22"/>
          <w:szCs w:val="22"/>
        </w:rPr>
        <w:t xml:space="preserve"> (</w:t>
      </w:r>
      <w:r w:rsidRPr="00C93734">
        <w:rPr>
          <w:rFonts w:ascii="Arial" w:hAnsi="Arial" w:cs="Arial"/>
          <w:sz w:val="22"/>
          <w:szCs w:val="22"/>
        </w:rPr>
        <w:t>2015</w:t>
      </w:r>
      <w:r w:rsidR="00086116">
        <w:rPr>
          <w:rFonts w:ascii="Arial" w:hAnsi="Arial" w:cs="Arial"/>
          <w:sz w:val="22"/>
          <w:szCs w:val="22"/>
        </w:rPr>
        <w:t>)</w:t>
      </w:r>
      <w:r w:rsidRPr="00C93734">
        <w:rPr>
          <w:rFonts w:ascii="Arial" w:hAnsi="Arial" w:cs="Arial"/>
          <w:sz w:val="22"/>
          <w:szCs w:val="22"/>
        </w:rPr>
        <w:t xml:space="preserve"> discusses the acute levels of stress </w:t>
      </w:r>
      <w:r w:rsidR="00086116">
        <w:rPr>
          <w:rFonts w:ascii="Arial" w:hAnsi="Arial" w:cs="Arial"/>
          <w:sz w:val="22"/>
          <w:szCs w:val="22"/>
        </w:rPr>
        <w:t xml:space="preserve">that </w:t>
      </w:r>
      <w:r w:rsidRPr="00C93734">
        <w:rPr>
          <w:rFonts w:ascii="Arial" w:hAnsi="Arial" w:cs="Arial"/>
          <w:sz w:val="22"/>
          <w:szCs w:val="22"/>
        </w:rPr>
        <w:t>many in the teaching profession</w:t>
      </w:r>
      <w:r w:rsidR="00086116">
        <w:rPr>
          <w:rFonts w:ascii="Arial" w:hAnsi="Arial" w:cs="Arial"/>
          <w:sz w:val="22"/>
          <w:szCs w:val="22"/>
        </w:rPr>
        <w:t xml:space="preserve"> </w:t>
      </w:r>
      <w:r w:rsidR="00BD130D">
        <w:rPr>
          <w:rFonts w:ascii="Arial" w:hAnsi="Arial" w:cs="Arial"/>
          <w:sz w:val="22"/>
          <w:szCs w:val="22"/>
        </w:rPr>
        <w:t>experience.</w:t>
      </w:r>
      <w:r w:rsidRPr="00C93734">
        <w:rPr>
          <w:rFonts w:ascii="Arial" w:hAnsi="Arial" w:cs="Arial"/>
          <w:sz w:val="22"/>
          <w:szCs w:val="22"/>
        </w:rPr>
        <w:t xml:space="preserve"> He cites research from the UK government and teacher Trade Unions as evidence of the incredible pressure and hig</w:t>
      </w:r>
      <w:r w:rsidRPr="00A60124">
        <w:rPr>
          <w:rFonts w:ascii="Arial" w:hAnsi="Arial" w:cs="Arial"/>
          <w:sz w:val="22"/>
          <w:szCs w:val="22"/>
        </w:rPr>
        <w:t xml:space="preserve">h burnout rate associated with education and teaching. Tucker identifies changing social pressures as one cause for this. He notes a </w:t>
      </w:r>
      <w:r w:rsidRPr="00A60124">
        <w:rPr>
          <w:rFonts w:ascii="Arial" w:hAnsi="Arial" w:cs="Arial"/>
          <w:sz w:val="22"/>
          <w:szCs w:val="22"/>
        </w:rPr>
        <w:lastRenderedPageBreak/>
        <w:t>“paranoid anxiety” in schools</w:t>
      </w:r>
      <w:r w:rsidR="00086116">
        <w:rPr>
          <w:rFonts w:ascii="Arial" w:hAnsi="Arial" w:cs="Arial"/>
          <w:sz w:val="22"/>
          <w:szCs w:val="22"/>
        </w:rPr>
        <w:t>;</w:t>
      </w:r>
      <w:r w:rsidRPr="00A60124">
        <w:rPr>
          <w:rFonts w:ascii="Arial" w:hAnsi="Arial" w:cs="Arial"/>
          <w:sz w:val="22"/>
          <w:szCs w:val="22"/>
        </w:rPr>
        <w:t xml:space="preserve"> the dual pressures on Head teachers as a result of meeting tasks traditionally contained by the care system, combined </w:t>
      </w:r>
      <w:r w:rsidR="00086116">
        <w:rPr>
          <w:rFonts w:ascii="Arial" w:hAnsi="Arial" w:cs="Arial"/>
          <w:sz w:val="22"/>
          <w:szCs w:val="22"/>
        </w:rPr>
        <w:t>with</w:t>
      </w:r>
      <w:r w:rsidRPr="00A60124">
        <w:rPr>
          <w:rFonts w:ascii="Arial" w:hAnsi="Arial" w:cs="Arial"/>
          <w:sz w:val="22"/>
          <w:szCs w:val="22"/>
        </w:rPr>
        <w:t xml:space="preserve"> a constant unrealistic </w:t>
      </w:r>
      <w:r w:rsidR="00DF1B07" w:rsidRPr="00E95DE4">
        <w:rPr>
          <w:rFonts w:ascii="Arial" w:hAnsi="Arial" w:cs="Arial"/>
          <w:sz w:val="22"/>
          <w:szCs w:val="22"/>
        </w:rPr>
        <w:t>demand</w:t>
      </w:r>
      <w:r w:rsidRPr="00F20953">
        <w:rPr>
          <w:rFonts w:ascii="Arial" w:hAnsi="Arial" w:cs="Arial"/>
          <w:sz w:val="22"/>
          <w:szCs w:val="22"/>
        </w:rPr>
        <w:t xml:space="preserve"> from parents and external agencies.</w:t>
      </w:r>
    </w:p>
    <w:p w14:paraId="377DF260" w14:textId="77777777" w:rsidR="0048472F" w:rsidRPr="00DB7145" w:rsidRDefault="0048472F" w:rsidP="001F4065">
      <w:pPr>
        <w:spacing w:line="480" w:lineRule="auto"/>
        <w:rPr>
          <w:rFonts w:ascii="Arial" w:hAnsi="Arial" w:cs="Arial"/>
          <w:sz w:val="22"/>
          <w:szCs w:val="22"/>
        </w:rPr>
      </w:pPr>
    </w:p>
    <w:p w14:paraId="18EF9E43" w14:textId="45518F92" w:rsidR="0048472F" w:rsidRDefault="0048472F" w:rsidP="00311C0B">
      <w:pPr>
        <w:spacing w:after="120" w:line="480" w:lineRule="auto"/>
        <w:rPr>
          <w:rFonts w:ascii="Arial" w:hAnsi="Arial" w:cs="Arial"/>
          <w:sz w:val="22"/>
          <w:szCs w:val="22"/>
        </w:rPr>
      </w:pPr>
      <w:r w:rsidRPr="00DB7145">
        <w:rPr>
          <w:rFonts w:ascii="Arial" w:hAnsi="Arial" w:cs="Arial"/>
          <w:sz w:val="22"/>
          <w:szCs w:val="22"/>
        </w:rPr>
        <w:t>Similarly to Armstrong and Rustin, he observes how anxiety was once contained within more traditional hierarchical organi</w:t>
      </w:r>
      <w:r w:rsidR="00086116">
        <w:rPr>
          <w:rFonts w:ascii="Arial" w:hAnsi="Arial" w:cs="Arial"/>
          <w:sz w:val="22"/>
          <w:szCs w:val="22"/>
        </w:rPr>
        <w:t>s</w:t>
      </w:r>
      <w:r w:rsidRPr="00DB7145">
        <w:rPr>
          <w:rFonts w:ascii="Arial" w:hAnsi="Arial" w:cs="Arial"/>
          <w:sz w:val="22"/>
          <w:szCs w:val="22"/>
        </w:rPr>
        <w:t>ations and notes that this “can no</w:t>
      </w:r>
      <w:r w:rsidRPr="00103406">
        <w:rPr>
          <w:rFonts w:ascii="Arial" w:hAnsi="Arial" w:cs="Arial"/>
          <w:sz w:val="22"/>
          <w:szCs w:val="22"/>
        </w:rPr>
        <w:t xml:space="preserve"> longer be true of schools” (2015, p.265) suggesting instead that “what has become apparent is a position of aggregation, separation, and isolation”</w:t>
      </w:r>
      <w:r w:rsidR="00086116">
        <w:rPr>
          <w:rFonts w:ascii="Arial" w:hAnsi="Arial" w:cs="Arial"/>
          <w:sz w:val="22"/>
          <w:szCs w:val="22"/>
        </w:rPr>
        <w:t>:</w:t>
      </w:r>
    </w:p>
    <w:p w14:paraId="123F65AA" w14:textId="77777777" w:rsidR="009040B1" w:rsidRPr="00175A05" w:rsidRDefault="009040B1" w:rsidP="00311C0B">
      <w:pPr>
        <w:spacing w:after="120" w:line="480" w:lineRule="auto"/>
        <w:rPr>
          <w:rFonts w:ascii="Arial" w:hAnsi="Arial" w:cs="Arial"/>
          <w:sz w:val="22"/>
          <w:szCs w:val="22"/>
        </w:rPr>
      </w:pPr>
    </w:p>
    <w:p w14:paraId="3B972504" w14:textId="60A2907E" w:rsidR="0048472F" w:rsidRPr="0033514B" w:rsidRDefault="009040B1" w:rsidP="001F4065">
      <w:pPr>
        <w:spacing w:line="480" w:lineRule="auto"/>
        <w:ind w:left="720"/>
        <w:rPr>
          <w:rFonts w:ascii="Arial" w:hAnsi="Arial" w:cs="Arial"/>
          <w:sz w:val="22"/>
          <w:szCs w:val="22"/>
        </w:rPr>
      </w:pPr>
      <w:r>
        <w:rPr>
          <w:rFonts w:ascii="Arial" w:hAnsi="Arial" w:cs="Arial"/>
          <w:sz w:val="22"/>
          <w:szCs w:val="22"/>
        </w:rPr>
        <w:t>“</w:t>
      </w:r>
      <w:r w:rsidR="0048472F" w:rsidRPr="00CC6504">
        <w:rPr>
          <w:rFonts w:ascii="Arial" w:hAnsi="Arial" w:cs="Arial"/>
          <w:sz w:val="22"/>
          <w:szCs w:val="22"/>
        </w:rPr>
        <w:t>Responsibilities that are increasingly pushed into schools are monitored and inspected, providing relief</w:t>
      </w:r>
      <w:r w:rsidR="0048472F" w:rsidRPr="0055338A">
        <w:rPr>
          <w:rFonts w:ascii="Arial" w:hAnsi="Arial" w:cs="Arial"/>
          <w:sz w:val="22"/>
          <w:szCs w:val="22"/>
        </w:rPr>
        <w:t xml:space="preserve"> for those higher up the organizational hierarchy but apparently leaving destructive impulses and associated anxieties wedged in the school itself.  It has the net result of severing responsibility and ensuring contamination does not spread to the wide system. It is not on the face of it a model of containment; it is a type of quarantine.</w:t>
      </w:r>
      <w:r>
        <w:rPr>
          <w:rFonts w:ascii="Arial" w:hAnsi="Arial" w:cs="Arial"/>
          <w:sz w:val="22"/>
          <w:szCs w:val="22"/>
        </w:rPr>
        <w:t>”</w:t>
      </w:r>
      <w:r w:rsidR="0048472F" w:rsidRPr="0055338A">
        <w:rPr>
          <w:rFonts w:ascii="Arial" w:hAnsi="Arial" w:cs="Arial"/>
          <w:sz w:val="22"/>
          <w:szCs w:val="22"/>
        </w:rPr>
        <w:t xml:space="preserve"> (</w:t>
      </w:r>
      <w:r w:rsidR="00BD2933" w:rsidRPr="00713643">
        <w:rPr>
          <w:rFonts w:ascii="Arial" w:hAnsi="Arial" w:cs="Arial"/>
          <w:sz w:val="22"/>
          <w:szCs w:val="22"/>
        </w:rPr>
        <w:t xml:space="preserve">Tucker, </w:t>
      </w:r>
      <w:r w:rsidR="0048472F" w:rsidRPr="0033514B">
        <w:rPr>
          <w:rFonts w:ascii="Arial" w:hAnsi="Arial" w:cs="Arial"/>
          <w:sz w:val="22"/>
          <w:szCs w:val="22"/>
        </w:rPr>
        <w:t>2015, p.265)</w:t>
      </w:r>
    </w:p>
    <w:p w14:paraId="3073D888" w14:textId="77777777" w:rsidR="0048472F" w:rsidRPr="0033514B" w:rsidRDefault="0048472F" w:rsidP="001F4065">
      <w:pPr>
        <w:spacing w:line="480" w:lineRule="auto"/>
        <w:rPr>
          <w:rFonts w:ascii="Arial" w:hAnsi="Arial" w:cs="Arial"/>
          <w:sz w:val="22"/>
          <w:szCs w:val="22"/>
        </w:rPr>
      </w:pPr>
    </w:p>
    <w:p w14:paraId="67469738" w14:textId="48F9AF5E" w:rsidR="0048472F" w:rsidRPr="00341AC9" w:rsidRDefault="0048472F" w:rsidP="001F4065">
      <w:pPr>
        <w:spacing w:line="480" w:lineRule="auto"/>
        <w:rPr>
          <w:rFonts w:ascii="Arial" w:hAnsi="Arial" w:cs="Arial"/>
          <w:sz w:val="22"/>
          <w:szCs w:val="22"/>
        </w:rPr>
      </w:pPr>
      <w:r w:rsidRPr="0033514B">
        <w:rPr>
          <w:rFonts w:ascii="Arial" w:hAnsi="Arial" w:cs="Arial"/>
          <w:sz w:val="22"/>
          <w:szCs w:val="22"/>
        </w:rPr>
        <w:t>He describes schools as islands within their community soaking up collective social, regulatory</w:t>
      </w:r>
      <w:r w:rsidR="00086116">
        <w:rPr>
          <w:rFonts w:ascii="Arial" w:hAnsi="Arial" w:cs="Arial"/>
          <w:sz w:val="22"/>
          <w:szCs w:val="22"/>
        </w:rPr>
        <w:t>,</w:t>
      </w:r>
      <w:r w:rsidRPr="0033514B">
        <w:rPr>
          <w:rFonts w:ascii="Arial" w:hAnsi="Arial" w:cs="Arial"/>
          <w:sz w:val="22"/>
          <w:szCs w:val="22"/>
        </w:rPr>
        <w:t xml:space="preserve"> and local communities of anxiet</w:t>
      </w:r>
      <w:r w:rsidR="00945907">
        <w:rPr>
          <w:rFonts w:ascii="Arial" w:hAnsi="Arial" w:cs="Arial"/>
          <w:sz w:val="22"/>
          <w:szCs w:val="22"/>
        </w:rPr>
        <w:t>y</w:t>
      </w:r>
      <w:r w:rsidRPr="0033514B">
        <w:rPr>
          <w:rFonts w:ascii="Arial" w:hAnsi="Arial" w:cs="Arial"/>
          <w:sz w:val="22"/>
          <w:szCs w:val="22"/>
        </w:rPr>
        <w:t>. The same shifting global pressures on the economy and employment occur; so, the focus on performance and educational attainment intensifies. Tucker argues that this societal discourse exposes schools to a pressure he sees as a correlate of governmentality. Pressures on schools to be seen to be academically high achieving become normalised,</w:t>
      </w:r>
      <w:r w:rsidR="00086116">
        <w:rPr>
          <w:rFonts w:ascii="Arial" w:hAnsi="Arial" w:cs="Arial"/>
          <w:sz w:val="22"/>
          <w:szCs w:val="22"/>
        </w:rPr>
        <w:t xml:space="preserve"> while</w:t>
      </w:r>
      <w:r w:rsidRPr="0033514B">
        <w:rPr>
          <w:rFonts w:ascii="Arial" w:hAnsi="Arial" w:cs="Arial"/>
          <w:sz w:val="22"/>
          <w:szCs w:val="22"/>
        </w:rPr>
        <w:t xml:space="preserve"> “underlying fears about social chaos represent powerful political drivers to establish and maintain systems of control through schools” (</w:t>
      </w:r>
      <w:r w:rsidR="00BD2933" w:rsidRPr="0033514B">
        <w:rPr>
          <w:rFonts w:ascii="Arial" w:hAnsi="Arial" w:cs="Arial"/>
          <w:sz w:val="22"/>
          <w:szCs w:val="22"/>
        </w:rPr>
        <w:t xml:space="preserve">Tucker, </w:t>
      </w:r>
      <w:r w:rsidRPr="0009149F">
        <w:rPr>
          <w:rFonts w:ascii="Arial" w:hAnsi="Arial" w:cs="Arial"/>
          <w:sz w:val="22"/>
          <w:szCs w:val="22"/>
        </w:rPr>
        <w:t xml:space="preserve">2015, p.265). The outcome for </w:t>
      </w:r>
      <w:r w:rsidR="00086116">
        <w:rPr>
          <w:rFonts w:ascii="Arial" w:hAnsi="Arial" w:cs="Arial"/>
          <w:sz w:val="22"/>
          <w:szCs w:val="22"/>
        </w:rPr>
        <w:t>h</w:t>
      </w:r>
      <w:r w:rsidRPr="0009149F">
        <w:rPr>
          <w:rFonts w:ascii="Arial" w:hAnsi="Arial" w:cs="Arial"/>
          <w:sz w:val="22"/>
          <w:szCs w:val="22"/>
        </w:rPr>
        <w:t>ead teachers is that this scrutiny and control paradoxically “increases the levels of paranoid anxiety within the system” (</w:t>
      </w:r>
      <w:r w:rsidR="00BD2933" w:rsidRPr="00341AC9">
        <w:rPr>
          <w:rFonts w:ascii="Arial" w:hAnsi="Arial" w:cs="Arial"/>
          <w:sz w:val="22"/>
          <w:szCs w:val="22"/>
        </w:rPr>
        <w:t xml:space="preserve">Tucker, </w:t>
      </w:r>
      <w:r w:rsidRPr="00341AC9">
        <w:rPr>
          <w:rFonts w:ascii="Arial" w:hAnsi="Arial" w:cs="Arial"/>
          <w:sz w:val="22"/>
          <w:szCs w:val="22"/>
        </w:rPr>
        <w:t>2015, p.265).</w:t>
      </w:r>
    </w:p>
    <w:p w14:paraId="1A2439EE" w14:textId="77777777" w:rsidR="0048472F" w:rsidRPr="00B84495" w:rsidRDefault="0048472F" w:rsidP="001F4065">
      <w:pPr>
        <w:spacing w:line="480" w:lineRule="auto"/>
        <w:rPr>
          <w:rFonts w:ascii="Arial" w:hAnsi="Arial" w:cs="Arial"/>
          <w:sz w:val="22"/>
          <w:szCs w:val="22"/>
        </w:rPr>
      </w:pPr>
    </w:p>
    <w:p w14:paraId="7607C7FE" w14:textId="2DC98037" w:rsidR="0048472F" w:rsidRPr="00311C0B" w:rsidRDefault="000D54AC" w:rsidP="001F4065">
      <w:pPr>
        <w:spacing w:line="480" w:lineRule="auto"/>
        <w:rPr>
          <w:rFonts w:ascii="Arial" w:hAnsi="Arial" w:cs="Arial"/>
          <w:sz w:val="22"/>
          <w:szCs w:val="22"/>
        </w:rPr>
      </w:pPr>
      <w:r w:rsidRPr="00B84495">
        <w:rPr>
          <w:rFonts w:ascii="Arial" w:hAnsi="Arial" w:cs="Arial"/>
          <w:sz w:val="22"/>
          <w:szCs w:val="22"/>
        </w:rPr>
        <w:lastRenderedPageBreak/>
        <w:t>Where Tucker concentrates on the impact of social defences for Head teachers, i</w:t>
      </w:r>
      <w:r w:rsidRPr="00311C0B">
        <w:rPr>
          <w:rFonts w:ascii="Arial" w:hAnsi="Arial" w:cs="Arial"/>
          <w:sz w:val="22"/>
          <w:szCs w:val="22"/>
        </w:rPr>
        <w:t xml:space="preserve">n her paper, </w:t>
      </w:r>
      <w:r w:rsidRPr="00311C0B">
        <w:rPr>
          <w:rFonts w:ascii="Arial" w:hAnsi="Arial" w:cs="Arial"/>
          <w:i/>
          <w:sz w:val="22"/>
          <w:szCs w:val="22"/>
        </w:rPr>
        <w:t>What characterizes social defense systems?</w:t>
      </w:r>
      <w:r w:rsidRPr="00311C0B">
        <w:rPr>
          <w:rFonts w:ascii="Arial" w:hAnsi="Arial" w:cs="Arial"/>
          <w:sz w:val="22"/>
          <w:szCs w:val="22"/>
        </w:rPr>
        <w:t xml:space="preserve"> </w:t>
      </w:r>
      <w:r w:rsidR="0048472F" w:rsidRPr="00311C0B">
        <w:rPr>
          <w:rFonts w:ascii="Arial" w:hAnsi="Arial" w:cs="Arial"/>
          <w:sz w:val="22"/>
          <w:szCs w:val="22"/>
        </w:rPr>
        <w:t xml:space="preserve">(2009) </w:t>
      </w:r>
      <w:r w:rsidR="0048472F" w:rsidRPr="00015F75">
        <w:rPr>
          <w:rFonts w:ascii="Arial" w:hAnsi="Arial" w:cs="Arial"/>
          <w:sz w:val="22"/>
          <w:szCs w:val="22"/>
        </w:rPr>
        <w:t>Ramvi seek</w:t>
      </w:r>
      <w:r w:rsidR="00086116">
        <w:rPr>
          <w:rFonts w:ascii="Arial" w:hAnsi="Arial" w:cs="Arial"/>
          <w:sz w:val="22"/>
          <w:szCs w:val="22"/>
        </w:rPr>
        <w:t>s</w:t>
      </w:r>
      <w:r w:rsidR="0048472F" w:rsidRPr="00015F75">
        <w:rPr>
          <w:rFonts w:ascii="Arial" w:hAnsi="Arial" w:cs="Arial"/>
          <w:sz w:val="22"/>
          <w:szCs w:val="22"/>
        </w:rPr>
        <w:t xml:space="preserve"> to understand how teachers lose control over their feelings</w:t>
      </w:r>
      <w:r w:rsidR="00086116">
        <w:rPr>
          <w:rFonts w:ascii="Arial" w:hAnsi="Arial" w:cs="Arial"/>
          <w:sz w:val="22"/>
          <w:szCs w:val="22"/>
        </w:rPr>
        <w:t>.</w:t>
      </w:r>
      <w:r w:rsidR="0048472F" w:rsidRPr="00015F75">
        <w:rPr>
          <w:rFonts w:ascii="Arial" w:hAnsi="Arial" w:cs="Arial"/>
          <w:sz w:val="22"/>
          <w:szCs w:val="22"/>
        </w:rPr>
        <w:t xml:space="preserve"> </w:t>
      </w:r>
      <w:r w:rsidR="005A0A3A">
        <w:rPr>
          <w:rFonts w:ascii="Arial" w:hAnsi="Arial" w:cs="Arial"/>
          <w:sz w:val="22"/>
          <w:szCs w:val="22"/>
        </w:rPr>
        <w:t>Helpfully,</w:t>
      </w:r>
      <w:r w:rsidR="004B4951">
        <w:rPr>
          <w:rFonts w:ascii="Arial" w:hAnsi="Arial" w:cs="Arial"/>
          <w:sz w:val="22"/>
          <w:szCs w:val="22"/>
        </w:rPr>
        <w:t xml:space="preserve"> for the </w:t>
      </w:r>
      <w:r w:rsidR="005A0A3A">
        <w:rPr>
          <w:rFonts w:ascii="Arial" w:hAnsi="Arial" w:cs="Arial"/>
          <w:sz w:val="22"/>
          <w:szCs w:val="22"/>
        </w:rPr>
        <w:t xml:space="preserve">secondary </w:t>
      </w:r>
      <w:r w:rsidR="004B4951">
        <w:rPr>
          <w:rFonts w:ascii="Arial" w:hAnsi="Arial" w:cs="Arial"/>
          <w:sz w:val="22"/>
          <w:szCs w:val="22"/>
        </w:rPr>
        <w:t>form tutor</w:t>
      </w:r>
      <w:r w:rsidR="00945907">
        <w:rPr>
          <w:rFonts w:ascii="Arial" w:hAnsi="Arial" w:cs="Arial"/>
          <w:sz w:val="22"/>
          <w:szCs w:val="22"/>
        </w:rPr>
        <w:t>,</w:t>
      </w:r>
      <w:r w:rsidR="005A0A3A">
        <w:rPr>
          <w:rFonts w:ascii="Arial" w:hAnsi="Arial" w:cs="Arial"/>
          <w:sz w:val="22"/>
          <w:szCs w:val="22"/>
        </w:rPr>
        <w:t xml:space="preserve"> s</w:t>
      </w:r>
      <w:r w:rsidR="0048472F" w:rsidRPr="00311C0B">
        <w:rPr>
          <w:rFonts w:ascii="Arial" w:hAnsi="Arial" w:cs="Arial"/>
          <w:sz w:val="22"/>
          <w:szCs w:val="22"/>
        </w:rPr>
        <w:t>he suggests that “</w:t>
      </w:r>
      <w:r w:rsidR="004B4951">
        <w:rPr>
          <w:rFonts w:ascii="Arial" w:hAnsi="Arial" w:cs="Arial"/>
          <w:sz w:val="22"/>
          <w:szCs w:val="22"/>
        </w:rPr>
        <w:t>Teaching is recognised as a profession demanding a high level of emotional labour.</w:t>
      </w:r>
      <w:r w:rsidR="0048472F" w:rsidRPr="00311C0B">
        <w:rPr>
          <w:rFonts w:ascii="Arial" w:hAnsi="Arial" w:cs="Arial"/>
          <w:sz w:val="22"/>
          <w:szCs w:val="22"/>
        </w:rPr>
        <w:t>”</w:t>
      </w:r>
      <w:r w:rsidR="004B4951">
        <w:rPr>
          <w:rFonts w:ascii="Arial" w:hAnsi="Arial" w:cs="Arial"/>
          <w:sz w:val="22"/>
          <w:szCs w:val="22"/>
        </w:rPr>
        <w:t xml:space="preserve"> (Ramvi, 2010</w:t>
      </w:r>
      <w:r w:rsidR="0088614A">
        <w:rPr>
          <w:rFonts w:ascii="Arial" w:hAnsi="Arial" w:cs="Arial"/>
          <w:sz w:val="22"/>
          <w:szCs w:val="22"/>
        </w:rPr>
        <w:t>, p</w:t>
      </w:r>
      <w:r w:rsidR="004B4951">
        <w:rPr>
          <w:rFonts w:ascii="Arial" w:hAnsi="Arial" w:cs="Arial"/>
          <w:sz w:val="22"/>
          <w:szCs w:val="22"/>
        </w:rPr>
        <w:t>. 330)</w:t>
      </w:r>
      <w:r w:rsidR="0048472F" w:rsidRPr="00311C0B">
        <w:rPr>
          <w:rFonts w:ascii="Arial" w:hAnsi="Arial" w:cs="Arial"/>
          <w:sz w:val="22"/>
          <w:szCs w:val="22"/>
        </w:rPr>
        <w:t>.</w:t>
      </w:r>
    </w:p>
    <w:p w14:paraId="23905A47" w14:textId="77777777" w:rsidR="0048472F" w:rsidRPr="00015F75" w:rsidRDefault="0048472F" w:rsidP="001F4065">
      <w:pPr>
        <w:spacing w:line="480" w:lineRule="auto"/>
        <w:rPr>
          <w:rFonts w:ascii="Arial" w:hAnsi="Arial" w:cs="Arial"/>
          <w:sz w:val="22"/>
          <w:szCs w:val="22"/>
        </w:rPr>
      </w:pPr>
    </w:p>
    <w:p w14:paraId="73E42B22" w14:textId="73A24BA1" w:rsidR="0048472F" w:rsidRDefault="0048472F" w:rsidP="001F4065">
      <w:pPr>
        <w:widowControl w:val="0"/>
        <w:autoSpaceDE w:val="0"/>
        <w:autoSpaceDN w:val="0"/>
        <w:adjustRightInd w:val="0"/>
        <w:spacing w:after="240" w:line="480" w:lineRule="auto"/>
        <w:rPr>
          <w:rFonts w:ascii="Arial" w:hAnsi="Arial" w:cs="Arial"/>
          <w:sz w:val="22"/>
          <w:szCs w:val="22"/>
        </w:rPr>
      </w:pPr>
      <w:r w:rsidRPr="00311C0B">
        <w:rPr>
          <w:rFonts w:ascii="Arial" w:hAnsi="Arial" w:cs="Arial"/>
          <w:sz w:val="22"/>
          <w:szCs w:val="22"/>
        </w:rPr>
        <w:t xml:space="preserve">Combining Bionian theory with </w:t>
      </w:r>
      <w:r w:rsidR="004B4951">
        <w:rPr>
          <w:rFonts w:ascii="Arial" w:hAnsi="Arial" w:cs="Arial"/>
          <w:sz w:val="22"/>
          <w:szCs w:val="22"/>
        </w:rPr>
        <w:t>her own empirical</w:t>
      </w:r>
      <w:r w:rsidR="004B4951" w:rsidRPr="00311C0B">
        <w:rPr>
          <w:rFonts w:ascii="Arial" w:hAnsi="Arial" w:cs="Arial"/>
          <w:sz w:val="22"/>
          <w:szCs w:val="22"/>
        </w:rPr>
        <w:t xml:space="preserve"> </w:t>
      </w:r>
      <w:r w:rsidRPr="00311C0B">
        <w:rPr>
          <w:rFonts w:ascii="Arial" w:hAnsi="Arial" w:cs="Arial"/>
          <w:sz w:val="22"/>
          <w:szCs w:val="22"/>
        </w:rPr>
        <w:t>research</w:t>
      </w:r>
      <w:r w:rsidR="00086116">
        <w:rPr>
          <w:rFonts w:ascii="Arial" w:hAnsi="Arial" w:cs="Arial"/>
          <w:sz w:val="22"/>
          <w:szCs w:val="22"/>
        </w:rPr>
        <w:t>,</w:t>
      </w:r>
      <w:r w:rsidRPr="00311C0B">
        <w:rPr>
          <w:rFonts w:ascii="Arial" w:hAnsi="Arial" w:cs="Arial"/>
          <w:sz w:val="22"/>
          <w:szCs w:val="22"/>
        </w:rPr>
        <w:t xml:space="preserve"> </w:t>
      </w:r>
      <w:r w:rsidR="00086116">
        <w:rPr>
          <w:rFonts w:ascii="Arial" w:hAnsi="Arial" w:cs="Arial"/>
          <w:sz w:val="22"/>
          <w:szCs w:val="22"/>
        </w:rPr>
        <w:t>Ramvi</w:t>
      </w:r>
      <w:r w:rsidRPr="00311C0B">
        <w:rPr>
          <w:rFonts w:ascii="Arial" w:hAnsi="Arial" w:cs="Arial"/>
          <w:sz w:val="22"/>
          <w:szCs w:val="22"/>
        </w:rPr>
        <w:t xml:space="preserve"> </w:t>
      </w:r>
      <w:r w:rsidR="004B4951">
        <w:rPr>
          <w:rFonts w:ascii="Arial" w:hAnsi="Arial" w:cs="Arial"/>
          <w:sz w:val="22"/>
          <w:szCs w:val="22"/>
        </w:rPr>
        <w:t>focuses on seeking to understand “how teachers learn from their emotions precisely because they are charged with developing their student’s ability to do this kind of emotional work”, (Ramvi, 2010, p.331)</w:t>
      </w:r>
      <w:r w:rsidRPr="00311C0B">
        <w:rPr>
          <w:rFonts w:ascii="Arial" w:hAnsi="Arial" w:cs="Arial"/>
          <w:sz w:val="22"/>
          <w:szCs w:val="22"/>
        </w:rPr>
        <w:t xml:space="preserve">. Staff can no longer control their emotions as easily as they once could and these uncontained levels of anxiety shape the teachers’ relationships with their students in the classroom. </w:t>
      </w:r>
      <w:r w:rsidR="00086116">
        <w:rPr>
          <w:rFonts w:ascii="Arial" w:hAnsi="Arial" w:cs="Arial"/>
          <w:sz w:val="22"/>
          <w:szCs w:val="22"/>
        </w:rPr>
        <w:t>She d</w:t>
      </w:r>
      <w:r w:rsidRPr="00311C0B">
        <w:rPr>
          <w:rFonts w:ascii="Arial" w:hAnsi="Arial" w:cs="Arial"/>
          <w:sz w:val="22"/>
          <w:szCs w:val="22"/>
        </w:rPr>
        <w:t>escrib</w:t>
      </w:r>
      <w:r w:rsidR="00086116">
        <w:rPr>
          <w:rFonts w:ascii="Arial" w:hAnsi="Arial" w:cs="Arial"/>
          <w:sz w:val="22"/>
          <w:szCs w:val="22"/>
        </w:rPr>
        <w:t xml:space="preserve">es </w:t>
      </w:r>
      <w:r w:rsidRPr="00311C0B">
        <w:rPr>
          <w:rFonts w:ascii="Arial" w:hAnsi="Arial" w:cs="Arial"/>
          <w:sz w:val="22"/>
          <w:szCs w:val="22"/>
        </w:rPr>
        <w:t>an interaction with one class teacher</w:t>
      </w:r>
      <w:r w:rsidR="00086116">
        <w:rPr>
          <w:rFonts w:ascii="Arial" w:hAnsi="Arial" w:cs="Arial"/>
          <w:sz w:val="22"/>
          <w:szCs w:val="22"/>
        </w:rPr>
        <w:t>,</w:t>
      </w:r>
      <w:r w:rsidRPr="00311C0B">
        <w:rPr>
          <w:rFonts w:ascii="Arial" w:hAnsi="Arial" w:cs="Arial"/>
          <w:sz w:val="22"/>
          <w:szCs w:val="22"/>
        </w:rPr>
        <w:t xml:space="preserve"> who states: </w:t>
      </w:r>
    </w:p>
    <w:p w14:paraId="578E18CC" w14:textId="77777777" w:rsidR="009040B1" w:rsidRPr="00311C0B" w:rsidRDefault="009040B1" w:rsidP="001F4065">
      <w:pPr>
        <w:widowControl w:val="0"/>
        <w:autoSpaceDE w:val="0"/>
        <w:autoSpaceDN w:val="0"/>
        <w:adjustRightInd w:val="0"/>
        <w:spacing w:after="240" w:line="480" w:lineRule="auto"/>
        <w:rPr>
          <w:rFonts w:ascii="Arial" w:hAnsi="Arial" w:cs="Arial"/>
          <w:sz w:val="22"/>
          <w:szCs w:val="22"/>
        </w:rPr>
      </w:pPr>
    </w:p>
    <w:p w14:paraId="1357B349" w14:textId="60479137" w:rsidR="0048472F" w:rsidRPr="00311C0B" w:rsidRDefault="004B4951" w:rsidP="001F4065">
      <w:pPr>
        <w:widowControl w:val="0"/>
        <w:autoSpaceDE w:val="0"/>
        <w:autoSpaceDN w:val="0"/>
        <w:adjustRightInd w:val="0"/>
        <w:spacing w:after="240" w:line="480" w:lineRule="auto"/>
        <w:ind w:left="720"/>
        <w:rPr>
          <w:rFonts w:ascii="Arial" w:hAnsi="Arial" w:cs="Arial"/>
          <w:sz w:val="22"/>
          <w:szCs w:val="22"/>
        </w:rPr>
      </w:pPr>
      <w:r>
        <w:rPr>
          <w:rFonts w:ascii="Arial" w:hAnsi="Arial" w:cs="Arial"/>
          <w:sz w:val="22"/>
          <w:szCs w:val="22"/>
        </w:rPr>
        <w:t>“</w:t>
      </w:r>
      <w:r w:rsidR="0048472F" w:rsidRPr="00311C0B">
        <w:rPr>
          <w:rFonts w:ascii="Arial" w:hAnsi="Arial" w:cs="Arial"/>
          <w:sz w:val="22"/>
          <w:szCs w:val="22"/>
        </w:rPr>
        <w:t>It is more like, not a fear exactly, not anxiety but more the feeling, no let me call it fear for the time being, then perhaps I’ll find a better word, but fear of doing things that you don’t wish to do, that you are not able to look after all of them, for example, that is a thing that you don’t want to occur, or explode because you become so incredibly angry that you just lose control.</w:t>
      </w:r>
      <w:r>
        <w:rPr>
          <w:rFonts w:ascii="Arial" w:hAnsi="Arial" w:cs="Arial"/>
          <w:sz w:val="22"/>
          <w:szCs w:val="22"/>
        </w:rPr>
        <w:t>” (Ramvi, 2010, p.</w:t>
      </w:r>
      <w:r w:rsidR="005A0A3A">
        <w:rPr>
          <w:rFonts w:ascii="Arial" w:hAnsi="Arial" w:cs="Arial"/>
          <w:sz w:val="22"/>
          <w:szCs w:val="22"/>
        </w:rPr>
        <w:t>334).</w:t>
      </w:r>
    </w:p>
    <w:p w14:paraId="015A40F3" w14:textId="77777777" w:rsidR="009040B1" w:rsidRDefault="009040B1" w:rsidP="001F4065">
      <w:pPr>
        <w:widowControl w:val="0"/>
        <w:autoSpaceDE w:val="0"/>
        <w:autoSpaceDN w:val="0"/>
        <w:adjustRightInd w:val="0"/>
        <w:spacing w:after="240" w:line="480" w:lineRule="auto"/>
        <w:rPr>
          <w:rFonts w:ascii="Arial" w:hAnsi="Arial" w:cs="Arial"/>
          <w:sz w:val="22"/>
          <w:szCs w:val="22"/>
        </w:rPr>
      </w:pPr>
    </w:p>
    <w:p w14:paraId="2685BBC8" w14:textId="7C1F1E81" w:rsidR="0048472F" w:rsidRPr="00311C0B" w:rsidRDefault="0048472F" w:rsidP="001F4065">
      <w:pPr>
        <w:widowControl w:val="0"/>
        <w:autoSpaceDE w:val="0"/>
        <w:autoSpaceDN w:val="0"/>
        <w:adjustRightInd w:val="0"/>
        <w:spacing w:after="240" w:line="480" w:lineRule="auto"/>
        <w:rPr>
          <w:rFonts w:ascii="Arial" w:hAnsi="Arial" w:cs="Arial"/>
          <w:sz w:val="22"/>
          <w:szCs w:val="22"/>
        </w:rPr>
      </w:pPr>
      <w:r w:rsidRPr="00311C0B">
        <w:rPr>
          <w:rFonts w:ascii="Arial" w:hAnsi="Arial" w:cs="Arial"/>
          <w:sz w:val="22"/>
          <w:szCs w:val="22"/>
        </w:rPr>
        <w:t xml:space="preserve">Ramvi </w:t>
      </w:r>
      <w:r w:rsidR="000563B9" w:rsidRPr="00311C0B">
        <w:rPr>
          <w:rFonts w:ascii="Arial" w:hAnsi="Arial" w:cs="Arial"/>
          <w:sz w:val="22"/>
          <w:szCs w:val="22"/>
        </w:rPr>
        <w:t>summari</w:t>
      </w:r>
      <w:r w:rsidR="00086116">
        <w:rPr>
          <w:rFonts w:ascii="Arial" w:hAnsi="Arial" w:cs="Arial"/>
          <w:sz w:val="22"/>
          <w:szCs w:val="22"/>
        </w:rPr>
        <w:t>s</w:t>
      </w:r>
      <w:r w:rsidR="000563B9" w:rsidRPr="00311C0B">
        <w:rPr>
          <w:rFonts w:ascii="Arial" w:hAnsi="Arial" w:cs="Arial"/>
          <w:sz w:val="22"/>
          <w:szCs w:val="22"/>
        </w:rPr>
        <w:t>es</w:t>
      </w:r>
      <w:r w:rsidRPr="00311C0B">
        <w:rPr>
          <w:rFonts w:ascii="Arial" w:hAnsi="Arial" w:cs="Arial"/>
          <w:sz w:val="22"/>
          <w:szCs w:val="22"/>
        </w:rPr>
        <w:t xml:space="preserve"> her research by noting the tremendous impact of anxiety on the teaching staff</w:t>
      </w:r>
      <w:r w:rsidR="00086116">
        <w:rPr>
          <w:rFonts w:ascii="Arial" w:hAnsi="Arial" w:cs="Arial"/>
          <w:sz w:val="22"/>
          <w:szCs w:val="22"/>
        </w:rPr>
        <w:t>:</w:t>
      </w:r>
      <w:r w:rsidRPr="00311C0B">
        <w:rPr>
          <w:rFonts w:ascii="Arial" w:hAnsi="Arial" w:cs="Arial"/>
          <w:sz w:val="22"/>
          <w:szCs w:val="22"/>
        </w:rPr>
        <w:t xml:space="preserve"> </w:t>
      </w:r>
    </w:p>
    <w:p w14:paraId="50E3B999" w14:textId="36A673F0" w:rsidR="0048472F" w:rsidRPr="00015F75" w:rsidRDefault="005A0A3A" w:rsidP="00311C0B">
      <w:pPr>
        <w:widowControl w:val="0"/>
        <w:autoSpaceDE w:val="0"/>
        <w:autoSpaceDN w:val="0"/>
        <w:adjustRightInd w:val="0"/>
        <w:spacing w:after="240" w:line="480" w:lineRule="auto"/>
        <w:ind w:left="720"/>
        <w:rPr>
          <w:rFonts w:ascii="Arial" w:hAnsi="Arial" w:cs="Arial"/>
          <w:b/>
          <w:sz w:val="22"/>
          <w:szCs w:val="22"/>
        </w:rPr>
      </w:pPr>
      <w:r>
        <w:rPr>
          <w:rFonts w:ascii="Arial" w:hAnsi="Arial" w:cs="Arial"/>
          <w:sz w:val="22"/>
          <w:szCs w:val="22"/>
        </w:rPr>
        <w:t>“</w:t>
      </w:r>
      <w:r w:rsidR="0048472F" w:rsidRPr="00311C0B">
        <w:rPr>
          <w:rFonts w:ascii="Arial" w:hAnsi="Arial" w:cs="Arial"/>
          <w:sz w:val="22"/>
          <w:szCs w:val="22"/>
        </w:rPr>
        <w:t xml:space="preserve">after just a few months of teaching – one can define her ideals connected to feelings as a feeling rule, which can be </w:t>
      </w:r>
      <w:r w:rsidR="000563B9" w:rsidRPr="00311C0B">
        <w:rPr>
          <w:rFonts w:ascii="Arial" w:hAnsi="Arial" w:cs="Arial"/>
          <w:sz w:val="22"/>
          <w:szCs w:val="22"/>
        </w:rPr>
        <w:t>summarized</w:t>
      </w:r>
      <w:r w:rsidR="0048472F" w:rsidRPr="00311C0B">
        <w:rPr>
          <w:rFonts w:ascii="Arial" w:hAnsi="Arial" w:cs="Arial"/>
          <w:sz w:val="22"/>
          <w:szCs w:val="22"/>
        </w:rPr>
        <w:t xml:space="preserve"> in this way: ‘I must have control over my feelings, not lose my composure, but be even tempered and stable’. This feeling rule is so strong that she experiences fear or anxiety about not being able to live up to it.</w:t>
      </w:r>
      <w:r>
        <w:rPr>
          <w:rFonts w:ascii="Arial" w:hAnsi="Arial" w:cs="Arial"/>
          <w:sz w:val="22"/>
          <w:szCs w:val="22"/>
        </w:rPr>
        <w:t>”</w:t>
      </w:r>
      <w:r w:rsidR="00D478D5">
        <w:rPr>
          <w:rFonts w:ascii="Arial" w:hAnsi="Arial" w:cs="Arial"/>
          <w:sz w:val="22"/>
          <w:szCs w:val="22"/>
        </w:rPr>
        <w:t xml:space="preserve"> </w:t>
      </w:r>
      <w:r>
        <w:rPr>
          <w:rFonts w:ascii="Arial" w:hAnsi="Arial" w:cs="Arial"/>
          <w:sz w:val="22"/>
          <w:szCs w:val="22"/>
        </w:rPr>
        <w:lastRenderedPageBreak/>
        <w:t>(Ramvi, 2010, p.338).</w:t>
      </w:r>
    </w:p>
    <w:p w14:paraId="6F60D468" w14:textId="4A1DD96E" w:rsidR="0048472F" w:rsidRPr="00015F75" w:rsidRDefault="0048472F" w:rsidP="00311C0B">
      <w:pPr>
        <w:pStyle w:val="Heading3"/>
        <w:rPr>
          <w:rFonts w:ascii="Arial" w:eastAsiaTheme="minorEastAsia" w:hAnsi="Arial" w:cs="Arial"/>
          <w:sz w:val="28"/>
          <w:u w:val="single"/>
        </w:rPr>
      </w:pPr>
      <w:r w:rsidRPr="00015F75">
        <w:t>How will my study fill any gaps in the literature?</w:t>
      </w:r>
    </w:p>
    <w:p w14:paraId="70C17C02" w14:textId="77777777" w:rsidR="0048472F" w:rsidRPr="00784695" w:rsidRDefault="0048472F" w:rsidP="001F4065">
      <w:pPr>
        <w:spacing w:line="480" w:lineRule="auto"/>
        <w:rPr>
          <w:rFonts w:ascii="Arial" w:hAnsi="Arial" w:cs="Arial"/>
          <w:b/>
          <w:sz w:val="22"/>
          <w:u w:val="single"/>
        </w:rPr>
      </w:pPr>
    </w:p>
    <w:p w14:paraId="49BF5E06" w14:textId="7DB580F5" w:rsidR="0048472F" w:rsidRPr="00175A05" w:rsidRDefault="0048472F" w:rsidP="001F4065">
      <w:pPr>
        <w:spacing w:line="480" w:lineRule="auto"/>
        <w:rPr>
          <w:rFonts w:ascii="Arial" w:hAnsi="Arial" w:cs="Arial"/>
          <w:sz w:val="22"/>
        </w:rPr>
      </w:pPr>
      <w:r w:rsidRPr="00265678">
        <w:rPr>
          <w:rFonts w:ascii="Arial" w:hAnsi="Arial" w:cs="Arial"/>
          <w:sz w:val="22"/>
        </w:rPr>
        <w:t>Whilst Kleinian object–relations and Bion’s container-contained theory are very well kno</w:t>
      </w:r>
      <w:r w:rsidRPr="00C93734">
        <w:rPr>
          <w:rFonts w:ascii="Arial" w:hAnsi="Arial" w:cs="Arial"/>
          <w:sz w:val="22"/>
        </w:rPr>
        <w:t>wn and provide the basis for my understanding of defensiveness</w:t>
      </w:r>
      <w:r w:rsidR="00086116">
        <w:rPr>
          <w:rFonts w:ascii="Arial" w:hAnsi="Arial" w:cs="Arial"/>
          <w:sz w:val="22"/>
        </w:rPr>
        <w:t>,</w:t>
      </w:r>
      <w:r w:rsidRPr="00C93734">
        <w:rPr>
          <w:rFonts w:ascii="Arial" w:hAnsi="Arial" w:cs="Arial"/>
          <w:sz w:val="22"/>
        </w:rPr>
        <w:t xml:space="preserve"> it is Menzies Lyth’s extension of those ideas into the social </w:t>
      </w:r>
      <w:r w:rsidR="00086116">
        <w:rPr>
          <w:rFonts w:ascii="Arial" w:hAnsi="Arial" w:cs="Arial"/>
          <w:sz w:val="22"/>
        </w:rPr>
        <w:t xml:space="preserve">arena </w:t>
      </w:r>
      <w:r w:rsidRPr="00C93734">
        <w:rPr>
          <w:rFonts w:ascii="Arial" w:hAnsi="Arial" w:cs="Arial"/>
          <w:sz w:val="22"/>
        </w:rPr>
        <w:t>that forms the basis of my readings. That notwithstanding</w:t>
      </w:r>
      <w:r w:rsidR="00086116">
        <w:rPr>
          <w:rFonts w:ascii="Arial" w:hAnsi="Arial" w:cs="Arial"/>
          <w:sz w:val="22"/>
        </w:rPr>
        <w:t>,</w:t>
      </w:r>
      <w:r w:rsidRPr="00C93734">
        <w:rPr>
          <w:rFonts w:ascii="Arial" w:hAnsi="Arial" w:cs="Arial"/>
          <w:sz w:val="22"/>
        </w:rPr>
        <w:t xml:space="preserve"> other than Elfer’s work on social defences in the nursery, which falls outside of the s</w:t>
      </w:r>
      <w:r w:rsidRPr="00A60124">
        <w:rPr>
          <w:rFonts w:ascii="Arial" w:hAnsi="Arial" w:cs="Arial"/>
          <w:sz w:val="22"/>
        </w:rPr>
        <w:t>cope of my thesis, there does not seem to be a vast research base which explores social defences in schools</w:t>
      </w:r>
      <w:r w:rsidR="00086116">
        <w:rPr>
          <w:rFonts w:ascii="Arial" w:hAnsi="Arial" w:cs="Arial"/>
          <w:sz w:val="22"/>
        </w:rPr>
        <w:t>.</w:t>
      </w:r>
      <w:r w:rsidRPr="00A60124">
        <w:rPr>
          <w:rFonts w:ascii="Arial" w:hAnsi="Arial" w:cs="Arial"/>
          <w:sz w:val="22"/>
        </w:rPr>
        <w:t xml:space="preserve"> </w:t>
      </w:r>
      <w:r w:rsidR="00086116">
        <w:rPr>
          <w:rFonts w:ascii="Arial" w:hAnsi="Arial" w:cs="Arial"/>
          <w:sz w:val="22"/>
        </w:rPr>
        <w:t>M</w:t>
      </w:r>
      <w:r w:rsidRPr="00A60124">
        <w:rPr>
          <w:rFonts w:ascii="Arial" w:hAnsi="Arial" w:cs="Arial"/>
          <w:sz w:val="22"/>
        </w:rPr>
        <w:t xml:space="preserve">y hope is that I can add to </w:t>
      </w:r>
      <w:r w:rsidR="00304172">
        <w:rPr>
          <w:rFonts w:ascii="Arial" w:hAnsi="Arial" w:cs="Arial"/>
          <w:sz w:val="22"/>
        </w:rPr>
        <w:t>the</w:t>
      </w:r>
      <w:r w:rsidRPr="00A60124">
        <w:rPr>
          <w:rFonts w:ascii="Arial" w:hAnsi="Arial" w:cs="Arial"/>
          <w:sz w:val="22"/>
        </w:rPr>
        <w:t xml:space="preserve"> investigat</w:t>
      </w:r>
      <w:r w:rsidR="00304172">
        <w:rPr>
          <w:rFonts w:ascii="Arial" w:hAnsi="Arial" w:cs="Arial"/>
          <w:sz w:val="22"/>
        </w:rPr>
        <w:t>ions</w:t>
      </w:r>
      <w:r w:rsidRPr="00A60124">
        <w:rPr>
          <w:rFonts w:ascii="Arial" w:hAnsi="Arial" w:cs="Arial"/>
          <w:sz w:val="22"/>
        </w:rPr>
        <w:t xml:space="preserve"> by Ramvi </w:t>
      </w:r>
      <w:r w:rsidR="005D64C2" w:rsidRPr="00A60124">
        <w:rPr>
          <w:rFonts w:ascii="Arial" w:hAnsi="Arial" w:cs="Arial"/>
          <w:sz w:val="22"/>
        </w:rPr>
        <w:t>and Tucker with my own ex</w:t>
      </w:r>
      <w:r w:rsidRPr="00E95DE4">
        <w:rPr>
          <w:rFonts w:ascii="Arial" w:hAnsi="Arial" w:cs="Arial"/>
          <w:sz w:val="22"/>
        </w:rPr>
        <w:t>ample</w:t>
      </w:r>
      <w:r w:rsidR="00173B8A" w:rsidRPr="00F20953">
        <w:rPr>
          <w:rFonts w:ascii="Arial" w:hAnsi="Arial" w:cs="Arial"/>
          <w:sz w:val="22"/>
        </w:rPr>
        <w:t>s</w:t>
      </w:r>
      <w:r w:rsidRPr="00DB7145">
        <w:rPr>
          <w:rFonts w:ascii="Arial" w:hAnsi="Arial" w:cs="Arial"/>
          <w:sz w:val="22"/>
        </w:rPr>
        <w:t xml:space="preserve"> from the school</w:t>
      </w:r>
      <w:r w:rsidR="00304172">
        <w:rPr>
          <w:rFonts w:ascii="Arial" w:hAnsi="Arial" w:cs="Arial"/>
          <w:sz w:val="22"/>
        </w:rPr>
        <w:t>,</w:t>
      </w:r>
      <w:r w:rsidR="00173B8A" w:rsidRPr="00DB7145">
        <w:rPr>
          <w:rFonts w:ascii="Arial" w:hAnsi="Arial" w:cs="Arial"/>
          <w:sz w:val="22"/>
        </w:rPr>
        <w:t xml:space="preserve"> in particular from studying the psychod</w:t>
      </w:r>
      <w:r w:rsidR="00173B8A" w:rsidRPr="00103406">
        <w:rPr>
          <w:rFonts w:ascii="Arial" w:hAnsi="Arial" w:cs="Arial"/>
          <w:sz w:val="22"/>
        </w:rPr>
        <w:t>ynamics of the school</w:t>
      </w:r>
      <w:r w:rsidRPr="00175A05">
        <w:rPr>
          <w:rFonts w:ascii="Arial" w:hAnsi="Arial" w:cs="Arial"/>
          <w:sz w:val="22"/>
        </w:rPr>
        <w:t xml:space="preserve"> assembly.</w:t>
      </w:r>
    </w:p>
    <w:p w14:paraId="4C02162D" w14:textId="77777777" w:rsidR="0048472F" w:rsidRPr="00015F75" w:rsidRDefault="0048472F" w:rsidP="001F4065">
      <w:pPr>
        <w:spacing w:line="480" w:lineRule="auto"/>
        <w:rPr>
          <w:rFonts w:ascii="Arial" w:hAnsi="Arial" w:cs="Arial"/>
          <w:sz w:val="22"/>
        </w:rPr>
      </w:pPr>
    </w:p>
    <w:p w14:paraId="07199FEE" w14:textId="37213A47" w:rsidR="0048472F" w:rsidRPr="00015F75" w:rsidRDefault="0048472F" w:rsidP="001F4065">
      <w:pPr>
        <w:spacing w:line="480" w:lineRule="auto"/>
        <w:rPr>
          <w:rFonts w:ascii="Arial" w:hAnsi="Arial" w:cs="Arial"/>
          <w:sz w:val="22"/>
        </w:rPr>
      </w:pPr>
      <w:r w:rsidRPr="00015F75">
        <w:rPr>
          <w:rFonts w:ascii="Arial" w:hAnsi="Arial" w:cs="Arial"/>
          <w:sz w:val="22"/>
        </w:rPr>
        <w:t xml:space="preserve">The </w:t>
      </w:r>
      <w:r w:rsidR="00304172">
        <w:rPr>
          <w:rFonts w:ascii="Arial" w:hAnsi="Arial" w:cs="Arial"/>
          <w:sz w:val="22"/>
        </w:rPr>
        <w:t>next</w:t>
      </w:r>
      <w:r w:rsidRPr="00015F75">
        <w:rPr>
          <w:rFonts w:ascii="Arial" w:hAnsi="Arial" w:cs="Arial"/>
          <w:sz w:val="22"/>
        </w:rPr>
        <w:t xml:space="preserve"> chapter describes my research methods and how I came to organise my data using autoethnography.</w:t>
      </w:r>
    </w:p>
    <w:p w14:paraId="4A5EAE59" w14:textId="77777777" w:rsidR="0048472F" w:rsidRPr="00265678" w:rsidRDefault="0048472F" w:rsidP="001F4065">
      <w:pPr>
        <w:spacing w:line="480" w:lineRule="auto"/>
        <w:rPr>
          <w:rFonts w:ascii="Arial" w:hAnsi="Arial" w:cs="Arial"/>
        </w:rPr>
      </w:pPr>
    </w:p>
    <w:p w14:paraId="2D5364F9" w14:textId="77777777" w:rsidR="0048472F" w:rsidRPr="00C93734" w:rsidRDefault="0048472F" w:rsidP="001F4065">
      <w:pPr>
        <w:spacing w:line="480" w:lineRule="auto"/>
        <w:rPr>
          <w:rFonts w:ascii="Arial" w:hAnsi="Arial" w:cs="Arial"/>
        </w:rPr>
      </w:pPr>
    </w:p>
    <w:p w14:paraId="735579B9" w14:textId="77777777" w:rsidR="0048472F" w:rsidRPr="00C93734" w:rsidRDefault="0048472F" w:rsidP="001F4065">
      <w:pPr>
        <w:spacing w:line="480" w:lineRule="auto"/>
      </w:pPr>
    </w:p>
    <w:p w14:paraId="312BA32C" w14:textId="77777777" w:rsidR="007C694E" w:rsidRPr="00A60124" w:rsidRDefault="007C694E" w:rsidP="001F4065">
      <w:pPr>
        <w:spacing w:line="480" w:lineRule="auto"/>
      </w:pPr>
      <w:r w:rsidRPr="00A60124">
        <w:br w:type="page"/>
      </w:r>
    </w:p>
    <w:p w14:paraId="65FBED5F" w14:textId="409F106C" w:rsidR="00304172" w:rsidRDefault="009C1160" w:rsidP="001F4065">
      <w:pPr>
        <w:spacing w:line="480" w:lineRule="auto"/>
        <w:rPr>
          <w:rFonts w:ascii="Arial" w:hAnsi="Arial" w:cs="Arial"/>
          <w:b/>
          <w:sz w:val="32"/>
        </w:rPr>
      </w:pPr>
      <w:bookmarkStart w:id="22" w:name="_Toc3920274"/>
      <w:r w:rsidRPr="00A60124">
        <w:rPr>
          <w:rStyle w:val="Heading1Char"/>
        </w:rPr>
        <w:lastRenderedPageBreak/>
        <w:t>Chapter 3</w:t>
      </w:r>
      <w:r w:rsidRPr="00A60124">
        <w:rPr>
          <w:rStyle w:val="Heading1Char"/>
        </w:rPr>
        <w:tab/>
        <w:t xml:space="preserve"> </w:t>
      </w:r>
      <w:r w:rsidR="007D0286" w:rsidRPr="00A60124">
        <w:rPr>
          <w:rStyle w:val="Heading1Char"/>
        </w:rPr>
        <w:t>“</w:t>
      </w:r>
      <w:r w:rsidRPr="00E95DE4">
        <w:rPr>
          <w:rStyle w:val="Heading1Char"/>
        </w:rPr>
        <w:t>Storying Schools</w:t>
      </w:r>
      <w:r w:rsidR="007D0286" w:rsidRPr="00F20953">
        <w:rPr>
          <w:rStyle w:val="Heading1Char"/>
        </w:rPr>
        <w:t>”</w:t>
      </w:r>
      <w:bookmarkEnd w:id="22"/>
      <w:r w:rsidR="00292E3D">
        <w:rPr>
          <w:rStyle w:val="FootnoteReference"/>
          <w:rFonts w:asciiTheme="majorHAnsi" w:eastAsiaTheme="majorEastAsia" w:hAnsiTheme="majorHAnsi" w:cstheme="majorBidi"/>
          <w:color w:val="2F5496" w:themeColor="accent1" w:themeShade="BF"/>
          <w:sz w:val="32"/>
          <w:szCs w:val="32"/>
        </w:rPr>
        <w:footnoteReference w:id="11"/>
      </w:r>
      <w:r w:rsidRPr="00DB7145">
        <w:rPr>
          <w:rFonts w:ascii="Arial" w:hAnsi="Arial" w:cs="Arial"/>
          <w:b/>
          <w:sz w:val="32"/>
        </w:rPr>
        <w:t xml:space="preserve"> </w:t>
      </w:r>
    </w:p>
    <w:p w14:paraId="2FBC6E17" w14:textId="77777777" w:rsidR="000563B9" w:rsidRPr="00CC6504" w:rsidRDefault="000563B9" w:rsidP="001F4065">
      <w:pPr>
        <w:widowControl w:val="0"/>
        <w:autoSpaceDE w:val="0"/>
        <w:autoSpaceDN w:val="0"/>
        <w:adjustRightInd w:val="0"/>
        <w:spacing w:line="480" w:lineRule="auto"/>
        <w:ind w:left="360"/>
        <w:rPr>
          <w:rFonts w:ascii="Arial" w:hAnsi="Arial" w:cs="Arial"/>
          <w:sz w:val="22"/>
        </w:rPr>
      </w:pPr>
    </w:p>
    <w:p w14:paraId="18641721" w14:textId="60DC8FF2" w:rsidR="009C1160" w:rsidRPr="0033514B" w:rsidRDefault="009C1160" w:rsidP="00311C0B">
      <w:pPr>
        <w:widowControl w:val="0"/>
        <w:autoSpaceDE w:val="0"/>
        <w:autoSpaceDN w:val="0"/>
        <w:adjustRightInd w:val="0"/>
        <w:spacing w:line="480" w:lineRule="auto"/>
        <w:ind w:left="567"/>
        <w:rPr>
          <w:rFonts w:ascii="Arial" w:hAnsi="Arial" w:cs="Arial"/>
          <w:b/>
        </w:rPr>
      </w:pPr>
      <w:r w:rsidRPr="0055338A">
        <w:rPr>
          <w:rFonts w:ascii="Arial" w:hAnsi="Arial" w:cs="Arial"/>
          <w:sz w:val="22"/>
        </w:rPr>
        <w:t>“It is the researcher</w:t>
      </w:r>
      <w:r w:rsidR="00715EEF">
        <w:rPr>
          <w:rFonts w:ascii="Arial" w:hAnsi="Arial" w:cs="Arial"/>
          <w:sz w:val="22"/>
        </w:rPr>
        <w:t>’</w:t>
      </w:r>
      <w:r w:rsidRPr="0055338A">
        <w:rPr>
          <w:rFonts w:ascii="Arial" w:hAnsi="Arial" w:cs="Arial"/>
          <w:sz w:val="22"/>
        </w:rPr>
        <w:t xml:space="preserve">s task, then, to trace how those other times lead in the instance of this or that subject to the very present constitution of a self and of the set of practices which define it.” (Clough, </w:t>
      </w:r>
      <w:r w:rsidR="00FE714A" w:rsidRPr="0055338A">
        <w:rPr>
          <w:rFonts w:ascii="Arial" w:hAnsi="Arial" w:cs="Arial"/>
          <w:sz w:val="22"/>
        </w:rPr>
        <w:t xml:space="preserve">2002, </w:t>
      </w:r>
      <w:r w:rsidRPr="00713643">
        <w:rPr>
          <w:rFonts w:ascii="Arial" w:hAnsi="Arial" w:cs="Arial"/>
          <w:sz w:val="22"/>
        </w:rPr>
        <w:t>p.64)</w:t>
      </w:r>
    </w:p>
    <w:p w14:paraId="45F52B9D" w14:textId="73CFF1E4" w:rsidR="009C1160" w:rsidRPr="0033514B" w:rsidRDefault="009C1160" w:rsidP="00311C0B">
      <w:pPr>
        <w:pStyle w:val="Heading2"/>
        <w:spacing w:line="480" w:lineRule="auto"/>
      </w:pPr>
      <w:bookmarkStart w:id="23" w:name="_Toc3920275"/>
      <w:r w:rsidRPr="0033514B">
        <w:t>Introduction</w:t>
      </w:r>
      <w:bookmarkEnd w:id="23"/>
    </w:p>
    <w:p w14:paraId="69970C3C" w14:textId="576B2F74" w:rsidR="009C1160" w:rsidRPr="00B05911" w:rsidRDefault="009C1160" w:rsidP="001F4065">
      <w:pPr>
        <w:spacing w:line="480" w:lineRule="auto"/>
        <w:rPr>
          <w:rFonts w:ascii="Arial" w:hAnsi="Arial" w:cs="Arial"/>
          <w:sz w:val="22"/>
        </w:rPr>
      </w:pPr>
      <w:r w:rsidRPr="0033514B">
        <w:rPr>
          <w:rFonts w:ascii="Arial" w:hAnsi="Arial" w:cs="Arial"/>
          <w:sz w:val="22"/>
        </w:rPr>
        <w:t xml:space="preserve">In </w:t>
      </w:r>
      <w:r w:rsidR="00304172">
        <w:rPr>
          <w:rFonts w:ascii="Arial" w:hAnsi="Arial" w:cs="Arial"/>
          <w:sz w:val="22"/>
        </w:rPr>
        <w:t>C</w:t>
      </w:r>
      <w:r w:rsidRPr="0033514B">
        <w:rPr>
          <w:rFonts w:ascii="Arial" w:hAnsi="Arial" w:cs="Arial"/>
          <w:sz w:val="22"/>
        </w:rPr>
        <w:t>hapter 1, I introduced the</w:t>
      </w:r>
      <w:r w:rsidR="00D91966" w:rsidRPr="0033514B">
        <w:rPr>
          <w:rFonts w:ascii="Arial" w:hAnsi="Arial" w:cs="Arial"/>
          <w:sz w:val="22"/>
        </w:rPr>
        <w:t xml:space="preserve"> background of my r</w:t>
      </w:r>
      <w:r w:rsidR="00D91966" w:rsidRPr="0009149F">
        <w:rPr>
          <w:rFonts w:ascii="Arial" w:hAnsi="Arial" w:cs="Arial"/>
          <w:sz w:val="22"/>
        </w:rPr>
        <w:t>ole and the context of the</w:t>
      </w:r>
      <w:r w:rsidRPr="0009149F">
        <w:rPr>
          <w:rFonts w:ascii="Arial" w:hAnsi="Arial" w:cs="Arial"/>
          <w:sz w:val="22"/>
        </w:rPr>
        <w:t xml:space="preserve"> school. I tried to convey </w:t>
      </w:r>
      <w:r w:rsidR="00715EEF">
        <w:rPr>
          <w:rFonts w:ascii="Arial" w:hAnsi="Arial" w:cs="Arial"/>
          <w:sz w:val="22"/>
        </w:rPr>
        <w:t>my</w:t>
      </w:r>
      <w:r w:rsidRPr="00341AC9">
        <w:rPr>
          <w:rFonts w:ascii="Arial" w:hAnsi="Arial" w:cs="Arial"/>
          <w:sz w:val="22"/>
        </w:rPr>
        <w:t xml:space="preserve"> </w:t>
      </w:r>
      <w:r w:rsidR="00D91966" w:rsidRPr="00B84495">
        <w:rPr>
          <w:rFonts w:ascii="Arial" w:hAnsi="Arial" w:cs="Arial"/>
          <w:sz w:val="22"/>
        </w:rPr>
        <w:t>inexplicable sense of</w:t>
      </w:r>
      <w:r w:rsidRPr="00B84495">
        <w:rPr>
          <w:rFonts w:ascii="Arial" w:hAnsi="Arial" w:cs="Arial"/>
          <w:sz w:val="22"/>
        </w:rPr>
        <w:t xml:space="preserve"> unease about the school</w:t>
      </w:r>
      <w:r w:rsidR="00715EEF">
        <w:rPr>
          <w:rFonts w:ascii="Arial" w:hAnsi="Arial" w:cs="Arial"/>
          <w:sz w:val="22"/>
        </w:rPr>
        <w:t xml:space="preserve"> – my sense of “</w:t>
      </w:r>
      <w:r w:rsidR="009831C2" w:rsidRPr="00B84495">
        <w:rPr>
          <w:rFonts w:ascii="Arial" w:hAnsi="Arial" w:cs="Arial"/>
          <w:sz w:val="22"/>
        </w:rPr>
        <w:t>I wonder what’s going on here?</w:t>
      </w:r>
      <w:r w:rsidR="00715EEF">
        <w:rPr>
          <w:rFonts w:ascii="Arial" w:hAnsi="Arial" w:cs="Arial"/>
          <w:sz w:val="22"/>
        </w:rPr>
        <w:t>”</w:t>
      </w:r>
      <w:r w:rsidR="009831C2" w:rsidRPr="00B84495">
        <w:rPr>
          <w:rFonts w:ascii="Arial" w:hAnsi="Arial" w:cs="Arial"/>
          <w:sz w:val="22"/>
        </w:rPr>
        <w:t xml:space="preserve"> moment</w:t>
      </w:r>
      <w:r w:rsidR="00715EEF">
        <w:rPr>
          <w:rFonts w:ascii="Arial" w:hAnsi="Arial" w:cs="Arial"/>
          <w:sz w:val="22"/>
        </w:rPr>
        <w:t>s, or</w:t>
      </w:r>
      <w:r w:rsidR="00224D4A" w:rsidRPr="00B84495">
        <w:rPr>
          <w:rFonts w:ascii="Arial" w:hAnsi="Arial" w:cs="Arial"/>
          <w:sz w:val="22"/>
        </w:rPr>
        <w:t xml:space="preserve"> </w:t>
      </w:r>
      <w:r w:rsidR="00715EEF">
        <w:rPr>
          <w:rFonts w:ascii="Arial" w:hAnsi="Arial" w:cs="Arial"/>
          <w:sz w:val="22"/>
        </w:rPr>
        <w:t>“</w:t>
      </w:r>
      <w:r w:rsidR="00224D4A" w:rsidRPr="00B84495">
        <w:rPr>
          <w:rFonts w:ascii="Arial" w:hAnsi="Arial" w:cs="Arial"/>
          <w:sz w:val="22"/>
        </w:rPr>
        <w:t>why do I feel as if something isn’t quite right?</w:t>
      </w:r>
      <w:r w:rsidR="00715EEF">
        <w:rPr>
          <w:rFonts w:ascii="Arial" w:hAnsi="Arial" w:cs="Arial"/>
          <w:sz w:val="22"/>
        </w:rPr>
        <w:t>”</w:t>
      </w:r>
      <w:r w:rsidR="009831C2" w:rsidRPr="00B84495">
        <w:rPr>
          <w:rFonts w:ascii="Arial" w:hAnsi="Arial" w:cs="Arial"/>
          <w:sz w:val="22"/>
        </w:rPr>
        <w:t>.</w:t>
      </w:r>
      <w:r w:rsidR="00224D4A" w:rsidRPr="00B05911">
        <w:rPr>
          <w:rFonts w:ascii="Arial" w:hAnsi="Arial" w:cs="Arial"/>
          <w:sz w:val="22"/>
        </w:rPr>
        <w:t xml:space="preserve"> In this chapter, I will set out my rationale for selecting autoethnography as my research method. My aim was to try and understand more about my role and</w:t>
      </w:r>
      <w:r w:rsidRPr="00B05911">
        <w:rPr>
          <w:rFonts w:ascii="Arial" w:hAnsi="Arial" w:cs="Arial"/>
          <w:sz w:val="22"/>
        </w:rPr>
        <w:t xml:space="preserve"> the culture of the organisation. </w:t>
      </w:r>
    </w:p>
    <w:p w14:paraId="62BD50B5" w14:textId="77777777" w:rsidR="009C1160" w:rsidRPr="00DE5C04" w:rsidRDefault="009C1160" w:rsidP="001F4065">
      <w:pPr>
        <w:spacing w:line="480" w:lineRule="auto"/>
        <w:rPr>
          <w:rFonts w:ascii="Arial" w:hAnsi="Arial" w:cs="Arial"/>
          <w:sz w:val="22"/>
        </w:rPr>
      </w:pPr>
    </w:p>
    <w:p w14:paraId="4A5C55F3" w14:textId="07FCCCC6" w:rsidR="00BA2044" w:rsidRPr="00DE5C04" w:rsidRDefault="009C1160" w:rsidP="001F4065">
      <w:pPr>
        <w:spacing w:line="480" w:lineRule="auto"/>
        <w:rPr>
          <w:rFonts w:ascii="Arial" w:hAnsi="Arial" w:cs="Arial"/>
          <w:sz w:val="22"/>
        </w:rPr>
      </w:pPr>
      <w:r w:rsidRPr="00DE5C04">
        <w:rPr>
          <w:rFonts w:ascii="Arial" w:hAnsi="Arial" w:cs="Arial"/>
          <w:sz w:val="22"/>
        </w:rPr>
        <w:t>I describe how I realised that autoethnography as a method, whilst seemingly controversial, enabled me to make sense of the school’s culture through telling my story and by reflecting on my values. I explain how my ‘messy’ fieldwork data was gathered</w:t>
      </w:r>
      <w:r w:rsidR="00BA2044">
        <w:rPr>
          <w:rFonts w:ascii="Arial" w:hAnsi="Arial" w:cs="Arial"/>
          <w:sz w:val="22"/>
        </w:rPr>
        <w:t xml:space="preserve"> and </w:t>
      </w:r>
      <w:r w:rsidRPr="00DE5C04">
        <w:rPr>
          <w:rFonts w:ascii="Arial" w:hAnsi="Arial" w:cs="Arial"/>
          <w:sz w:val="22"/>
        </w:rPr>
        <w:t>organi</w:t>
      </w:r>
      <w:r w:rsidR="00BA2044">
        <w:rPr>
          <w:rFonts w:ascii="Arial" w:hAnsi="Arial" w:cs="Arial"/>
          <w:sz w:val="22"/>
        </w:rPr>
        <w:t>s</w:t>
      </w:r>
      <w:r w:rsidRPr="00DE5C04">
        <w:rPr>
          <w:rFonts w:ascii="Arial" w:hAnsi="Arial" w:cs="Arial"/>
          <w:sz w:val="22"/>
        </w:rPr>
        <w:t xml:space="preserve">ed and </w:t>
      </w:r>
      <w:r w:rsidR="00BA2044">
        <w:rPr>
          <w:rFonts w:ascii="Arial" w:hAnsi="Arial" w:cs="Arial"/>
          <w:sz w:val="22"/>
        </w:rPr>
        <w:t xml:space="preserve">I </w:t>
      </w:r>
      <w:r w:rsidRPr="00DE5C04">
        <w:rPr>
          <w:rFonts w:ascii="Arial" w:hAnsi="Arial" w:cs="Arial"/>
          <w:sz w:val="22"/>
        </w:rPr>
        <w:t xml:space="preserve">reflect on my decision-making and some of the challenges that I faced and hopefully overcame. </w:t>
      </w:r>
    </w:p>
    <w:p w14:paraId="63D6EC6E" w14:textId="77777777" w:rsidR="009C1160" w:rsidRPr="00BD3299" w:rsidRDefault="009C1160" w:rsidP="001F4065">
      <w:pPr>
        <w:spacing w:line="480" w:lineRule="auto"/>
        <w:rPr>
          <w:rFonts w:ascii="Arial" w:hAnsi="Arial" w:cs="Arial"/>
        </w:rPr>
      </w:pPr>
    </w:p>
    <w:p w14:paraId="6F37DE9A" w14:textId="57BEB9A8" w:rsidR="009C1160" w:rsidRPr="00A13CCC" w:rsidRDefault="00BA2044" w:rsidP="00311C0B">
      <w:pPr>
        <w:pStyle w:val="Heading2"/>
        <w:spacing w:after="240"/>
        <w:rPr>
          <w:sz w:val="22"/>
          <w:szCs w:val="22"/>
        </w:rPr>
      </w:pPr>
      <w:bookmarkStart w:id="24" w:name="_Toc3920276"/>
      <w:r>
        <w:t>C</w:t>
      </w:r>
      <w:r w:rsidR="009C1160" w:rsidRPr="00A13CCC">
        <w:t>hapter</w:t>
      </w:r>
      <w:r>
        <w:t xml:space="preserve"> structure</w:t>
      </w:r>
      <w:bookmarkEnd w:id="24"/>
      <w:r>
        <w:t xml:space="preserve"> </w:t>
      </w:r>
    </w:p>
    <w:p w14:paraId="4D63BF3E" w14:textId="5E353111" w:rsidR="009C1160" w:rsidRPr="00F43064" w:rsidRDefault="009C1160" w:rsidP="001F4065">
      <w:pPr>
        <w:spacing w:line="480" w:lineRule="auto"/>
        <w:rPr>
          <w:rFonts w:ascii="Arial" w:hAnsi="Arial" w:cs="Arial"/>
          <w:sz w:val="22"/>
          <w:szCs w:val="22"/>
        </w:rPr>
      </w:pPr>
      <w:r w:rsidRPr="00A13CCC">
        <w:rPr>
          <w:rFonts w:ascii="Arial" w:hAnsi="Arial" w:cs="Arial"/>
          <w:sz w:val="22"/>
          <w:szCs w:val="22"/>
        </w:rPr>
        <w:t xml:space="preserve">The chapter is laid out in five </w:t>
      </w:r>
      <w:r w:rsidR="009831C2" w:rsidRPr="002F7B90">
        <w:rPr>
          <w:rFonts w:ascii="Arial" w:hAnsi="Arial" w:cs="Arial"/>
          <w:sz w:val="22"/>
          <w:szCs w:val="22"/>
        </w:rPr>
        <w:t>sections</w:t>
      </w:r>
      <w:r w:rsidR="00BA2044">
        <w:rPr>
          <w:rFonts w:ascii="Arial" w:hAnsi="Arial" w:cs="Arial"/>
          <w:sz w:val="22"/>
          <w:szCs w:val="22"/>
        </w:rPr>
        <w:t>.</w:t>
      </w:r>
      <w:r w:rsidRPr="002F7B90">
        <w:rPr>
          <w:rFonts w:ascii="Arial" w:hAnsi="Arial" w:cs="Arial"/>
          <w:sz w:val="22"/>
          <w:szCs w:val="22"/>
        </w:rPr>
        <w:t xml:space="preserve"> </w:t>
      </w:r>
      <w:r w:rsidR="00BA2044">
        <w:rPr>
          <w:rFonts w:ascii="Arial" w:hAnsi="Arial" w:cs="Arial"/>
          <w:sz w:val="22"/>
          <w:szCs w:val="22"/>
        </w:rPr>
        <w:t>T</w:t>
      </w:r>
      <w:r w:rsidRPr="002F7B90">
        <w:rPr>
          <w:rFonts w:ascii="Arial" w:hAnsi="Arial" w:cs="Arial"/>
          <w:sz w:val="22"/>
          <w:szCs w:val="22"/>
        </w:rPr>
        <w:t>he first offers a definition of autoethnography, discusses its relative mer</w:t>
      </w:r>
      <w:r w:rsidRPr="00F87BED">
        <w:rPr>
          <w:rFonts w:ascii="Arial" w:hAnsi="Arial" w:cs="Arial"/>
          <w:sz w:val="22"/>
          <w:szCs w:val="22"/>
        </w:rPr>
        <w:t>its as</w:t>
      </w:r>
      <w:r w:rsidR="00BA2044">
        <w:rPr>
          <w:rFonts w:ascii="Arial" w:hAnsi="Arial" w:cs="Arial"/>
          <w:sz w:val="22"/>
          <w:szCs w:val="22"/>
        </w:rPr>
        <w:t xml:space="preserve"> a</w:t>
      </w:r>
      <w:r w:rsidRPr="00F87BED">
        <w:rPr>
          <w:rFonts w:ascii="Arial" w:hAnsi="Arial" w:cs="Arial"/>
          <w:sz w:val="22"/>
          <w:szCs w:val="22"/>
        </w:rPr>
        <w:t xml:space="preserve"> method</w:t>
      </w:r>
      <w:r w:rsidR="00BA2044">
        <w:rPr>
          <w:rFonts w:ascii="Arial" w:hAnsi="Arial" w:cs="Arial"/>
          <w:sz w:val="22"/>
          <w:szCs w:val="22"/>
        </w:rPr>
        <w:t>,</w:t>
      </w:r>
      <w:r w:rsidRPr="00F87BED">
        <w:rPr>
          <w:rFonts w:ascii="Arial" w:hAnsi="Arial" w:cs="Arial"/>
          <w:sz w:val="22"/>
          <w:szCs w:val="22"/>
        </w:rPr>
        <w:t xml:space="preserve"> and explores something of the contested positions </w:t>
      </w:r>
      <w:r w:rsidRPr="00F87BED">
        <w:rPr>
          <w:rFonts w:ascii="Arial" w:hAnsi="Arial" w:cs="Arial"/>
          <w:sz w:val="22"/>
          <w:szCs w:val="22"/>
        </w:rPr>
        <w:lastRenderedPageBreak/>
        <w:t>apparent within the literature. I try to write evenly about the benefits of this approach, mindful of its limitations. I</w:t>
      </w:r>
      <w:r w:rsidR="00BA2044">
        <w:rPr>
          <w:rFonts w:ascii="Arial" w:hAnsi="Arial" w:cs="Arial"/>
          <w:sz w:val="22"/>
          <w:szCs w:val="22"/>
        </w:rPr>
        <w:t xml:space="preserve"> ha</w:t>
      </w:r>
      <w:r w:rsidRPr="00F87BED">
        <w:rPr>
          <w:rFonts w:ascii="Arial" w:hAnsi="Arial" w:cs="Arial"/>
          <w:sz w:val="22"/>
          <w:szCs w:val="22"/>
        </w:rPr>
        <w:t>ve picked up, and try to do justice to, a healthy debate about the appl</w:t>
      </w:r>
      <w:r w:rsidRPr="00763E24">
        <w:rPr>
          <w:rFonts w:ascii="Arial" w:hAnsi="Arial" w:cs="Arial"/>
          <w:sz w:val="22"/>
          <w:szCs w:val="22"/>
        </w:rPr>
        <w:t>icability of this research method. In the middle section</w:t>
      </w:r>
      <w:r w:rsidR="00BA2044">
        <w:rPr>
          <w:rFonts w:ascii="Arial" w:hAnsi="Arial" w:cs="Arial"/>
          <w:sz w:val="22"/>
          <w:szCs w:val="22"/>
        </w:rPr>
        <w:t xml:space="preserve">, </w:t>
      </w:r>
      <w:r w:rsidRPr="00763E24">
        <w:rPr>
          <w:rFonts w:ascii="Arial" w:hAnsi="Arial" w:cs="Arial"/>
          <w:sz w:val="22"/>
          <w:szCs w:val="22"/>
        </w:rPr>
        <w:t>I move on to discuss the more technical aspects of my approach, document my decision-making, illustrate which data from my fieldwork I chose to use</w:t>
      </w:r>
      <w:r w:rsidR="00BA2044">
        <w:rPr>
          <w:rFonts w:ascii="Arial" w:hAnsi="Arial" w:cs="Arial"/>
          <w:sz w:val="22"/>
          <w:szCs w:val="22"/>
        </w:rPr>
        <w:t>,</w:t>
      </w:r>
      <w:r w:rsidRPr="00763E24">
        <w:rPr>
          <w:rFonts w:ascii="Arial" w:hAnsi="Arial" w:cs="Arial"/>
          <w:sz w:val="22"/>
          <w:szCs w:val="22"/>
        </w:rPr>
        <w:t xml:space="preserve"> and how I analysed my data using Clough’s narrative schema (2002), and Chang’s </w:t>
      </w:r>
      <w:r w:rsidR="001E0B02">
        <w:rPr>
          <w:rFonts w:ascii="Arial" w:hAnsi="Arial" w:cs="Arial"/>
          <w:sz w:val="22"/>
          <w:szCs w:val="22"/>
        </w:rPr>
        <w:t>“</w:t>
      </w:r>
      <w:r w:rsidR="004B7760">
        <w:rPr>
          <w:rFonts w:ascii="Arial" w:hAnsi="Arial" w:cs="Arial"/>
          <w:sz w:val="22"/>
          <w:szCs w:val="22"/>
        </w:rPr>
        <w:t>Autoethnography as method</w:t>
      </w:r>
      <w:r w:rsidR="001E0B02">
        <w:rPr>
          <w:rFonts w:ascii="Arial" w:hAnsi="Arial" w:cs="Arial"/>
          <w:sz w:val="22"/>
          <w:szCs w:val="22"/>
        </w:rPr>
        <w:t>” (2008)</w:t>
      </w:r>
      <w:r w:rsidRPr="00763E24">
        <w:rPr>
          <w:rFonts w:ascii="Arial" w:hAnsi="Arial" w:cs="Arial"/>
          <w:sz w:val="22"/>
          <w:szCs w:val="22"/>
        </w:rPr>
        <w:t xml:space="preserve"> for </w:t>
      </w:r>
      <w:r w:rsidR="00E401BB" w:rsidRPr="00F43064">
        <w:rPr>
          <w:rFonts w:ascii="Arial" w:hAnsi="Arial" w:cs="Arial"/>
          <w:sz w:val="22"/>
          <w:szCs w:val="22"/>
        </w:rPr>
        <w:t xml:space="preserve">analysing </w:t>
      </w:r>
      <w:r w:rsidRPr="00F43064">
        <w:rPr>
          <w:rFonts w:ascii="Arial" w:hAnsi="Arial" w:cs="Arial"/>
          <w:sz w:val="22"/>
          <w:szCs w:val="22"/>
        </w:rPr>
        <w:t xml:space="preserve">and interpreting my data. Finally, I offer some thoughts about how my data might be evaluated using </w:t>
      </w:r>
      <w:r w:rsidR="00BA2044">
        <w:rPr>
          <w:rFonts w:ascii="Arial" w:hAnsi="Arial" w:cs="Arial"/>
          <w:sz w:val="22"/>
          <w:szCs w:val="22"/>
        </w:rPr>
        <w:t>“</w:t>
      </w:r>
      <w:r w:rsidR="004B7760" w:rsidRPr="00C93734">
        <w:rPr>
          <w:rFonts w:ascii="Arial" w:hAnsi="Arial" w:cs="Arial"/>
          <w:bCs/>
          <w:sz w:val="22"/>
          <w:szCs w:val="22"/>
        </w:rPr>
        <w:t>Qualitative Quality: Eight “Big-Tent” Criteria for Excellent Qualitative Research</w:t>
      </w:r>
      <w:r w:rsidR="00BA2044">
        <w:rPr>
          <w:rFonts w:ascii="Arial" w:hAnsi="Arial" w:cs="Arial"/>
          <w:sz w:val="22"/>
          <w:szCs w:val="22"/>
        </w:rPr>
        <w:t>”</w:t>
      </w:r>
      <w:r w:rsidRPr="00F43064">
        <w:rPr>
          <w:rFonts w:ascii="Arial" w:hAnsi="Arial" w:cs="Arial"/>
          <w:sz w:val="22"/>
          <w:szCs w:val="22"/>
        </w:rPr>
        <w:t xml:space="preserve"> (Tracey, 2010).</w:t>
      </w:r>
    </w:p>
    <w:p w14:paraId="06AC8CC3" w14:textId="77777777" w:rsidR="009C1160" w:rsidRPr="00333DCB" w:rsidRDefault="009C1160" w:rsidP="001F4065">
      <w:pPr>
        <w:spacing w:line="480" w:lineRule="auto"/>
        <w:rPr>
          <w:rFonts w:ascii="Arial" w:hAnsi="Arial" w:cs="Arial"/>
          <w:sz w:val="22"/>
          <w:szCs w:val="22"/>
        </w:rPr>
      </w:pPr>
    </w:p>
    <w:p w14:paraId="1C6A1705" w14:textId="46C3A0EE" w:rsidR="009C1160" w:rsidRPr="007D34C5" w:rsidRDefault="009C1160" w:rsidP="00311C0B">
      <w:pPr>
        <w:spacing w:after="240" w:line="480" w:lineRule="auto"/>
        <w:rPr>
          <w:rFonts w:ascii="Arial" w:hAnsi="Arial" w:cs="Arial"/>
          <w:sz w:val="22"/>
          <w:szCs w:val="22"/>
        </w:rPr>
      </w:pPr>
      <w:r w:rsidRPr="00E32E05">
        <w:rPr>
          <w:rFonts w:ascii="Arial" w:hAnsi="Arial" w:cs="Arial"/>
          <w:sz w:val="22"/>
          <w:szCs w:val="22"/>
        </w:rPr>
        <w:t xml:space="preserve">I decided that I would follow the structure </w:t>
      </w:r>
      <w:r w:rsidR="00BA2044">
        <w:rPr>
          <w:rFonts w:ascii="Arial" w:hAnsi="Arial" w:cs="Arial"/>
          <w:sz w:val="22"/>
          <w:szCs w:val="22"/>
        </w:rPr>
        <w:t xml:space="preserve">that </w:t>
      </w:r>
      <w:r w:rsidRPr="00E32E05">
        <w:rPr>
          <w:rFonts w:ascii="Arial" w:hAnsi="Arial" w:cs="Arial"/>
          <w:sz w:val="22"/>
          <w:szCs w:val="22"/>
        </w:rPr>
        <w:t>Sikes</w:t>
      </w:r>
      <w:r w:rsidR="00BA2044">
        <w:rPr>
          <w:rFonts w:ascii="Arial" w:hAnsi="Arial" w:cs="Arial"/>
          <w:sz w:val="22"/>
          <w:szCs w:val="22"/>
        </w:rPr>
        <w:t xml:space="preserve"> </w:t>
      </w:r>
      <w:r w:rsidRPr="00E32E05">
        <w:rPr>
          <w:rFonts w:ascii="Arial" w:hAnsi="Arial" w:cs="Arial"/>
          <w:sz w:val="22"/>
          <w:szCs w:val="22"/>
        </w:rPr>
        <w:t>used in setting out her voluminous and definit</w:t>
      </w:r>
      <w:r w:rsidRPr="00CA0513">
        <w:rPr>
          <w:rFonts w:ascii="Arial" w:hAnsi="Arial" w:cs="Arial"/>
          <w:sz w:val="22"/>
          <w:szCs w:val="22"/>
        </w:rPr>
        <w:t>ive collection of essays in Autoethnography (2013):</w:t>
      </w:r>
    </w:p>
    <w:p w14:paraId="3976635E" w14:textId="522C02C9" w:rsidR="009C1160" w:rsidRPr="00EF4A63" w:rsidRDefault="00311086" w:rsidP="007264D4">
      <w:pPr>
        <w:spacing w:line="480" w:lineRule="auto"/>
        <w:ind w:left="720"/>
        <w:rPr>
          <w:rFonts w:ascii="Arial" w:hAnsi="Arial" w:cs="Arial"/>
          <w:sz w:val="22"/>
          <w:szCs w:val="22"/>
        </w:rPr>
      </w:pPr>
      <w:r w:rsidRPr="00EF4A63">
        <w:rPr>
          <w:rFonts w:ascii="Arial" w:hAnsi="Arial" w:cs="Arial"/>
          <w:sz w:val="22"/>
          <w:szCs w:val="22"/>
        </w:rPr>
        <w:t>“</w:t>
      </w:r>
      <w:r w:rsidR="00D5363B" w:rsidRPr="00EF4A63">
        <w:rPr>
          <w:rFonts w:ascii="Arial" w:hAnsi="Arial" w:cs="Arial"/>
          <w:sz w:val="22"/>
          <w:szCs w:val="22"/>
        </w:rPr>
        <w:t>Section</w:t>
      </w:r>
      <w:r w:rsidR="009C1160" w:rsidRPr="00EF4A63">
        <w:rPr>
          <w:rFonts w:ascii="Arial" w:hAnsi="Arial" w:cs="Arial"/>
          <w:sz w:val="22"/>
          <w:szCs w:val="22"/>
        </w:rPr>
        <w:t xml:space="preserve"> 1: </w:t>
      </w:r>
      <w:r w:rsidR="00BA2044" w:rsidRPr="00EF4A63">
        <w:rPr>
          <w:rFonts w:ascii="Arial" w:hAnsi="Arial" w:cs="Arial"/>
          <w:sz w:val="22"/>
          <w:szCs w:val="22"/>
        </w:rPr>
        <w:t>O</w:t>
      </w:r>
      <w:r w:rsidR="009C1160" w:rsidRPr="00EF4A63">
        <w:rPr>
          <w:rFonts w:ascii="Arial" w:hAnsi="Arial" w:cs="Arial"/>
          <w:sz w:val="22"/>
          <w:szCs w:val="22"/>
        </w:rPr>
        <w:t xml:space="preserve">rigins and antecedents </w:t>
      </w:r>
      <w:r w:rsidR="00BA2044" w:rsidRPr="00EF4A63">
        <w:rPr>
          <w:rFonts w:ascii="Arial" w:hAnsi="Arial" w:cs="Arial"/>
          <w:sz w:val="22"/>
          <w:szCs w:val="22"/>
        </w:rPr>
        <w:t>of autoethnography</w:t>
      </w:r>
    </w:p>
    <w:p w14:paraId="53C59D7F" w14:textId="4DA2BF23" w:rsidR="009C1160" w:rsidRPr="00EF4A63" w:rsidRDefault="00D5363B" w:rsidP="007264D4">
      <w:pPr>
        <w:spacing w:line="480" w:lineRule="auto"/>
        <w:ind w:left="720"/>
        <w:rPr>
          <w:rFonts w:ascii="Arial" w:hAnsi="Arial" w:cs="Arial"/>
          <w:sz w:val="22"/>
          <w:szCs w:val="22"/>
        </w:rPr>
      </w:pPr>
      <w:r w:rsidRPr="00EF4A63">
        <w:rPr>
          <w:rFonts w:ascii="Arial" w:hAnsi="Arial" w:cs="Arial"/>
          <w:sz w:val="22"/>
          <w:szCs w:val="22"/>
        </w:rPr>
        <w:t>Section</w:t>
      </w:r>
      <w:r w:rsidR="009C1160" w:rsidRPr="00EF4A63">
        <w:rPr>
          <w:rFonts w:ascii="Arial" w:hAnsi="Arial" w:cs="Arial"/>
          <w:sz w:val="22"/>
          <w:szCs w:val="22"/>
        </w:rPr>
        <w:t xml:space="preserve"> 2: </w:t>
      </w:r>
      <w:r w:rsidR="00BA2044" w:rsidRPr="00EF4A63">
        <w:rPr>
          <w:rFonts w:ascii="Arial" w:hAnsi="Arial" w:cs="Arial"/>
          <w:sz w:val="22"/>
          <w:szCs w:val="22"/>
        </w:rPr>
        <w:t>A</w:t>
      </w:r>
      <w:r w:rsidR="009C1160" w:rsidRPr="00EF4A63">
        <w:rPr>
          <w:rFonts w:ascii="Arial" w:hAnsi="Arial" w:cs="Arial"/>
          <w:sz w:val="22"/>
          <w:szCs w:val="22"/>
        </w:rPr>
        <w:t>pproaches to and critiques of autoethnography</w:t>
      </w:r>
    </w:p>
    <w:p w14:paraId="024C2752" w14:textId="3E5A5963" w:rsidR="009C1160" w:rsidRPr="00EF4A63" w:rsidRDefault="00D5363B" w:rsidP="007264D4">
      <w:pPr>
        <w:spacing w:line="480" w:lineRule="auto"/>
        <w:ind w:left="720"/>
        <w:rPr>
          <w:rFonts w:ascii="Arial" w:hAnsi="Arial" w:cs="Arial"/>
          <w:sz w:val="22"/>
          <w:szCs w:val="22"/>
        </w:rPr>
      </w:pPr>
      <w:r w:rsidRPr="00EF4A63">
        <w:rPr>
          <w:rFonts w:ascii="Arial" w:hAnsi="Arial" w:cs="Arial"/>
          <w:sz w:val="22"/>
          <w:szCs w:val="22"/>
        </w:rPr>
        <w:t>Section</w:t>
      </w:r>
      <w:r w:rsidR="009C1160" w:rsidRPr="00EF4A63">
        <w:rPr>
          <w:rFonts w:ascii="Arial" w:hAnsi="Arial" w:cs="Arial"/>
          <w:sz w:val="22"/>
          <w:szCs w:val="22"/>
        </w:rPr>
        <w:t xml:space="preserve"> 3: </w:t>
      </w:r>
      <w:r w:rsidR="00BA2044" w:rsidRPr="00EF4A63">
        <w:rPr>
          <w:rFonts w:ascii="Arial" w:hAnsi="Arial" w:cs="Arial"/>
          <w:sz w:val="22"/>
          <w:szCs w:val="22"/>
        </w:rPr>
        <w:t>E</w:t>
      </w:r>
      <w:r w:rsidR="009C1160" w:rsidRPr="00EF4A63">
        <w:rPr>
          <w:rFonts w:ascii="Arial" w:hAnsi="Arial" w:cs="Arial"/>
          <w:sz w:val="22"/>
          <w:szCs w:val="22"/>
        </w:rPr>
        <w:t>thical concerns regarding autoethnography</w:t>
      </w:r>
    </w:p>
    <w:p w14:paraId="46FB59A3" w14:textId="1DC27C91" w:rsidR="009C1160" w:rsidRPr="00EF4A63" w:rsidRDefault="00D5363B" w:rsidP="007264D4">
      <w:pPr>
        <w:spacing w:line="480" w:lineRule="auto"/>
        <w:ind w:left="720"/>
        <w:rPr>
          <w:rFonts w:ascii="Arial" w:hAnsi="Arial" w:cs="Arial"/>
          <w:sz w:val="22"/>
          <w:szCs w:val="22"/>
        </w:rPr>
      </w:pPr>
      <w:r w:rsidRPr="00EF4A63">
        <w:rPr>
          <w:rFonts w:ascii="Arial" w:hAnsi="Arial" w:cs="Arial"/>
          <w:sz w:val="22"/>
          <w:szCs w:val="22"/>
        </w:rPr>
        <w:t>Section</w:t>
      </w:r>
      <w:r w:rsidR="009C1160" w:rsidRPr="00EF4A63">
        <w:rPr>
          <w:rFonts w:ascii="Arial" w:hAnsi="Arial" w:cs="Arial"/>
          <w:sz w:val="22"/>
          <w:szCs w:val="22"/>
        </w:rPr>
        <w:t xml:space="preserve"> 4: </w:t>
      </w:r>
      <w:r w:rsidR="00BA2044" w:rsidRPr="00EF4A63">
        <w:rPr>
          <w:rFonts w:ascii="Arial" w:hAnsi="Arial" w:cs="Arial"/>
          <w:sz w:val="22"/>
          <w:szCs w:val="22"/>
        </w:rPr>
        <w:t>W</w:t>
      </w:r>
      <w:r w:rsidR="009C1160" w:rsidRPr="00EF4A63">
        <w:rPr>
          <w:rFonts w:ascii="Arial" w:hAnsi="Arial" w:cs="Arial"/>
          <w:sz w:val="22"/>
          <w:szCs w:val="22"/>
        </w:rPr>
        <w:t>riting and representing autoethnography</w:t>
      </w:r>
    </w:p>
    <w:p w14:paraId="33AAA62C" w14:textId="6CF6225F" w:rsidR="009C1160" w:rsidRPr="00EF4A63" w:rsidRDefault="00D5363B" w:rsidP="00EF4A63">
      <w:pPr>
        <w:ind w:left="720"/>
        <w:rPr>
          <w:rFonts w:ascii="Arial" w:hAnsi="Arial" w:cs="Arial"/>
          <w:color w:val="222222"/>
          <w:sz w:val="20"/>
          <w:szCs w:val="20"/>
          <w:shd w:val="clear" w:color="auto" w:fill="FFFFFF"/>
        </w:rPr>
      </w:pPr>
      <w:r w:rsidRPr="00EF4A63">
        <w:rPr>
          <w:rFonts w:ascii="Arial" w:hAnsi="Arial" w:cs="Arial"/>
          <w:sz w:val="22"/>
          <w:szCs w:val="22"/>
        </w:rPr>
        <w:t>Section</w:t>
      </w:r>
      <w:r w:rsidR="009C1160" w:rsidRPr="00EF4A63">
        <w:rPr>
          <w:rFonts w:ascii="Arial" w:hAnsi="Arial" w:cs="Arial"/>
          <w:sz w:val="22"/>
          <w:szCs w:val="22"/>
        </w:rPr>
        <w:t xml:space="preserve"> 5: </w:t>
      </w:r>
      <w:r w:rsidR="00BA2044" w:rsidRPr="00EF4A63">
        <w:rPr>
          <w:rFonts w:ascii="Arial" w:hAnsi="Arial" w:cs="Arial"/>
          <w:sz w:val="22"/>
          <w:szCs w:val="22"/>
        </w:rPr>
        <w:t>S</w:t>
      </w:r>
      <w:r w:rsidR="009C1160" w:rsidRPr="00EF4A63">
        <w:rPr>
          <w:rFonts w:ascii="Arial" w:hAnsi="Arial" w:cs="Arial"/>
          <w:sz w:val="22"/>
          <w:szCs w:val="22"/>
        </w:rPr>
        <w:t>peaking for myself</w:t>
      </w:r>
      <w:r w:rsidR="00311086" w:rsidRPr="00EF4A63">
        <w:rPr>
          <w:rFonts w:ascii="Arial" w:hAnsi="Arial" w:cs="Arial"/>
          <w:sz w:val="22"/>
          <w:szCs w:val="22"/>
        </w:rPr>
        <w:t>” (</w:t>
      </w:r>
      <w:r w:rsidR="00EF4A63" w:rsidRPr="00EF4A63">
        <w:rPr>
          <w:rFonts w:ascii="Arial" w:hAnsi="Arial" w:cs="Arial"/>
          <w:color w:val="222222"/>
          <w:sz w:val="20"/>
          <w:szCs w:val="20"/>
          <w:shd w:val="clear" w:color="auto" w:fill="FFFFFF"/>
        </w:rPr>
        <w:t xml:space="preserve">Sikes, P., 2013. pages </w:t>
      </w:r>
      <w:r w:rsidR="007264D4" w:rsidRPr="00EF4A63">
        <w:rPr>
          <w:rFonts w:ascii="Arial" w:hAnsi="Arial" w:cs="Arial"/>
          <w:color w:val="222222"/>
          <w:sz w:val="20"/>
          <w:szCs w:val="20"/>
          <w:shd w:val="clear" w:color="auto" w:fill="FFFFFF"/>
        </w:rPr>
        <w:t>v</w:t>
      </w:r>
      <w:r w:rsidR="00EF4A63" w:rsidRPr="00EF4A63">
        <w:rPr>
          <w:rFonts w:ascii="Arial" w:hAnsi="Arial" w:cs="Arial"/>
          <w:color w:val="222222"/>
          <w:sz w:val="20"/>
          <w:szCs w:val="20"/>
          <w:shd w:val="clear" w:color="auto" w:fill="FFFFFF"/>
        </w:rPr>
        <w:t xml:space="preserve"> - ix</w:t>
      </w:r>
      <w:r w:rsidR="007264D4" w:rsidRPr="00EF4A63">
        <w:rPr>
          <w:rFonts w:ascii="Arial" w:hAnsi="Arial" w:cs="Arial"/>
          <w:color w:val="222222"/>
          <w:sz w:val="20"/>
          <w:szCs w:val="20"/>
          <w:shd w:val="clear" w:color="auto" w:fill="FFFFFF"/>
        </w:rPr>
        <w:t xml:space="preserve">) </w:t>
      </w:r>
    </w:p>
    <w:p w14:paraId="16D56C98" w14:textId="77777777" w:rsidR="00BA2044" w:rsidRPr="00BA2044" w:rsidRDefault="00BA2044" w:rsidP="001F4065">
      <w:pPr>
        <w:spacing w:line="480" w:lineRule="auto"/>
        <w:rPr>
          <w:rFonts w:ascii="Arial" w:hAnsi="Arial" w:cs="Arial"/>
          <w:sz w:val="22"/>
          <w:szCs w:val="22"/>
        </w:rPr>
      </w:pPr>
    </w:p>
    <w:p w14:paraId="27358340" w14:textId="46A8780F" w:rsidR="009C1160" w:rsidRPr="00BA2044" w:rsidRDefault="00D5363B" w:rsidP="00FE714A">
      <w:pPr>
        <w:pStyle w:val="Heading2"/>
        <w:rPr>
          <w:rFonts w:ascii="Arial" w:hAnsi="Arial" w:cs="Arial"/>
          <w:sz w:val="28"/>
        </w:rPr>
      </w:pPr>
      <w:bookmarkStart w:id="25" w:name="_Toc3920277"/>
      <w:r w:rsidRPr="00BA2044">
        <w:t>Section</w:t>
      </w:r>
      <w:r w:rsidR="009C1160" w:rsidRPr="00BA2044">
        <w:t xml:space="preserve"> 1: </w:t>
      </w:r>
      <w:r w:rsidR="00BA2044">
        <w:t>O</w:t>
      </w:r>
      <w:r w:rsidR="009C1160" w:rsidRPr="00BA2044">
        <w:t>rigins</w:t>
      </w:r>
      <w:r w:rsidR="00BA2044">
        <w:t xml:space="preserve"> and</w:t>
      </w:r>
      <w:r w:rsidR="009C1160" w:rsidRPr="00BA2044">
        <w:t xml:space="preserve"> antecedents of autoethnography</w:t>
      </w:r>
      <w:bookmarkEnd w:id="25"/>
    </w:p>
    <w:p w14:paraId="4AF8EAF1" w14:textId="77777777" w:rsidR="009C1160" w:rsidRPr="00476D38" w:rsidRDefault="009C1160" w:rsidP="001F4065">
      <w:pPr>
        <w:spacing w:line="480" w:lineRule="auto"/>
        <w:rPr>
          <w:rFonts w:ascii="Arial" w:hAnsi="Arial" w:cs="Arial"/>
          <w:b/>
          <w:sz w:val="22"/>
          <w:szCs w:val="22"/>
          <w:u w:val="single"/>
        </w:rPr>
      </w:pPr>
    </w:p>
    <w:p w14:paraId="797EFA76" w14:textId="3256C358" w:rsidR="009C1160" w:rsidRPr="00311C0B" w:rsidRDefault="009C1160" w:rsidP="00311C0B">
      <w:pPr>
        <w:pStyle w:val="Heading3"/>
        <w:spacing w:line="480" w:lineRule="auto"/>
      </w:pPr>
      <w:r w:rsidRPr="006342C8">
        <w:t>1.  Section Outline</w:t>
      </w:r>
    </w:p>
    <w:p w14:paraId="175B7D2D" w14:textId="3AC591D0" w:rsidR="009C1160" w:rsidRPr="00BA2044" w:rsidRDefault="009C1160" w:rsidP="001F4065">
      <w:pPr>
        <w:spacing w:line="480" w:lineRule="auto"/>
        <w:rPr>
          <w:rFonts w:ascii="Arial" w:hAnsi="Arial" w:cs="Arial"/>
          <w:b/>
          <w:sz w:val="22"/>
          <w:szCs w:val="22"/>
          <w:u w:val="single"/>
        </w:rPr>
      </w:pPr>
      <w:r w:rsidRPr="00BA2044">
        <w:rPr>
          <w:rFonts w:ascii="Arial" w:hAnsi="Arial" w:cs="Arial"/>
          <w:sz w:val="22"/>
          <w:szCs w:val="22"/>
        </w:rPr>
        <w:t>“We write as an Other, and for an Other” (Boylorn and Orbe, 2014</w:t>
      </w:r>
      <w:r w:rsidR="007264D4">
        <w:rPr>
          <w:rFonts w:ascii="Arial" w:hAnsi="Arial" w:cs="Arial"/>
          <w:sz w:val="22"/>
          <w:szCs w:val="22"/>
        </w:rPr>
        <w:t>, p.15</w:t>
      </w:r>
      <w:r w:rsidRPr="00BA2044">
        <w:rPr>
          <w:rFonts w:ascii="Arial" w:hAnsi="Arial" w:cs="Arial"/>
          <w:sz w:val="22"/>
          <w:szCs w:val="22"/>
        </w:rPr>
        <w:t>)</w:t>
      </w:r>
    </w:p>
    <w:p w14:paraId="2BDDE803" w14:textId="77777777" w:rsidR="009C1160" w:rsidRPr="00476D38" w:rsidRDefault="009C1160" w:rsidP="001F4065">
      <w:pPr>
        <w:spacing w:line="480" w:lineRule="auto"/>
        <w:rPr>
          <w:rFonts w:ascii="Arial" w:hAnsi="Arial" w:cs="Arial"/>
          <w:sz w:val="22"/>
          <w:szCs w:val="22"/>
        </w:rPr>
      </w:pPr>
    </w:p>
    <w:p w14:paraId="4468F04C" w14:textId="2E34CA1F" w:rsidR="009C1160" w:rsidRPr="00476D38" w:rsidRDefault="009C1160" w:rsidP="001F4065">
      <w:pPr>
        <w:spacing w:line="480" w:lineRule="auto"/>
        <w:rPr>
          <w:rFonts w:ascii="Arial" w:hAnsi="Arial" w:cs="Arial"/>
          <w:sz w:val="22"/>
          <w:szCs w:val="22"/>
        </w:rPr>
      </w:pPr>
      <w:r w:rsidRPr="006342C8">
        <w:rPr>
          <w:rFonts w:ascii="Arial" w:hAnsi="Arial" w:cs="Arial"/>
          <w:sz w:val="22"/>
          <w:szCs w:val="22"/>
        </w:rPr>
        <w:t>In this section</w:t>
      </w:r>
      <w:r w:rsidR="00BA2044">
        <w:rPr>
          <w:rFonts w:ascii="Arial" w:hAnsi="Arial" w:cs="Arial"/>
          <w:sz w:val="22"/>
          <w:szCs w:val="22"/>
        </w:rPr>
        <w:t>,</w:t>
      </w:r>
      <w:r w:rsidRPr="00BA2044">
        <w:rPr>
          <w:rFonts w:ascii="Arial" w:hAnsi="Arial" w:cs="Arial"/>
          <w:sz w:val="22"/>
          <w:szCs w:val="22"/>
        </w:rPr>
        <w:t xml:space="preserve"> I </w:t>
      </w:r>
      <w:r w:rsidR="00BA2044">
        <w:rPr>
          <w:rFonts w:ascii="Arial" w:hAnsi="Arial" w:cs="Arial"/>
          <w:sz w:val="22"/>
          <w:szCs w:val="22"/>
        </w:rPr>
        <w:t>aim</w:t>
      </w:r>
      <w:r w:rsidRPr="00BA2044">
        <w:rPr>
          <w:rFonts w:ascii="Arial" w:hAnsi="Arial" w:cs="Arial"/>
          <w:sz w:val="22"/>
          <w:szCs w:val="22"/>
        </w:rPr>
        <w:t xml:space="preserve"> to accomplish a number of things</w:t>
      </w:r>
      <w:r w:rsidR="00BA2044">
        <w:rPr>
          <w:rFonts w:ascii="Arial" w:hAnsi="Arial" w:cs="Arial"/>
          <w:sz w:val="22"/>
          <w:szCs w:val="22"/>
        </w:rPr>
        <w:t>.</w:t>
      </w:r>
      <w:r w:rsidRPr="00BA2044">
        <w:rPr>
          <w:rFonts w:ascii="Arial" w:hAnsi="Arial" w:cs="Arial"/>
          <w:sz w:val="22"/>
          <w:szCs w:val="22"/>
        </w:rPr>
        <w:t xml:space="preserve"> </w:t>
      </w:r>
      <w:r w:rsidR="00BA2044">
        <w:rPr>
          <w:rFonts w:ascii="Arial" w:hAnsi="Arial" w:cs="Arial"/>
          <w:sz w:val="22"/>
          <w:szCs w:val="22"/>
        </w:rPr>
        <w:t>F</w:t>
      </w:r>
      <w:r w:rsidRPr="00BA2044">
        <w:rPr>
          <w:rFonts w:ascii="Arial" w:hAnsi="Arial" w:cs="Arial"/>
          <w:sz w:val="22"/>
          <w:szCs w:val="22"/>
        </w:rPr>
        <w:t>irstly, to agree a definition of autoethnography, to explain how and why I chose this approach. I will begin with a definition of autoethnography, particularly emphasi</w:t>
      </w:r>
      <w:r w:rsidR="00BA2044">
        <w:rPr>
          <w:rFonts w:ascii="Arial" w:hAnsi="Arial" w:cs="Arial"/>
          <w:sz w:val="22"/>
          <w:szCs w:val="22"/>
        </w:rPr>
        <w:t>s</w:t>
      </w:r>
      <w:r w:rsidRPr="00BA2044">
        <w:rPr>
          <w:rFonts w:ascii="Arial" w:hAnsi="Arial" w:cs="Arial"/>
          <w:sz w:val="22"/>
          <w:szCs w:val="22"/>
        </w:rPr>
        <w:t xml:space="preserve">ing its </w:t>
      </w:r>
      <w:r w:rsidR="00E401BB" w:rsidRPr="00BA2044">
        <w:rPr>
          <w:rFonts w:ascii="Arial" w:hAnsi="Arial" w:cs="Arial"/>
          <w:sz w:val="22"/>
          <w:szCs w:val="22"/>
        </w:rPr>
        <w:t xml:space="preserve">historical development and </w:t>
      </w:r>
      <w:r w:rsidRPr="00BA2044">
        <w:rPr>
          <w:rFonts w:ascii="Arial" w:hAnsi="Arial" w:cs="Arial"/>
          <w:sz w:val="22"/>
          <w:szCs w:val="22"/>
        </w:rPr>
        <w:t>links</w:t>
      </w:r>
      <w:r w:rsidR="00E401BB" w:rsidRPr="00BA2044">
        <w:rPr>
          <w:rFonts w:ascii="Arial" w:hAnsi="Arial" w:cs="Arial"/>
          <w:sz w:val="22"/>
          <w:szCs w:val="22"/>
        </w:rPr>
        <w:t xml:space="preserve"> with autobiography, ethnography</w:t>
      </w:r>
      <w:r w:rsidR="00BA2044">
        <w:rPr>
          <w:rFonts w:ascii="Arial" w:hAnsi="Arial" w:cs="Arial"/>
          <w:sz w:val="22"/>
          <w:szCs w:val="22"/>
        </w:rPr>
        <w:t>,</w:t>
      </w:r>
      <w:r w:rsidR="00E401BB" w:rsidRPr="00BA2044">
        <w:rPr>
          <w:rFonts w:ascii="Arial" w:hAnsi="Arial" w:cs="Arial"/>
          <w:sz w:val="22"/>
          <w:szCs w:val="22"/>
        </w:rPr>
        <w:t xml:space="preserve"> and to an extent anthropology. Secondly, I will</w:t>
      </w:r>
      <w:r w:rsidRPr="00BA2044">
        <w:rPr>
          <w:rFonts w:ascii="Arial" w:hAnsi="Arial" w:cs="Arial"/>
          <w:sz w:val="22"/>
          <w:szCs w:val="22"/>
        </w:rPr>
        <w:t xml:space="preserve"> consider its benefits, and limitations as a means of analysing my observations of school assembl</w:t>
      </w:r>
      <w:r w:rsidR="00BA2044">
        <w:rPr>
          <w:rFonts w:ascii="Arial" w:hAnsi="Arial" w:cs="Arial"/>
          <w:sz w:val="22"/>
          <w:szCs w:val="22"/>
        </w:rPr>
        <w:t>ies</w:t>
      </w:r>
      <w:r w:rsidR="00E401BB" w:rsidRPr="00BA2044">
        <w:rPr>
          <w:rFonts w:ascii="Arial" w:hAnsi="Arial" w:cs="Arial"/>
          <w:sz w:val="22"/>
          <w:szCs w:val="22"/>
        </w:rPr>
        <w:t>.</w:t>
      </w:r>
      <w:r w:rsidRPr="00BA2044">
        <w:rPr>
          <w:rFonts w:ascii="Arial" w:hAnsi="Arial" w:cs="Arial"/>
          <w:sz w:val="22"/>
          <w:szCs w:val="22"/>
        </w:rPr>
        <w:t xml:space="preserve"> I </w:t>
      </w:r>
      <w:r w:rsidRPr="00BA2044">
        <w:rPr>
          <w:rFonts w:ascii="Arial" w:hAnsi="Arial" w:cs="Arial"/>
          <w:sz w:val="22"/>
          <w:szCs w:val="22"/>
        </w:rPr>
        <w:lastRenderedPageBreak/>
        <w:t xml:space="preserve">describe how autoethnography enabled me to </w:t>
      </w:r>
      <w:r w:rsidRPr="00476D38">
        <w:rPr>
          <w:rFonts w:ascii="Arial" w:hAnsi="Arial" w:cs="Arial"/>
          <w:sz w:val="22"/>
          <w:szCs w:val="22"/>
        </w:rPr>
        <w:t xml:space="preserve">examine the dominant culture in the school, at that time, through the use of story and values; and finally, demonstrate how </w:t>
      </w:r>
      <w:r w:rsidR="00E401BB" w:rsidRPr="006342C8">
        <w:rPr>
          <w:rFonts w:ascii="Arial" w:hAnsi="Arial" w:cs="Arial"/>
          <w:sz w:val="22"/>
          <w:szCs w:val="22"/>
        </w:rPr>
        <w:t>I started to systematically interpret my</w:t>
      </w:r>
      <w:r w:rsidRPr="006342C8">
        <w:rPr>
          <w:rFonts w:ascii="Arial" w:hAnsi="Arial" w:cs="Arial"/>
          <w:sz w:val="22"/>
          <w:szCs w:val="22"/>
        </w:rPr>
        <w:t xml:space="preserve"> </w:t>
      </w:r>
      <w:r w:rsidR="00E401BB" w:rsidRPr="000D1867">
        <w:rPr>
          <w:rFonts w:ascii="Arial" w:hAnsi="Arial" w:cs="Arial"/>
          <w:sz w:val="22"/>
          <w:szCs w:val="22"/>
        </w:rPr>
        <w:t xml:space="preserve">experiences </w:t>
      </w:r>
      <w:r w:rsidR="00E401BB" w:rsidRPr="00BA2044">
        <w:rPr>
          <w:rFonts w:ascii="Arial" w:hAnsi="Arial" w:cs="Arial"/>
          <w:sz w:val="22"/>
          <w:szCs w:val="22"/>
        </w:rPr>
        <w:t xml:space="preserve">to illuminate </w:t>
      </w:r>
      <w:r w:rsidRPr="00476D38">
        <w:rPr>
          <w:rFonts w:ascii="Arial" w:hAnsi="Arial" w:cs="Arial"/>
          <w:sz w:val="22"/>
          <w:szCs w:val="22"/>
        </w:rPr>
        <w:t xml:space="preserve">the culture of the school at that time. </w:t>
      </w:r>
    </w:p>
    <w:p w14:paraId="1AD13548" w14:textId="77777777" w:rsidR="00167E8B" w:rsidRPr="006342C8" w:rsidRDefault="00167E8B" w:rsidP="001F4065">
      <w:pPr>
        <w:spacing w:line="480" w:lineRule="auto"/>
        <w:rPr>
          <w:rFonts w:ascii="Arial" w:hAnsi="Arial" w:cs="Arial"/>
          <w:sz w:val="22"/>
          <w:szCs w:val="22"/>
        </w:rPr>
      </w:pPr>
    </w:p>
    <w:p w14:paraId="5D8DA5BE" w14:textId="634D7D50" w:rsidR="00085E5C" w:rsidRPr="00BA2044" w:rsidRDefault="00085E5C" w:rsidP="00085E5C">
      <w:pPr>
        <w:spacing w:line="480" w:lineRule="auto"/>
        <w:rPr>
          <w:rFonts w:ascii="Arial" w:hAnsi="Arial" w:cs="Arial"/>
          <w:sz w:val="22"/>
          <w:szCs w:val="22"/>
        </w:rPr>
      </w:pPr>
      <w:r w:rsidRPr="000D1867">
        <w:rPr>
          <w:rFonts w:ascii="Arial" w:hAnsi="Arial" w:cs="Arial"/>
          <w:sz w:val="22"/>
          <w:szCs w:val="22"/>
        </w:rPr>
        <w:t>It is difficult to fathom the subtle distinctions as discussed in Chapter 2 between the psychoanalytical, social and environmental processes which characterise organisations and between social phenomenology, huma</w:t>
      </w:r>
      <w:r w:rsidRPr="004361C2">
        <w:rPr>
          <w:rFonts w:ascii="Arial" w:hAnsi="Arial" w:cs="Arial"/>
          <w:sz w:val="22"/>
          <w:szCs w:val="22"/>
        </w:rPr>
        <w:t>n interaction and the study of behaviour. I have a feeling that Isabel Menzies Lyth would not necessarily approve of my methods</w:t>
      </w:r>
      <w:r w:rsidR="00BA2044">
        <w:rPr>
          <w:rFonts w:ascii="Arial" w:hAnsi="Arial" w:cs="Arial"/>
          <w:sz w:val="22"/>
          <w:szCs w:val="22"/>
        </w:rPr>
        <w:t>,</w:t>
      </w:r>
      <w:r w:rsidRPr="00BA2044">
        <w:rPr>
          <w:rFonts w:ascii="Arial" w:hAnsi="Arial" w:cs="Arial"/>
          <w:sz w:val="22"/>
          <w:szCs w:val="22"/>
        </w:rPr>
        <w:t xml:space="preserve"> but I hope that by reflecting on the candour behind the </w:t>
      </w:r>
      <w:r w:rsidR="00BA2044">
        <w:rPr>
          <w:rFonts w:ascii="Arial" w:hAnsi="Arial" w:cs="Arial"/>
          <w:sz w:val="22"/>
          <w:szCs w:val="22"/>
        </w:rPr>
        <w:t>s</w:t>
      </w:r>
      <w:r w:rsidRPr="00BA2044">
        <w:rPr>
          <w:rFonts w:ascii="Arial" w:hAnsi="Arial" w:cs="Arial"/>
          <w:sz w:val="22"/>
          <w:szCs w:val="22"/>
        </w:rPr>
        <w:t xml:space="preserve">tories presented in </w:t>
      </w:r>
      <w:r w:rsidR="00BA2044">
        <w:rPr>
          <w:rFonts w:ascii="Arial" w:hAnsi="Arial" w:cs="Arial"/>
          <w:sz w:val="22"/>
          <w:szCs w:val="22"/>
        </w:rPr>
        <w:t>C</w:t>
      </w:r>
      <w:r w:rsidRPr="00BA2044">
        <w:rPr>
          <w:rFonts w:ascii="Arial" w:hAnsi="Arial" w:cs="Arial"/>
          <w:sz w:val="22"/>
          <w:szCs w:val="22"/>
        </w:rPr>
        <w:t>hapter 4 and the various iterations to my drafts, she could unders</w:t>
      </w:r>
      <w:r w:rsidRPr="00476D38">
        <w:rPr>
          <w:rFonts w:ascii="Arial" w:hAnsi="Arial" w:cs="Arial"/>
          <w:sz w:val="22"/>
          <w:szCs w:val="22"/>
        </w:rPr>
        <w:t xml:space="preserve">tand how I was able to apply her theory to make sense of the culture of the school. Pragmatically, I needed a methodology that helped me to distil meaning from my scribbled notes on the back of class registers and so </w:t>
      </w:r>
      <w:r w:rsidRPr="000D1867">
        <w:rPr>
          <w:rFonts w:ascii="Arial" w:hAnsi="Arial" w:cs="Arial"/>
          <w:sz w:val="22"/>
          <w:szCs w:val="22"/>
        </w:rPr>
        <w:t>with my super</w:t>
      </w:r>
      <w:r w:rsidRPr="004361C2">
        <w:rPr>
          <w:rFonts w:ascii="Arial" w:hAnsi="Arial" w:cs="Arial"/>
          <w:sz w:val="22"/>
          <w:szCs w:val="22"/>
        </w:rPr>
        <w:t>visor’s help</w:t>
      </w:r>
      <w:r w:rsidR="00BA2044">
        <w:rPr>
          <w:rFonts w:ascii="Arial" w:hAnsi="Arial" w:cs="Arial"/>
          <w:sz w:val="22"/>
          <w:szCs w:val="22"/>
        </w:rPr>
        <w:t>,</w:t>
      </w:r>
      <w:r w:rsidRPr="00BA2044">
        <w:rPr>
          <w:rFonts w:ascii="Arial" w:hAnsi="Arial" w:cs="Arial"/>
          <w:sz w:val="22"/>
          <w:szCs w:val="22"/>
        </w:rPr>
        <w:t xml:space="preserve"> I settled on autoethnography.</w:t>
      </w:r>
    </w:p>
    <w:p w14:paraId="08D77D7D" w14:textId="77777777" w:rsidR="009C1160" w:rsidRPr="00476D38" w:rsidRDefault="009C1160" w:rsidP="001F4065">
      <w:pPr>
        <w:spacing w:line="480" w:lineRule="auto"/>
        <w:rPr>
          <w:rFonts w:ascii="Arial" w:hAnsi="Arial" w:cs="Arial"/>
          <w:sz w:val="22"/>
          <w:szCs w:val="22"/>
        </w:rPr>
      </w:pPr>
    </w:p>
    <w:p w14:paraId="6970E7C4" w14:textId="35159CDC" w:rsidR="009C1160" w:rsidRPr="00BA2044" w:rsidRDefault="009C1160" w:rsidP="001F4065">
      <w:pPr>
        <w:spacing w:line="480" w:lineRule="auto"/>
        <w:rPr>
          <w:rFonts w:ascii="Arial" w:hAnsi="Arial" w:cs="Arial"/>
          <w:sz w:val="22"/>
          <w:szCs w:val="22"/>
        </w:rPr>
      </w:pPr>
      <w:r w:rsidRPr="006342C8">
        <w:rPr>
          <w:rFonts w:ascii="Arial" w:hAnsi="Arial" w:cs="Arial"/>
          <w:sz w:val="22"/>
          <w:szCs w:val="22"/>
        </w:rPr>
        <w:t xml:space="preserve">I was immersed in a culture </w:t>
      </w:r>
      <w:r w:rsidR="00085E5C" w:rsidRPr="000D1867">
        <w:rPr>
          <w:rFonts w:ascii="Arial" w:hAnsi="Arial" w:cs="Arial"/>
          <w:sz w:val="22"/>
          <w:szCs w:val="22"/>
        </w:rPr>
        <w:t>that</w:t>
      </w:r>
      <w:r w:rsidRPr="004361C2">
        <w:rPr>
          <w:rFonts w:ascii="Arial" w:hAnsi="Arial" w:cs="Arial"/>
          <w:sz w:val="22"/>
          <w:szCs w:val="22"/>
        </w:rPr>
        <w:t xml:space="preserve"> I wanted to make </w:t>
      </w:r>
      <w:r w:rsidR="00085E5C" w:rsidRPr="00566EBB">
        <w:rPr>
          <w:rFonts w:ascii="Arial" w:hAnsi="Arial" w:cs="Arial"/>
          <w:sz w:val="22"/>
          <w:szCs w:val="22"/>
        </w:rPr>
        <w:t xml:space="preserve">more </w:t>
      </w:r>
      <w:r w:rsidRPr="00AE6895">
        <w:rPr>
          <w:rFonts w:ascii="Arial" w:hAnsi="Arial" w:cs="Arial"/>
          <w:sz w:val="22"/>
          <w:szCs w:val="22"/>
        </w:rPr>
        <w:t>sense of</w:t>
      </w:r>
      <w:r w:rsidR="00BA2044">
        <w:rPr>
          <w:rFonts w:ascii="Arial" w:hAnsi="Arial" w:cs="Arial"/>
          <w:sz w:val="22"/>
          <w:szCs w:val="22"/>
        </w:rPr>
        <w:t>.</w:t>
      </w:r>
      <w:r w:rsidRPr="00BA2044">
        <w:rPr>
          <w:rFonts w:ascii="Arial" w:hAnsi="Arial" w:cs="Arial"/>
          <w:sz w:val="22"/>
          <w:szCs w:val="22"/>
        </w:rPr>
        <w:t xml:space="preserve"> </w:t>
      </w:r>
      <w:r w:rsidR="002D4048" w:rsidRPr="00BA2044">
        <w:rPr>
          <w:rFonts w:ascii="Arial" w:hAnsi="Arial" w:cs="Arial"/>
          <w:sz w:val="22"/>
          <w:szCs w:val="22"/>
        </w:rPr>
        <w:t>I</w:t>
      </w:r>
      <w:r w:rsidR="00085E5C" w:rsidRPr="00BA2044">
        <w:rPr>
          <w:rFonts w:ascii="Arial" w:hAnsi="Arial" w:cs="Arial"/>
          <w:sz w:val="22"/>
          <w:szCs w:val="22"/>
        </w:rPr>
        <w:t xml:space="preserve"> saw in autoethnography a means of</w:t>
      </w:r>
      <w:r w:rsidRPr="00BA2044">
        <w:rPr>
          <w:rFonts w:ascii="Arial" w:hAnsi="Arial" w:cs="Arial"/>
          <w:sz w:val="22"/>
          <w:szCs w:val="22"/>
        </w:rPr>
        <w:t xml:space="preserve"> record</w:t>
      </w:r>
      <w:r w:rsidR="00085E5C" w:rsidRPr="00BA2044">
        <w:rPr>
          <w:rFonts w:ascii="Arial" w:hAnsi="Arial" w:cs="Arial"/>
          <w:sz w:val="22"/>
          <w:szCs w:val="22"/>
        </w:rPr>
        <w:t>ing</w:t>
      </w:r>
      <w:r w:rsidRPr="00BA2044">
        <w:rPr>
          <w:rFonts w:ascii="Arial" w:hAnsi="Arial" w:cs="Arial"/>
          <w:sz w:val="22"/>
          <w:szCs w:val="22"/>
        </w:rPr>
        <w:t xml:space="preserve"> the “absent but implicit”, (</w:t>
      </w:r>
      <w:r w:rsidR="000C241C" w:rsidRPr="00BA2044">
        <w:rPr>
          <w:rFonts w:ascii="Arial" w:hAnsi="Arial" w:cs="Arial"/>
          <w:sz w:val="22"/>
          <w:szCs w:val="22"/>
        </w:rPr>
        <w:t>Beres,</w:t>
      </w:r>
      <w:r w:rsidRPr="00BA2044">
        <w:rPr>
          <w:rFonts w:ascii="Arial" w:hAnsi="Arial" w:cs="Arial"/>
          <w:sz w:val="22"/>
          <w:szCs w:val="22"/>
        </w:rPr>
        <w:t xml:space="preserve"> 2017</w:t>
      </w:r>
      <w:r w:rsidR="008F0984">
        <w:rPr>
          <w:rFonts w:ascii="Arial" w:hAnsi="Arial" w:cs="Arial"/>
          <w:sz w:val="22"/>
          <w:szCs w:val="22"/>
        </w:rPr>
        <w:t xml:space="preserve"> recorded from a paper presented at a seminar 4</w:t>
      </w:r>
      <w:r w:rsidR="008F0984" w:rsidRPr="008F0984">
        <w:rPr>
          <w:rFonts w:ascii="Arial" w:hAnsi="Arial" w:cs="Arial"/>
          <w:sz w:val="22"/>
          <w:szCs w:val="22"/>
          <w:vertAlign w:val="superscript"/>
        </w:rPr>
        <w:t>th</w:t>
      </w:r>
      <w:r w:rsidR="008F0984">
        <w:rPr>
          <w:rFonts w:ascii="Arial" w:hAnsi="Arial" w:cs="Arial"/>
          <w:sz w:val="22"/>
          <w:szCs w:val="22"/>
        </w:rPr>
        <w:t xml:space="preserve"> May, 2017</w:t>
      </w:r>
      <w:r w:rsidRPr="00BA2044">
        <w:rPr>
          <w:rFonts w:ascii="Arial" w:hAnsi="Arial" w:cs="Arial"/>
          <w:sz w:val="22"/>
          <w:szCs w:val="22"/>
        </w:rPr>
        <w:t xml:space="preserve">.) </w:t>
      </w:r>
      <w:r w:rsidR="00085E5C" w:rsidRPr="00BA2044">
        <w:rPr>
          <w:rFonts w:ascii="Arial" w:hAnsi="Arial" w:cs="Arial"/>
          <w:sz w:val="22"/>
          <w:szCs w:val="22"/>
        </w:rPr>
        <w:t>Dr Laura Beres is a</w:t>
      </w:r>
      <w:r w:rsidR="00CF1F1F">
        <w:rPr>
          <w:rFonts w:ascii="Arial" w:hAnsi="Arial" w:cs="Arial"/>
          <w:sz w:val="22"/>
          <w:szCs w:val="22"/>
        </w:rPr>
        <w:t>n English-born,</w:t>
      </w:r>
      <w:r w:rsidR="00085E5C" w:rsidRPr="00BA2044">
        <w:rPr>
          <w:rFonts w:ascii="Arial" w:hAnsi="Arial" w:cs="Arial"/>
          <w:sz w:val="22"/>
          <w:szCs w:val="22"/>
        </w:rPr>
        <w:t xml:space="preserve"> Canadian academic who visited Leeds Trinity University and spoke at a seminar I was invited t</w:t>
      </w:r>
      <w:r w:rsidR="008F0984">
        <w:rPr>
          <w:rFonts w:ascii="Arial" w:hAnsi="Arial" w:cs="Arial"/>
          <w:sz w:val="22"/>
          <w:szCs w:val="22"/>
        </w:rPr>
        <w:t>o.</w:t>
      </w:r>
      <w:r w:rsidR="008F0984" w:rsidRPr="00BA2044" w:rsidDel="008F0984">
        <w:rPr>
          <w:rFonts w:ascii="Arial" w:hAnsi="Arial" w:cs="Arial"/>
          <w:sz w:val="22"/>
          <w:szCs w:val="22"/>
        </w:rPr>
        <w:t xml:space="preserve"> </w:t>
      </w:r>
      <w:r w:rsidR="00085E5C" w:rsidRPr="00BA2044">
        <w:rPr>
          <w:rFonts w:ascii="Arial" w:hAnsi="Arial" w:cs="Arial"/>
          <w:sz w:val="22"/>
          <w:szCs w:val="22"/>
        </w:rPr>
        <w:t>I also</w:t>
      </w:r>
      <w:r w:rsidRPr="00BA2044">
        <w:rPr>
          <w:rFonts w:ascii="Arial" w:hAnsi="Arial" w:cs="Arial"/>
          <w:sz w:val="22"/>
          <w:szCs w:val="22"/>
        </w:rPr>
        <w:t xml:space="preserve"> knew from having read Menzies Lyth that</w:t>
      </w:r>
      <w:r w:rsidRPr="00476D38">
        <w:rPr>
          <w:rFonts w:ascii="Arial" w:hAnsi="Arial" w:cs="Arial"/>
          <w:sz w:val="22"/>
          <w:szCs w:val="22"/>
        </w:rPr>
        <w:t xml:space="preserve"> there were often defensive behaviours at play in organisational settings</w:t>
      </w:r>
      <w:r w:rsidRPr="00BA2044">
        <w:rPr>
          <w:rFonts w:ascii="Arial" w:hAnsi="Arial" w:cs="Arial"/>
          <w:sz w:val="22"/>
          <w:szCs w:val="22"/>
        </w:rPr>
        <w:t xml:space="preserve"> but hadn’t </w:t>
      </w:r>
      <w:r w:rsidR="00085E5C" w:rsidRPr="00BA2044">
        <w:rPr>
          <w:rFonts w:ascii="Arial" w:hAnsi="Arial" w:cs="Arial"/>
          <w:sz w:val="22"/>
          <w:szCs w:val="22"/>
        </w:rPr>
        <w:t xml:space="preserve">necessarily </w:t>
      </w:r>
      <w:r w:rsidRPr="00BA2044">
        <w:rPr>
          <w:rFonts w:ascii="Arial" w:hAnsi="Arial" w:cs="Arial"/>
          <w:sz w:val="22"/>
          <w:szCs w:val="22"/>
        </w:rPr>
        <w:t xml:space="preserve">made any </w:t>
      </w:r>
      <w:r w:rsidR="00085E5C" w:rsidRPr="00BA2044">
        <w:rPr>
          <w:rFonts w:ascii="Arial" w:hAnsi="Arial" w:cs="Arial"/>
          <w:sz w:val="22"/>
          <w:szCs w:val="22"/>
        </w:rPr>
        <w:t xml:space="preserve">definitive </w:t>
      </w:r>
      <w:r w:rsidRPr="00BA2044">
        <w:rPr>
          <w:rFonts w:ascii="Arial" w:hAnsi="Arial" w:cs="Arial"/>
          <w:sz w:val="22"/>
          <w:szCs w:val="22"/>
        </w:rPr>
        <w:t>conn</w:t>
      </w:r>
      <w:r w:rsidR="00085E5C" w:rsidRPr="00BA2044">
        <w:rPr>
          <w:rFonts w:ascii="Arial" w:hAnsi="Arial" w:cs="Arial"/>
          <w:sz w:val="22"/>
          <w:szCs w:val="22"/>
        </w:rPr>
        <w:t>ection between the school</w:t>
      </w:r>
      <w:r w:rsidR="00BA2044">
        <w:rPr>
          <w:rFonts w:ascii="Arial" w:hAnsi="Arial" w:cs="Arial"/>
          <w:sz w:val="22"/>
          <w:szCs w:val="22"/>
        </w:rPr>
        <w:t>’</w:t>
      </w:r>
      <w:r w:rsidR="00085E5C" w:rsidRPr="00BA2044">
        <w:rPr>
          <w:rFonts w:ascii="Arial" w:hAnsi="Arial" w:cs="Arial"/>
          <w:sz w:val="22"/>
          <w:szCs w:val="22"/>
        </w:rPr>
        <w:t>s climate</w:t>
      </w:r>
      <w:r w:rsidRPr="00BA2044">
        <w:rPr>
          <w:rFonts w:ascii="Arial" w:hAnsi="Arial" w:cs="Arial"/>
          <w:sz w:val="22"/>
          <w:szCs w:val="22"/>
        </w:rPr>
        <w:t xml:space="preserve"> (Riekie et al</w:t>
      </w:r>
      <w:r w:rsidR="00BA2044">
        <w:rPr>
          <w:rFonts w:ascii="Arial" w:hAnsi="Arial" w:cs="Arial"/>
          <w:sz w:val="22"/>
          <w:szCs w:val="22"/>
        </w:rPr>
        <w:t>.</w:t>
      </w:r>
      <w:r w:rsidRPr="00BA2044">
        <w:rPr>
          <w:rFonts w:ascii="Arial" w:hAnsi="Arial" w:cs="Arial"/>
          <w:sz w:val="22"/>
          <w:szCs w:val="22"/>
        </w:rPr>
        <w:t xml:space="preserve">, 2017) </w:t>
      </w:r>
      <w:r w:rsidR="00085E5C" w:rsidRPr="00BA2044">
        <w:rPr>
          <w:rFonts w:ascii="Arial" w:hAnsi="Arial" w:cs="Arial"/>
          <w:sz w:val="22"/>
          <w:szCs w:val="22"/>
        </w:rPr>
        <w:t>and</w:t>
      </w:r>
      <w:r w:rsidRPr="00BA2044">
        <w:rPr>
          <w:rFonts w:ascii="Arial" w:hAnsi="Arial" w:cs="Arial"/>
          <w:sz w:val="22"/>
          <w:szCs w:val="22"/>
        </w:rPr>
        <w:t xml:space="preserve"> social defences theory.</w:t>
      </w:r>
      <w:r w:rsidR="00085E5C" w:rsidRPr="00BA2044">
        <w:rPr>
          <w:rFonts w:ascii="Arial" w:hAnsi="Arial" w:cs="Arial"/>
          <w:sz w:val="22"/>
          <w:szCs w:val="22"/>
        </w:rPr>
        <w:t xml:space="preserve"> It was only when I started to think about gathering data from the school assemblies </w:t>
      </w:r>
      <w:r w:rsidR="00BA2044">
        <w:rPr>
          <w:rFonts w:ascii="Arial" w:hAnsi="Arial" w:cs="Arial"/>
          <w:sz w:val="22"/>
          <w:szCs w:val="22"/>
        </w:rPr>
        <w:t xml:space="preserve">that </w:t>
      </w:r>
      <w:r w:rsidR="00085E5C" w:rsidRPr="00BA2044">
        <w:rPr>
          <w:rFonts w:ascii="Arial" w:hAnsi="Arial" w:cs="Arial"/>
          <w:sz w:val="22"/>
          <w:szCs w:val="22"/>
        </w:rPr>
        <w:t xml:space="preserve">I felt autoethnography would enable me to make sense of Laura’s observation. </w:t>
      </w:r>
    </w:p>
    <w:p w14:paraId="7E1FB57A" w14:textId="77777777" w:rsidR="00085E5C" w:rsidRPr="00476D38" w:rsidRDefault="00085E5C" w:rsidP="001F4065">
      <w:pPr>
        <w:spacing w:line="480" w:lineRule="auto"/>
        <w:rPr>
          <w:rFonts w:ascii="Arial" w:hAnsi="Arial" w:cs="Arial"/>
          <w:sz w:val="22"/>
          <w:szCs w:val="22"/>
        </w:rPr>
      </w:pPr>
    </w:p>
    <w:p w14:paraId="5DD2AA72" w14:textId="71045043" w:rsidR="009C1160" w:rsidRPr="006342C8" w:rsidRDefault="009C1160" w:rsidP="001F4065">
      <w:pPr>
        <w:pStyle w:val="Heading3"/>
        <w:spacing w:line="480" w:lineRule="auto"/>
      </w:pPr>
      <w:r w:rsidRPr="006342C8">
        <w:t>2. What is autoethnography?</w:t>
      </w:r>
    </w:p>
    <w:p w14:paraId="75E1C987" w14:textId="77777777" w:rsidR="00D5363B" w:rsidRPr="000D1867" w:rsidRDefault="00D5363B" w:rsidP="001F4065">
      <w:pPr>
        <w:spacing w:line="480" w:lineRule="auto"/>
        <w:rPr>
          <w:rFonts w:ascii="Arial" w:hAnsi="Arial" w:cs="Arial"/>
          <w:sz w:val="22"/>
          <w:szCs w:val="22"/>
        </w:rPr>
      </w:pPr>
    </w:p>
    <w:p w14:paraId="71FD3261" w14:textId="3F517F41" w:rsidR="009C1160" w:rsidRPr="003106A8" w:rsidRDefault="009C1160" w:rsidP="001F4065">
      <w:pPr>
        <w:spacing w:line="480" w:lineRule="auto"/>
        <w:rPr>
          <w:rFonts w:ascii="Arial" w:hAnsi="Arial" w:cs="Arial"/>
          <w:sz w:val="22"/>
          <w:szCs w:val="22"/>
        </w:rPr>
      </w:pPr>
      <w:r w:rsidRPr="000D1867">
        <w:rPr>
          <w:rFonts w:ascii="Arial" w:hAnsi="Arial" w:cs="Arial"/>
          <w:sz w:val="22"/>
          <w:szCs w:val="22"/>
        </w:rPr>
        <w:lastRenderedPageBreak/>
        <w:t>Simplistically</w:t>
      </w:r>
      <w:r w:rsidR="00B10CA5" w:rsidRPr="001E7C51">
        <w:rPr>
          <w:rFonts w:ascii="Arial" w:hAnsi="Arial" w:cs="Arial"/>
          <w:sz w:val="22"/>
          <w:szCs w:val="22"/>
        </w:rPr>
        <w:t xml:space="preserve"> then</w:t>
      </w:r>
      <w:r w:rsidRPr="001E7C51">
        <w:rPr>
          <w:rFonts w:ascii="Arial" w:hAnsi="Arial" w:cs="Arial"/>
          <w:sz w:val="22"/>
          <w:szCs w:val="22"/>
        </w:rPr>
        <w:t xml:space="preserve">, autoethnography is a </w:t>
      </w:r>
      <w:r w:rsidR="00B10CA5" w:rsidRPr="00311C0B">
        <w:rPr>
          <w:rFonts w:ascii="Arial" w:hAnsi="Arial" w:cs="Arial"/>
          <w:sz w:val="22"/>
          <w:szCs w:val="22"/>
        </w:rPr>
        <w:t xml:space="preserve">research </w:t>
      </w:r>
      <w:r w:rsidRPr="00311C0B">
        <w:rPr>
          <w:rFonts w:ascii="Arial" w:hAnsi="Arial" w:cs="Arial"/>
          <w:sz w:val="22"/>
          <w:szCs w:val="22"/>
        </w:rPr>
        <w:t xml:space="preserve">method </w:t>
      </w:r>
      <w:r w:rsidR="00B10CA5" w:rsidRPr="00311C0B">
        <w:rPr>
          <w:rFonts w:ascii="Arial" w:hAnsi="Arial" w:cs="Arial"/>
          <w:sz w:val="22"/>
          <w:szCs w:val="22"/>
        </w:rPr>
        <w:t>which enables the analysis of</w:t>
      </w:r>
      <w:r w:rsidRPr="00311C0B">
        <w:rPr>
          <w:rFonts w:ascii="Arial" w:hAnsi="Arial" w:cs="Arial"/>
          <w:sz w:val="22"/>
          <w:szCs w:val="22"/>
        </w:rPr>
        <w:t xml:space="preserve"> personal experience to </w:t>
      </w:r>
      <w:r w:rsidR="003620F6" w:rsidRPr="00311C0B">
        <w:rPr>
          <w:rFonts w:ascii="Arial" w:hAnsi="Arial" w:cs="Arial"/>
          <w:sz w:val="22"/>
          <w:szCs w:val="22"/>
        </w:rPr>
        <w:t xml:space="preserve">illuminate, and therefore to </w:t>
      </w:r>
      <w:r w:rsidRPr="00311C0B">
        <w:rPr>
          <w:rFonts w:ascii="Arial" w:hAnsi="Arial" w:cs="Arial"/>
          <w:sz w:val="22"/>
          <w:szCs w:val="22"/>
        </w:rPr>
        <w:t xml:space="preserve">make </w:t>
      </w:r>
      <w:r w:rsidR="003620F6" w:rsidRPr="00311C0B">
        <w:rPr>
          <w:rFonts w:ascii="Arial" w:hAnsi="Arial" w:cs="Arial"/>
          <w:sz w:val="22"/>
          <w:szCs w:val="22"/>
        </w:rPr>
        <w:t xml:space="preserve">more </w:t>
      </w:r>
      <w:r w:rsidRPr="00311C0B">
        <w:rPr>
          <w:rFonts w:ascii="Arial" w:hAnsi="Arial" w:cs="Arial"/>
          <w:sz w:val="22"/>
          <w:szCs w:val="22"/>
        </w:rPr>
        <w:t>sense of one’s culture.</w:t>
      </w:r>
      <w:r w:rsidR="003620F6" w:rsidRPr="00311C0B">
        <w:rPr>
          <w:rFonts w:ascii="Arial" w:hAnsi="Arial" w:cs="Arial"/>
          <w:sz w:val="22"/>
          <w:szCs w:val="22"/>
        </w:rPr>
        <w:t xml:space="preserve"> </w:t>
      </w:r>
      <w:r w:rsidRPr="00311C0B">
        <w:rPr>
          <w:rFonts w:ascii="Arial" w:hAnsi="Arial" w:cs="Arial"/>
          <w:sz w:val="22"/>
          <w:szCs w:val="22"/>
        </w:rPr>
        <w:t>Inspired by anthropology, it uses the best techniques of story–telling and autobiographical writing to combine value</w:t>
      </w:r>
      <w:r w:rsidR="00BA2044">
        <w:rPr>
          <w:rFonts w:ascii="Arial" w:hAnsi="Arial" w:cs="Arial"/>
          <w:sz w:val="22"/>
          <w:szCs w:val="22"/>
        </w:rPr>
        <w:t>-</w:t>
      </w:r>
      <w:r w:rsidRPr="00BA2044">
        <w:rPr>
          <w:rFonts w:ascii="Arial" w:hAnsi="Arial" w:cs="Arial"/>
          <w:sz w:val="22"/>
          <w:szCs w:val="22"/>
        </w:rPr>
        <w:t xml:space="preserve">centred thinking. </w:t>
      </w:r>
      <w:r w:rsidR="003620F6" w:rsidRPr="00BA2044">
        <w:rPr>
          <w:rFonts w:ascii="Arial" w:hAnsi="Arial" w:cs="Arial"/>
          <w:sz w:val="22"/>
          <w:szCs w:val="22"/>
        </w:rPr>
        <w:t xml:space="preserve">Derived clearly from </w:t>
      </w:r>
      <w:r w:rsidRPr="00BA2044">
        <w:rPr>
          <w:rFonts w:ascii="Arial" w:hAnsi="Arial" w:cs="Arial"/>
          <w:sz w:val="22"/>
          <w:szCs w:val="22"/>
        </w:rPr>
        <w:t>ethnography</w:t>
      </w:r>
      <w:r w:rsidR="00BA2044">
        <w:rPr>
          <w:rFonts w:ascii="Arial" w:hAnsi="Arial" w:cs="Arial"/>
          <w:sz w:val="22"/>
          <w:szCs w:val="22"/>
        </w:rPr>
        <w:t>,</w:t>
      </w:r>
      <w:r w:rsidRPr="00BA2044">
        <w:rPr>
          <w:rFonts w:ascii="Arial" w:hAnsi="Arial" w:cs="Arial"/>
          <w:sz w:val="22"/>
          <w:szCs w:val="22"/>
        </w:rPr>
        <w:t xml:space="preserve"> it seeks to systemat</w:t>
      </w:r>
      <w:r w:rsidRPr="003106A8">
        <w:rPr>
          <w:rFonts w:ascii="Arial" w:hAnsi="Arial" w:cs="Arial"/>
          <w:sz w:val="22"/>
          <w:szCs w:val="22"/>
        </w:rPr>
        <w:t>ically analyse the impact of the researcher’s life story, memories, and personal narrative</w:t>
      </w:r>
      <w:r w:rsidR="00024040">
        <w:rPr>
          <w:rFonts w:ascii="Arial" w:hAnsi="Arial" w:cs="Arial"/>
          <w:sz w:val="22"/>
          <w:szCs w:val="22"/>
        </w:rPr>
        <w:t>.</w:t>
      </w:r>
      <w:r w:rsidRPr="00024040">
        <w:rPr>
          <w:rFonts w:ascii="Arial" w:hAnsi="Arial" w:cs="Arial"/>
          <w:sz w:val="22"/>
          <w:szCs w:val="22"/>
        </w:rPr>
        <w:t xml:space="preserve"> </w:t>
      </w:r>
      <w:r w:rsidR="00024040">
        <w:rPr>
          <w:rFonts w:ascii="Arial" w:hAnsi="Arial" w:cs="Arial"/>
          <w:sz w:val="22"/>
          <w:szCs w:val="22"/>
        </w:rPr>
        <w:t>U</w:t>
      </w:r>
      <w:r w:rsidRPr="00024040">
        <w:rPr>
          <w:rFonts w:ascii="Arial" w:hAnsi="Arial" w:cs="Arial"/>
          <w:sz w:val="22"/>
          <w:szCs w:val="22"/>
        </w:rPr>
        <w:t>nlike ethnography, which seeks a more ‘outsider looking in’ explanation, autoethnography reverses this by choosing to look from within to make sense of the exte</w:t>
      </w:r>
      <w:r w:rsidRPr="003106A8">
        <w:rPr>
          <w:rFonts w:ascii="Arial" w:hAnsi="Arial" w:cs="Arial"/>
          <w:sz w:val="22"/>
          <w:szCs w:val="22"/>
        </w:rPr>
        <w:t xml:space="preserve">rnal. </w:t>
      </w:r>
      <w:r w:rsidR="003620F6" w:rsidRPr="003106A8">
        <w:rPr>
          <w:rFonts w:ascii="Arial" w:hAnsi="Arial" w:cs="Arial"/>
          <w:sz w:val="22"/>
          <w:szCs w:val="22"/>
        </w:rPr>
        <w:t xml:space="preserve">In my case, it offers a </w:t>
      </w:r>
      <w:r w:rsidR="003106A8">
        <w:rPr>
          <w:rFonts w:ascii="Arial" w:hAnsi="Arial" w:cs="Arial"/>
          <w:sz w:val="22"/>
          <w:szCs w:val="22"/>
        </w:rPr>
        <w:t xml:space="preserve">way to </w:t>
      </w:r>
      <w:r w:rsidR="003620F6" w:rsidRPr="003106A8">
        <w:rPr>
          <w:rFonts w:ascii="Arial" w:hAnsi="Arial" w:cs="Arial"/>
          <w:sz w:val="22"/>
          <w:szCs w:val="22"/>
        </w:rPr>
        <w:t>systematic</w:t>
      </w:r>
      <w:r w:rsidR="003106A8">
        <w:rPr>
          <w:rFonts w:ascii="Arial" w:hAnsi="Arial" w:cs="Arial"/>
          <w:sz w:val="22"/>
          <w:szCs w:val="22"/>
        </w:rPr>
        <w:t>ally</w:t>
      </w:r>
      <w:r w:rsidR="003620F6" w:rsidRPr="003106A8">
        <w:rPr>
          <w:rFonts w:ascii="Arial" w:hAnsi="Arial" w:cs="Arial"/>
          <w:sz w:val="22"/>
          <w:szCs w:val="22"/>
        </w:rPr>
        <w:t xml:space="preserve"> analys</w:t>
      </w:r>
      <w:r w:rsidR="003106A8">
        <w:rPr>
          <w:rFonts w:ascii="Arial" w:hAnsi="Arial" w:cs="Arial"/>
          <w:sz w:val="22"/>
          <w:szCs w:val="22"/>
        </w:rPr>
        <w:t>e</w:t>
      </w:r>
      <w:r w:rsidR="003620F6" w:rsidRPr="003106A8">
        <w:rPr>
          <w:rFonts w:ascii="Arial" w:hAnsi="Arial" w:cs="Arial"/>
          <w:sz w:val="22"/>
          <w:szCs w:val="22"/>
        </w:rPr>
        <w:t xml:space="preserve"> my memories, notes, </w:t>
      </w:r>
      <w:r w:rsidR="003106A8">
        <w:rPr>
          <w:rFonts w:ascii="Arial" w:hAnsi="Arial" w:cs="Arial"/>
          <w:sz w:val="22"/>
          <w:szCs w:val="22"/>
        </w:rPr>
        <w:t xml:space="preserve">and </w:t>
      </w:r>
      <w:r w:rsidR="003620F6" w:rsidRPr="003106A8">
        <w:rPr>
          <w:rFonts w:ascii="Arial" w:hAnsi="Arial" w:cs="Arial"/>
          <w:sz w:val="22"/>
          <w:szCs w:val="22"/>
        </w:rPr>
        <w:t xml:space="preserve">observations whilst going about my job as a form tutor. </w:t>
      </w:r>
      <w:r w:rsidR="003106A8">
        <w:rPr>
          <w:rFonts w:ascii="Arial" w:hAnsi="Arial" w:cs="Arial"/>
          <w:sz w:val="22"/>
          <w:szCs w:val="22"/>
        </w:rPr>
        <w:t xml:space="preserve">It is a </w:t>
      </w:r>
      <w:r w:rsidR="003620F6" w:rsidRPr="003106A8">
        <w:rPr>
          <w:rFonts w:ascii="Arial" w:hAnsi="Arial" w:cs="Arial"/>
          <w:sz w:val="22"/>
          <w:szCs w:val="22"/>
        </w:rPr>
        <w:t>chance to record how I saw the world at that point in time</w:t>
      </w:r>
      <w:r w:rsidR="003106A8">
        <w:rPr>
          <w:rFonts w:ascii="Arial" w:hAnsi="Arial" w:cs="Arial"/>
          <w:sz w:val="22"/>
          <w:szCs w:val="22"/>
        </w:rPr>
        <w:t>,</w:t>
      </w:r>
      <w:r w:rsidR="003620F6" w:rsidRPr="003106A8">
        <w:rPr>
          <w:rFonts w:ascii="Arial" w:hAnsi="Arial" w:cs="Arial"/>
          <w:sz w:val="22"/>
          <w:szCs w:val="22"/>
        </w:rPr>
        <w:t xml:space="preserve"> for good or </w:t>
      </w:r>
      <w:r w:rsidR="009C0AEB">
        <w:rPr>
          <w:rFonts w:ascii="Arial" w:hAnsi="Arial" w:cs="Arial"/>
          <w:sz w:val="22"/>
          <w:szCs w:val="22"/>
        </w:rPr>
        <w:t xml:space="preserve">for </w:t>
      </w:r>
      <w:r w:rsidR="003620F6" w:rsidRPr="003106A8">
        <w:rPr>
          <w:rFonts w:ascii="Arial" w:hAnsi="Arial" w:cs="Arial"/>
          <w:sz w:val="22"/>
          <w:szCs w:val="22"/>
        </w:rPr>
        <w:t>ill.</w:t>
      </w:r>
    </w:p>
    <w:p w14:paraId="1982BAA3" w14:textId="77777777" w:rsidR="009C1160" w:rsidRPr="003106A8" w:rsidRDefault="009C1160" w:rsidP="001F4065">
      <w:pPr>
        <w:spacing w:line="480" w:lineRule="auto"/>
        <w:rPr>
          <w:rFonts w:ascii="Arial" w:hAnsi="Arial" w:cs="Arial"/>
          <w:sz w:val="22"/>
          <w:szCs w:val="22"/>
        </w:rPr>
      </w:pPr>
    </w:p>
    <w:p w14:paraId="5BE1DF19" w14:textId="5A01ACB1" w:rsidR="003620F6" w:rsidRPr="003106A8" w:rsidRDefault="009C1160" w:rsidP="003620F6">
      <w:pPr>
        <w:spacing w:line="480" w:lineRule="auto"/>
        <w:rPr>
          <w:rFonts w:ascii="Arial" w:hAnsi="Arial" w:cs="Arial"/>
          <w:sz w:val="22"/>
          <w:szCs w:val="22"/>
        </w:rPr>
      </w:pPr>
      <w:r w:rsidRPr="00476D38">
        <w:rPr>
          <w:rFonts w:ascii="Arial" w:hAnsi="Arial" w:cs="Arial"/>
          <w:sz w:val="22"/>
          <w:szCs w:val="22"/>
        </w:rPr>
        <w:t xml:space="preserve">I make extensive use in this section of Carolyn Ellis, Tony E. Adams and Arthur P Bochner’s </w:t>
      </w:r>
      <w:r w:rsidR="003620F6" w:rsidRPr="006342C8">
        <w:rPr>
          <w:rFonts w:ascii="Arial" w:hAnsi="Arial" w:cs="Arial"/>
          <w:sz w:val="22"/>
          <w:szCs w:val="22"/>
        </w:rPr>
        <w:t>work</w:t>
      </w:r>
      <w:r w:rsidRPr="000D1867">
        <w:rPr>
          <w:rFonts w:ascii="Arial" w:hAnsi="Arial" w:cs="Arial"/>
          <w:sz w:val="22"/>
          <w:szCs w:val="22"/>
        </w:rPr>
        <w:t xml:space="preserve">. </w:t>
      </w:r>
      <w:r w:rsidR="003620F6" w:rsidRPr="001E7C51">
        <w:rPr>
          <w:rFonts w:ascii="Arial" w:hAnsi="Arial" w:cs="Arial"/>
          <w:sz w:val="22"/>
          <w:szCs w:val="22"/>
        </w:rPr>
        <w:t>In my reading about the method they come up time and again, together with Pat Sikes</w:t>
      </w:r>
      <w:r w:rsidR="003620F6" w:rsidRPr="00311C0B">
        <w:rPr>
          <w:rFonts w:ascii="Arial" w:hAnsi="Arial" w:cs="Arial"/>
          <w:sz w:val="22"/>
          <w:szCs w:val="22"/>
        </w:rPr>
        <w:t xml:space="preserve"> from the University of Sheffield, as leading advocates of this method. Carolyn Ellis is one of the contemporary writers recogni</w:t>
      </w:r>
      <w:r w:rsidR="003106A8">
        <w:rPr>
          <w:rFonts w:ascii="Arial" w:hAnsi="Arial" w:cs="Arial"/>
          <w:sz w:val="22"/>
          <w:szCs w:val="22"/>
        </w:rPr>
        <w:t>s</w:t>
      </w:r>
      <w:r w:rsidR="003620F6" w:rsidRPr="003106A8">
        <w:rPr>
          <w:rFonts w:ascii="Arial" w:hAnsi="Arial" w:cs="Arial"/>
          <w:sz w:val="22"/>
          <w:szCs w:val="22"/>
        </w:rPr>
        <w:t>ed as having promoted this approach (Sikes, 2015) w</w:t>
      </w:r>
      <w:r w:rsidR="008F0984">
        <w:rPr>
          <w:rFonts w:ascii="Arial" w:hAnsi="Arial" w:cs="Arial"/>
          <w:sz w:val="22"/>
          <w:szCs w:val="22"/>
        </w:rPr>
        <w:t xml:space="preserve">ho in turn credits </w:t>
      </w:r>
      <w:r w:rsidR="003620F6" w:rsidRPr="003106A8">
        <w:rPr>
          <w:rFonts w:ascii="Arial" w:hAnsi="Arial" w:cs="Arial"/>
          <w:sz w:val="22"/>
          <w:szCs w:val="22"/>
        </w:rPr>
        <w:t>Deborah Reed</w:t>
      </w:r>
      <w:r w:rsidR="00D27140">
        <w:rPr>
          <w:rFonts w:ascii="Arial" w:hAnsi="Arial" w:cs="Arial"/>
          <w:sz w:val="22"/>
          <w:szCs w:val="22"/>
        </w:rPr>
        <w:t>-</w:t>
      </w:r>
      <w:r w:rsidR="003620F6" w:rsidRPr="003106A8">
        <w:rPr>
          <w:rFonts w:ascii="Arial" w:hAnsi="Arial" w:cs="Arial"/>
          <w:sz w:val="22"/>
          <w:szCs w:val="22"/>
        </w:rPr>
        <w:t>Danahay as one of its earliest advocates</w:t>
      </w:r>
      <w:r w:rsidR="003106A8">
        <w:rPr>
          <w:rFonts w:ascii="Arial" w:hAnsi="Arial" w:cs="Arial"/>
          <w:sz w:val="22"/>
          <w:szCs w:val="22"/>
        </w:rPr>
        <w:t>,</w:t>
      </w:r>
      <w:r w:rsidR="003620F6" w:rsidRPr="003106A8">
        <w:rPr>
          <w:rFonts w:ascii="Arial" w:hAnsi="Arial" w:cs="Arial"/>
          <w:sz w:val="22"/>
          <w:szCs w:val="22"/>
        </w:rPr>
        <w:t xml:space="preserve"> with a tradition relating to anthropological observation, field work and record keeping (Ellis, 2008). </w:t>
      </w:r>
    </w:p>
    <w:p w14:paraId="03389688" w14:textId="77777777" w:rsidR="003620F6" w:rsidRPr="003106A8" w:rsidRDefault="003620F6" w:rsidP="001F4065">
      <w:pPr>
        <w:spacing w:line="480" w:lineRule="auto"/>
        <w:rPr>
          <w:rFonts w:ascii="Arial" w:hAnsi="Arial" w:cs="Arial"/>
          <w:sz w:val="22"/>
          <w:szCs w:val="22"/>
        </w:rPr>
      </w:pPr>
    </w:p>
    <w:p w14:paraId="4CA772F8" w14:textId="57DCB642" w:rsidR="009C1160" w:rsidRPr="003106A8" w:rsidRDefault="003106A8" w:rsidP="00311C0B">
      <w:pPr>
        <w:spacing w:after="120" w:line="480" w:lineRule="auto"/>
        <w:rPr>
          <w:rFonts w:ascii="Arial" w:hAnsi="Arial" w:cs="Arial"/>
          <w:sz w:val="22"/>
          <w:szCs w:val="22"/>
        </w:rPr>
      </w:pPr>
      <w:r>
        <w:rPr>
          <w:rFonts w:ascii="Arial" w:hAnsi="Arial" w:cs="Arial"/>
          <w:sz w:val="22"/>
          <w:szCs w:val="22"/>
        </w:rPr>
        <w:t>F</w:t>
      </w:r>
      <w:r w:rsidR="003620F6" w:rsidRPr="003106A8">
        <w:rPr>
          <w:rFonts w:ascii="Arial" w:hAnsi="Arial" w:cs="Arial"/>
          <w:sz w:val="22"/>
          <w:szCs w:val="22"/>
        </w:rPr>
        <w:t>rom</w:t>
      </w:r>
      <w:r w:rsidR="009C1160" w:rsidRPr="003106A8">
        <w:rPr>
          <w:rFonts w:ascii="Arial" w:hAnsi="Arial" w:cs="Arial"/>
          <w:sz w:val="22"/>
          <w:szCs w:val="22"/>
        </w:rPr>
        <w:t xml:space="preserve"> </w:t>
      </w:r>
      <w:r w:rsidR="00614B33" w:rsidRPr="00476D38">
        <w:rPr>
          <w:rFonts w:ascii="Arial" w:hAnsi="Arial" w:cs="Arial"/>
          <w:sz w:val="22"/>
          <w:szCs w:val="22"/>
        </w:rPr>
        <w:t xml:space="preserve">Ellis, Adams and Bochner’s </w:t>
      </w:r>
      <w:r w:rsidR="009C1160" w:rsidRPr="003106A8">
        <w:rPr>
          <w:rFonts w:ascii="Arial" w:hAnsi="Arial" w:cs="Arial"/>
          <w:sz w:val="22"/>
          <w:szCs w:val="22"/>
        </w:rPr>
        <w:t xml:space="preserve">2011 paper, “Autoethnography: an overview” published in </w:t>
      </w:r>
      <w:r w:rsidR="009C1160" w:rsidRPr="00311C0B">
        <w:rPr>
          <w:rFonts w:ascii="Arial" w:hAnsi="Arial" w:cs="Arial"/>
          <w:i/>
          <w:sz w:val="22"/>
          <w:szCs w:val="22"/>
        </w:rPr>
        <w:t>Historical Social Research</w:t>
      </w:r>
      <w:r w:rsidR="009C1160" w:rsidRPr="003106A8">
        <w:rPr>
          <w:rFonts w:ascii="Arial" w:hAnsi="Arial" w:cs="Arial"/>
          <w:sz w:val="22"/>
          <w:szCs w:val="22"/>
        </w:rPr>
        <w:t>/</w:t>
      </w:r>
      <w:r w:rsidR="009C1160" w:rsidRPr="003106A8">
        <w:rPr>
          <w:rFonts w:ascii="Arial" w:hAnsi="Arial" w:cs="Arial"/>
          <w:i/>
          <w:sz w:val="22"/>
          <w:szCs w:val="22"/>
        </w:rPr>
        <w:t>Historiche Sozialforschung</w:t>
      </w:r>
      <w:r w:rsidR="009C1160" w:rsidRPr="003106A8">
        <w:rPr>
          <w:rFonts w:ascii="Arial" w:hAnsi="Arial" w:cs="Arial"/>
          <w:sz w:val="22"/>
          <w:szCs w:val="22"/>
        </w:rPr>
        <w:t xml:space="preserve">, </w:t>
      </w:r>
      <w:r w:rsidR="003620F6" w:rsidRPr="003106A8">
        <w:rPr>
          <w:rFonts w:ascii="Arial" w:hAnsi="Arial" w:cs="Arial"/>
          <w:sz w:val="22"/>
          <w:szCs w:val="22"/>
        </w:rPr>
        <w:t>they describe</w:t>
      </w:r>
      <w:r w:rsidR="009C1160" w:rsidRPr="003106A8">
        <w:rPr>
          <w:rFonts w:ascii="Arial" w:hAnsi="Arial" w:cs="Arial"/>
          <w:sz w:val="22"/>
          <w:szCs w:val="22"/>
        </w:rPr>
        <w:t xml:space="preserve"> autoethnography as</w:t>
      </w:r>
      <w:r>
        <w:rPr>
          <w:rFonts w:ascii="Arial" w:hAnsi="Arial" w:cs="Arial"/>
          <w:sz w:val="22"/>
          <w:szCs w:val="22"/>
        </w:rPr>
        <w:t>:</w:t>
      </w:r>
      <w:r w:rsidR="009C1160" w:rsidRPr="003106A8">
        <w:rPr>
          <w:rFonts w:ascii="Arial" w:hAnsi="Arial" w:cs="Arial"/>
          <w:sz w:val="22"/>
          <w:szCs w:val="22"/>
        </w:rPr>
        <w:t xml:space="preserve"> </w:t>
      </w:r>
    </w:p>
    <w:p w14:paraId="37E4415B" w14:textId="77777777" w:rsidR="009040B1" w:rsidRDefault="009040B1" w:rsidP="00311C0B">
      <w:pPr>
        <w:spacing w:after="120" w:line="480" w:lineRule="auto"/>
        <w:ind w:left="720"/>
        <w:rPr>
          <w:rFonts w:ascii="Arial" w:hAnsi="Arial" w:cs="Arial"/>
          <w:sz w:val="22"/>
          <w:szCs w:val="22"/>
        </w:rPr>
      </w:pPr>
    </w:p>
    <w:p w14:paraId="48785894" w14:textId="42DCC17A" w:rsidR="009C1160" w:rsidRPr="003106A8" w:rsidRDefault="009C1160" w:rsidP="00311C0B">
      <w:pPr>
        <w:spacing w:after="120" w:line="480" w:lineRule="auto"/>
        <w:ind w:left="720"/>
        <w:rPr>
          <w:rFonts w:ascii="Arial" w:hAnsi="Arial" w:cs="Arial"/>
          <w:sz w:val="22"/>
          <w:szCs w:val="22"/>
        </w:rPr>
      </w:pPr>
      <w:r w:rsidRPr="003106A8">
        <w:rPr>
          <w:rFonts w:ascii="Arial" w:hAnsi="Arial" w:cs="Arial"/>
          <w:sz w:val="22"/>
          <w:szCs w:val="22"/>
        </w:rPr>
        <w:t>“an approach to research and writing that seeks to describe and systematically analyse (graphy) personal experience (auto) in order to understand cultural experience (ethno</w:t>
      </w:r>
      <w:r w:rsidR="00D27140">
        <w:rPr>
          <w:rFonts w:ascii="Arial" w:hAnsi="Arial" w:cs="Arial"/>
          <w:sz w:val="22"/>
          <w:szCs w:val="22"/>
        </w:rPr>
        <w:t>.</w:t>
      </w:r>
      <w:r w:rsidRPr="003106A8">
        <w:rPr>
          <w:rFonts w:ascii="Arial" w:hAnsi="Arial" w:cs="Arial"/>
          <w:sz w:val="22"/>
          <w:szCs w:val="22"/>
        </w:rPr>
        <w:t>) (Ellis, 2004; Holman Jones, 2005).” (Ellis et al</w:t>
      </w:r>
      <w:r w:rsidR="003106A8">
        <w:rPr>
          <w:rFonts w:ascii="Arial" w:hAnsi="Arial" w:cs="Arial"/>
          <w:sz w:val="22"/>
          <w:szCs w:val="22"/>
        </w:rPr>
        <w:t>.</w:t>
      </w:r>
      <w:r w:rsidRPr="003106A8">
        <w:rPr>
          <w:rFonts w:ascii="Arial" w:hAnsi="Arial" w:cs="Arial"/>
          <w:sz w:val="22"/>
          <w:szCs w:val="22"/>
        </w:rPr>
        <w:t>, p.273).</w:t>
      </w:r>
    </w:p>
    <w:p w14:paraId="7E7A60E6" w14:textId="77777777" w:rsidR="009040B1" w:rsidRDefault="009040B1" w:rsidP="001F4065">
      <w:pPr>
        <w:spacing w:line="480" w:lineRule="auto"/>
        <w:rPr>
          <w:rFonts w:ascii="Arial" w:hAnsi="Arial" w:cs="Arial"/>
          <w:sz w:val="22"/>
          <w:szCs w:val="22"/>
        </w:rPr>
      </w:pPr>
    </w:p>
    <w:p w14:paraId="397E5D73" w14:textId="07C61445" w:rsidR="009C1160" w:rsidRPr="003106A8" w:rsidRDefault="009C1160" w:rsidP="001F4065">
      <w:pPr>
        <w:spacing w:line="480" w:lineRule="auto"/>
        <w:rPr>
          <w:rFonts w:ascii="Arial" w:hAnsi="Arial" w:cs="Arial"/>
          <w:sz w:val="22"/>
          <w:szCs w:val="22"/>
        </w:rPr>
      </w:pPr>
      <w:r w:rsidRPr="003106A8">
        <w:rPr>
          <w:rFonts w:ascii="Arial" w:hAnsi="Arial" w:cs="Arial"/>
          <w:sz w:val="22"/>
          <w:szCs w:val="22"/>
        </w:rPr>
        <w:t>Reed-Danahay explains the kind of techniques that could be included under the umbrella of autoethnographic research methods, as “o</w:t>
      </w:r>
      <w:r w:rsidRPr="00476D38">
        <w:rPr>
          <w:rFonts w:ascii="Arial" w:hAnsi="Arial" w:cs="Arial"/>
          <w:sz w:val="22"/>
          <w:szCs w:val="22"/>
        </w:rPr>
        <w:t>ral history, case history, case study,</w:t>
      </w:r>
      <w:r w:rsidR="002D78B7" w:rsidRPr="006342C8">
        <w:rPr>
          <w:rFonts w:ascii="Arial" w:hAnsi="Arial" w:cs="Arial"/>
          <w:sz w:val="22"/>
          <w:szCs w:val="22"/>
        </w:rPr>
        <w:t xml:space="preserve"> life history, </w:t>
      </w:r>
      <w:r w:rsidR="002D78B7" w:rsidRPr="006342C8">
        <w:rPr>
          <w:rFonts w:ascii="Arial" w:hAnsi="Arial" w:cs="Arial"/>
          <w:sz w:val="22"/>
          <w:szCs w:val="22"/>
        </w:rPr>
        <w:lastRenderedPageBreak/>
        <w:t xml:space="preserve">life story, </w:t>
      </w:r>
      <w:proofErr w:type="spellStart"/>
      <w:r w:rsidR="002D78B7" w:rsidRPr="006342C8">
        <w:rPr>
          <w:rFonts w:ascii="Arial" w:hAnsi="Arial" w:cs="Arial"/>
          <w:sz w:val="22"/>
          <w:szCs w:val="22"/>
        </w:rPr>
        <w:t xml:space="preserve">self </w:t>
      </w:r>
      <w:r w:rsidRPr="000D1867">
        <w:rPr>
          <w:rFonts w:ascii="Arial" w:hAnsi="Arial" w:cs="Arial"/>
          <w:sz w:val="22"/>
          <w:szCs w:val="22"/>
        </w:rPr>
        <w:t>story</w:t>
      </w:r>
      <w:proofErr w:type="spellEnd"/>
      <w:r w:rsidRPr="000D1867">
        <w:rPr>
          <w:rFonts w:ascii="Arial" w:hAnsi="Arial" w:cs="Arial"/>
          <w:sz w:val="22"/>
          <w:szCs w:val="22"/>
        </w:rPr>
        <w:t>, and personal experience story” (Denzin, 1989, cited in Reed-Danahay, 1997, p.13). The centrality of the method,</w:t>
      </w:r>
      <w:r w:rsidRPr="001E7C51">
        <w:rPr>
          <w:rFonts w:ascii="Arial" w:hAnsi="Arial" w:cs="Arial"/>
          <w:sz w:val="22"/>
          <w:szCs w:val="22"/>
        </w:rPr>
        <w:t xml:space="preserve"> its uniqueness as a method</w:t>
      </w:r>
      <w:r w:rsidR="009C0AEB">
        <w:rPr>
          <w:rFonts w:ascii="Arial" w:hAnsi="Arial" w:cs="Arial"/>
          <w:sz w:val="22"/>
          <w:szCs w:val="22"/>
        </w:rPr>
        <w:t>,</w:t>
      </w:r>
      <w:r w:rsidRPr="001E7C51">
        <w:rPr>
          <w:rFonts w:ascii="Arial" w:hAnsi="Arial" w:cs="Arial"/>
          <w:sz w:val="22"/>
          <w:szCs w:val="22"/>
        </w:rPr>
        <w:t xml:space="preserve"> is that all data collected “entails the incorporation of elements of one’s own life experience when writing about others through biography or ethnography” (Denzin, 1989 cited in Reed-Danahay, 1997, p.6)</w:t>
      </w:r>
      <w:r w:rsidR="003106A8">
        <w:rPr>
          <w:rFonts w:ascii="Arial" w:hAnsi="Arial" w:cs="Arial"/>
          <w:sz w:val="22"/>
          <w:szCs w:val="22"/>
        </w:rPr>
        <w:t>.</w:t>
      </w:r>
      <w:r w:rsidRPr="003106A8">
        <w:rPr>
          <w:rFonts w:ascii="Arial" w:hAnsi="Arial" w:cs="Arial"/>
          <w:sz w:val="22"/>
          <w:szCs w:val="22"/>
        </w:rPr>
        <w:t xml:space="preserve"> Serendipitously </w:t>
      </w:r>
      <w:r w:rsidR="003620F6" w:rsidRPr="003106A8">
        <w:rPr>
          <w:rFonts w:ascii="Arial" w:hAnsi="Arial" w:cs="Arial"/>
          <w:sz w:val="22"/>
          <w:szCs w:val="22"/>
        </w:rPr>
        <w:t>for me</w:t>
      </w:r>
      <w:r w:rsidRPr="003106A8">
        <w:rPr>
          <w:rFonts w:ascii="Arial" w:hAnsi="Arial" w:cs="Arial"/>
          <w:sz w:val="22"/>
          <w:szCs w:val="22"/>
        </w:rPr>
        <w:t xml:space="preserve">, </w:t>
      </w:r>
      <w:r w:rsidR="003620F6" w:rsidRPr="003106A8">
        <w:rPr>
          <w:rFonts w:ascii="Arial" w:hAnsi="Arial" w:cs="Arial"/>
          <w:sz w:val="22"/>
          <w:szCs w:val="22"/>
        </w:rPr>
        <w:t xml:space="preserve">as </w:t>
      </w:r>
      <w:r w:rsidRPr="003106A8">
        <w:rPr>
          <w:rFonts w:ascii="Arial" w:hAnsi="Arial" w:cs="Arial"/>
          <w:sz w:val="22"/>
          <w:szCs w:val="22"/>
        </w:rPr>
        <w:t>a teacher with a professional social work qualification, she suggests that the autoethnographer is a “boundary crosser”</w:t>
      </w:r>
      <w:r w:rsidR="00D27140">
        <w:rPr>
          <w:rFonts w:ascii="Arial" w:hAnsi="Arial" w:cs="Arial"/>
          <w:sz w:val="22"/>
          <w:szCs w:val="22"/>
        </w:rPr>
        <w:t xml:space="preserve"> (Reed-Danahy,1997, p.3)</w:t>
      </w:r>
      <w:r w:rsidR="003106A8">
        <w:rPr>
          <w:rFonts w:ascii="Arial" w:hAnsi="Arial" w:cs="Arial"/>
          <w:sz w:val="22"/>
          <w:szCs w:val="22"/>
        </w:rPr>
        <w:t>;</w:t>
      </w:r>
      <w:r w:rsidRPr="003106A8">
        <w:rPr>
          <w:rFonts w:ascii="Arial" w:hAnsi="Arial" w:cs="Arial"/>
          <w:sz w:val="22"/>
          <w:szCs w:val="22"/>
        </w:rPr>
        <w:t xml:space="preserve"> someone who can address the role of dual–identity. She goes on to suggest that the challenge for</w:t>
      </w:r>
      <w:r w:rsidR="00167E8B" w:rsidRPr="003106A8">
        <w:rPr>
          <w:rFonts w:ascii="Arial" w:hAnsi="Arial" w:cs="Arial"/>
          <w:sz w:val="22"/>
          <w:szCs w:val="22"/>
        </w:rPr>
        <w:t xml:space="preserve"> theorists emerging from a post-</w:t>
      </w:r>
      <w:r w:rsidRPr="003106A8">
        <w:rPr>
          <w:rFonts w:ascii="Arial" w:hAnsi="Arial" w:cs="Arial"/>
          <w:sz w:val="22"/>
          <w:szCs w:val="22"/>
        </w:rPr>
        <w:t>colonial, post–modern perspective is in “questioning identity and selfhood, of voice and authenticity, and of cultural displacement and exile.” (Reed-Danahay, 1997, p.3).</w:t>
      </w:r>
      <w:r w:rsidR="003620F6" w:rsidRPr="00476D38">
        <w:rPr>
          <w:rFonts w:ascii="Arial" w:hAnsi="Arial" w:cs="Arial"/>
          <w:sz w:val="22"/>
          <w:szCs w:val="22"/>
        </w:rPr>
        <w:t xml:space="preserve"> </w:t>
      </w:r>
    </w:p>
    <w:p w14:paraId="3FD3D001" w14:textId="77777777" w:rsidR="009C1160" w:rsidRPr="00476D38" w:rsidRDefault="009C1160" w:rsidP="001F4065">
      <w:pPr>
        <w:spacing w:line="480" w:lineRule="auto"/>
        <w:rPr>
          <w:rFonts w:ascii="Arial" w:hAnsi="Arial" w:cs="Arial"/>
          <w:sz w:val="22"/>
          <w:szCs w:val="22"/>
        </w:rPr>
      </w:pPr>
    </w:p>
    <w:p w14:paraId="3BDF9E4A" w14:textId="0055B98A" w:rsidR="009C1160" w:rsidRPr="003106A8" w:rsidRDefault="009C1160" w:rsidP="001F4065">
      <w:pPr>
        <w:spacing w:line="480" w:lineRule="auto"/>
        <w:rPr>
          <w:rFonts w:ascii="Arial" w:hAnsi="Arial" w:cs="Arial"/>
          <w:sz w:val="22"/>
          <w:szCs w:val="22"/>
        </w:rPr>
      </w:pPr>
      <w:r w:rsidRPr="006342C8">
        <w:rPr>
          <w:rFonts w:ascii="Arial" w:hAnsi="Arial" w:cs="Arial"/>
          <w:sz w:val="22"/>
          <w:szCs w:val="22"/>
        </w:rPr>
        <w:t>Two other advocates of this approach, Robin Boylorn and Mark Orbe (2014) continue this thread</w:t>
      </w:r>
      <w:r w:rsidR="003106A8">
        <w:rPr>
          <w:rFonts w:ascii="Arial" w:hAnsi="Arial" w:cs="Arial"/>
          <w:sz w:val="22"/>
          <w:szCs w:val="22"/>
        </w:rPr>
        <w:t>. They</w:t>
      </w:r>
      <w:r w:rsidRPr="003106A8">
        <w:rPr>
          <w:rFonts w:ascii="Arial" w:hAnsi="Arial" w:cs="Arial"/>
          <w:sz w:val="22"/>
          <w:szCs w:val="22"/>
        </w:rPr>
        <w:t xml:space="preserve"> </w:t>
      </w:r>
      <w:r w:rsidR="003620F6" w:rsidRPr="003106A8">
        <w:rPr>
          <w:rFonts w:ascii="Arial" w:hAnsi="Arial" w:cs="Arial"/>
          <w:sz w:val="22"/>
          <w:szCs w:val="22"/>
        </w:rPr>
        <w:t xml:space="preserve">similarly </w:t>
      </w:r>
      <w:r w:rsidRPr="003106A8">
        <w:rPr>
          <w:rFonts w:ascii="Arial" w:hAnsi="Arial" w:cs="Arial"/>
          <w:sz w:val="22"/>
          <w:szCs w:val="22"/>
        </w:rPr>
        <w:t xml:space="preserve">describe autoethnography as a dual process, the </w:t>
      </w:r>
      <w:r w:rsidR="00D27140">
        <w:rPr>
          <w:rFonts w:ascii="Arial" w:hAnsi="Arial" w:cs="Arial"/>
          <w:sz w:val="22"/>
          <w:szCs w:val="22"/>
        </w:rPr>
        <w:t>“</w:t>
      </w:r>
      <w:r w:rsidRPr="003106A8">
        <w:rPr>
          <w:rFonts w:ascii="Arial" w:hAnsi="Arial" w:cs="Arial"/>
          <w:sz w:val="22"/>
          <w:szCs w:val="22"/>
        </w:rPr>
        <w:t>“blending” of storytelling, almost as a form of creative writing with a study of social groups, giving ‘voice to’ (the ethnography aspect) ‘previously silenced and margin</w:t>
      </w:r>
      <w:r w:rsidRPr="00476D38">
        <w:rPr>
          <w:rFonts w:ascii="Arial" w:hAnsi="Arial" w:cs="Arial"/>
          <w:sz w:val="22"/>
          <w:szCs w:val="22"/>
        </w:rPr>
        <w:t>alized experiences’</w:t>
      </w:r>
      <w:r w:rsidR="00D27140">
        <w:rPr>
          <w:rFonts w:ascii="Arial" w:hAnsi="Arial" w:cs="Arial"/>
          <w:sz w:val="22"/>
          <w:szCs w:val="22"/>
        </w:rPr>
        <w:t xml:space="preserve">” </w:t>
      </w:r>
      <w:r w:rsidRPr="00476D38">
        <w:rPr>
          <w:rFonts w:ascii="Arial" w:hAnsi="Arial" w:cs="Arial"/>
          <w:sz w:val="22"/>
          <w:szCs w:val="22"/>
        </w:rPr>
        <w:t>(Boylorn &amp; Orbe, 2014, p.15)</w:t>
      </w:r>
      <w:r w:rsidRPr="003106A8">
        <w:rPr>
          <w:rFonts w:ascii="Arial" w:hAnsi="Arial" w:cs="Arial"/>
          <w:sz w:val="22"/>
          <w:szCs w:val="22"/>
        </w:rPr>
        <w:t xml:space="preserve">. This rights-based perspective </w:t>
      </w:r>
      <w:r w:rsidR="00E32F36" w:rsidRPr="003106A8">
        <w:rPr>
          <w:rFonts w:ascii="Arial" w:hAnsi="Arial" w:cs="Arial"/>
          <w:sz w:val="22"/>
          <w:szCs w:val="22"/>
        </w:rPr>
        <w:t>also speak</w:t>
      </w:r>
      <w:r w:rsidR="009C0AEB">
        <w:rPr>
          <w:rFonts w:ascii="Arial" w:hAnsi="Arial" w:cs="Arial"/>
          <w:sz w:val="22"/>
          <w:szCs w:val="22"/>
        </w:rPr>
        <w:t>s</w:t>
      </w:r>
      <w:r w:rsidR="00E32F36" w:rsidRPr="003106A8">
        <w:rPr>
          <w:rFonts w:ascii="Arial" w:hAnsi="Arial" w:cs="Arial"/>
          <w:sz w:val="22"/>
          <w:szCs w:val="22"/>
        </w:rPr>
        <w:t xml:space="preserve"> to me</w:t>
      </w:r>
      <w:r w:rsidRPr="003106A8">
        <w:rPr>
          <w:rFonts w:ascii="Arial" w:hAnsi="Arial" w:cs="Arial"/>
          <w:sz w:val="22"/>
          <w:szCs w:val="22"/>
        </w:rPr>
        <w:t xml:space="preserve"> given my feeling that the children </w:t>
      </w:r>
      <w:r w:rsidR="00E32F36" w:rsidRPr="003106A8">
        <w:rPr>
          <w:rFonts w:ascii="Arial" w:hAnsi="Arial" w:cs="Arial"/>
          <w:sz w:val="22"/>
          <w:szCs w:val="22"/>
        </w:rPr>
        <w:t xml:space="preserve">seem to come </w:t>
      </w:r>
      <w:r w:rsidRPr="003106A8">
        <w:rPr>
          <w:rFonts w:ascii="Arial" w:hAnsi="Arial" w:cs="Arial"/>
          <w:sz w:val="22"/>
          <w:szCs w:val="22"/>
        </w:rPr>
        <w:t>off second best in the school’s</w:t>
      </w:r>
      <w:r w:rsidR="00490396">
        <w:rPr>
          <w:rFonts w:ascii="Arial" w:hAnsi="Arial" w:cs="Arial"/>
          <w:sz w:val="22"/>
          <w:szCs w:val="22"/>
        </w:rPr>
        <w:t xml:space="preserve">, </w:t>
      </w:r>
      <w:r w:rsidRPr="003106A8">
        <w:rPr>
          <w:rFonts w:ascii="Arial" w:hAnsi="Arial" w:cs="Arial"/>
          <w:sz w:val="22"/>
          <w:szCs w:val="22"/>
        </w:rPr>
        <w:t>wholly</w:t>
      </w:r>
      <w:r w:rsidR="003106A8">
        <w:rPr>
          <w:rFonts w:ascii="Arial" w:hAnsi="Arial" w:cs="Arial"/>
          <w:sz w:val="22"/>
          <w:szCs w:val="22"/>
        </w:rPr>
        <w:t xml:space="preserve"> understandable</w:t>
      </w:r>
      <w:r w:rsidR="00490396">
        <w:rPr>
          <w:rFonts w:ascii="Arial" w:hAnsi="Arial" w:cs="Arial"/>
          <w:sz w:val="22"/>
          <w:szCs w:val="22"/>
        </w:rPr>
        <w:t>,</w:t>
      </w:r>
      <w:r w:rsidRPr="003106A8">
        <w:rPr>
          <w:rFonts w:ascii="Arial" w:hAnsi="Arial" w:cs="Arial"/>
          <w:sz w:val="22"/>
          <w:szCs w:val="22"/>
        </w:rPr>
        <w:t xml:space="preserve"> drive to attain a positive Ofsted rating. </w:t>
      </w:r>
    </w:p>
    <w:p w14:paraId="0CC85441" w14:textId="77777777" w:rsidR="009C1160" w:rsidRPr="003106A8" w:rsidRDefault="009C1160" w:rsidP="001F4065">
      <w:pPr>
        <w:spacing w:line="480" w:lineRule="auto"/>
        <w:rPr>
          <w:rFonts w:ascii="Arial" w:hAnsi="Arial" w:cs="Arial"/>
          <w:sz w:val="22"/>
          <w:szCs w:val="22"/>
        </w:rPr>
      </w:pPr>
    </w:p>
    <w:p w14:paraId="611A92BC" w14:textId="197EBA96" w:rsidR="009C1160" w:rsidRPr="003106A8" w:rsidRDefault="009C1160" w:rsidP="00311C0B">
      <w:pPr>
        <w:spacing w:after="120" w:line="480" w:lineRule="auto"/>
        <w:rPr>
          <w:rFonts w:ascii="Arial" w:hAnsi="Arial" w:cs="Arial"/>
          <w:sz w:val="22"/>
          <w:szCs w:val="22"/>
        </w:rPr>
      </w:pPr>
      <w:r w:rsidRPr="003106A8">
        <w:rPr>
          <w:rFonts w:ascii="Arial" w:hAnsi="Arial" w:cs="Arial"/>
          <w:sz w:val="22"/>
          <w:szCs w:val="22"/>
        </w:rPr>
        <w:t>Ellis portrays this duality as</w:t>
      </w:r>
      <w:r w:rsidR="003106A8">
        <w:rPr>
          <w:rFonts w:ascii="Arial" w:hAnsi="Arial" w:cs="Arial"/>
          <w:sz w:val="22"/>
          <w:szCs w:val="22"/>
        </w:rPr>
        <w:t>:</w:t>
      </w:r>
      <w:r w:rsidRPr="003106A8">
        <w:rPr>
          <w:rFonts w:ascii="Arial" w:hAnsi="Arial" w:cs="Arial"/>
          <w:sz w:val="22"/>
          <w:szCs w:val="22"/>
        </w:rPr>
        <w:t xml:space="preserve"> </w:t>
      </w:r>
    </w:p>
    <w:p w14:paraId="685BB5FA" w14:textId="77777777" w:rsidR="009040B1" w:rsidRDefault="009040B1" w:rsidP="001F4065">
      <w:pPr>
        <w:spacing w:line="480" w:lineRule="auto"/>
        <w:ind w:left="720"/>
        <w:rPr>
          <w:rFonts w:ascii="Arial" w:hAnsi="Arial" w:cs="Arial"/>
          <w:sz w:val="22"/>
          <w:szCs w:val="22"/>
        </w:rPr>
      </w:pPr>
    </w:p>
    <w:p w14:paraId="537C1E85" w14:textId="0FB32007" w:rsidR="009C1160" w:rsidRPr="001E7C51" w:rsidRDefault="009040B1" w:rsidP="001F4065">
      <w:pPr>
        <w:spacing w:line="480" w:lineRule="auto"/>
        <w:ind w:left="720"/>
        <w:rPr>
          <w:rFonts w:ascii="Arial" w:hAnsi="Arial" w:cs="Arial"/>
          <w:sz w:val="22"/>
          <w:szCs w:val="22"/>
        </w:rPr>
      </w:pPr>
      <w:r>
        <w:rPr>
          <w:rFonts w:ascii="Arial" w:hAnsi="Arial" w:cs="Arial"/>
          <w:sz w:val="22"/>
          <w:szCs w:val="22"/>
        </w:rPr>
        <w:t>“</w:t>
      </w:r>
      <w:r w:rsidR="003106A8">
        <w:rPr>
          <w:rFonts w:ascii="Arial" w:hAnsi="Arial" w:cs="Arial"/>
          <w:sz w:val="22"/>
          <w:szCs w:val="22"/>
        </w:rPr>
        <w:t>…</w:t>
      </w:r>
      <w:r w:rsidR="009C1160" w:rsidRPr="003106A8">
        <w:rPr>
          <w:rFonts w:ascii="Arial" w:hAnsi="Arial" w:cs="Arial"/>
          <w:sz w:val="22"/>
          <w:szCs w:val="22"/>
        </w:rPr>
        <w:t>an autobiographical genre of writing and research, autoethnography displays multiple layers of consciousness. Autoethnographer</w:t>
      </w:r>
      <w:r w:rsidR="003106A8">
        <w:rPr>
          <w:rFonts w:ascii="Arial" w:hAnsi="Arial" w:cs="Arial"/>
          <w:sz w:val="22"/>
          <w:szCs w:val="22"/>
        </w:rPr>
        <w:t>s</w:t>
      </w:r>
      <w:r w:rsidR="009C1160" w:rsidRPr="003106A8">
        <w:rPr>
          <w:rFonts w:ascii="Arial" w:hAnsi="Arial" w:cs="Arial"/>
          <w:sz w:val="22"/>
          <w:szCs w:val="22"/>
        </w:rPr>
        <w:t xml:space="preserve"> gaze back and forth. First, they look through an ethnographic wide-angle lens, focusing outward on social and cultural aspects of their personal experience. Next, they look inward, exposing a vulnerable self that is moved by and may move through, refract, and resist cultural interpretations. As they zoom backward and forward, inward and outward, </w:t>
      </w:r>
      <w:r w:rsidR="009C1160" w:rsidRPr="003106A8">
        <w:rPr>
          <w:rFonts w:ascii="Arial" w:hAnsi="Arial" w:cs="Arial"/>
          <w:sz w:val="22"/>
          <w:szCs w:val="22"/>
        </w:rPr>
        <w:lastRenderedPageBreak/>
        <w:t>distinc</w:t>
      </w:r>
      <w:r w:rsidR="009C1160" w:rsidRPr="00476D38">
        <w:rPr>
          <w:rFonts w:ascii="Arial" w:hAnsi="Arial" w:cs="Arial"/>
          <w:sz w:val="22"/>
          <w:szCs w:val="22"/>
        </w:rPr>
        <w:t>tions between the personal and the cultural become blurred, sometimes beyond distinct recognition.</w:t>
      </w:r>
      <w:r>
        <w:rPr>
          <w:rFonts w:ascii="Arial" w:hAnsi="Arial" w:cs="Arial"/>
          <w:sz w:val="22"/>
          <w:szCs w:val="22"/>
        </w:rPr>
        <w:t>”</w:t>
      </w:r>
      <w:r w:rsidR="009C1160" w:rsidRPr="000D1867">
        <w:rPr>
          <w:rFonts w:ascii="Arial" w:hAnsi="Arial" w:cs="Arial"/>
          <w:sz w:val="22"/>
          <w:szCs w:val="22"/>
        </w:rPr>
        <w:t xml:space="preserve"> (</w:t>
      </w:r>
      <w:r w:rsidR="009C1160" w:rsidRPr="001E7C51">
        <w:rPr>
          <w:rFonts w:ascii="Arial" w:hAnsi="Arial" w:cs="Arial"/>
          <w:sz w:val="22"/>
          <w:szCs w:val="22"/>
        </w:rPr>
        <w:t xml:space="preserve">2008, p.2). </w:t>
      </w:r>
    </w:p>
    <w:p w14:paraId="5BABC78E" w14:textId="77777777" w:rsidR="009C1160" w:rsidRPr="001E7C51" w:rsidRDefault="009C1160" w:rsidP="001F4065">
      <w:pPr>
        <w:spacing w:line="480" w:lineRule="auto"/>
        <w:rPr>
          <w:rFonts w:ascii="Arial" w:hAnsi="Arial" w:cs="Arial"/>
          <w:sz w:val="22"/>
          <w:szCs w:val="22"/>
        </w:rPr>
      </w:pPr>
    </w:p>
    <w:p w14:paraId="68137A5C" w14:textId="33082AC5" w:rsidR="009C1160" w:rsidRPr="003106A8" w:rsidRDefault="009C1160" w:rsidP="001F4065">
      <w:pPr>
        <w:spacing w:line="480" w:lineRule="auto"/>
        <w:rPr>
          <w:rFonts w:ascii="Arial" w:hAnsi="Arial" w:cs="Arial"/>
          <w:sz w:val="22"/>
          <w:szCs w:val="22"/>
        </w:rPr>
      </w:pPr>
      <w:r w:rsidRPr="001E7C51">
        <w:rPr>
          <w:rFonts w:ascii="Arial" w:hAnsi="Arial" w:cs="Arial"/>
          <w:sz w:val="22"/>
          <w:szCs w:val="22"/>
        </w:rPr>
        <w:t>This also defines my need for a movea</w:t>
      </w:r>
      <w:r w:rsidRPr="00033B11">
        <w:rPr>
          <w:rFonts w:ascii="Arial" w:hAnsi="Arial" w:cs="Arial"/>
          <w:sz w:val="22"/>
          <w:szCs w:val="22"/>
        </w:rPr>
        <w:t>ble, semi-permeable</w:t>
      </w:r>
      <w:r w:rsidRPr="00311C0B">
        <w:rPr>
          <w:rFonts w:ascii="Arial" w:hAnsi="Arial" w:cs="Arial"/>
          <w:sz w:val="22"/>
          <w:szCs w:val="22"/>
        </w:rPr>
        <w:t xml:space="preserve"> research method given I was engaged in almost contradictory positions both as employee</w:t>
      </w:r>
      <w:r w:rsidR="003106A8">
        <w:rPr>
          <w:rFonts w:ascii="Arial" w:hAnsi="Arial" w:cs="Arial"/>
          <w:sz w:val="22"/>
          <w:szCs w:val="22"/>
        </w:rPr>
        <w:t xml:space="preserve"> and</w:t>
      </w:r>
      <w:r w:rsidRPr="003106A8">
        <w:rPr>
          <w:rFonts w:ascii="Arial" w:hAnsi="Arial" w:cs="Arial"/>
          <w:sz w:val="22"/>
          <w:szCs w:val="22"/>
        </w:rPr>
        <w:t xml:space="preserve"> participant whilst trying to retain a sense of subjectivity</w:t>
      </w:r>
      <w:r w:rsidR="003106A8">
        <w:rPr>
          <w:rFonts w:ascii="Arial" w:hAnsi="Arial" w:cs="Arial"/>
          <w:sz w:val="22"/>
          <w:szCs w:val="22"/>
        </w:rPr>
        <w:t>. I</w:t>
      </w:r>
      <w:r w:rsidR="003815F5" w:rsidRPr="003106A8">
        <w:rPr>
          <w:rFonts w:ascii="Arial" w:hAnsi="Arial" w:cs="Arial"/>
          <w:sz w:val="22"/>
          <w:szCs w:val="22"/>
        </w:rPr>
        <w:t xml:space="preserve"> question</w:t>
      </w:r>
      <w:r w:rsidR="003106A8">
        <w:rPr>
          <w:rFonts w:ascii="Arial" w:hAnsi="Arial" w:cs="Arial"/>
          <w:sz w:val="22"/>
          <w:szCs w:val="22"/>
        </w:rPr>
        <w:t>ed</w:t>
      </w:r>
      <w:r w:rsidRPr="003106A8">
        <w:rPr>
          <w:rFonts w:ascii="Arial" w:hAnsi="Arial" w:cs="Arial"/>
          <w:sz w:val="22"/>
          <w:szCs w:val="22"/>
        </w:rPr>
        <w:t xml:space="preserve"> myself</w:t>
      </w:r>
      <w:r w:rsidR="003815F5" w:rsidRPr="003106A8">
        <w:rPr>
          <w:rFonts w:ascii="Arial" w:hAnsi="Arial" w:cs="Arial"/>
          <w:sz w:val="22"/>
          <w:szCs w:val="22"/>
        </w:rPr>
        <w:t xml:space="preserve"> all the time</w:t>
      </w:r>
      <w:r w:rsidR="003106A8">
        <w:rPr>
          <w:rFonts w:ascii="Arial" w:hAnsi="Arial" w:cs="Arial"/>
          <w:sz w:val="22"/>
          <w:szCs w:val="22"/>
        </w:rPr>
        <w:t>.</w:t>
      </w:r>
      <w:r w:rsidRPr="003106A8">
        <w:rPr>
          <w:rFonts w:ascii="Arial" w:hAnsi="Arial" w:cs="Arial"/>
          <w:sz w:val="22"/>
          <w:szCs w:val="22"/>
        </w:rPr>
        <w:t xml:space="preserve"> </w:t>
      </w:r>
      <w:r w:rsidR="003106A8">
        <w:rPr>
          <w:rFonts w:ascii="Arial" w:hAnsi="Arial" w:cs="Arial"/>
          <w:sz w:val="22"/>
          <w:szCs w:val="22"/>
        </w:rPr>
        <w:t>A</w:t>
      </w:r>
      <w:r w:rsidRPr="003106A8">
        <w:rPr>
          <w:rFonts w:ascii="Arial" w:hAnsi="Arial" w:cs="Arial"/>
          <w:sz w:val="22"/>
          <w:szCs w:val="22"/>
        </w:rPr>
        <w:t>fter assembly</w:t>
      </w:r>
      <w:r w:rsidR="003106A8">
        <w:rPr>
          <w:rFonts w:ascii="Arial" w:hAnsi="Arial" w:cs="Arial"/>
          <w:sz w:val="22"/>
          <w:szCs w:val="22"/>
        </w:rPr>
        <w:t xml:space="preserve"> -</w:t>
      </w:r>
      <w:r w:rsidRPr="003106A8">
        <w:rPr>
          <w:rFonts w:ascii="Arial" w:hAnsi="Arial" w:cs="Arial"/>
          <w:sz w:val="22"/>
          <w:szCs w:val="22"/>
        </w:rPr>
        <w:t xml:space="preserve"> “what am I doing this for”, “how have </w:t>
      </w:r>
      <w:r w:rsidR="003815F5" w:rsidRPr="003106A8">
        <w:rPr>
          <w:rFonts w:ascii="Arial" w:hAnsi="Arial" w:cs="Arial"/>
          <w:sz w:val="22"/>
          <w:szCs w:val="22"/>
        </w:rPr>
        <w:t xml:space="preserve">I </w:t>
      </w:r>
      <w:r w:rsidRPr="003106A8">
        <w:rPr>
          <w:rFonts w:ascii="Arial" w:hAnsi="Arial" w:cs="Arial"/>
          <w:sz w:val="22"/>
          <w:szCs w:val="22"/>
        </w:rPr>
        <w:t>ended up in this place”</w:t>
      </w:r>
      <w:r w:rsidR="003815F5" w:rsidRPr="003106A8">
        <w:rPr>
          <w:rFonts w:ascii="Arial" w:hAnsi="Arial" w:cs="Arial"/>
          <w:sz w:val="22"/>
          <w:szCs w:val="22"/>
        </w:rPr>
        <w:t>, “is this me, or is it them?”, and “does anyone else feel this too?”</w:t>
      </w:r>
      <w:r w:rsidR="003106A8">
        <w:rPr>
          <w:rFonts w:ascii="Arial" w:hAnsi="Arial" w:cs="Arial"/>
          <w:sz w:val="22"/>
          <w:szCs w:val="22"/>
        </w:rPr>
        <w:t xml:space="preserve"> - </w:t>
      </w:r>
      <w:r w:rsidRPr="003106A8">
        <w:rPr>
          <w:rFonts w:ascii="Arial" w:hAnsi="Arial" w:cs="Arial"/>
          <w:sz w:val="22"/>
          <w:szCs w:val="22"/>
        </w:rPr>
        <w:t xml:space="preserve">perhaps </w:t>
      </w:r>
      <w:r w:rsidR="003815F5" w:rsidRPr="003106A8">
        <w:rPr>
          <w:rFonts w:ascii="Arial" w:hAnsi="Arial" w:cs="Arial"/>
          <w:sz w:val="22"/>
          <w:szCs w:val="22"/>
        </w:rPr>
        <w:t xml:space="preserve">even </w:t>
      </w:r>
      <w:r w:rsidRPr="003106A8">
        <w:rPr>
          <w:rFonts w:ascii="Arial" w:hAnsi="Arial" w:cs="Arial"/>
          <w:sz w:val="22"/>
          <w:szCs w:val="22"/>
        </w:rPr>
        <w:t xml:space="preserve">the me that I </w:t>
      </w:r>
      <w:r w:rsidR="003815F5" w:rsidRPr="003106A8">
        <w:rPr>
          <w:rFonts w:ascii="Arial" w:hAnsi="Arial" w:cs="Arial"/>
          <w:sz w:val="22"/>
          <w:szCs w:val="22"/>
        </w:rPr>
        <w:t xml:space="preserve">now </w:t>
      </w:r>
      <w:r w:rsidRPr="003106A8">
        <w:rPr>
          <w:rFonts w:ascii="Arial" w:hAnsi="Arial" w:cs="Arial"/>
          <w:sz w:val="22"/>
          <w:szCs w:val="22"/>
        </w:rPr>
        <w:t>rec</w:t>
      </w:r>
      <w:r w:rsidR="003815F5" w:rsidRPr="003106A8">
        <w:rPr>
          <w:rFonts w:ascii="Arial" w:hAnsi="Arial" w:cs="Arial"/>
          <w:sz w:val="22"/>
          <w:szCs w:val="22"/>
        </w:rPr>
        <w:t>ognise as</w:t>
      </w:r>
      <w:r w:rsidR="003106A8">
        <w:rPr>
          <w:rFonts w:ascii="Arial" w:hAnsi="Arial" w:cs="Arial"/>
          <w:sz w:val="22"/>
          <w:szCs w:val="22"/>
        </w:rPr>
        <w:t xml:space="preserve"> a</w:t>
      </w:r>
      <w:r w:rsidR="003815F5" w:rsidRPr="003106A8">
        <w:rPr>
          <w:rFonts w:ascii="Arial" w:hAnsi="Arial" w:cs="Arial"/>
          <w:sz w:val="22"/>
          <w:szCs w:val="22"/>
        </w:rPr>
        <w:t xml:space="preserve"> student researcher</w:t>
      </w:r>
      <w:r w:rsidR="003106A8">
        <w:rPr>
          <w:rFonts w:ascii="Arial" w:hAnsi="Arial" w:cs="Arial"/>
          <w:sz w:val="22"/>
          <w:szCs w:val="22"/>
        </w:rPr>
        <w:t>.</w:t>
      </w:r>
      <w:r w:rsidR="003815F5" w:rsidRPr="003106A8">
        <w:rPr>
          <w:rFonts w:ascii="Arial" w:hAnsi="Arial" w:cs="Arial"/>
          <w:sz w:val="22"/>
          <w:szCs w:val="22"/>
        </w:rPr>
        <w:t xml:space="preserve"> These were the questions firing around my mind</w:t>
      </w:r>
      <w:r w:rsidR="003106A8">
        <w:rPr>
          <w:rFonts w:ascii="Arial" w:hAnsi="Arial" w:cs="Arial"/>
          <w:sz w:val="22"/>
          <w:szCs w:val="22"/>
        </w:rPr>
        <w:t xml:space="preserve"> and that influenced</w:t>
      </w:r>
      <w:r w:rsidR="003815F5" w:rsidRPr="003106A8">
        <w:rPr>
          <w:rFonts w:ascii="Arial" w:hAnsi="Arial" w:cs="Arial"/>
          <w:sz w:val="22"/>
          <w:szCs w:val="22"/>
        </w:rPr>
        <w:t xml:space="preserve"> how I came to</w:t>
      </w:r>
      <w:r w:rsidRPr="003106A8">
        <w:rPr>
          <w:rFonts w:ascii="Arial" w:hAnsi="Arial" w:cs="Arial"/>
          <w:sz w:val="22"/>
          <w:szCs w:val="22"/>
        </w:rPr>
        <w:t xml:space="preserve"> value that dynamic and creative research space.</w:t>
      </w:r>
    </w:p>
    <w:p w14:paraId="4E4A0B37" w14:textId="77777777" w:rsidR="009C1160" w:rsidRPr="00476D38" w:rsidRDefault="009C1160" w:rsidP="001F4065">
      <w:pPr>
        <w:spacing w:line="480" w:lineRule="auto"/>
        <w:rPr>
          <w:rFonts w:ascii="Arial" w:hAnsi="Arial" w:cs="Arial"/>
          <w:sz w:val="22"/>
          <w:szCs w:val="22"/>
        </w:rPr>
      </w:pPr>
    </w:p>
    <w:p w14:paraId="6A8CC771" w14:textId="5B5D8DFF" w:rsidR="009C1160" w:rsidRPr="00311C0B" w:rsidRDefault="009C1160" w:rsidP="00311C0B">
      <w:pPr>
        <w:pStyle w:val="Heading4"/>
        <w:spacing w:line="480" w:lineRule="auto"/>
      </w:pPr>
      <w:r w:rsidRPr="00476D38">
        <w:t>2. A methodology to explore cultural practice through story and values?</w:t>
      </w:r>
    </w:p>
    <w:p w14:paraId="35CC2952" w14:textId="68180398" w:rsidR="009C1160" w:rsidRPr="003106A8" w:rsidRDefault="009C1160" w:rsidP="001F4065">
      <w:pPr>
        <w:spacing w:line="480" w:lineRule="auto"/>
        <w:rPr>
          <w:rFonts w:ascii="Arial" w:hAnsi="Arial" w:cs="Arial"/>
          <w:sz w:val="22"/>
          <w:szCs w:val="22"/>
        </w:rPr>
      </w:pPr>
      <w:r w:rsidRPr="003106A8">
        <w:rPr>
          <w:rFonts w:ascii="Arial" w:hAnsi="Arial" w:cs="Arial"/>
          <w:sz w:val="22"/>
          <w:szCs w:val="22"/>
        </w:rPr>
        <w:t>Ellis et al</w:t>
      </w:r>
      <w:r w:rsidR="003106A8">
        <w:rPr>
          <w:rFonts w:ascii="Arial" w:hAnsi="Arial" w:cs="Arial"/>
          <w:sz w:val="22"/>
          <w:szCs w:val="22"/>
        </w:rPr>
        <w:t>. (2011)</w:t>
      </w:r>
      <w:r w:rsidRPr="003106A8">
        <w:rPr>
          <w:rFonts w:ascii="Arial" w:hAnsi="Arial" w:cs="Arial"/>
          <w:sz w:val="22"/>
          <w:szCs w:val="22"/>
        </w:rPr>
        <w:t xml:space="preserve"> refer to this experience as that moment when biographers write </w:t>
      </w:r>
    </w:p>
    <w:p w14:paraId="7459FE83" w14:textId="0F62787B" w:rsidR="009C1160" w:rsidRPr="003106A8" w:rsidRDefault="009C1160" w:rsidP="001F4065">
      <w:pPr>
        <w:spacing w:line="480" w:lineRule="auto"/>
        <w:rPr>
          <w:rFonts w:ascii="Arial" w:hAnsi="Arial" w:cs="Arial"/>
          <w:sz w:val="22"/>
          <w:szCs w:val="22"/>
        </w:rPr>
      </w:pPr>
      <w:r w:rsidRPr="003106A8">
        <w:rPr>
          <w:rFonts w:ascii="Arial" w:hAnsi="Arial" w:cs="Arial"/>
          <w:sz w:val="22"/>
          <w:szCs w:val="22"/>
        </w:rPr>
        <w:t xml:space="preserve">about </w:t>
      </w:r>
      <w:r w:rsidR="003106A8">
        <w:rPr>
          <w:rFonts w:ascii="Arial" w:hAnsi="Arial" w:cs="Arial"/>
          <w:sz w:val="22"/>
          <w:szCs w:val="22"/>
        </w:rPr>
        <w:t>“</w:t>
      </w:r>
      <w:r w:rsidR="005F4499">
        <w:rPr>
          <w:rFonts w:ascii="Arial" w:hAnsi="Arial" w:cs="Arial"/>
          <w:sz w:val="22"/>
          <w:szCs w:val="22"/>
        </w:rPr>
        <w:t>epiphany’</w:t>
      </w:r>
      <w:r w:rsidRPr="003106A8">
        <w:rPr>
          <w:rFonts w:ascii="Arial" w:hAnsi="Arial" w:cs="Arial"/>
          <w:sz w:val="22"/>
          <w:szCs w:val="22"/>
        </w:rPr>
        <w:t>s</w:t>
      </w:r>
      <w:r w:rsidR="003106A8">
        <w:rPr>
          <w:rFonts w:ascii="Arial" w:hAnsi="Arial" w:cs="Arial"/>
          <w:sz w:val="22"/>
          <w:szCs w:val="22"/>
        </w:rPr>
        <w:t>”</w:t>
      </w:r>
      <w:r w:rsidRPr="003106A8">
        <w:rPr>
          <w:rFonts w:ascii="Arial" w:hAnsi="Arial" w:cs="Arial"/>
          <w:sz w:val="22"/>
          <w:szCs w:val="22"/>
        </w:rPr>
        <w:t xml:space="preserve"> (p.275). Those reflections that mark a moment of significance, either a memory, personal story, a recollection</w:t>
      </w:r>
      <w:r w:rsidR="003106A8">
        <w:rPr>
          <w:rFonts w:ascii="Arial" w:hAnsi="Arial" w:cs="Arial"/>
          <w:sz w:val="22"/>
          <w:szCs w:val="22"/>
        </w:rPr>
        <w:t>,</w:t>
      </w:r>
      <w:r w:rsidRPr="003106A8">
        <w:rPr>
          <w:rFonts w:ascii="Arial" w:hAnsi="Arial" w:cs="Arial"/>
          <w:sz w:val="22"/>
          <w:szCs w:val="22"/>
        </w:rPr>
        <w:t xml:space="preserve"> or a shared event. They suggest that the biographer writes</w:t>
      </w:r>
      <w:r w:rsidR="003106A8">
        <w:rPr>
          <w:rFonts w:ascii="Arial" w:hAnsi="Arial" w:cs="Arial"/>
          <w:sz w:val="22"/>
          <w:szCs w:val="22"/>
        </w:rPr>
        <w:t>,</w:t>
      </w:r>
      <w:r w:rsidRPr="003106A8">
        <w:rPr>
          <w:rFonts w:ascii="Arial" w:hAnsi="Arial" w:cs="Arial"/>
          <w:sz w:val="22"/>
          <w:szCs w:val="22"/>
        </w:rPr>
        <w:t xml:space="preserve"> collects, interprets, organi</w:t>
      </w:r>
      <w:r w:rsidR="003106A8">
        <w:rPr>
          <w:rFonts w:ascii="Arial" w:hAnsi="Arial" w:cs="Arial"/>
          <w:sz w:val="22"/>
          <w:szCs w:val="22"/>
        </w:rPr>
        <w:t>s</w:t>
      </w:r>
      <w:r w:rsidRPr="003106A8">
        <w:rPr>
          <w:rFonts w:ascii="Arial" w:hAnsi="Arial" w:cs="Arial"/>
          <w:sz w:val="22"/>
          <w:szCs w:val="22"/>
        </w:rPr>
        <w:t>es and writes these epiphanies down so that they can be shared, disseminated and discussed within the wider culture. They note that these epiphanies may be ‘existential crises” and refer to them as “self–claimed, phenomena in which one person may consider an experience transformative’” while recognising that another may not (Ellis et al, 201</w:t>
      </w:r>
      <w:r w:rsidR="00D27140">
        <w:rPr>
          <w:rFonts w:ascii="Arial" w:hAnsi="Arial" w:cs="Arial"/>
          <w:sz w:val="22"/>
          <w:szCs w:val="22"/>
        </w:rPr>
        <w:t>1</w:t>
      </w:r>
      <w:r w:rsidRPr="003106A8">
        <w:rPr>
          <w:rFonts w:ascii="Arial" w:hAnsi="Arial" w:cs="Arial"/>
          <w:sz w:val="22"/>
          <w:szCs w:val="22"/>
        </w:rPr>
        <w:t xml:space="preserve">, p.275). </w:t>
      </w:r>
    </w:p>
    <w:p w14:paraId="3B85CB9F" w14:textId="77777777" w:rsidR="009C1160" w:rsidRPr="003106A8" w:rsidRDefault="009C1160" w:rsidP="001F4065">
      <w:pPr>
        <w:spacing w:line="480" w:lineRule="auto"/>
        <w:rPr>
          <w:rFonts w:ascii="Arial" w:hAnsi="Arial" w:cs="Arial"/>
          <w:sz w:val="22"/>
          <w:szCs w:val="22"/>
        </w:rPr>
      </w:pPr>
    </w:p>
    <w:p w14:paraId="4362F837" w14:textId="0EBC0D82" w:rsidR="009C1160" w:rsidRPr="00476D38" w:rsidRDefault="003106A8" w:rsidP="001F4065">
      <w:pPr>
        <w:spacing w:line="480" w:lineRule="auto"/>
        <w:rPr>
          <w:rFonts w:ascii="Arial" w:hAnsi="Arial" w:cs="Arial"/>
          <w:sz w:val="22"/>
          <w:szCs w:val="22"/>
        </w:rPr>
      </w:pPr>
      <w:r>
        <w:rPr>
          <w:rFonts w:ascii="Arial" w:hAnsi="Arial" w:cs="Arial"/>
          <w:sz w:val="22"/>
          <w:szCs w:val="22"/>
        </w:rPr>
        <w:t>A</w:t>
      </w:r>
      <w:r w:rsidR="009C1160" w:rsidRPr="003106A8">
        <w:rPr>
          <w:rFonts w:ascii="Arial" w:hAnsi="Arial" w:cs="Arial"/>
          <w:sz w:val="22"/>
          <w:szCs w:val="22"/>
        </w:rPr>
        <w:t xml:space="preserve"> picture </w:t>
      </w:r>
      <w:r>
        <w:rPr>
          <w:rFonts w:ascii="Arial" w:hAnsi="Arial" w:cs="Arial"/>
          <w:sz w:val="22"/>
          <w:szCs w:val="22"/>
        </w:rPr>
        <w:t xml:space="preserve">thus </w:t>
      </w:r>
      <w:r w:rsidR="009C1160" w:rsidRPr="003106A8">
        <w:rPr>
          <w:rFonts w:ascii="Arial" w:hAnsi="Arial" w:cs="Arial"/>
          <w:sz w:val="22"/>
          <w:szCs w:val="22"/>
        </w:rPr>
        <w:t>begins to emerge for me of the researcher capturing the essence of the moment in story form</w:t>
      </w:r>
      <w:r w:rsidR="00476D38">
        <w:rPr>
          <w:rFonts w:ascii="Arial" w:hAnsi="Arial" w:cs="Arial"/>
          <w:sz w:val="22"/>
          <w:szCs w:val="22"/>
        </w:rPr>
        <w:t>,</w:t>
      </w:r>
      <w:r w:rsidR="009C1160" w:rsidRPr="003106A8">
        <w:rPr>
          <w:rFonts w:ascii="Arial" w:hAnsi="Arial" w:cs="Arial"/>
          <w:sz w:val="22"/>
          <w:szCs w:val="22"/>
        </w:rPr>
        <w:t xml:space="preserve"> but crucially as an insider. </w:t>
      </w:r>
      <w:r w:rsidR="00D27140">
        <w:rPr>
          <w:rFonts w:ascii="Arial" w:hAnsi="Arial" w:cs="Arial"/>
          <w:sz w:val="22"/>
          <w:szCs w:val="22"/>
        </w:rPr>
        <w:t xml:space="preserve">Ellis et al </w:t>
      </w:r>
      <w:r w:rsidR="009C1160" w:rsidRPr="003106A8">
        <w:rPr>
          <w:rFonts w:ascii="Arial" w:hAnsi="Arial" w:cs="Arial"/>
          <w:sz w:val="22"/>
          <w:szCs w:val="22"/>
        </w:rPr>
        <w:t>contrast</w:t>
      </w:r>
      <w:r w:rsidR="00476D38">
        <w:rPr>
          <w:rFonts w:ascii="Arial" w:hAnsi="Arial" w:cs="Arial"/>
          <w:sz w:val="22"/>
          <w:szCs w:val="22"/>
        </w:rPr>
        <w:t xml:space="preserve"> this</w:t>
      </w:r>
      <w:r w:rsidR="009C1160" w:rsidRPr="003106A8">
        <w:rPr>
          <w:rFonts w:ascii="Arial" w:hAnsi="Arial" w:cs="Arial"/>
          <w:sz w:val="22"/>
          <w:szCs w:val="22"/>
        </w:rPr>
        <w:t xml:space="preserve"> with ethnographic researchers who operate more from a</w:t>
      </w:r>
      <w:r w:rsidR="00476D38">
        <w:rPr>
          <w:rFonts w:ascii="Arial" w:hAnsi="Arial" w:cs="Arial"/>
          <w:sz w:val="22"/>
          <w:szCs w:val="22"/>
        </w:rPr>
        <w:t>n ‘</w:t>
      </w:r>
      <w:r w:rsidR="009C1160" w:rsidRPr="003106A8">
        <w:rPr>
          <w:rFonts w:ascii="Arial" w:hAnsi="Arial" w:cs="Arial"/>
          <w:sz w:val="22"/>
          <w:szCs w:val="22"/>
        </w:rPr>
        <w:t>outside–in</w:t>
      </w:r>
      <w:r w:rsidR="00476D38">
        <w:rPr>
          <w:rFonts w:ascii="Arial" w:hAnsi="Arial" w:cs="Arial"/>
          <w:sz w:val="22"/>
          <w:szCs w:val="22"/>
        </w:rPr>
        <w:t>’ position</w:t>
      </w:r>
      <w:r w:rsidR="009C1160" w:rsidRPr="003106A8">
        <w:rPr>
          <w:rFonts w:ascii="Arial" w:hAnsi="Arial" w:cs="Arial"/>
          <w:sz w:val="22"/>
          <w:szCs w:val="22"/>
        </w:rPr>
        <w:t>. Time, place and the researcher’s relationship to that place</w:t>
      </w:r>
      <w:r w:rsidR="00476D38">
        <w:rPr>
          <w:rFonts w:ascii="Arial" w:hAnsi="Arial" w:cs="Arial"/>
          <w:sz w:val="22"/>
          <w:szCs w:val="22"/>
        </w:rPr>
        <w:t xml:space="preserve"> all become important</w:t>
      </w:r>
      <w:r w:rsidR="009C1160" w:rsidRPr="003106A8">
        <w:rPr>
          <w:rFonts w:ascii="Arial" w:hAnsi="Arial" w:cs="Arial"/>
          <w:sz w:val="22"/>
          <w:szCs w:val="22"/>
        </w:rPr>
        <w:t xml:space="preserve"> </w:t>
      </w:r>
      <w:r w:rsidR="003815F5" w:rsidRPr="003106A8">
        <w:rPr>
          <w:rFonts w:ascii="Arial" w:hAnsi="Arial" w:cs="Arial"/>
          <w:sz w:val="22"/>
          <w:szCs w:val="22"/>
        </w:rPr>
        <w:t>for me</w:t>
      </w:r>
      <w:r w:rsidR="00476D38">
        <w:rPr>
          <w:rFonts w:ascii="Arial" w:hAnsi="Arial" w:cs="Arial"/>
          <w:sz w:val="22"/>
          <w:szCs w:val="22"/>
        </w:rPr>
        <w:t xml:space="preserve"> in</w:t>
      </w:r>
      <w:r w:rsidR="003815F5" w:rsidRPr="003106A8">
        <w:rPr>
          <w:rFonts w:ascii="Arial" w:hAnsi="Arial" w:cs="Arial"/>
          <w:sz w:val="22"/>
          <w:szCs w:val="22"/>
        </w:rPr>
        <w:t xml:space="preserve"> pinpointing the psycho-dynamic relationships that connect them </w:t>
      </w:r>
      <w:r w:rsidR="009C1160" w:rsidRPr="003106A8">
        <w:rPr>
          <w:rFonts w:ascii="Arial" w:hAnsi="Arial" w:cs="Arial"/>
          <w:sz w:val="22"/>
          <w:szCs w:val="22"/>
        </w:rPr>
        <w:t>all. For Ellis and colleagues, these factors translate into the processes of studying culture</w:t>
      </w:r>
      <w:r w:rsidR="00476D38">
        <w:rPr>
          <w:rFonts w:ascii="Arial" w:hAnsi="Arial" w:cs="Arial"/>
          <w:sz w:val="22"/>
          <w:szCs w:val="22"/>
        </w:rPr>
        <w:t>, for example h</w:t>
      </w:r>
      <w:r w:rsidR="009C1160" w:rsidRPr="003106A8">
        <w:rPr>
          <w:rFonts w:ascii="Arial" w:hAnsi="Arial" w:cs="Arial"/>
          <w:sz w:val="22"/>
          <w:szCs w:val="22"/>
        </w:rPr>
        <w:t xml:space="preserve">ow the researcher comes to make </w:t>
      </w:r>
      <w:r w:rsidR="009C1160" w:rsidRPr="003106A8">
        <w:rPr>
          <w:rFonts w:ascii="Arial" w:hAnsi="Arial" w:cs="Arial"/>
          <w:sz w:val="22"/>
          <w:szCs w:val="22"/>
        </w:rPr>
        <w:lastRenderedPageBreak/>
        <w:t>sense of relational practices, areas of commonality such as values, beliefs</w:t>
      </w:r>
      <w:r w:rsidR="00476D38">
        <w:rPr>
          <w:rFonts w:ascii="Arial" w:hAnsi="Arial" w:cs="Arial"/>
          <w:sz w:val="22"/>
          <w:szCs w:val="22"/>
        </w:rPr>
        <w:t>,</w:t>
      </w:r>
      <w:r w:rsidR="009C1160" w:rsidRPr="003106A8">
        <w:rPr>
          <w:rFonts w:ascii="Arial" w:hAnsi="Arial" w:cs="Arial"/>
          <w:sz w:val="22"/>
          <w:szCs w:val="22"/>
        </w:rPr>
        <w:t xml:space="preserve"> and shared </w:t>
      </w:r>
      <w:r w:rsidR="00D478D5">
        <w:rPr>
          <w:rFonts w:ascii="Arial" w:hAnsi="Arial" w:cs="Arial"/>
          <w:sz w:val="22"/>
          <w:szCs w:val="22"/>
        </w:rPr>
        <w:t>moments</w:t>
      </w:r>
      <w:r w:rsidR="009C1160" w:rsidRPr="003106A8">
        <w:rPr>
          <w:rFonts w:ascii="Arial" w:hAnsi="Arial" w:cs="Arial"/>
          <w:sz w:val="22"/>
          <w:szCs w:val="22"/>
        </w:rPr>
        <w:t xml:space="preserve">. The </w:t>
      </w:r>
      <w:r w:rsidR="00D478D5">
        <w:rPr>
          <w:rFonts w:ascii="Arial" w:hAnsi="Arial" w:cs="Arial"/>
          <w:sz w:val="22"/>
          <w:szCs w:val="22"/>
        </w:rPr>
        <w:t>function</w:t>
      </w:r>
      <w:r w:rsidR="009C1160" w:rsidRPr="003106A8">
        <w:rPr>
          <w:rFonts w:ascii="Arial" w:hAnsi="Arial" w:cs="Arial"/>
          <w:sz w:val="22"/>
          <w:szCs w:val="22"/>
        </w:rPr>
        <w:t xml:space="preserve"> of </w:t>
      </w:r>
      <w:r w:rsidR="009C1160" w:rsidRPr="00476D38">
        <w:rPr>
          <w:rFonts w:ascii="Arial" w:hAnsi="Arial" w:cs="Arial"/>
          <w:sz w:val="22"/>
          <w:szCs w:val="22"/>
        </w:rPr>
        <w:t xml:space="preserve">which helps </w:t>
      </w:r>
      <w:r w:rsidR="00D478D5">
        <w:rPr>
          <w:rFonts w:ascii="Arial" w:hAnsi="Arial" w:cs="Arial"/>
          <w:sz w:val="22"/>
          <w:szCs w:val="22"/>
        </w:rPr>
        <w:t>“</w:t>
      </w:r>
      <w:r w:rsidR="009C1160" w:rsidRPr="00476D38">
        <w:rPr>
          <w:rFonts w:ascii="Arial" w:hAnsi="Arial" w:cs="Arial"/>
          <w:sz w:val="22"/>
          <w:szCs w:val="22"/>
        </w:rPr>
        <w:t>‘insiders’ (cultural members) and ‘outsiders’ (cultural strangers) better understand the culture</w:t>
      </w:r>
      <w:r w:rsidR="00D478D5">
        <w:rPr>
          <w:rFonts w:ascii="Arial" w:hAnsi="Arial" w:cs="Arial"/>
          <w:sz w:val="22"/>
          <w:szCs w:val="22"/>
        </w:rPr>
        <w:t>”</w:t>
      </w:r>
      <w:r w:rsidR="009C1160" w:rsidRPr="00476D38">
        <w:rPr>
          <w:rFonts w:ascii="Arial" w:hAnsi="Arial" w:cs="Arial"/>
          <w:sz w:val="22"/>
          <w:szCs w:val="22"/>
        </w:rPr>
        <w:t xml:space="preserve"> (Maso, 2001, cited in Ellis et al</w:t>
      </w:r>
      <w:r w:rsidR="00476D38">
        <w:rPr>
          <w:rFonts w:ascii="Arial" w:hAnsi="Arial" w:cs="Arial"/>
          <w:sz w:val="22"/>
          <w:szCs w:val="22"/>
        </w:rPr>
        <w:t>.</w:t>
      </w:r>
      <w:r w:rsidR="00D27140">
        <w:rPr>
          <w:rFonts w:ascii="Arial" w:hAnsi="Arial" w:cs="Arial"/>
          <w:sz w:val="22"/>
          <w:szCs w:val="22"/>
        </w:rPr>
        <w:t xml:space="preserve"> 2011</w:t>
      </w:r>
      <w:r w:rsidR="009C1160" w:rsidRPr="00476D38">
        <w:rPr>
          <w:rFonts w:ascii="Arial" w:hAnsi="Arial" w:cs="Arial"/>
          <w:sz w:val="22"/>
          <w:szCs w:val="22"/>
        </w:rPr>
        <w:t xml:space="preserve">). They see ethnographers as researchers who do this by </w:t>
      </w:r>
      <w:r w:rsidR="0029035C">
        <w:rPr>
          <w:rFonts w:ascii="Arial" w:hAnsi="Arial" w:cs="Arial"/>
          <w:sz w:val="22"/>
          <w:szCs w:val="22"/>
        </w:rPr>
        <w:t>immersing themselves</w:t>
      </w:r>
      <w:r w:rsidR="009C1160" w:rsidRPr="00476D38">
        <w:rPr>
          <w:rFonts w:ascii="Arial" w:hAnsi="Arial" w:cs="Arial"/>
          <w:sz w:val="22"/>
          <w:szCs w:val="22"/>
        </w:rPr>
        <w:t xml:space="preserve"> </w:t>
      </w:r>
      <w:r w:rsidR="0029035C">
        <w:rPr>
          <w:rFonts w:ascii="Arial" w:hAnsi="Arial" w:cs="Arial"/>
          <w:sz w:val="22"/>
          <w:szCs w:val="22"/>
        </w:rPr>
        <w:t>with</w:t>
      </w:r>
      <w:r w:rsidR="009C1160" w:rsidRPr="00476D38">
        <w:rPr>
          <w:rFonts w:ascii="Arial" w:hAnsi="Arial" w:cs="Arial"/>
          <w:sz w:val="22"/>
          <w:szCs w:val="22"/>
        </w:rPr>
        <w:t>in the culture (Ellis et al</w:t>
      </w:r>
      <w:r w:rsidR="00476D38">
        <w:rPr>
          <w:rFonts w:ascii="Arial" w:hAnsi="Arial" w:cs="Arial"/>
          <w:sz w:val="22"/>
          <w:szCs w:val="22"/>
        </w:rPr>
        <w:t>.</w:t>
      </w:r>
      <w:r w:rsidR="009C1160" w:rsidRPr="00476D38">
        <w:rPr>
          <w:rFonts w:ascii="Arial" w:hAnsi="Arial" w:cs="Arial"/>
          <w:sz w:val="22"/>
          <w:szCs w:val="22"/>
        </w:rPr>
        <w:t xml:space="preserve">, 2011, p.276). </w:t>
      </w:r>
      <w:r w:rsidR="00476D38">
        <w:rPr>
          <w:rFonts w:ascii="Arial" w:hAnsi="Arial" w:cs="Arial"/>
          <w:sz w:val="22"/>
          <w:szCs w:val="22"/>
        </w:rPr>
        <w:t xml:space="preserve">It </w:t>
      </w:r>
      <w:r w:rsidR="009C1160" w:rsidRPr="00476D38">
        <w:rPr>
          <w:rFonts w:ascii="Arial" w:hAnsi="Arial" w:cs="Arial"/>
          <w:sz w:val="22"/>
          <w:szCs w:val="22"/>
        </w:rPr>
        <w:t>would seem</w:t>
      </w:r>
      <w:r w:rsidR="00476D38">
        <w:rPr>
          <w:rFonts w:ascii="Arial" w:hAnsi="Arial" w:cs="Arial"/>
          <w:sz w:val="22"/>
          <w:szCs w:val="22"/>
        </w:rPr>
        <w:t>, therefore,</w:t>
      </w:r>
      <w:r w:rsidR="009C1160" w:rsidRPr="00476D38">
        <w:rPr>
          <w:rFonts w:ascii="Arial" w:hAnsi="Arial" w:cs="Arial"/>
          <w:sz w:val="22"/>
          <w:szCs w:val="22"/>
        </w:rPr>
        <w:t xml:space="preserve"> that it is the combination of these two alternative approaches that make the essence of good autoethnography</w:t>
      </w:r>
      <w:r w:rsidR="00476D38">
        <w:rPr>
          <w:rFonts w:ascii="Arial" w:hAnsi="Arial" w:cs="Arial"/>
          <w:sz w:val="22"/>
          <w:szCs w:val="22"/>
        </w:rPr>
        <w:t>;</w:t>
      </w:r>
      <w:r w:rsidR="009C1160" w:rsidRPr="00476D38">
        <w:rPr>
          <w:rFonts w:ascii="Arial" w:hAnsi="Arial" w:cs="Arial"/>
          <w:sz w:val="22"/>
          <w:szCs w:val="22"/>
        </w:rPr>
        <w:t xml:space="preserve"> the recording of epiphany</w:t>
      </w:r>
      <w:r w:rsidR="003815F5" w:rsidRPr="00476D38">
        <w:rPr>
          <w:rFonts w:ascii="Arial" w:hAnsi="Arial" w:cs="Arial"/>
          <w:sz w:val="22"/>
          <w:szCs w:val="22"/>
        </w:rPr>
        <w:t>-like</w:t>
      </w:r>
      <w:r w:rsidR="009C1160" w:rsidRPr="00476D38">
        <w:rPr>
          <w:rFonts w:ascii="Arial" w:hAnsi="Arial" w:cs="Arial"/>
          <w:sz w:val="22"/>
          <w:szCs w:val="22"/>
        </w:rPr>
        <w:t xml:space="preserve"> moments, which “stem from, or are made possible by, being part of a culture and / or by possessing a particular cultural identity” (</w:t>
      </w:r>
      <w:r w:rsidR="00476D38">
        <w:rPr>
          <w:rFonts w:ascii="Arial" w:hAnsi="Arial" w:cs="Arial"/>
          <w:sz w:val="22"/>
          <w:szCs w:val="22"/>
        </w:rPr>
        <w:t xml:space="preserve">ibid, </w:t>
      </w:r>
      <w:r w:rsidR="009C1160" w:rsidRPr="00476D38">
        <w:rPr>
          <w:rFonts w:ascii="Arial" w:hAnsi="Arial" w:cs="Arial"/>
          <w:sz w:val="22"/>
          <w:szCs w:val="22"/>
        </w:rPr>
        <w:t>p.276) and of being on the inside. (</w:t>
      </w:r>
      <w:r w:rsidR="00476D38">
        <w:rPr>
          <w:rFonts w:ascii="Arial" w:hAnsi="Arial" w:cs="Arial"/>
          <w:sz w:val="22"/>
          <w:szCs w:val="22"/>
        </w:rPr>
        <w:t xml:space="preserve">ibid, </w:t>
      </w:r>
      <w:r w:rsidR="009C1160" w:rsidRPr="00476D38">
        <w:rPr>
          <w:rFonts w:ascii="Arial" w:hAnsi="Arial" w:cs="Arial"/>
          <w:sz w:val="22"/>
          <w:szCs w:val="22"/>
        </w:rPr>
        <w:t>p.276)</w:t>
      </w:r>
      <w:r w:rsidR="0063673D">
        <w:rPr>
          <w:rFonts w:ascii="Arial" w:hAnsi="Arial" w:cs="Arial"/>
          <w:sz w:val="22"/>
          <w:szCs w:val="22"/>
        </w:rPr>
        <w:t>.</w:t>
      </w:r>
    </w:p>
    <w:p w14:paraId="46D935E3" w14:textId="77777777" w:rsidR="009C1160" w:rsidRPr="006342C8" w:rsidRDefault="009C1160" w:rsidP="001F4065">
      <w:pPr>
        <w:spacing w:line="480" w:lineRule="auto"/>
        <w:rPr>
          <w:rFonts w:ascii="Arial" w:hAnsi="Arial" w:cs="Arial"/>
          <w:b/>
          <w:sz w:val="22"/>
          <w:szCs w:val="22"/>
          <w:u w:val="single"/>
        </w:rPr>
      </w:pPr>
    </w:p>
    <w:p w14:paraId="15F5327D" w14:textId="3488176C" w:rsidR="009C1160" w:rsidRPr="00476D38" w:rsidRDefault="009C1160" w:rsidP="001F4065">
      <w:pPr>
        <w:spacing w:line="480" w:lineRule="auto"/>
        <w:rPr>
          <w:rFonts w:ascii="Arial" w:hAnsi="Arial" w:cs="Arial"/>
          <w:sz w:val="22"/>
          <w:szCs w:val="22"/>
        </w:rPr>
      </w:pPr>
      <w:r w:rsidRPr="000D1867">
        <w:rPr>
          <w:rFonts w:ascii="Arial" w:hAnsi="Arial" w:cs="Arial"/>
          <w:sz w:val="22"/>
          <w:szCs w:val="22"/>
        </w:rPr>
        <w:t>As I read more about autoethnography</w:t>
      </w:r>
      <w:r w:rsidR="00476D38">
        <w:rPr>
          <w:rFonts w:ascii="Arial" w:hAnsi="Arial" w:cs="Arial"/>
          <w:sz w:val="22"/>
          <w:szCs w:val="22"/>
        </w:rPr>
        <w:t>,</w:t>
      </w:r>
      <w:r w:rsidRPr="00476D38">
        <w:rPr>
          <w:rFonts w:ascii="Arial" w:hAnsi="Arial" w:cs="Arial"/>
          <w:sz w:val="22"/>
          <w:szCs w:val="22"/>
        </w:rPr>
        <w:t xml:space="preserve"> so </w:t>
      </w:r>
      <w:r w:rsidR="003815F5" w:rsidRPr="00476D38">
        <w:rPr>
          <w:rFonts w:ascii="Arial" w:hAnsi="Arial" w:cs="Arial"/>
          <w:sz w:val="22"/>
          <w:szCs w:val="22"/>
        </w:rPr>
        <w:t xml:space="preserve">too </w:t>
      </w:r>
      <w:r w:rsidRPr="00476D38">
        <w:rPr>
          <w:rFonts w:ascii="Arial" w:hAnsi="Arial" w:cs="Arial"/>
          <w:sz w:val="22"/>
          <w:szCs w:val="22"/>
        </w:rPr>
        <w:t>I distinguished a sense of this method as a means of articulating the voice</w:t>
      </w:r>
      <w:r w:rsidR="00476D38">
        <w:rPr>
          <w:rFonts w:ascii="Arial" w:hAnsi="Arial" w:cs="Arial"/>
          <w:sz w:val="22"/>
          <w:szCs w:val="22"/>
        </w:rPr>
        <w:t>s</w:t>
      </w:r>
      <w:r w:rsidRPr="00476D38">
        <w:rPr>
          <w:rFonts w:ascii="Arial" w:hAnsi="Arial" w:cs="Arial"/>
          <w:sz w:val="22"/>
          <w:szCs w:val="22"/>
        </w:rPr>
        <w:t xml:space="preserve"> of those </w:t>
      </w:r>
      <w:r w:rsidR="003815F5" w:rsidRPr="00476D38">
        <w:rPr>
          <w:rFonts w:ascii="Arial" w:hAnsi="Arial" w:cs="Arial"/>
          <w:sz w:val="22"/>
          <w:szCs w:val="22"/>
        </w:rPr>
        <w:t xml:space="preserve">people </w:t>
      </w:r>
      <w:r w:rsidRPr="00476D38">
        <w:rPr>
          <w:rFonts w:ascii="Arial" w:hAnsi="Arial" w:cs="Arial"/>
          <w:sz w:val="22"/>
          <w:szCs w:val="22"/>
        </w:rPr>
        <w:t>on the margins as ‘stor</w:t>
      </w:r>
      <w:r w:rsidR="00476D38">
        <w:rPr>
          <w:rFonts w:ascii="Arial" w:hAnsi="Arial" w:cs="Arial"/>
          <w:sz w:val="22"/>
          <w:szCs w:val="22"/>
        </w:rPr>
        <w:t>ies</w:t>
      </w:r>
      <w:r w:rsidRPr="00476D38">
        <w:rPr>
          <w:rFonts w:ascii="Arial" w:hAnsi="Arial" w:cs="Arial"/>
          <w:sz w:val="22"/>
          <w:szCs w:val="22"/>
        </w:rPr>
        <w:t xml:space="preserve">’ and </w:t>
      </w:r>
      <w:r w:rsidR="0000367B">
        <w:rPr>
          <w:rFonts w:ascii="Arial" w:hAnsi="Arial" w:cs="Arial"/>
          <w:sz w:val="22"/>
          <w:szCs w:val="22"/>
        </w:rPr>
        <w:t>a</w:t>
      </w:r>
      <w:r w:rsidRPr="00476D38">
        <w:rPr>
          <w:rFonts w:ascii="Arial" w:hAnsi="Arial" w:cs="Arial"/>
          <w:sz w:val="22"/>
          <w:szCs w:val="22"/>
        </w:rPr>
        <w:t xml:space="preserve"> sense of commonality </w:t>
      </w:r>
      <w:r w:rsidR="0000367B">
        <w:rPr>
          <w:rFonts w:ascii="Arial" w:hAnsi="Arial" w:cs="Arial"/>
          <w:sz w:val="22"/>
          <w:szCs w:val="22"/>
        </w:rPr>
        <w:t>based on shared</w:t>
      </w:r>
      <w:r w:rsidRPr="00476D38">
        <w:rPr>
          <w:rFonts w:ascii="Arial" w:hAnsi="Arial" w:cs="Arial"/>
          <w:sz w:val="22"/>
          <w:szCs w:val="22"/>
        </w:rPr>
        <w:t xml:space="preserve"> values. </w:t>
      </w:r>
      <w:r w:rsidR="003815F5" w:rsidRPr="00476D38">
        <w:rPr>
          <w:rFonts w:ascii="Arial" w:hAnsi="Arial" w:cs="Arial"/>
          <w:sz w:val="22"/>
          <w:szCs w:val="22"/>
        </w:rPr>
        <w:t>B</w:t>
      </w:r>
      <w:r w:rsidRPr="00476D38">
        <w:rPr>
          <w:rFonts w:ascii="Arial" w:hAnsi="Arial" w:cs="Arial"/>
          <w:sz w:val="22"/>
          <w:szCs w:val="22"/>
        </w:rPr>
        <w:t>oth were features of my writing in Part 1 of the EdD. Th</w:t>
      </w:r>
      <w:r w:rsidR="00476D38">
        <w:rPr>
          <w:rFonts w:ascii="Arial" w:hAnsi="Arial" w:cs="Arial"/>
          <w:sz w:val="22"/>
          <w:szCs w:val="22"/>
        </w:rPr>
        <w:t>e</w:t>
      </w:r>
      <w:r w:rsidRPr="00476D38">
        <w:rPr>
          <w:rFonts w:ascii="Arial" w:hAnsi="Arial" w:cs="Arial"/>
          <w:sz w:val="22"/>
          <w:szCs w:val="22"/>
        </w:rPr>
        <w:t xml:space="preserve"> next section seeks to explore autoethnography as a method that places the values of the researcher centre stage. </w:t>
      </w:r>
    </w:p>
    <w:p w14:paraId="7A9EA3E6" w14:textId="77777777" w:rsidR="009C1160" w:rsidRPr="00476D38" w:rsidRDefault="009C1160" w:rsidP="001F4065">
      <w:pPr>
        <w:spacing w:line="480" w:lineRule="auto"/>
        <w:rPr>
          <w:rFonts w:ascii="Arial" w:hAnsi="Arial" w:cs="Arial"/>
          <w:sz w:val="22"/>
          <w:szCs w:val="22"/>
        </w:rPr>
      </w:pPr>
    </w:p>
    <w:p w14:paraId="0605FC1C" w14:textId="19B07595" w:rsidR="009C1160" w:rsidRPr="00311C0B" w:rsidRDefault="009C1160" w:rsidP="00311C0B">
      <w:pPr>
        <w:pStyle w:val="Heading4"/>
        <w:spacing w:after="120" w:line="480" w:lineRule="auto"/>
      </w:pPr>
      <w:r w:rsidRPr="00476D38">
        <w:t>Story-telling as a ‘voice’ (for marginalized groups)</w:t>
      </w:r>
    </w:p>
    <w:p w14:paraId="2EA57DB6" w14:textId="3E7CB09E" w:rsidR="009C1160" w:rsidRPr="00476D38" w:rsidRDefault="009C1160" w:rsidP="001F4065">
      <w:pPr>
        <w:spacing w:line="480" w:lineRule="auto"/>
        <w:rPr>
          <w:rFonts w:ascii="Arial" w:hAnsi="Arial" w:cs="Arial"/>
          <w:sz w:val="22"/>
          <w:szCs w:val="22"/>
        </w:rPr>
      </w:pPr>
      <w:r w:rsidRPr="00476D38">
        <w:rPr>
          <w:rFonts w:ascii="Arial" w:hAnsi="Arial" w:cs="Arial"/>
          <w:sz w:val="22"/>
          <w:szCs w:val="22"/>
        </w:rPr>
        <w:t>As I organised my data in Chapter 4</w:t>
      </w:r>
      <w:r w:rsidR="00476D38">
        <w:rPr>
          <w:rFonts w:ascii="Arial" w:hAnsi="Arial" w:cs="Arial"/>
          <w:sz w:val="22"/>
          <w:szCs w:val="22"/>
        </w:rPr>
        <w:t>,</w:t>
      </w:r>
      <w:r w:rsidRPr="00476D38">
        <w:rPr>
          <w:rFonts w:ascii="Arial" w:hAnsi="Arial" w:cs="Arial"/>
          <w:sz w:val="22"/>
          <w:szCs w:val="22"/>
        </w:rPr>
        <w:t xml:space="preserve"> I became fascinated with the idea of the story in research. Capturing my ‘story’ and th</w:t>
      </w:r>
      <w:r w:rsidR="00476D38">
        <w:rPr>
          <w:rFonts w:ascii="Arial" w:hAnsi="Arial" w:cs="Arial"/>
          <w:sz w:val="22"/>
          <w:szCs w:val="22"/>
        </w:rPr>
        <w:t xml:space="preserve">ose </w:t>
      </w:r>
      <w:r w:rsidRPr="00476D38">
        <w:rPr>
          <w:rFonts w:ascii="Arial" w:hAnsi="Arial" w:cs="Arial"/>
          <w:sz w:val="22"/>
          <w:szCs w:val="22"/>
        </w:rPr>
        <w:t xml:space="preserve">of my students was becoming a central theme within my research. I justified this to myself by reading Clifford Geertz’s work on writing ‘thick description’ (see Part 2 of this </w:t>
      </w:r>
      <w:r w:rsidR="00476D38">
        <w:rPr>
          <w:rFonts w:ascii="Arial" w:hAnsi="Arial" w:cs="Arial"/>
          <w:sz w:val="22"/>
          <w:szCs w:val="22"/>
        </w:rPr>
        <w:t>c</w:t>
      </w:r>
      <w:r w:rsidRPr="00476D38">
        <w:rPr>
          <w:rFonts w:ascii="Arial" w:hAnsi="Arial" w:cs="Arial"/>
          <w:sz w:val="22"/>
          <w:szCs w:val="22"/>
        </w:rPr>
        <w:t xml:space="preserve">hapter), and from </w:t>
      </w:r>
      <w:r w:rsidR="003815F5" w:rsidRPr="00476D38">
        <w:rPr>
          <w:rFonts w:ascii="Arial" w:hAnsi="Arial" w:cs="Arial"/>
          <w:sz w:val="22"/>
          <w:szCs w:val="22"/>
        </w:rPr>
        <w:t xml:space="preserve">absorbing tenets of </w:t>
      </w:r>
      <w:r w:rsidRPr="00476D38">
        <w:rPr>
          <w:rFonts w:ascii="Arial" w:hAnsi="Arial" w:cs="Arial"/>
          <w:sz w:val="22"/>
          <w:szCs w:val="22"/>
        </w:rPr>
        <w:t xml:space="preserve">Ellis’s 2011 paper. </w:t>
      </w:r>
    </w:p>
    <w:p w14:paraId="1DD48A28" w14:textId="77777777" w:rsidR="009C1160" w:rsidRPr="006342C8" w:rsidRDefault="009C1160" w:rsidP="001F4065">
      <w:pPr>
        <w:spacing w:line="480" w:lineRule="auto"/>
        <w:rPr>
          <w:rFonts w:ascii="Arial" w:hAnsi="Arial" w:cs="Arial"/>
          <w:sz w:val="22"/>
          <w:szCs w:val="22"/>
        </w:rPr>
      </w:pPr>
    </w:p>
    <w:p w14:paraId="7DC4EE9A" w14:textId="48CE8A08" w:rsidR="009C1160" w:rsidRPr="00476D38" w:rsidRDefault="00746D97" w:rsidP="001F4065">
      <w:pPr>
        <w:spacing w:line="480" w:lineRule="auto"/>
        <w:rPr>
          <w:rFonts w:ascii="Arial" w:hAnsi="Arial" w:cs="Arial"/>
          <w:sz w:val="22"/>
          <w:szCs w:val="22"/>
        </w:rPr>
      </w:pPr>
      <w:r>
        <w:rPr>
          <w:rFonts w:ascii="Arial" w:hAnsi="Arial" w:cs="Arial"/>
          <w:sz w:val="22"/>
          <w:szCs w:val="22"/>
        </w:rPr>
        <w:t>Here, Ellis</w:t>
      </w:r>
      <w:r w:rsidRPr="00476D38">
        <w:rPr>
          <w:rFonts w:ascii="Arial" w:hAnsi="Arial" w:cs="Arial"/>
          <w:sz w:val="22"/>
          <w:szCs w:val="22"/>
        </w:rPr>
        <w:t xml:space="preserve"> </w:t>
      </w:r>
      <w:r w:rsidR="009C1160" w:rsidRPr="00476D38">
        <w:rPr>
          <w:rFonts w:ascii="Arial" w:hAnsi="Arial" w:cs="Arial"/>
          <w:sz w:val="22"/>
          <w:szCs w:val="22"/>
        </w:rPr>
        <w:t>notes the widespread use of autoethnography as a response, in part, to the crisis of representation in post modernity, a</w:t>
      </w:r>
      <w:r w:rsidR="00476D38">
        <w:rPr>
          <w:rFonts w:ascii="Arial" w:hAnsi="Arial" w:cs="Arial"/>
          <w:sz w:val="22"/>
          <w:szCs w:val="22"/>
        </w:rPr>
        <w:t>s well as</w:t>
      </w:r>
      <w:r w:rsidR="009C1160" w:rsidRPr="00476D38">
        <w:rPr>
          <w:rFonts w:ascii="Arial" w:hAnsi="Arial" w:cs="Arial"/>
          <w:sz w:val="22"/>
          <w:szCs w:val="22"/>
        </w:rPr>
        <w:t xml:space="preserve"> a recognition that scholars needed to “proffer stories rather than theories”</w:t>
      </w:r>
      <w:r w:rsidR="003815F5" w:rsidRPr="00476D38">
        <w:rPr>
          <w:rFonts w:ascii="Arial" w:hAnsi="Arial" w:cs="Arial"/>
          <w:sz w:val="22"/>
          <w:szCs w:val="22"/>
        </w:rPr>
        <w:t xml:space="preserve"> (</w:t>
      </w:r>
      <w:r w:rsidR="00167E8B" w:rsidRPr="00476D38">
        <w:rPr>
          <w:rFonts w:ascii="Arial" w:hAnsi="Arial" w:cs="Arial"/>
          <w:sz w:val="22"/>
          <w:szCs w:val="22"/>
        </w:rPr>
        <w:t>2011, p.274</w:t>
      </w:r>
      <w:r w:rsidR="003815F5" w:rsidRPr="00476D38">
        <w:rPr>
          <w:rFonts w:ascii="Arial" w:hAnsi="Arial" w:cs="Arial"/>
          <w:sz w:val="22"/>
          <w:szCs w:val="22"/>
        </w:rPr>
        <w:t>)</w:t>
      </w:r>
      <w:r w:rsidR="009C1160" w:rsidRPr="00476D38">
        <w:rPr>
          <w:rFonts w:ascii="Arial" w:hAnsi="Arial" w:cs="Arial"/>
          <w:sz w:val="22"/>
          <w:szCs w:val="22"/>
        </w:rPr>
        <w:t>. She argues that this provides more legitimacy than the accepted wisdom of presenting theory and findings which emphasi</w:t>
      </w:r>
      <w:r w:rsidR="00476D38">
        <w:rPr>
          <w:rFonts w:ascii="Arial" w:hAnsi="Arial" w:cs="Arial"/>
          <w:sz w:val="22"/>
          <w:szCs w:val="22"/>
        </w:rPr>
        <w:t>s</w:t>
      </w:r>
      <w:r w:rsidR="009C1160" w:rsidRPr="00476D38">
        <w:rPr>
          <w:rFonts w:ascii="Arial" w:hAnsi="Arial" w:cs="Arial"/>
          <w:sz w:val="22"/>
          <w:szCs w:val="22"/>
        </w:rPr>
        <w:t>e the scientific aspect</w:t>
      </w:r>
      <w:r w:rsidR="00476D38">
        <w:rPr>
          <w:rFonts w:ascii="Arial" w:hAnsi="Arial" w:cs="Arial"/>
          <w:sz w:val="22"/>
          <w:szCs w:val="22"/>
        </w:rPr>
        <w:t>s</w:t>
      </w:r>
      <w:r w:rsidR="009C1160" w:rsidRPr="00476D38">
        <w:rPr>
          <w:rFonts w:ascii="Arial" w:hAnsi="Arial" w:cs="Arial"/>
          <w:sz w:val="22"/>
          <w:szCs w:val="22"/>
        </w:rPr>
        <w:t xml:space="preserve"> of social science. </w:t>
      </w:r>
      <w:r w:rsidR="003815F5" w:rsidRPr="00476D38">
        <w:rPr>
          <w:rFonts w:ascii="Arial" w:hAnsi="Arial" w:cs="Arial"/>
          <w:sz w:val="22"/>
          <w:szCs w:val="22"/>
        </w:rPr>
        <w:t>Th</w:t>
      </w:r>
      <w:r w:rsidR="00476D38">
        <w:rPr>
          <w:rFonts w:ascii="Arial" w:hAnsi="Arial" w:cs="Arial"/>
          <w:sz w:val="22"/>
          <w:szCs w:val="22"/>
        </w:rPr>
        <w:t xml:space="preserve">is </w:t>
      </w:r>
      <w:r w:rsidR="003815F5" w:rsidRPr="00476D38">
        <w:rPr>
          <w:rFonts w:ascii="Arial" w:hAnsi="Arial" w:cs="Arial"/>
          <w:sz w:val="22"/>
          <w:szCs w:val="22"/>
        </w:rPr>
        <w:t xml:space="preserve">could, perhaps, be a limitation of autoethnography as </w:t>
      </w:r>
      <w:r w:rsidR="003815F5" w:rsidRPr="00476D38">
        <w:rPr>
          <w:rFonts w:ascii="Arial" w:hAnsi="Arial" w:cs="Arial"/>
          <w:sz w:val="22"/>
          <w:szCs w:val="22"/>
        </w:rPr>
        <w:lastRenderedPageBreak/>
        <w:t xml:space="preserve">method, </w:t>
      </w:r>
      <w:r w:rsidR="00476D38">
        <w:rPr>
          <w:rFonts w:ascii="Arial" w:hAnsi="Arial" w:cs="Arial"/>
          <w:sz w:val="22"/>
          <w:szCs w:val="22"/>
        </w:rPr>
        <w:t xml:space="preserve">either as </w:t>
      </w:r>
      <w:r w:rsidR="009C1160" w:rsidRPr="00476D38">
        <w:rPr>
          <w:rFonts w:ascii="Arial" w:hAnsi="Arial" w:cs="Arial"/>
          <w:sz w:val="22"/>
          <w:szCs w:val="22"/>
        </w:rPr>
        <w:t>a response to an historical legacy</w:t>
      </w:r>
      <w:r w:rsidR="003815F5" w:rsidRPr="00476D38">
        <w:rPr>
          <w:rFonts w:ascii="Arial" w:hAnsi="Arial" w:cs="Arial"/>
          <w:sz w:val="22"/>
          <w:szCs w:val="22"/>
        </w:rPr>
        <w:t xml:space="preserve"> issue</w:t>
      </w:r>
      <w:r w:rsidR="00476D38">
        <w:rPr>
          <w:rFonts w:ascii="Arial" w:hAnsi="Arial" w:cs="Arial"/>
          <w:sz w:val="22"/>
          <w:szCs w:val="22"/>
        </w:rPr>
        <w:t xml:space="preserve"> or</w:t>
      </w:r>
      <w:r w:rsidR="009C1160" w:rsidRPr="00476D38">
        <w:rPr>
          <w:rFonts w:ascii="Arial" w:hAnsi="Arial" w:cs="Arial"/>
          <w:sz w:val="22"/>
          <w:szCs w:val="22"/>
        </w:rPr>
        <w:t xml:space="preserve"> a wider perception of </w:t>
      </w:r>
      <w:r w:rsidR="00476D38">
        <w:rPr>
          <w:rFonts w:ascii="Arial" w:hAnsi="Arial" w:cs="Arial"/>
          <w:sz w:val="22"/>
          <w:szCs w:val="22"/>
        </w:rPr>
        <w:t xml:space="preserve">the </w:t>
      </w:r>
      <w:r w:rsidR="009C1160" w:rsidRPr="00476D38">
        <w:rPr>
          <w:rFonts w:ascii="Arial" w:hAnsi="Arial" w:cs="Arial"/>
          <w:sz w:val="22"/>
          <w:szCs w:val="22"/>
        </w:rPr>
        <w:t>illegitimacy</w:t>
      </w:r>
      <w:r w:rsidR="003815F5" w:rsidRPr="00476D38">
        <w:rPr>
          <w:rFonts w:ascii="Arial" w:hAnsi="Arial" w:cs="Arial"/>
          <w:sz w:val="22"/>
          <w:szCs w:val="22"/>
        </w:rPr>
        <w:t xml:space="preserve"> of qualitative social science methods</w:t>
      </w:r>
      <w:r w:rsidR="009C1160" w:rsidRPr="00476D38">
        <w:rPr>
          <w:rFonts w:ascii="Arial" w:hAnsi="Arial" w:cs="Arial"/>
          <w:sz w:val="22"/>
          <w:szCs w:val="22"/>
        </w:rPr>
        <w:t xml:space="preserve"> when compared to ‘hard’ science</w:t>
      </w:r>
      <w:r w:rsidR="00476D38">
        <w:rPr>
          <w:rFonts w:ascii="Arial" w:hAnsi="Arial" w:cs="Arial"/>
          <w:sz w:val="22"/>
          <w:szCs w:val="22"/>
        </w:rPr>
        <w:t>.</w:t>
      </w:r>
      <w:r w:rsidR="003815F5" w:rsidRPr="00476D38">
        <w:rPr>
          <w:rFonts w:ascii="Arial" w:hAnsi="Arial" w:cs="Arial"/>
          <w:sz w:val="22"/>
          <w:szCs w:val="22"/>
        </w:rPr>
        <w:t xml:space="preserve"> </w:t>
      </w:r>
      <w:r w:rsidR="00120C04" w:rsidRPr="00476D38">
        <w:rPr>
          <w:rFonts w:ascii="Arial" w:hAnsi="Arial" w:cs="Arial"/>
          <w:sz w:val="22"/>
          <w:szCs w:val="22"/>
        </w:rPr>
        <w:t>I wonder if</w:t>
      </w:r>
      <w:r w:rsidR="00476D38">
        <w:rPr>
          <w:rFonts w:ascii="Arial" w:hAnsi="Arial" w:cs="Arial"/>
          <w:sz w:val="22"/>
          <w:szCs w:val="22"/>
        </w:rPr>
        <w:t>,</w:t>
      </w:r>
      <w:r w:rsidR="00120C04" w:rsidRPr="00476D38">
        <w:rPr>
          <w:rFonts w:ascii="Arial" w:hAnsi="Arial" w:cs="Arial"/>
          <w:sz w:val="22"/>
          <w:szCs w:val="22"/>
        </w:rPr>
        <w:t xml:space="preserve"> as</w:t>
      </w:r>
      <w:r w:rsidR="009C1160" w:rsidRPr="00476D38">
        <w:rPr>
          <w:rFonts w:ascii="Arial" w:hAnsi="Arial" w:cs="Arial"/>
          <w:sz w:val="22"/>
          <w:szCs w:val="22"/>
        </w:rPr>
        <w:t xml:space="preserve"> </w:t>
      </w:r>
      <w:r w:rsidR="00120C04" w:rsidRPr="00476D38">
        <w:rPr>
          <w:rFonts w:ascii="Arial" w:hAnsi="Arial" w:cs="Arial"/>
          <w:sz w:val="22"/>
          <w:szCs w:val="22"/>
        </w:rPr>
        <w:t xml:space="preserve">qualitative </w:t>
      </w:r>
      <w:r w:rsidR="009C1160" w:rsidRPr="00476D38">
        <w:rPr>
          <w:rFonts w:ascii="Arial" w:hAnsi="Arial" w:cs="Arial"/>
          <w:sz w:val="22"/>
          <w:szCs w:val="22"/>
        </w:rPr>
        <w:t>social scien</w:t>
      </w:r>
      <w:r w:rsidR="00120C04" w:rsidRPr="00476D38">
        <w:rPr>
          <w:rFonts w:ascii="Arial" w:hAnsi="Arial" w:cs="Arial"/>
          <w:sz w:val="22"/>
          <w:szCs w:val="22"/>
        </w:rPr>
        <w:t>tists</w:t>
      </w:r>
      <w:r w:rsidR="00476D38">
        <w:rPr>
          <w:rFonts w:ascii="Arial" w:hAnsi="Arial" w:cs="Arial"/>
          <w:sz w:val="22"/>
          <w:szCs w:val="22"/>
        </w:rPr>
        <w:t>,</w:t>
      </w:r>
      <w:r w:rsidR="00120C04" w:rsidRPr="00476D38">
        <w:rPr>
          <w:rFonts w:ascii="Arial" w:hAnsi="Arial" w:cs="Arial"/>
          <w:sz w:val="22"/>
          <w:szCs w:val="22"/>
        </w:rPr>
        <w:t xml:space="preserve"> we talk ourselves out of our</w:t>
      </w:r>
      <w:r w:rsidR="009C1160" w:rsidRPr="00476D38">
        <w:rPr>
          <w:rFonts w:ascii="Arial" w:hAnsi="Arial" w:cs="Arial"/>
          <w:sz w:val="22"/>
          <w:szCs w:val="22"/>
        </w:rPr>
        <w:t xml:space="preserve"> </w:t>
      </w:r>
      <w:r w:rsidR="00120C04" w:rsidRPr="00476D38">
        <w:rPr>
          <w:rFonts w:ascii="Arial" w:hAnsi="Arial" w:cs="Arial"/>
          <w:sz w:val="22"/>
          <w:szCs w:val="22"/>
        </w:rPr>
        <w:t xml:space="preserve">ability </w:t>
      </w:r>
      <w:r w:rsidR="009C1160" w:rsidRPr="00476D38">
        <w:rPr>
          <w:rFonts w:ascii="Arial" w:hAnsi="Arial" w:cs="Arial"/>
          <w:sz w:val="22"/>
          <w:szCs w:val="22"/>
        </w:rPr>
        <w:t>to engage</w:t>
      </w:r>
      <w:r w:rsidR="00120C04" w:rsidRPr="00476D38">
        <w:rPr>
          <w:rFonts w:ascii="Arial" w:hAnsi="Arial" w:cs="Arial"/>
          <w:sz w:val="22"/>
          <w:szCs w:val="22"/>
        </w:rPr>
        <w:t xml:space="preserve"> with</w:t>
      </w:r>
      <w:r w:rsidR="009C1160" w:rsidRPr="00476D38">
        <w:rPr>
          <w:rFonts w:ascii="Arial" w:hAnsi="Arial" w:cs="Arial"/>
          <w:sz w:val="22"/>
          <w:szCs w:val="22"/>
        </w:rPr>
        <w:t xml:space="preserve"> and to make sense of the ‘micro-level’</w:t>
      </w:r>
      <w:r w:rsidR="00120C04" w:rsidRPr="00476D38">
        <w:rPr>
          <w:rFonts w:ascii="Arial" w:hAnsi="Arial" w:cs="Arial"/>
          <w:sz w:val="22"/>
          <w:szCs w:val="22"/>
        </w:rPr>
        <w:t xml:space="preserve"> interactions, perhaps reducing </w:t>
      </w:r>
      <w:r w:rsidR="009C1160" w:rsidRPr="00476D38">
        <w:rPr>
          <w:rFonts w:ascii="Arial" w:hAnsi="Arial" w:cs="Arial"/>
          <w:sz w:val="22"/>
          <w:szCs w:val="22"/>
        </w:rPr>
        <w:t xml:space="preserve">the tremendous </w:t>
      </w:r>
      <w:r w:rsidR="00120C04" w:rsidRPr="00476D38">
        <w:rPr>
          <w:rFonts w:ascii="Arial" w:hAnsi="Arial" w:cs="Arial"/>
          <w:sz w:val="22"/>
          <w:szCs w:val="22"/>
        </w:rPr>
        <w:t>power</w:t>
      </w:r>
      <w:r w:rsidR="009C1160" w:rsidRPr="00476D38">
        <w:rPr>
          <w:rFonts w:ascii="Arial" w:hAnsi="Arial" w:cs="Arial"/>
          <w:sz w:val="22"/>
          <w:szCs w:val="22"/>
        </w:rPr>
        <w:t xml:space="preserve"> of </w:t>
      </w:r>
      <w:r w:rsidR="00120C04" w:rsidRPr="00476D38">
        <w:rPr>
          <w:rFonts w:ascii="Arial" w:hAnsi="Arial" w:cs="Arial"/>
          <w:sz w:val="22"/>
          <w:szCs w:val="22"/>
        </w:rPr>
        <w:t xml:space="preserve">narrative and </w:t>
      </w:r>
      <w:r w:rsidR="009C1160" w:rsidRPr="00476D38">
        <w:rPr>
          <w:rFonts w:ascii="Arial" w:hAnsi="Arial" w:cs="Arial"/>
          <w:sz w:val="22"/>
          <w:szCs w:val="22"/>
        </w:rPr>
        <w:t xml:space="preserve">story to enhance cultural meaning, </w:t>
      </w:r>
      <w:r w:rsidR="00120C04" w:rsidRPr="00476D38">
        <w:rPr>
          <w:rFonts w:ascii="Arial" w:hAnsi="Arial" w:cs="Arial"/>
          <w:sz w:val="22"/>
          <w:szCs w:val="22"/>
        </w:rPr>
        <w:t xml:space="preserve">be it </w:t>
      </w:r>
      <w:r w:rsidR="009C1160" w:rsidRPr="00476D38">
        <w:rPr>
          <w:rFonts w:ascii="Arial" w:hAnsi="Arial" w:cs="Arial"/>
          <w:sz w:val="22"/>
          <w:szCs w:val="22"/>
        </w:rPr>
        <w:t xml:space="preserve">through life, </w:t>
      </w:r>
      <w:r w:rsidR="00120C04" w:rsidRPr="00476D38">
        <w:rPr>
          <w:rFonts w:ascii="Arial" w:hAnsi="Arial" w:cs="Arial"/>
          <w:sz w:val="22"/>
          <w:szCs w:val="22"/>
        </w:rPr>
        <w:t>work, community, arts</w:t>
      </w:r>
      <w:r w:rsidR="00476D38">
        <w:rPr>
          <w:rFonts w:ascii="Arial" w:hAnsi="Arial" w:cs="Arial"/>
          <w:sz w:val="22"/>
          <w:szCs w:val="22"/>
        </w:rPr>
        <w:t xml:space="preserve"> or</w:t>
      </w:r>
      <w:r w:rsidR="00120C04" w:rsidRPr="00476D38">
        <w:rPr>
          <w:rFonts w:ascii="Arial" w:hAnsi="Arial" w:cs="Arial"/>
          <w:sz w:val="22"/>
          <w:szCs w:val="22"/>
        </w:rPr>
        <w:t xml:space="preserve"> music</w:t>
      </w:r>
      <w:r w:rsidR="00476D38">
        <w:rPr>
          <w:rFonts w:ascii="Arial" w:hAnsi="Arial" w:cs="Arial"/>
          <w:sz w:val="22"/>
          <w:szCs w:val="22"/>
        </w:rPr>
        <w:t>.</w:t>
      </w:r>
      <w:r w:rsidR="009C1160" w:rsidRPr="00476D38">
        <w:rPr>
          <w:rFonts w:ascii="Arial" w:hAnsi="Arial" w:cs="Arial"/>
          <w:sz w:val="22"/>
          <w:szCs w:val="22"/>
        </w:rPr>
        <w:t xml:space="preserve"> To</w:t>
      </w:r>
      <w:r w:rsidR="00120C04" w:rsidRPr="00476D38">
        <w:rPr>
          <w:rFonts w:ascii="Arial" w:hAnsi="Arial" w:cs="Arial"/>
          <w:sz w:val="22"/>
          <w:szCs w:val="22"/>
        </w:rPr>
        <w:t xml:space="preserve"> me, this approach seems to offer </w:t>
      </w:r>
      <w:r w:rsidR="009C1160" w:rsidRPr="00476D38">
        <w:rPr>
          <w:rFonts w:ascii="Arial" w:hAnsi="Arial" w:cs="Arial"/>
          <w:sz w:val="22"/>
          <w:szCs w:val="22"/>
        </w:rPr>
        <w:t xml:space="preserve">a form in which I can share some of my experiences in </w:t>
      </w:r>
      <w:r w:rsidR="00120C04" w:rsidRPr="00476D38">
        <w:rPr>
          <w:rFonts w:ascii="Arial" w:hAnsi="Arial" w:cs="Arial"/>
          <w:sz w:val="22"/>
          <w:szCs w:val="22"/>
        </w:rPr>
        <w:t>th</w:t>
      </w:r>
      <w:r w:rsidR="009C1160" w:rsidRPr="00476D38">
        <w:rPr>
          <w:rFonts w:ascii="Arial" w:hAnsi="Arial" w:cs="Arial"/>
          <w:sz w:val="22"/>
          <w:szCs w:val="22"/>
        </w:rPr>
        <w:t>a</w:t>
      </w:r>
      <w:r w:rsidR="00120C04" w:rsidRPr="00476D38">
        <w:rPr>
          <w:rFonts w:ascii="Arial" w:hAnsi="Arial" w:cs="Arial"/>
          <w:sz w:val="22"/>
          <w:szCs w:val="22"/>
        </w:rPr>
        <w:t>t</w:t>
      </w:r>
      <w:r w:rsidR="009C1160" w:rsidRPr="00476D38">
        <w:rPr>
          <w:rFonts w:ascii="Arial" w:hAnsi="Arial" w:cs="Arial"/>
          <w:sz w:val="22"/>
          <w:szCs w:val="22"/>
        </w:rPr>
        <w:t xml:space="preserve"> particular time and space and locate them within the context of narrative</w:t>
      </w:r>
      <w:r w:rsidR="00476D38">
        <w:rPr>
          <w:rFonts w:ascii="Arial" w:hAnsi="Arial" w:cs="Arial"/>
          <w:sz w:val="22"/>
          <w:szCs w:val="22"/>
        </w:rPr>
        <w:t>.</w:t>
      </w:r>
      <w:r w:rsidR="009C1160" w:rsidRPr="00476D38">
        <w:rPr>
          <w:rFonts w:ascii="Arial" w:hAnsi="Arial" w:cs="Arial"/>
          <w:sz w:val="22"/>
          <w:szCs w:val="22"/>
        </w:rPr>
        <w:t xml:space="preserve"> </w:t>
      </w:r>
      <w:r w:rsidR="00476D38">
        <w:rPr>
          <w:rFonts w:ascii="Arial" w:hAnsi="Arial" w:cs="Arial"/>
          <w:sz w:val="22"/>
          <w:szCs w:val="22"/>
        </w:rPr>
        <w:t xml:space="preserve">It allows me to </w:t>
      </w:r>
      <w:r w:rsidR="009C1160" w:rsidRPr="00476D38">
        <w:rPr>
          <w:rFonts w:ascii="Arial" w:hAnsi="Arial" w:cs="Arial"/>
          <w:sz w:val="22"/>
          <w:szCs w:val="22"/>
        </w:rPr>
        <w:t>express how exposure to social defences in the workplace made me feel</w:t>
      </w:r>
      <w:r w:rsidR="00120C04" w:rsidRPr="00476D38">
        <w:rPr>
          <w:rFonts w:ascii="Arial" w:hAnsi="Arial" w:cs="Arial"/>
          <w:sz w:val="22"/>
          <w:szCs w:val="22"/>
        </w:rPr>
        <w:t xml:space="preserve">. A learning point for me is that I </w:t>
      </w:r>
      <w:r w:rsidR="00476D38">
        <w:rPr>
          <w:rFonts w:ascii="Arial" w:hAnsi="Arial" w:cs="Arial"/>
          <w:sz w:val="22"/>
          <w:szCs w:val="22"/>
        </w:rPr>
        <w:t xml:space="preserve">then </w:t>
      </w:r>
      <w:r w:rsidR="00120C04" w:rsidRPr="00476D38">
        <w:rPr>
          <w:rFonts w:ascii="Arial" w:hAnsi="Arial" w:cs="Arial"/>
          <w:sz w:val="22"/>
          <w:szCs w:val="22"/>
        </w:rPr>
        <w:t xml:space="preserve">made a mistake in my ethics application in assuming that </w:t>
      </w:r>
      <w:r w:rsidR="00476D38">
        <w:rPr>
          <w:rFonts w:ascii="Arial" w:hAnsi="Arial" w:cs="Arial"/>
          <w:sz w:val="22"/>
          <w:szCs w:val="22"/>
        </w:rPr>
        <w:t xml:space="preserve">it was </w:t>
      </w:r>
      <w:r w:rsidR="00120C04" w:rsidRPr="00476D38">
        <w:rPr>
          <w:rFonts w:ascii="Arial" w:hAnsi="Arial" w:cs="Arial"/>
          <w:sz w:val="22"/>
          <w:szCs w:val="22"/>
        </w:rPr>
        <w:t>an ethnographic approach</w:t>
      </w:r>
      <w:r w:rsidR="00476D38">
        <w:rPr>
          <w:rFonts w:ascii="Arial" w:hAnsi="Arial" w:cs="Arial"/>
          <w:sz w:val="22"/>
          <w:szCs w:val="22"/>
        </w:rPr>
        <w:t>.</w:t>
      </w:r>
      <w:r w:rsidR="00120C04" w:rsidRPr="00476D38">
        <w:rPr>
          <w:rFonts w:ascii="Arial" w:hAnsi="Arial" w:cs="Arial"/>
          <w:sz w:val="22"/>
          <w:szCs w:val="22"/>
        </w:rPr>
        <w:t xml:space="preserve"> I tr</w:t>
      </w:r>
      <w:r w:rsidR="00476D38">
        <w:rPr>
          <w:rFonts w:ascii="Arial" w:hAnsi="Arial" w:cs="Arial"/>
          <w:sz w:val="22"/>
          <w:szCs w:val="22"/>
        </w:rPr>
        <w:t>ied</w:t>
      </w:r>
      <w:r w:rsidR="00120C04" w:rsidRPr="00476D38">
        <w:rPr>
          <w:rFonts w:ascii="Arial" w:hAnsi="Arial" w:cs="Arial"/>
          <w:sz w:val="22"/>
          <w:szCs w:val="22"/>
        </w:rPr>
        <w:t xml:space="preserve"> to remedy </w:t>
      </w:r>
      <w:r w:rsidR="005F4499">
        <w:rPr>
          <w:rFonts w:ascii="Arial" w:hAnsi="Arial" w:cs="Arial"/>
          <w:sz w:val="22"/>
          <w:szCs w:val="22"/>
        </w:rPr>
        <w:t>thi</w:t>
      </w:r>
      <w:r w:rsidR="00476D38">
        <w:rPr>
          <w:rFonts w:ascii="Arial" w:hAnsi="Arial" w:cs="Arial"/>
          <w:sz w:val="22"/>
          <w:szCs w:val="22"/>
        </w:rPr>
        <w:t xml:space="preserve">s </w:t>
      </w:r>
      <w:r w:rsidR="00120C04" w:rsidRPr="00476D38">
        <w:rPr>
          <w:rFonts w:ascii="Arial" w:hAnsi="Arial" w:cs="Arial"/>
          <w:sz w:val="22"/>
          <w:szCs w:val="22"/>
        </w:rPr>
        <w:t>in my response to the ethics reviewer’s suggestions (see Appendix 3.</w:t>
      </w:r>
      <w:r w:rsidR="004F1882" w:rsidRPr="00476D38">
        <w:rPr>
          <w:rFonts w:ascii="Arial" w:hAnsi="Arial" w:cs="Arial"/>
          <w:sz w:val="22"/>
          <w:szCs w:val="22"/>
        </w:rPr>
        <w:t>2).</w:t>
      </w:r>
      <w:r w:rsidR="00120C04" w:rsidRPr="00476D38">
        <w:rPr>
          <w:rFonts w:ascii="Arial" w:hAnsi="Arial" w:cs="Arial"/>
          <w:sz w:val="22"/>
          <w:szCs w:val="22"/>
        </w:rPr>
        <w:t xml:space="preserve"> </w:t>
      </w:r>
      <w:r w:rsidR="004F1882" w:rsidRPr="00476D38">
        <w:rPr>
          <w:rFonts w:ascii="Arial" w:hAnsi="Arial" w:cs="Arial"/>
          <w:sz w:val="22"/>
          <w:szCs w:val="22"/>
        </w:rPr>
        <w:t>At least if I concentrate on autoethnography</w:t>
      </w:r>
      <w:r w:rsidR="00476D38">
        <w:rPr>
          <w:rFonts w:ascii="Arial" w:hAnsi="Arial" w:cs="Arial"/>
          <w:sz w:val="22"/>
          <w:szCs w:val="22"/>
        </w:rPr>
        <w:t>,</w:t>
      </w:r>
      <w:r w:rsidR="004F1882" w:rsidRPr="00476D38">
        <w:rPr>
          <w:rFonts w:ascii="Arial" w:hAnsi="Arial" w:cs="Arial"/>
          <w:sz w:val="22"/>
          <w:szCs w:val="22"/>
        </w:rPr>
        <w:t xml:space="preserve"> it reduces the exposure to others in the school and preserves their anonymity.</w:t>
      </w:r>
      <w:r w:rsidR="009C1160" w:rsidRPr="00476D38">
        <w:rPr>
          <w:rFonts w:ascii="Arial" w:hAnsi="Arial" w:cs="Arial"/>
          <w:sz w:val="22"/>
          <w:szCs w:val="22"/>
        </w:rPr>
        <w:t xml:space="preserve">  </w:t>
      </w:r>
    </w:p>
    <w:p w14:paraId="0702947E" w14:textId="77777777" w:rsidR="009C1160" w:rsidRPr="006342C8" w:rsidRDefault="009C1160" w:rsidP="001F4065">
      <w:pPr>
        <w:spacing w:line="480" w:lineRule="auto"/>
        <w:rPr>
          <w:rFonts w:ascii="Arial" w:hAnsi="Arial" w:cs="Arial"/>
          <w:sz w:val="22"/>
          <w:szCs w:val="22"/>
        </w:rPr>
      </w:pPr>
    </w:p>
    <w:p w14:paraId="7923077D" w14:textId="48D869E2" w:rsidR="009C1160" w:rsidRPr="00311C0B" w:rsidRDefault="00476D38" w:rsidP="00311C0B">
      <w:pPr>
        <w:pStyle w:val="Heading4"/>
        <w:spacing w:line="480" w:lineRule="auto"/>
      </w:pPr>
      <w:r>
        <w:rPr>
          <w:i w:val="0"/>
        </w:rPr>
        <w:t>‘</w:t>
      </w:r>
      <w:r w:rsidR="009C1160" w:rsidRPr="00311C0B">
        <w:rPr>
          <w:i w:val="0"/>
        </w:rPr>
        <w:t>Value</w:t>
      </w:r>
      <w:r>
        <w:rPr>
          <w:i w:val="0"/>
        </w:rPr>
        <w:t>-</w:t>
      </w:r>
      <w:r w:rsidR="009C1160" w:rsidRPr="00311C0B">
        <w:rPr>
          <w:i w:val="0"/>
        </w:rPr>
        <w:t>centric</w:t>
      </w:r>
      <w:r>
        <w:rPr>
          <w:i w:val="0"/>
        </w:rPr>
        <w:t>’</w:t>
      </w:r>
      <w:r w:rsidR="009C1160" w:rsidRPr="00311C0B">
        <w:rPr>
          <w:i w:val="0"/>
        </w:rPr>
        <w:t xml:space="preserve"> not </w:t>
      </w:r>
      <w:r>
        <w:rPr>
          <w:i w:val="0"/>
        </w:rPr>
        <w:t>‘</w:t>
      </w:r>
      <w:r w:rsidR="009C1160" w:rsidRPr="00311C0B">
        <w:rPr>
          <w:i w:val="0"/>
        </w:rPr>
        <w:t>value</w:t>
      </w:r>
      <w:r>
        <w:rPr>
          <w:i w:val="0"/>
        </w:rPr>
        <w:t>-</w:t>
      </w:r>
      <w:r w:rsidR="009C1160" w:rsidRPr="00311C0B">
        <w:rPr>
          <w:i w:val="0"/>
        </w:rPr>
        <w:t>free</w:t>
      </w:r>
      <w:r>
        <w:rPr>
          <w:i w:val="0"/>
        </w:rPr>
        <w:t>’</w:t>
      </w:r>
    </w:p>
    <w:p w14:paraId="5CBCCAEB" w14:textId="2745AD39" w:rsidR="009C1160" w:rsidRPr="003253B2" w:rsidRDefault="00476D38" w:rsidP="00311C0B">
      <w:pPr>
        <w:spacing w:after="120" w:line="480" w:lineRule="auto"/>
        <w:rPr>
          <w:rFonts w:ascii="Arial" w:hAnsi="Arial" w:cs="Arial"/>
          <w:sz w:val="22"/>
          <w:szCs w:val="22"/>
        </w:rPr>
      </w:pPr>
      <w:r>
        <w:rPr>
          <w:rFonts w:ascii="Arial" w:hAnsi="Arial" w:cs="Arial"/>
          <w:sz w:val="22"/>
          <w:szCs w:val="22"/>
        </w:rPr>
        <w:t>If</w:t>
      </w:r>
      <w:r w:rsidR="009C1160" w:rsidRPr="00476D38">
        <w:rPr>
          <w:rFonts w:ascii="Arial" w:hAnsi="Arial" w:cs="Arial"/>
          <w:sz w:val="22"/>
          <w:szCs w:val="22"/>
        </w:rPr>
        <w:t xml:space="preserve"> writing stor</w:t>
      </w:r>
      <w:r>
        <w:rPr>
          <w:rFonts w:ascii="Arial" w:hAnsi="Arial" w:cs="Arial"/>
          <w:sz w:val="22"/>
          <w:szCs w:val="22"/>
        </w:rPr>
        <w:t>ies</w:t>
      </w:r>
      <w:r w:rsidR="009C1160" w:rsidRPr="00476D38">
        <w:rPr>
          <w:rFonts w:ascii="Arial" w:hAnsi="Arial" w:cs="Arial"/>
          <w:sz w:val="22"/>
          <w:szCs w:val="22"/>
        </w:rPr>
        <w:t xml:space="preserve"> is one obvious benefit of autoethnography</w:t>
      </w:r>
      <w:r>
        <w:rPr>
          <w:rFonts w:ascii="Arial" w:hAnsi="Arial" w:cs="Arial"/>
          <w:sz w:val="22"/>
          <w:szCs w:val="22"/>
        </w:rPr>
        <w:t>,</w:t>
      </w:r>
      <w:r w:rsidR="009C1160" w:rsidRPr="00476D38">
        <w:rPr>
          <w:rFonts w:ascii="Arial" w:hAnsi="Arial" w:cs="Arial"/>
          <w:sz w:val="22"/>
          <w:szCs w:val="22"/>
        </w:rPr>
        <w:t xml:space="preserve"> another is almost certainly its ability to be “value centric rather than pretending to be value free” (Ellis et al</w:t>
      </w:r>
      <w:r>
        <w:rPr>
          <w:rFonts w:ascii="Arial" w:hAnsi="Arial" w:cs="Arial"/>
          <w:sz w:val="22"/>
          <w:szCs w:val="22"/>
        </w:rPr>
        <w:t>.</w:t>
      </w:r>
      <w:r w:rsidR="009C1160" w:rsidRPr="00476D38">
        <w:rPr>
          <w:rFonts w:ascii="Arial" w:hAnsi="Arial" w:cs="Arial"/>
          <w:sz w:val="22"/>
          <w:szCs w:val="22"/>
        </w:rPr>
        <w:t xml:space="preserve">, 2011, p.274). Ellis and colleagues explain that one of the benefits of thinking in this way is in recognising and accepting personal subjectivity in the construction and design of research. </w:t>
      </w:r>
      <w:r w:rsidR="003253B2">
        <w:rPr>
          <w:rFonts w:ascii="Arial" w:hAnsi="Arial" w:cs="Arial"/>
          <w:sz w:val="22"/>
          <w:szCs w:val="22"/>
        </w:rPr>
        <w:t>This subjectivity is e</w:t>
      </w:r>
      <w:r w:rsidR="009C1160" w:rsidRPr="00476D38">
        <w:rPr>
          <w:rFonts w:ascii="Arial" w:hAnsi="Arial" w:cs="Arial"/>
          <w:sz w:val="22"/>
          <w:szCs w:val="22"/>
        </w:rPr>
        <w:t xml:space="preserve">mbodied </w:t>
      </w:r>
      <w:r w:rsidR="00FA0A32">
        <w:rPr>
          <w:rFonts w:ascii="Arial" w:hAnsi="Arial" w:cs="Arial"/>
          <w:sz w:val="22"/>
          <w:szCs w:val="22"/>
        </w:rPr>
        <w:t>“</w:t>
      </w:r>
      <w:r w:rsidR="009C1160" w:rsidRPr="00476D38">
        <w:rPr>
          <w:rFonts w:ascii="Arial" w:hAnsi="Arial" w:cs="Arial"/>
          <w:sz w:val="22"/>
          <w:szCs w:val="22"/>
        </w:rPr>
        <w:t>by the researcher’s own values and principles</w:t>
      </w:r>
      <w:r w:rsidR="00FA0A32">
        <w:rPr>
          <w:rFonts w:ascii="Arial" w:hAnsi="Arial" w:cs="Arial"/>
          <w:sz w:val="22"/>
          <w:szCs w:val="22"/>
        </w:rPr>
        <w:t xml:space="preserve">” </w:t>
      </w:r>
      <w:r w:rsidR="00FA0A32" w:rsidRPr="00476D38">
        <w:rPr>
          <w:rFonts w:ascii="Arial" w:hAnsi="Arial" w:cs="Arial"/>
          <w:sz w:val="22"/>
          <w:szCs w:val="22"/>
        </w:rPr>
        <w:t>(Ellis et al</w:t>
      </w:r>
      <w:r w:rsidR="00FA0A32">
        <w:rPr>
          <w:rFonts w:ascii="Arial" w:hAnsi="Arial" w:cs="Arial"/>
          <w:sz w:val="22"/>
          <w:szCs w:val="22"/>
        </w:rPr>
        <w:t>., 2011, p.274)</w:t>
      </w:r>
      <w:r w:rsidR="003253B2">
        <w:rPr>
          <w:rFonts w:ascii="Arial" w:hAnsi="Arial" w:cs="Arial"/>
          <w:sz w:val="22"/>
          <w:szCs w:val="22"/>
        </w:rPr>
        <w:t>,</w:t>
      </w:r>
      <w:r w:rsidR="009C1160" w:rsidRPr="00476D38">
        <w:rPr>
          <w:rFonts w:ascii="Arial" w:hAnsi="Arial" w:cs="Arial"/>
          <w:sz w:val="22"/>
          <w:szCs w:val="22"/>
        </w:rPr>
        <w:t xml:space="preserve"> rather than making grand claims to positional neutrality and/or objectivity. They suggest that the value of autoethnography lies in its ability to produce</w:t>
      </w:r>
      <w:r w:rsidR="003253B2">
        <w:rPr>
          <w:rFonts w:ascii="Arial" w:hAnsi="Arial" w:cs="Arial"/>
          <w:sz w:val="22"/>
          <w:szCs w:val="22"/>
        </w:rPr>
        <w:t>:</w:t>
      </w:r>
    </w:p>
    <w:p w14:paraId="2EA60932" w14:textId="77777777" w:rsidR="00045F9F" w:rsidRDefault="00045F9F" w:rsidP="00311C0B">
      <w:pPr>
        <w:spacing w:after="120" w:line="480" w:lineRule="auto"/>
        <w:ind w:left="720"/>
        <w:rPr>
          <w:rFonts w:ascii="Arial" w:hAnsi="Arial" w:cs="Arial"/>
          <w:sz w:val="22"/>
          <w:szCs w:val="22"/>
        </w:rPr>
      </w:pPr>
    </w:p>
    <w:p w14:paraId="08EBA813" w14:textId="71177E50" w:rsidR="009C1160" w:rsidRPr="003253B2" w:rsidRDefault="0063673D" w:rsidP="00311C0B">
      <w:pPr>
        <w:spacing w:after="120" w:line="480" w:lineRule="auto"/>
        <w:ind w:left="720"/>
        <w:rPr>
          <w:rFonts w:ascii="Arial" w:hAnsi="Arial" w:cs="Arial"/>
          <w:sz w:val="22"/>
          <w:szCs w:val="22"/>
        </w:rPr>
      </w:pPr>
      <w:r>
        <w:rPr>
          <w:rFonts w:ascii="Arial" w:hAnsi="Arial" w:cs="Arial"/>
          <w:sz w:val="22"/>
          <w:szCs w:val="22"/>
        </w:rPr>
        <w:t>“</w:t>
      </w:r>
      <w:r w:rsidR="009C1160" w:rsidRPr="003253B2">
        <w:rPr>
          <w:rFonts w:ascii="Arial" w:hAnsi="Arial" w:cs="Arial"/>
          <w:sz w:val="22"/>
          <w:szCs w:val="22"/>
        </w:rPr>
        <w:t>meaningful, accessible and evocative research grounded in personal experience, research that would sensitize readers to issues of identity politics, to experiences shrouded in silence, and to forms of representation that deepen our capacity to empathize with people who are different from us.</w:t>
      </w:r>
      <w:r>
        <w:rPr>
          <w:rFonts w:ascii="Arial" w:hAnsi="Arial" w:cs="Arial"/>
          <w:sz w:val="22"/>
          <w:szCs w:val="22"/>
        </w:rPr>
        <w:t>”</w:t>
      </w:r>
      <w:r w:rsidR="009C1160" w:rsidRPr="003253B2">
        <w:rPr>
          <w:rFonts w:ascii="Arial" w:hAnsi="Arial" w:cs="Arial"/>
          <w:sz w:val="22"/>
          <w:szCs w:val="22"/>
        </w:rPr>
        <w:t xml:space="preserve"> (Ellis et al</w:t>
      </w:r>
      <w:r w:rsidR="003253B2">
        <w:rPr>
          <w:rFonts w:ascii="Arial" w:hAnsi="Arial" w:cs="Arial"/>
          <w:sz w:val="22"/>
          <w:szCs w:val="22"/>
        </w:rPr>
        <w:t>.</w:t>
      </w:r>
      <w:r w:rsidR="009C1160" w:rsidRPr="003253B2">
        <w:rPr>
          <w:rFonts w:ascii="Arial" w:hAnsi="Arial" w:cs="Arial"/>
          <w:sz w:val="22"/>
          <w:szCs w:val="22"/>
        </w:rPr>
        <w:t>, 2011, p.274).</w:t>
      </w:r>
    </w:p>
    <w:p w14:paraId="7B094B98" w14:textId="77777777" w:rsidR="00045F9F" w:rsidRDefault="00045F9F" w:rsidP="001F4065">
      <w:pPr>
        <w:spacing w:line="480" w:lineRule="auto"/>
        <w:rPr>
          <w:rFonts w:ascii="Arial" w:hAnsi="Arial" w:cs="Arial"/>
          <w:sz w:val="22"/>
          <w:szCs w:val="22"/>
        </w:rPr>
      </w:pPr>
    </w:p>
    <w:p w14:paraId="539B8445" w14:textId="42725C56" w:rsidR="009C1160" w:rsidRPr="003253B2" w:rsidRDefault="009C1160" w:rsidP="001F4065">
      <w:pPr>
        <w:spacing w:line="480" w:lineRule="auto"/>
        <w:rPr>
          <w:rFonts w:ascii="Arial" w:hAnsi="Arial" w:cs="Arial"/>
          <w:sz w:val="22"/>
          <w:szCs w:val="22"/>
        </w:rPr>
      </w:pPr>
      <w:r w:rsidRPr="003253B2">
        <w:rPr>
          <w:rFonts w:ascii="Arial" w:hAnsi="Arial" w:cs="Arial"/>
          <w:sz w:val="22"/>
          <w:szCs w:val="22"/>
        </w:rPr>
        <w:lastRenderedPageBreak/>
        <w:t xml:space="preserve">Autoethnography </w:t>
      </w:r>
      <w:r w:rsidR="00CA48F9">
        <w:rPr>
          <w:rFonts w:ascii="Arial" w:hAnsi="Arial" w:cs="Arial"/>
          <w:sz w:val="22"/>
          <w:szCs w:val="22"/>
        </w:rPr>
        <w:t>recognises</w:t>
      </w:r>
      <w:r w:rsidRPr="003253B2">
        <w:rPr>
          <w:rFonts w:ascii="Arial" w:hAnsi="Arial" w:cs="Arial"/>
          <w:sz w:val="22"/>
          <w:szCs w:val="22"/>
        </w:rPr>
        <w:t xml:space="preserve"> and </w:t>
      </w:r>
      <w:r w:rsidR="00CA48F9">
        <w:rPr>
          <w:rFonts w:ascii="Arial" w:hAnsi="Arial" w:cs="Arial"/>
          <w:sz w:val="22"/>
          <w:szCs w:val="22"/>
        </w:rPr>
        <w:t>welcomes</w:t>
      </w:r>
      <w:r w:rsidRPr="003253B2">
        <w:rPr>
          <w:rFonts w:ascii="Arial" w:hAnsi="Arial" w:cs="Arial"/>
          <w:sz w:val="22"/>
          <w:szCs w:val="22"/>
        </w:rPr>
        <w:t xml:space="preserve"> </w:t>
      </w:r>
      <w:r w:rsidR="00CA48F9">
        <w:rPr>
          <w:rFonts w:ascii="Arial" w:hAnsi="Arial" w:cs="Arial"/>
          <w:sz w:val="22"/>
          <w:szCs w:val="22"/>
        </w:rPr>
        <w:t>personal insights</w:t>
      </w:r>
      <w:r w:rsidRPr="003253B2">
        <w:rPr>
          <w:rFonts w:ascii="Arial" w:hAnsi="Arial" w:cs="Arial"/>
          <w:sz w:val="22"/>
          <w:szCs w:val="22"/>
        </w:rPr>
        <w:t xml:space="preserve"> and </w:t>
      </w:r>
      <w:r w:rsidR="00CA48F9">
        <w:rPr>
          <w:rFonts w:ascii="Arial" w:hAnsi="Arial" w:cs="Arial"/>
          <w:sz w:val="22"/>
          <w:szCs w:val="22"/>
        </w:rPr>
        <w:t>feelings</w:t>
      </w:r>
      <w:r w:rsidRPr="003253B2">
        <w:rPr>
          <w:rFonts w:ascii="Arial" w:hAnsi="Arial" w:cs="Arial"/>
          <w:sz w:val="22"/>
          <w:szCs w:val="22"/>
        </w:rPr>
        <w:t>, a</w:t>
      </w:r>
      <w:r w:rsidR="003253B2">
        <w:rPr>
          <w:rFonts w:ascii="Arial" w:hAnsi="Arial" w:cs="Arial"/>
          <w:sz w:val="22"/>
          <w:szCs w:val="22"/>
        </w:rPr>
        <w:t>s well as</w:t>
      </w:r>
      <w:r w:rsidRPr="003253B2">
        <w:rPr>
          <w:rFonts w:ascii="Arial" w:hAnsi="Arial" w:cs="Arial"/>
          <w:sz w:val="22"/>
          <w:szCs w:val="22"/>
        </w:rPr>
        <w:t xml:space="preserve"> the researcher</w:t>
      </w:r>
      <w:r w:rsidR="003253B2">
        <w:rPr>
          <w:rFonts w:ascii="Arial" w:hAnsi="Arial" w:cs="Arial"/>
          <w:sz w:val="22"/>
          <w:szCs w:val="22"/>
        </w:rPr>
        <w:t>’</w:t>
      </w:r>
      <w:r w:rsidRPr="003253B2">
        <w:rPr>
          <w:rFonts w:ascii="Arial" w:hAnsi="Arial" w:cs="Arial"/>
          <w:sz w:val="22"/>
          <w:szCs w:val="22"/>
        </w:rPr>
        <w:t>s influence on research, rather than, in their words, “hiding from these matters or assuming that they don’t exist” (</w:t>
      </w:r>
      <w:r w:rsidR="003253B2">
        <w:rPr>
          <w:rFonts w:ascii="Arial" w:hAnsi="Arial" w:cs="Arial"/>
          <w:sz w:val="22"/>
          <w:szCs w:val="22"/>
        </w:rPr>
        <w:t xml:space="preserve">ibid, </w:t>
      </w:r>
      <w:r w:rsidRPr="003253B2">
        <w:rPr>
          <w:rFonts w:ascii="Arial" w:hAnsi="Arial" w:cs="Arial"/>
          <w:sz w:val="22"/>
          <w:szCs w:val="22"/>
        </w:rPr>
        <w:t xml:space="preserve">p.274). </w:t>
      </w:r>
    </w:p>
    <w:p w14:paraId="102E1AB8" w14:textId="77777777" w:rsidR="009C1160" w:rsidRPr="006342C8" w:rsidRDefault="009C1160" w:rsidP="001F4065">
      <w:pPr>
        <w:spacing w:line="480" w:lineRule="auto"/>
        <w:rPr>
          <w:rFonts w:ascii="Arial" w:hAnsi="Arial" w:cs="Arial"/>
          <w:sz w:val="22"/>
          <w:szCs w:val="22"/>
        </w:rPr>
      </w:pPr>
    </w:p>
    <w:p w14:paraId="2DA98BF7" w14:textId="3C8E8433" w:rsidR="00746D97" w:rsidRDefault="009C1160" w:rsidP="001F4065">
      <w:pPr>
        <w:spacing w:line="480" w:lineRule="auto"/>
        <w:rPr>
          <w:rFonts w:ascii="Arial" w:hAnsi="Arial" w:cs="Arial"/>
          <w:sz w:val="22"/>
          <w:szCs w:val="22"/>
        </w:rPr>
      </w:pPr>
      <w:r w:rsidRPr="006342C8">
        <w:rPr>
          <w:rFonts w:ascii="Arial" w:hAnsi="Arial" w:cs="Arial"/>
          <w:sz w:val="22"/>
          <w:szCs w:val="22"/>
        </w:rPr>
        <w:t>Not just acknowledging difference in all its many forms</w:t>
      </w:r>
      <w:r w:rsidRPr="00FE061C">
        <w:rPr>
          <w:rFonts w:ascii="Arial" w:hAnsi="Arial" w:cs="Arial"/>
          <w:sz w:val="22"/>
          <w:szCs w:val="22"/>
        </w:rPr>
        <w:t xml:space="preserve"> but writing from within difference seems common to the writings that I have read.</w:t>
      </w:r>
      <w:r w:rsidR="00651F56" w:rsidRPr="006342C8">
        <w:rPr>
          <w:rFonts w:ascii="Arial" w:hAnsi="Arial" w:cs="Arial"/>
          <w:sz w:val="22"/>
          <w:szCs w:val="22"/>
        </w:rPr>
        <w:t xml:space="preserve"> This also seems compatible with psychodynami</w:t>
      </w:r>
      <w:r w:rsidR="00651F56" w:rsidRPr="000D1867">
        <w:rPr>
          <w:rFonts w:ascii="Arial" w:hAnsi="Arial" w:cs="Arial"/>
          <w:sz w:val="22"/>
          <w:szCs w:val="22"/>
        </w:rPr>
        <w:t>c approaches that offer such insight into our internal worlds.</w:t>
      </w:r>
      <w:r w:rsidRPr="004361C2">
        <w:rPr>
          <w:rFonts w:ascii="Arial" w:hAnsi="Arial" w:cs="Arial"/>
          <w:sz w:val="22"/>
          <w:szCs w:val="22"/>
        </w:rPr>
        <w:t xml:space="preserve"> </w:t>
      </w:r>
      <w:r w:rsidR="008E1899">
        <w:rPr>
          <w:rFonts w:ascii="Arial" w:hAnsi="Arial" w:cs="Arial"/>
          <w:sz w:val="22"/>
          <w:szCs w:val="22"/>
        </w:rPr>
        <w:t xml:space="preserve">As a </w:t>
      </w:r>
      <w:r w:rsidRPr="008E1899">
        <w:rPr>
          <w:rFonts w:ascii="Arial" w:hAnsi="Arial" w:cs="Arial"/>
          <w:sz w:val="22"/>
          <w:szCs w:val="22"/>
        </w:rPr>
        <w:t>teacher/student-researcher searching for a suitable methodology with which to make sense of their own experiences, Boylorn and Orbe’s reflection</w:t>
      </w:r>
      <w:r w:rsidR="0000367B">
        <w:rPr>
          <w:rFonts w:ascii="Arial" w:hAnsi="Arial" w:cs="Arial"/>
          <w:sz w:val="22"/>
          <w:szCs w:val="22"/>
        </w:rPr>
        <w:t xml:space="preserve"> </w:t>
      </w:r>
      <w:r w:rsidR="0000367B" w:rsidRPr="003253B2">
        <w:rPr>
          <w:rFonts w:ascii="Arial" w:hAnsi="Arial" w:cs="Arial"/>
          <w:sz w:val="22"/>
          <w:szCs w:val="22"/>
        </w:rPr>
        <w:t xml:space="preserve">resonates with my earlier thoughts about the </w:t>
      </w:r>
      <w:r w:rsidR="0000367B">
        <w:rPr>
          <w:rFonts w:ascii="Arial" w:hAnsi="Arial" w:cs="Arial"/>
          <w:sz w:val="22"/>
          <w:szCs w:val="22"/>
        </w:rPr>
        <w:t>e</w:t>
      </w:r>
      <w:r w:rsidR="0000367B" w:rsidRPr="003253B2">
        <w:rPr>
          <w:rFonts w:ascii="Arial" w:hAnsi="Arial" w:cs="Arial"/>
          <w:sz w:val="22"/>
          <w:szCs w:val="22"/>
        </w:rPr>
        <w:t xml:space="preserve">thics </w:t>
      </w:r>
      <w:r w:rsidR="0000367B">
        <w:rPr>
          <w:rFonts w:ascii="Arial" w:hAnsi="Arial" w:cs="Arial"/>
          <w:sz w:val="22"/>
          <w:szCs w:val="22"/>
        </w:rPr>
        <w:t>r</w:t>
      </w:r>
      <w:r w:rsidR="0000367B" w:rsidRPr="003253B2">
        <w:rPr>
          <w:rFonts w:ascii="Arial" w:hAnsi="Arial" w:cs="Arial"/>
          <w:sz w:val="22"/>
          <w:szCs w:val="22"/>
        </w:rPr>
        <w:t>eviewer’s initial concerns</w:t>
      </w:r>
      <w:r w:rsidR="008E1899">
        <w:rPr>
          <w:rFonts w:ascii="Arial" w:hAnsi="Arial" w:cs="Arial"/>
          <w:sz w:val="22"/>
          <w:szCs w:val="22"/>
        </w:rPr>
        <w:t>:</w:t>
      </w:r>
    </w:p>
    <w:p w14:paraId="15AE188E" w14:textId="77777777" w:rsidR="00746D97" w:rsidRDefault="00746D97" w:rsidP="001F4065">
      <w:pPr>
        <w:spacing w:line="480" w:lineRule="auto"/>
        <w:rPr>
          <w:rFonts w:ascii="Arial" w:hAnsi="Arial" w:cs="Arial"/>
          <w:sz w:val="22"/>
          <w:szCs w:val="22"/>
        </w:rPr>
      </w:pPr>
    </w:p>
    <w:p w14:paraId="1A3907D7" w14:textId="74476A54" w:rsidR="00746D97" w:rsidRDefault="009C1160" w:rsidP="0035705C">
      <w:pPr>
        <w:spacing w:line="480" w:lineRule="auto"/>
        <w:ind w:left="720"/>
        <w:rPr>
          <w:rFonts w:ascii="Arial" w:hAnsi="Arial" w:cs="Arial"/>
          <w:sz w:val="22"/>
          <w:szCs w:val="22"/>
        </w:rPr>
      </w:pPr>
      <w:r w:rsidRPr="008E1899">
        <w:rPr>
          <w:rFonts w:ascii="Arial" w:hAnsi="Arial" w:cs="Arial"/>
          <w:sz w:val="22"/>
          <w:szCs w:val="22"/>
        </w:rPr>
        <w:t xml:space="preserve"> “Autoethnography is oftentimes serendipitous, occurring when we are going about our everyday lives. Autoethnography is also therapeutic, embodied (Berry, 2012), performative, (Spry, 2010</w:t>
      </w:r>
      <w:r w:rsidR="0035705C">
        <w:rPr>
          <w:rFonts w:ascii="Arial" w:hAnsi="Arial" w:cs="Arial"/>
          <w:sz w:val="22"/>
          <w:szCs w:val="22"/>
        </w:rPr>
        <w:t>)</w:t>
      </w:r>
      <w:r w:rsidRPr="008E1899">
        <w:rPr>
          <w:rFonts w:ascii="Arial" w:hAnsi="Arial" w:cs="Arial"/>
          <w:sz w:val="22"/>
          <w:szCs w:val="22"/>
        </w:rPr>
        <w:t xml:space="preserve"> and queer (Adams </w:t>
      </w:r>
      <w:r w:rsidR="00BC6D10">
        <w:rPr>
          <w:rFonts w:ascii="Arial" w:hAnsi="Arial" w:cs="Arial"/>
          <w:sz w:val="22"/>
          <w:szCs w:val="22"/>
        </w:rPr>
        <w:t>&amp;</w:t>
      </w:r>
      <w:r w:rsidRPr="008E1899">
        <w:rPr>
          <w:rFonts w:ascii="Arial" w:hAnsi="Arial" w:cs="Arial"/>
          <w:sz w:val="22"/>
          <w:szCs w:val="22"/>
        </w:rPr>
        <w:t xml:space="preserve"> Holman Jones, 2008</w:t>
      </w:r>
      <w:r w:rsidRPr="00FE061C">
        <w:rPr>
          <w:rFonts w:ascii="Arial" w:hAnsi="Arial" w:cs="Arial"/>
          <w:sz w:val="22"/>
          <w:szCs w:val="22"/>
        </w:rPr>
        <w:t xml:space="preserve">), speaking from, for and to the margins” (Boylorn and Orbe, 2014, p.18). </w:t>
      </w:r>
    </w:p>
    <w:p w14:paraId="102279FA" w14:textId="77777777" w:rsidR="00746D97" w:rsidRDefault="00746D97" w:rsidP="00746D97">
      <w:pPr>
        <w:spacing w:line="480" w:lineRule="auto"/>
        <w:rPr>
          <w:rFonts w:ascii="Arial" w:hAnsi="Arial" w:cs="Arial"/>
          <w:sz w:val="22"/>
          <w:szCs w:val="22"/>
        </w:rPr>
      </w:pPr>
    </w:p>
    <w:p w14:paraId="6A7BDB5D" w14:textId="44DAC929" w:rsidR="00355B16" w:rsidRPr="008E1899" w:rsidRDefault="009C1160" w:rsidP="001F4065">
      <w:pPr>
        <w:spacing w:line="480" w:lineRule="auto"/>
        <w:rPr>
          <w:rFonts w:ascii="Arial" w:hAnsi="Arial" w:cs="Arial"/>
          <w:sz w:val="22"/>
          <w:szCs w:val="22"/>
        </w:rPr>
      </w:pPr>
      <w:r w:rsidRPr="00FE061C">
        <w:rPr>
          <w:rFonts w:ascii="Arial" w:hAnsi="Arial" w:cs="Arial"/>
          <w:sz w:val="22"/>
          <w:szCs w:val="22"/>
        </w:rPr>
        <w:t xml:space="preserve">What strikes me about my </w:t>
      </w:r>
      <w:r w:rsidR="001B0304" w:rsidRPr="008E1899">
        <w:rPr>
          <w:rFonts w:ascii="Arial" w:hAnsi="Arial" w:cs="Arial"/>
          <w:sz w:val="22"/>
          <w:szCs w:val="22"/>
        </w:rPr>
        <w:t xml:space="preserve">immersive </w:t>
      </w:r>
      <w:r w:rsidRPr="008E1899">
        <w:rPr>
          <w:rFonts w:ascii="Arial" w:hAnsi="Arial" w:cs="Arial"/>
          <w:sz w:val="22"/>
          <w:szCs w:val="22"/>
        </w:rPr>
        <w:t>experiences within the massed body of the assembly</w:t>
      </w:r>
      <w:r w:rsidR="001B0304" w:rsidRPr="008E1899">
        <w:rPr>
          <w:rFonts w:ascii="Arial" w:hAnsi="Arial" w:cs="Arial"/>
          <w:sz w:val="22"/>
          <w:szCs w:val="22"/>
        </w:rPr>
        <w:t xml:space="preserve"> hall is that I could draw out some of the psychodynamics to cast light on my internal world</w:t>
      </w:r>
      <w:r w:rsidR="008E1899">
        <w:rPr>
          <w:rFonts w:ascii="Arial" w:hAnsi="Arial" w:cs="Arial"/>
          <w:sz w:val="22"/>
          <w:szCs w:val="22"/>
        </w:rPr>
        <w:t>,</w:t>
      </w:r>
      <w:r w:rsidR="008E1899" w:rsidRPr="008E1899">
        <w:rPr>
          <w:rFonts w:ascii="Arial" w:hAnsi="Arial" w:cs="Arial"/>
          <w:sz w:val="22"/>
          <w:szCs w:val="22"/>
        </w:rPr>
        <w:t xml:space="preserve"> if nothing else</w:t>
      </w:r>
      <w:r w:rsidR="001B0304" w:rsidRPr="008E1899">
        <w:rPr>
          <w:rFonts w:ascii="Arial" w:hAnsi="Arial" w:cs="Arial"/>
          <w:sz w:val="22"/>
          <w:szCs w:val="22"/>
        </w:rPr>
        <w:t xml:space="preserve">. I could </w:t>
      </w:r>
      <w:r w:rsidRPr="008E1899">
        <w:rPr>
          <w:rFonts w:ascii="Arial" w:hAnsi="Arial" w:cs="Arial"/>
          <w:sz w:val="22"/>
          <w:szCs w:val="22"/>
        </w:rPr>
        <w:t xml:space="preserve">observe the micro-level, the interactions, </w:t>
      </w:r>
      <w:r w:rsidR="008E1899">
        <w:rPr>
          <w:rFonts w:ascii="Arial" w:hAnsi="Arial" w:cs="Arial"/>
          <w:sz w:val="22"/>
          <w:szCs w:val="22"/>
        </w:rPr>
        <w:t xml:space="preserve">the </w:t>
      </w:r>
      <w:r w:rsidRPr="008E1899">
        <w:rPr>
          <w:rFonts w:ascii="Arial" w:hAnsi="Arial" w:cs="Arial"/>
          <w:sz w:val="22"/>
          <w:szCs w:val="22"/>
        </w:rPr>
        <w:t xml:space="preserve">whispered conversations between students, </w:t>
      </w:r>
      <w:r w:rsidR="008E1899">
        <w:rPr>
          <w:rFonts w:ascii="Arial" w:hAnsi="Arial" w:cs="Arial"/>
          <w:sz w:val="22"/>
          <w:szCs w:val="22"/>
        </w:rPr>
        <w:t xml:space="preserve">the </w:t>
      </w:r>
      <w:r w:rsidRPr="008E1899">
        <w:rPr>
          <w:rFonts w:ascii="Arial" w:hAnsi="Arial" w:cs="Arial"/>
          <w:sz w:val="22"/>
          <w:szCs w:val="22"/>
        </w:rPr>
        <w:t xml:space="preserve">barked instructions between staff </w:t>
      </w:r>
      <w:r w:rsidR="00BC6D10">
        <w:rPr>
          <w:rFonts w:ascii="Arial" w:hAnsi="Arial" w:cs="Arial"/>
          <w:sz w:val="22"/>
          <w:szCs w:val="22"/>
        </w:rPr>
        <w:t>directed</w:t>
      </w:r>
      <w:r w:rsidR="00A5285A">
        <w:rPr>
          <w:rFonts w:ascii="Arial" w:hAnsi="Arial" w:cs="Arial"/>
          <w:sz w:val="22"/>
          <w:szCs w:val="22"/>
        </w:rPr>
        <w:t xml:space="preserve"> at the</w:t>
      </w:r>
      <w:r w:rsidRPr="008E1899">
        <w:rPr>
          <w:rFonts w:ascii="Arial" w:hAnsi="Arial" w:cs="Arial"/>
          <w:sz w:val="22"/>
          <w:szCs w:val="22"/>
        </w:rPr>
        <w:t xml:space="preserve"> students</w:t>
      </w:r>
      <w:r w:rsidR="008E1899">
        <w:rPr>
          <w:rFonts w:ascii="Arial" w:hAnsi="Arial" w:cs="Arial"/>
          <w:sz w:val="22"/>
          <w:szCs w:val="22"/>
        </w:rPr>
        <w:t>,</w:t>
      </w:r>
      <w:r w:rsidR="001B0304" w:rsidRPr="008E1899">
        <w:rPr>
          <w:rFonts w:ascii="Arial" w:hAnsi="Arial" w:cs="Arial"/>
          <w:sz w:val="22"/>
          <w:szCs w:val="22"/>
        </w:rPr>
        <w:t xml:space="preserve"> </w:t>
      </w:r>
      <w:r w:rsidR="008E1899">
        <w:rPr>
          <w:rFonts w:ascii="Arial" w:hAnsi="Arial" w:cs="Arial"/>
          <w:sz w:val="22"/>
          <w:szCs w:val="22"/>
        </w:rPr>
        <w:t>thus</w:t>
      </w:r>
      <w:r w:rsidR="001B0304" w:rsidRPr="008E1899">
        <w:rPr>
          <w:rFonts w:ascii="Arial" w:hAnsi="Arial" w:cs="Arial"/>
          <w:sz w:val="22"/>
          <w:szCs w:val="22"/>
        </w:rPr>
        <w:t xml:space="preserve"> gain</w:t>
      </w:r>
      <w:r w:rsidR="008E1899">
        <w:rPr>
          <w:rFonts w:ascii="Arial" w:hAnsi="Arial" w:cs="Arial"/>
          <w:sz w:val="22"/>
          <w:szCs w:val="22"/>
        </w:rPr>
        <w:t>ing</w:t>
      </w:r>
      <w:r w:rsidR="001B0304" w:rsidRPr="008E1899">
        <w:rPr>
          <w:rFonts w:ascii="Arial" w:hAnsi="Arial" w:cs="Arial"/>
          <w:sz w:val="22"/>
          <w:szCs w:val="22"/>
        </w:rPr>
        <w:t xml:space="preserve"> </w:t>
      </w:r>
      <w:r w:rsidR="008E1899">
        <w:rPr>
          <w:rFonts w:ascii="Arial" w:hAnsi="Arial" w:cs="Arial"/>
          <w:sz w:val="22"/>
          <w:szCs w:val="22"/>
        </w:rPr>
        <w:t>insight</w:t>
      </w:r>
      <w:r w:rsidR="001B0304" w:rsidRPr="008E1899">
        <w:rPr>
          <w:rFonts w:ascii="Arial" w:hAnsi="Arial" w:cs="Arial"/>
          <w:sz w:val="22"/>
          <w:szCs w:val="22"/>
        </w:rPr>
        <w:t xml:space="preserve"> into our culture</w:t>
      </w:r>
      <w:r w:rsidRPr="008E1899">
        <w:rPr>
          <w:rFonts w:ascii="Arial" w:hAnsi="Arial" w:cs="Arial"/>
          <w:sz w:val="22"/>
          <w:szCs w:val="22"/>
        </w:rPr>
        <w:t xml:space="preserve">. </w:t>
      </w:r>
      <w:r w:rsidR="00355B16" w:rsidRPr="000D1867">
        <w:rPr>
          <w:rFonts w:ascii="Arial" w:hAnsi="Arial" w:cs="Arial"/>
          <w:sz w:val="22"/>
          <w:szCs w:val="22"/>
        </w:rPr>
        <w:t>Moreover, one</w:t>
      </w:r>
      <w:r w:rsidRPr="004361C2">
        <w:rPr>
          <w:rFonts w:ascii="Arial" w:hAnsi="Arial" w:cs="Arial"/>
          <w:sz w:val="22"/>
          <w:szCs w:val="22"/>
        </w:rPr>
        <w:t xml:space="preserve"> of the more useful aspects of autoethnography could be </w:t>
      </w:r>
      <w:r w:rsidR="00355B16" w:rsidRPr="004361C2">
        <w:rPr>
          <w:rFonts w:ascii="Arial" w:hAnsi="Arial" w:cs="Arial"/>
          <w:sz w:val="22"/>
          <w:szCs w:val="22"/>
        </w:rPr>
        <w:t>in helping me to articulate a</w:t>
      </w:r>
      <w:r w:rsidRPr="004361C2">
        <w:rPr>
          <w:rFonts w:ascii="Arial" w:hAnsi="Arial" w:cs="Arial"/>
          <w:sz w:val="22"/>
          <w:szCs w:val="22"/>
        </w:rPr>
        <w:t xml:space="preserve"> voice for the relatively powerless in our incr</w:t>
      </w:r>
      <w:r w:rsidR="00355B16" w:rsidRPr="004361C2">
        <w:rPr>
          <w:rFonts w:ascii="Arial" w:hAnsi="Arial" w:cs="Arial"/>
          <w:sz w:val="22"/>
          <w:szCs w:val="22"/>
        </w:rPr>
        <w:t>easingly bureaucratized schools</w:t>
      </w:r>
      <w:r w:rsidR="008B343C" w:rsidRPr="004361C2">
        <w:rPr>
          <w:rFonts w:ascii="Arial" w:hAnsi="Arial" w:cs="Arial"/>
          <w:sz w:val="22"/>
          <w:szCs w:val="22"/>
        </w:rPr>
        <w:t>,</w:t>
      </w:r>
      <w:r w:rsidR="008B343C">
        <w:rPr>
          <w:rFonts w:ascii="Arial" w:hAnsi="Arial" w:cs="Arial"/>
          <w:sz w:val="22"/>
          <w:szCs w:val="22"/>
        </w:rPr>
        <w:t xml:space="preserve"> perhaps me, and my </w:t>
      </w:r>
      <w:r w:rsidR="00355B16" w:rsidRPr="00AE6895">
        <w:rPr>
          <w:rFonts w:ascii="Arial" w:hAnsi="Arial" w:cs="Arial"/>
          <w:sz w:val="22"/>
          <w:szCs w:val="22"/>
        </w:rPr>
        <w:t>Form group?</w:t>
      </w:r>
    </w:p>
    <w:p w14:paraId="36EEAA62" w14:textId="77777777" w:rsidR="00355B16" w:rsidRPr="006342C8" w:rsidRDefault="00355B16" w:rsidP="001F4065">
      <w:pPr>
        <w:spacing w:line="480" w:lineRule="auto"/>
        <w:rPr>
          <w:rFonts w:ascii="Arial" w:hAnsi="Arial" w:cs="Arial"/>
          <w:sz w:val="22"/>
          <w:szCs w:val="22"/>
        </w:rPr>
      </w:pPr>
    </w:p>
    <w:p w14:paraId="67D30DE5" w14:textId="369242C1" w:rsidR="009C1160" w:rsidRPr="008E1899" w:rsidRDefault="009C1160" w:rsidP="001F4065">
      <w:pPr>
        <w:spacing w:line="480" w:lineRule="auto"/>
        <w:rPr>
          <w:rFonts w:ascii="Arial" w:hAnsi="Arial" w:cs="Arial"/>
          <w:sz w:val="22"/>
          <w:szCs w:val="22"/>
        </w:rPr>
      </w:pPr>
      <w:r w:rsidRPr="000D1867">
        <w:rPr>
          <w:rFonts w:ascii="Arial" w:hAnsi="Arial" w:cs="Arial"/>
          <w:sz w:val="22"/>
          <w:szCs w:val="22"/>
        </w:rPr>
        <w:t>Reed-Danahay champions the merits of a research methodology which addresses “who speaks and on beha</w:t>
      </w:r>
      <w:r w:rsidRPr="004361C2">
        <w:rPr>
          <w:rFonts w:ascii="Arial" w:hAnsi="Arial" w:cs="Arial"/>
          <w:sz w:val="22"/>
          <w:szCs w:val="22"/>
        </w:rPr>
        <w:t xml:space="preserve">lf of whom are vital questions to ask of all ethnographic and autobiographical writing.” </w:t>
      </w:r>
      <w:r w:rsidR="008E1899">
        <w:rPr>
          <w:rFonts w:ascii="Arial" w:hAnsi="Arial" w:cs="Arial"/>
          <w:sz w:val="22"/>
          <w:szCs w:val="22"/>
        </w:rPr>
        <w:t>(</w:t>
      </w:r>
      <w:r w:rsidR="00C70876">
        <w:rPr>
          <w:rFonts w:ascii="Arial" w:hAnsi="Arial" w:cs="Arial"/>
          <w:sz w:val="22"/>
          <w:szCs w:val="22"/>
        </w:rPr>
        <w:t xml:space="preserve">1997, </w:t>
      </w:r>
      <w:r w:rsidRPr="008E1899">
        <w:rPr>
          <w:rFonts w:ascii="Arial" w:hAnsi="Arial" w:cs="Arial"/>
          <w:sz w:val="22"/>
          <w:szCs w:val="22"/>
        </w:rPr>
        <w:t>p.3</w:t>
      </w:r>
      <w:r w:rsidR="008E1899">
        <w:rPr>
          <w:rFonts w:ascii="Arial" w:hAnsi="Arial" w:cs="Arial"/>
          <w:sz w:val="22"/>
          <w:szCs w:val="22"/>
        </w:rPr>
        <w:t>)</w:t>
      </w:r>
      <w:r w:rsidRPr="008E1899">
        <w:rPr>
          <w:rFonts w:ascii="Arial" w:hAnsi="Arial" w:cs="Arial"/>
          <w:sz w:val="22"/>
          <w:szCs w:val="22"/>
        </w:rPr>
        <w:t xml:space="preserve"> going further by focusing on themes of “cultural displacement or a situation of exile” (</w:t>
      </w:r>
      <w:r w:rsidR="00C70876">
        <w:rPr>
          <w:rFonts w:ascii="Arial" w:hAnsi="Arial" w:cs="Arial"/>
          <w:sz w:val="22"/>
          <w:szCs w:val="22"/>
        </w:rPr>
        <w:t xml:space="preserve">1997, </w:t>
      </w:r>
      <w:r w:rsidRPr="008E1899">
        <w:rPr>
          <w:rFonts w:ascii="Arial" w:hAnsi="Arial" w:cs="Arial"/>
          <w:sz w:val="22"/>
          <w:szCs w:val="22"/>
        </w:rPr>
        <w:t xml:space="preserve">p.4). </w:t>
      </w:r>
      <w:r w:rsidR="008E1899">
        <w:rPr>
          <w:rFonts w:ascii="Arial" w:hAnsi="Arial" w:cs="Arial"/>
          <w:sz w:val="22"/>
          <w:szCs w:val="22"/>
        </w:rPr>
        <w:t>She links t</w:t>
      </w:r>
      <w:r w:rsidRPr="008E1899">
        <w:rPr>
          <w:rFonts w:ascii="Arial" w:hAnsi="Arial" w:cs="Arial"/>
          <w:sz w:val="22"/>
          <w:szCs w:val="22"/>
        </w:rPr>
        <w:t xml:space="preserve">his phenomenon of displacement </w:t>
      </w:r>
      <w:r w:rsidRPr="008E1899">
        <w:rPr>
          <w:rFonts w:ascii="Arial" w:hAnsi="Arial" w:cs="Arial"/>
          <w:sz w:val="22"/>
          <w:szCs w:val="22"/>
        </w:rPr>
        <w:lastRenderedPageBreak/>
        <w:t xml:space="preserve">to “rapid socio-cultural change, of globalization and transculturation” (Reed-Danahay, 1997, p.4). </w:t>
      </w:r>
    </w:p>
    <w:p w14:paraId="59C3794D" w14:textId="2624EDE1" w:rsidR="009C1160" w:rsidRPr="004361C2" w:rsidRDefault="009561D4" w:rsidP="00C87F78">
      <w:pPr>
        <w:pStyle w:val="Heading2"/>
        <w:rPr>
          <w:rFonts w:ascii="Arial" w:hAnsi="Arial" w:cs="Arial"/>
          <w:sz w:val="28"/>
          <w:u w:val="single"/>
        </w:rPr>
      </w:pPr>
      <w:bookmarkStart w:id="26" w:name="_Toc3920278"/>
      <w:r w:rsidRPr="000D1867">
        <w:t>Section</w:t>
      </w:r>
      <w:r w:rsidR="009C1160" w:rsidRPr="004361C2">
        <w:t xml:space="preserve"> 2: </w:t>
      </w:r>
      <w:r w:rsidR="004361C2">
        <w:t>A</w:t>
      </w:r>
      <w:r w:rsidR="009C1160" w:rsidRPr="004361C2">
        <w:t>pproaches to and critiques of autoethnography</w:t>
      </w:r>
      <w:bookmarkEnd w:id="26"/>
    </w:p>
    <w:p w14:paraId="3B115D28" w14:textId="77777777" w:rsidR="009C1160" w:rsidRPr="004361C2" w:rsidRDefault="009C1160" w:rsidP="001F4065">
      <w:pPr>
        <w:spacing w:line="480" w:lineRule="auto"/>
        <w:rPr>
          <w:rFonts w:ascii="Arial" w:hAnsi="Arial" w:cs="Arial"/>
          <w:b/>
          <w:sz w:val="22"/>
          <w:szCs w:val="22"/>
          <w:u w:val="single"/>
        </w:rPr>
      </w:pPr>
    </w:p>
    <w:p w14:paraId="22BE591F" w14:textId="6521C05B" w:rsidR="00B7152E" w:rsidRPr="00311C0B" w:rsidRDefault="009C1160" w:rsidP="00311C0B">
      <w:pPr>
        <w:pStyle w:val="Heading3"/>
        <w:spacing w:line="480" w:lineRule="auto"/>
      </w:pPr>
      <w:r w:rsidRPr="00566EBB">
        <w:t>Different kinds of ethnographies</w:t>
      </w:r>
    </w:p>
    <w:p w14:paraId="3DA0A36C" w14:textId="0BFE6B64" w:rsidR="009C1160" w:rsidRPr="008E1899" w:rsidRDefault="009C1160" w:rsidP="001F4065">
      <w:pPr>
        <w:spacing w:line="480" w:lineRule="auto"/>
        <w:rPr>
          <w:rFonts w:ascii="Arial" w:hAnsi="Arial" w:cs="Arial"/>
          <w:sz w:val="22"/>
          <w:szCs w:val="22"/>
        </w:rPr>
      </w:pPr>
      <w:r w:rsidRPr="008E1899">
        <w:rPr>
          <w:rFonts w:ascii="Arial" w:hAnsi="Arial" w:cs="Arial"/>
          <w:sz w:val="22"/>
          <w:szCs w:val="22"/>
        </w:rPr>
        <w:t xml:space="preserve">There are </w:t>
      </w:r>
      <w:r w:rsidR="00F33F6A">
        <w:rPr>
          <w:rFonts w:ascii="Arial" w:hAnsi="Arial" w:cs="Arial"/>
          <w:sz w:val="22"/>
          <w:szCs w:val="22"/>
        </w:rPr>
        <w:t>many</w:t>
      </w:r>
      <w:r w:rsidRPr="008E1899">
        <w:rPr>
          <w:rFonts w:ascii="Arial" w:hAnsi="Arial" w:cs="Arial"/>
          <w:sz w:val="22"/>
          <w:szCs w:val="22"/>
        </w:rPr>
        <w:t xml:space="preserve"> </w:t>
      </w:r>
      <w:r w:rsidR="00F33F6A">
        <w:rPr>
          <w:rFonts w:ascii="Arial" w:hAnsi="Arial" w:cs="Arial"/>
          <w:sz w:val="22"/>
          <w:szCs w:val="22"/>
        </w:rPr>
        <w:t>disciplines within</w:t>
      </w:r>
      <w:r w:rsidRPr="008E1899">
        <w:rPr>
          <w:rFonts w:ascii="Arial" w:hAnsi="Arial" w:cs="Arial"/>
          <w:sz w:val="22"/>
          <w:szCs w:val="22"/>
        </w:rPr>
        <w:t xml:space="preserve"> </w:t>
      </w:r>
      <w:r w:rsidR="008E1899">
        <w:rPr>
          <w:rFonts w:ascii="Arial" w:hAnsi="Arial" w:cs="Arial"/>
          <w:sz w:val="22"/>
          <w:szCs w:val="22"/>
        </w:rPr>
        <w:t xml:space="preserve">ethnography, </w:t>
      </w:r>
      <w:r w:rsidRPr="008E1899">
        <w:rPr>
          <w:rFonts w:ascii="Arial" w:hAnsi="Arial" w:cs="Arial"/>
          <w:sz w:val="22"/>
          <w:szCs w:val="22"/>
        </w:rPr>
        <w:t>but all focus on exploring time, space, location</w:t>
      </w:r>
      <w:r w:rsidR="008E1899">
        <w:rPr>
          <w:rFonts w:ascii="Arial" w:hAnsi="Arial" w:cs="Arial"/>
          <w:sz w:val="22"/>
          <w:szCs w:val="22"/>
        </w:rPr>
        <w:t>,</w:t>
      </w:r>
      <w:r w:rsidRPr="008E1899">
        <w:rPr>
          <w:rFonts w:ascii="Arial" w:hAnsi="Arial" w:cs="Arial"/>
          <w:sz w:val="22"/>
          <w:szCs w:val="22"/>
        </w:rPr>
        <w:t xml:space="preserve"> and aspects of organisational culture. Now, I want to establish which method lends itself best to mapping the contours of the school assembly. I have had to narrow the focus of this for practical reasons of wo</w:t>
      </w:r>
      <w:r w:rsidR="008E1899">
        <w:rPr>
          <w:rFonts w:ascii="Arial" w:hAnsi="Arial" w:cs="Arial"/>
          <w:sz w:val="22"/>
          <w:szCs w:val="22"/>
        </w:rPr>
        <w:t>rd limits</w:t>
      </w:r>
      <w:r w:rsidRPr="008E1899">
        <w:rPr>
          <w:rFonts w:ascii="Arial" w:hAnsi="Arial" w:cs="Arial"/>
          <w:sz w:val="22"/>
          <w:szCs w:val="22"/>
        </w:rPr>
        <w:t xml:space="preserve"> and appropriateness, </w:t>
      </w:r>
      <w:r w:rsidR="00B7152E" w:rsidRPr="008E1899">
        <w:rPr>
          <w:rFonts w:ascii="Arial" w:hAnsi="Arial" w:cs="Arial"/>
          <w:sz w:val="22"/>
          <w:szCs w:val="22"/>
        </w:rPr>
        <w:t xml:space="preserve">so </w:t>
      </w:r>
      <w:r w:rsidRPr="008E1899">
        <w:rPr>
          <w:rFonts w:ascii="Arial" w:hAnsi="Arial" w:cs="Arial"/>
          <w:sz w:val="22"/>
          <w:szCs w:val="22"/>
        </w:rPr>
        <w:t xml:space="preserve">for example I </w:t>
      </w:r>
      <w:r w:rsidR="00B7152E" w:rsidRPr="008E1899">
        <w:rPr>
          <w:rFonts w:ascii="Arial" w:hAnsi="Arial" w:cs="Arial"/>
          <w:sz w:val="22"/>
          <w:szCs w:val="22"/>
        </w:rPr>
        <w:t>have here made the</w:t>
      </w:r>
      <w:r w:rsidRPr="008E1899">
        <w:rPr>
          <w:rFonts w:ascii="Arial" w:hAnsi="Arial" w:cs="Arial"/>
          <w:sz w:val="22"/>
          <w:szCs w:val="22"/>
        </w:rPr>
        <w:t xml:space="preserve"> decision to reject indigenous ethnographies</w:t>
      </w:r>
      <w:r w:rsidR="00B7152E" w:rsidRPr="008E1899">
        <w:rPr>
          <w:rFonts w:ascii="Arial" w:hAnsi="Arial" w:cs="Arial"/>
          <w:sz w:val="22"/>
          <w:szCs w:val="22"/>
        </w:rPr>
        <w:t xml:space="preserve"> as impractical</w:t>
      </w:r>
      <w:r w:rsidRPr="008E1899">
        <w:rPr>
          <w:rFonts w:ascii="Arial" w:hAnsi="Arial" w:cs="Arial"/>
          <w:sz w:val="22"/>
          <w:szCs w:val="22"/>
        </w:rPr>
        <w:t xml:space="preserve"> and concentrate instead on</w:t>
      </w:r>
      <w:r w:rsidR="00B7152E" w:rsidRPr="008E1899">
        <w:rPr>
          <w:rFonts w:ascii="Arial" w:hAnsi="Arial" w:cs="Arial"/>
          <w:sz w:val="22"/>
          <w:szCs w:val="22"/>
        </w:rPr>
        <w:t>ly on discussing the relative merits of</w:t>
      </w:r>
      <w:r w:rsidRPr="008E1899">
        <w:rPr>
          <w:rFonts w:ascii="Arial" w:hAnsi="Arial" w:cs="Arial"/>
          <w:sz w:val="22"/>
          <w:szCs w:val="22"/>
        </w:rPr>
        <w:t xml:space="preserve"> narrative and reflexive </w:t>
      </w:r>
      <w:r w:rsidR="00B7152E" w:rsidRPr="008E1899">
        <w:rPr>
          <w:rFonts w:ascii="Arial" w:hAnsi="Arial" w:cs="Arial"/>
          <w:sz w:val="22"/>
          <w:szCs w:val="22"/>
        </w:rPr>
        <w:t>autoethnographic techniques</w:t>
      </w:r>
      <w:r w:rsidRPr="008E1899">
        <w:rPr>
          <w:rFonts w:ascii="Arial" w:hAnsi="Arial" w:cs="Arial"/>
          <w:sz w:val="22"/>
          <w:szCs w:val="22"/>
        </w:rPr>
        <w:t xml:space="preserve">. </w:t>
      </w:r>
    </w:p>
    <w:p w14:paraId="56AA4BE9" w14:textId="77777777" w:rsidR="009561D4" w:rsidRPr="006342C8" w:rsidRDefault="009561D4" w:rsidP="001F4065">
      <w:pPr>
        <w:spacing w:line="480" w:lineRule="auto"/>
        <w:rPr>
          <w:rFonts w:ascii="Arial" w:hAnsi="Arial" w:cs="Arial"/>
          <w:sz w:val="22"/>
          <w:szCs w:val="22"/>
        </w:rPr>
      </w:pPr>
    </w:p>
    <w:p w14:paraId="4F713D84" w14:textId="1F8EFBE4" w:rsidR="009C1160" w:rsidRPr="00311C0B" w:rsidRDefault="009C1160" w:rsidP="00311C0B">
      <w:pPr>
        <w:pStyle w:val="Heading4"/>
        <w:spacing w:line="480" w:lineRule="auto"/>
      </w:pPr>
      <w:r w:rsidRPr="000D1867">
        <w:t>Narrativ</w:t>
      </w:r>
      <w:r w:rsidRPr="004361C2">
        <w:t>e ethnography</w:t>
      </w:r>
    </w:p>
    <w:p w14:paraId="334C9CBD" w14:textId="18640157" w:rsidR="00B7152E" w:rsidRPr="008E1899" w:rsidRDefault="009C1160" w:rsidP="001F4065">
      <w:pPr>
        <w:spacing w:line="480" w:lineRule="auto"/>
        <w:rPr>
          <w:rFonts w:ascii="Arial" w:hAnsi="Arial" w:cs="Arial"/>
          <w:sz w:val="22"/>
          <w:szCs w:val="22"/>
        </w:rPr>
      </w:pPr>
      <w:r w:rsidRPr="008E1899">
        <w:rPr>
          <w:rFonts w:ascii="Arial" w:hAnsi="Arial" w:cs="Arial"/>
          <w:sz w:val="22"/>
          <w:szCs w:val="22"/>
        </w:rPr>
        <w:t>The school assembly provides a dramatic narrative</w:t>
      </w:r>
      <w:r w:rsidR="008E1899">
        <w:rPr>
          <w:rFonts w:ascii="Arial" w:hAnsi="Arial" w:cs="Arial"/>
          <w:sz w:val="22"/>
          <w:szCs w:val="22"/>
        </w:rPr>
        <w:t>.</w:t>
      </w:r>
      <w:r w:rsidRPr="008E1899">
        <w:rPr>
          <w:rFonts w:ascii="Arial" w:hAnsi="Arial" w:cs="Arial"/>
          <w:sz w:val="22"/>
          <w:szCs w:val="22"/>
        </w:rPr>
        <w:t xml:space="preserve"> </w:t>
      </w:r>
      <w:r w:rsidR="008E1899">
        <w:rPr>
          <w:rFonts w:ascii="Arial" w:hAnsi="Arial" w:cs="Arial"/>
          <w:sz w:val="22"/>
          <w:szCs w:val="22"/>
        </w:rPr>
        <w:t>M</w:t>
      </w:r>
      <w:r w:rsidR="00B7152E" w:rsidRPr="008E1899">
        <w:rPr>
          <w:rFonts w:ascii="Arial" w:hAnsi="Arial" w:cs="Arial"/>
          <w:sz w:val="22"/>
          <w:szCs w:val="22"/>
        </w:rPr>
        <w:t>y first thoughts suggest that the hall becomes a place which</w:t>
      </w:r>
      <w:r w:rsidRPr="008E1899">
        <w:rPr>
          <w:rFonts w:ascii="Arial" w:hAnsi="Arial" w:cs="Arial"/>
          <w:sz w:val="22"/>
          <w:szCs w:val="22"/>
        </w:rPr>
        <w:t xml:space="preserve"> define</w:t>
      </w:r>
      <w:r w:rsidR="00B7152E" w:rsidRPr="008E1899">
        <w:rPr>
          <w:rFonts w:ascii="Arial" w:hAnsi="Arial" w:cs="Arial"/>
          <w:sz w:val="22"/>
          <w:szCs w:val="22"/>
        </w:rPr>
        <w:t>s</w:t>
      </w:r>
      <w:r w:rsidR="002353EF" w:rsidRPr="008E1899">
        <w:rPr>
          <w:rFonts w:ascii="Arial" w:hAnsi="Arial" w:cs="Arial"/>
          <w:sz w:val="22"/>
          <w:szCs w:val="22"/>
        </w:rPr>
        <w:t xml:space="preserve"> </w:t>
      </w:r>
      <w:r w:rsidR="00B7152E" w:rsidRPr="008E1899">
        <w:rPr>
          <w:rFonts w:ascii="Arial" w:hAnsi="Arial" w:cs="Arial"/>
          <w:sz w:val="22"/>
          <w:szCs w:val="22"/>
        </w:rPr>
        <w:t>our childhood memories</w:t>
      </w:r>
      <w:r w:rsidR="008E1899" w:rsidRPr="008E1899">
        <w:rPr>
          <w:rFonts w:ascii="Arial" w:hAnsi="Arial" w:cs="Arial"/>
          <w:sz w:val="22"/>
          <w:szCs w:val="22"/>
        </w:rPr>
        <w:t xml:space="preserve"> </w:t>
      </w:r>
      <w:r w:rsidR="008E1899">
        <w:rPr>
          <w:rFonts w:ascii="Arial" w:hAnsi="Arial" w:cs="Arial"/>
          <w:sz w:val="22"/>
          <w:szCs w:val="22"/>
        </w:rPr>
        <w:t>from our</w:t>
      </w:r>
      <w:r w:rsidR="008E1899" w:rsidRPr="009132D3">
        <w:rPr>
          <w:rFonts w:ascii="Arial" w:hAnsi="Arial" w:cs="Arial"/>
          <w:sz w:val="22"/>
          <w:szCs w:val="22"/>
        </w:rPr>
        <w:t xml:space="preserve"> </w:t>
      </w:r>
      <w:r w:rsidR="008E1899" w:rsidRPr="00163174">
        <w:rPr>
          <w:rFonts w:ascii="Arial" w:hAnsi="Arial" w:cs="Arial"/>
          <w:color w:val="000000" w:themeColor="text1"/>
          <w:sz w:val="22"/>
          <w:szCs w:val="22"/>
        </w:rPr>
        <w:t>own school</w:t>
      </w:r>
      <w:r w:rsidR="00A5285A" w:rsidRPr="00163174">
        <w:rPr>
          <w:rFonts w:ascii="Arial" w:hAnsi="Arial" w:cs="Arial"/>
          <w:color w:val="000000" w:themeColor="text1"/>
          <w:sz w:val="22"/>
          <w:szCs w:val="22"/>
        </w:rPr>
        <w:t xml:space="preserve"> </w:t>
      </w:r>
      <w:r w:rsidR="008E1899" w:rsidRPr="00163174">
        <w:rPr>
          <w:rFonts w:ascii="Arial" w:hAnsi="Arial" w:cs="Arial"/>
          <w:color w:val="000000" w:themeColor="text1"/>
          <w:sz w:val="22"/>
          <w:szCs w:val="22"/>
        </w:rPr>
        <w:t>days</w:t>
      </w:r>
      <w:r w:rsidR="00B7152E" w:rsidRPr="00163174">
        <w:rPr>
          <w:rFonts w:ascii="Arial" w:hAnsi="Arial" w:cs="Arial"/>
          <w:color w:val="000000" w:themeColor="text1"/>
          <w:sz w:val="22"/>
          <w:szCs w:val="22"/>
        </w:rPr>
        <w:t xml:space="preserve">, certainly </w:t>
      </w:r>
      <w:r w:rsidR="00B7152E" w:rsidRPr="008E1899">
        <w:rPr>
          <w:rFonts w:ascii="Arial" w:hAnsi="Arial" w:cs="Arial"/>
          <w:sz w:val="22"/>
          <w:szCs w:val="22"/>
        </w:rPr>
        <w:t>if mine are anything to go by, contribut</w:t>
      </w:r>
      <w:r w:rsidR="008E1899">
        <w:rPr>
          <w:rFonts w:ascii="Arial" w:hAnsi="Arial" w:cs="Arial"/>
          <w:sz w:val="22"/>
          <w:szCs w:val="22"/>
        </w:rPr>
        <w:t>ing</w:t>
      </w:r>
      <w:r w:rsidR="00B7152E" w:rsidRPr="008E1899">
        <w:rPr>
          <w:rFonts w:ascii="Arial" w:hAnsi="Arial" w:cs="Arial"/>
          <w:sz w:val="22"/>
          <w:szCs w:val="22"/>
        </w:rPr>
        <w:t xml:space="preserve"> to shaping</w:t>
      </w:r>
      <w:r w:rsidRPr="008E1899">
        <w:rPr>
          <w:rFonts w:ascii="Arial" w:hAnsi="Arial" w:cs="Arial"/>
          <w:sz w:val="22"/>
          <w:szCs w:val="22"/>
        </w:rPr>
        <w:t xml:space="preserve"> </w:t>
      </w:r>
      <w:r w:rsidR="00B7152E" w:rsidRPr="008E1899">
        <w:rPr>
          <w:rFonts w:ascii="Arial" w:hAnsi="Arial" w:cs="Arial"/>
          <w:sz w:val="22"/>
          <w:szCs w:val="22"/>
        </w:rPr>
        <w:t>childhood experiences, creating emotional interactions</w:t>
      </w:r>
      <w:r w:rsidR="008E1899">
        <w:rPr>
          <w:rFonts w:ascii="Arial" w:hAnsi="Arial" w:cs="Arial"/>
          <w:sz w:val="22"/>
          <w:szCs w:val="22"/>
        </w:rPr>
        <w:t>,</w:t>
      </w:r>
      <w:r w:rsidR="00B7152E" w:rsidRPr="008E1899">
        <w:rPr>
          <w:rFonts w:ascii="Arial" w:hAnsi="Arial" w:cs="Arial"/>
          <w:sz w:val="22"/>
          <w:szCs w:val="22"/>
        </w:rPr>
        <w:t xml:space="preserve"> and</w:t>
      </w:r>
      <w:r w:rsidRPr="008E1899">
        <w:rPr>
          <w:rFonts w:ascii="Arial" w:hAnsi="Arial" w:cs="Arial"/>
          <w:sz w:val="22"/>
          <w:szCs w:val="22"/>
        </w:rPr>
        <w:t xml:space="preserve"> exert</w:t>
      </w:r>
      <w:r w:rsidR="00B7152E" w:rsidRPr="008E1899">
        <w:rPr>
          <w:rFonts w:ascii="Arial" w:hAnsi="Arial" w:cs="Arial"/>
          <w:sz w:val="22"/>
          <w:szCs w:val="22"/>
        </w:rPr>
        <w:t>ing</w:t>
      </w:r>
      <w:r w:rsidRPr="008E1899">
        <w:rPr>
          <w:rFonts w:ascii="Arial" w:hAnsi="Arial" w:cs="Arial"/>
          <w:sz w:val="22"/>
          <w:szCs w:val="22"/>
        </w:rPr>
        <w:t xml:space="preserve"> powerful forces. </w:t>
      </w:r>
      <w:r w:rsidR="00B7152E" w:rsidRPr="008E1899">
        <w:rPr>
          <w:rFonts w:ascii="Arial" w:hAnsi="Arial" w:cs="Arial"/>
          <w:sz w:val="22"/>
          <w:szCs w:val="22"/>
        </w:rPr>
        <w:t>In my opening monologue, all I do is let my mind wander off and all the time I am transported back into my childhood, memories of being at mass, memories of being in the hall when it was used for exams, the trauma of taking and failing most of my exams, recalling strange poems I didn’t understand, remembering unusual c</w:t>
      </w:r>
      <w:r w:rsidR="006A670E">
        <w:rPr>
          <w:rFonts w:ascii="Arial" w:hAnsi="Arial" w:cs="Arial"/>
          <w:sz w:val="22"/>
          <w:szCs w:val="22"/>
        </w:rPr>
        <w:t xml:space="preserve">haracters like Mousey Thompson or </w:t>
      </w:r>
      <w:r w:rsidR="00387B35" w:rsidRPr="008E1899">
        <w:rPr>
          <w:rFonts w:ascii="Arial" w:hAnsi="Arial" w:cs="Arial"/>
          <w:sz w:val="22"/>
          <w:szCs w:val="22"/>
        </w:rPr>
        <w:t>‘</w:t>
      </w:r>
      <w:r w:rsidR="00B7152E" w:rsidRPr="008E1899">
        <w:rPr>
          <w:rFonts w:ascii="Arial" w:hAnsi="Arial" w:cs="Arial"/>
          <w:sz w:val="22"/>
          <w:szCs w:val="22"/>
        </w:rPr>
        <w:t>Mr Samson</w:t>
      </w:r>
      <w:r w:rsidR="00387B35" w:rsidRPr="008E1899">
        <w:rPr>
          <w:rFonts w:ascii="Arial" w:hAnsi="Arial" w:cs="Arial"/>
          <w:sz w:val="22"/>
          <w:szCs w:val="22"/>
        </w:rPr>
        <w:t>’</w:t>
      </w:r>
      <w:r w:rsidR="00A03E30">
        <w:rPr>
          <w:rFonts w:ascii="Arial" w:hAnsi="Arial" w:cs="Arial"/>
          <w:sz w:val="22"/>
          <w:szCs w:val="22"/>
        </w:rPr>
        <w:t>, throwing chalk at me</w:t>
      </w:r>
      <w:r w:rsidR="00B7152E" w:rsidRPr="008E1899">
        <w:rPr>
          <w:rFonts w:ascii="Arial" w:hAnsi="Arial" w:cs="Arial"/>
          <w:sz w:val="22"/>
          <w:szCs w:val="22"/>
        </w:rPr>
        <w:t xml:space="preserve"> in assembly when </w:t>
      </w:r>
      <w:r w:rsidR="00A03E30">
        <w:rPr>
          <w:rFonts w:ascii="Arial" w:hAnsi="Arial" w:cs="Arial"/>
          <w:sz w:val="22"/>
          <w:szCs w:val="22"/>
        </w:rPr>
        <w:t xml:space="preserve">I was </w:t>
      </w:r>
      <w:r w:rsidR="00B7152E" w:rsidRPr="008E1899">
        <w:rPr>
          <w:rFonts w:ascii="Arial" w:hAnsi="Arial" w:cs="Arial"/>
          <w:sz w:val="22"/>
          <w:szCs w:val="22"/>
        </w:rPr>
        <w:t>bored.</w:t>
      </w:r>
    </w:p>
    <w:p w14:paraId="4FD87935" w14:textId="77777777" w:rsidR="00B7152E" w:rsidRPr="006342C8" w:rsidRDefault="00B7152E" w:rsidP="001F4065">
      <w:pPr>
        <w:spacing w:line="480" w:lineRule="auto"/>
        <w:rPr>
          <w:rFonts w:ascii="Arial" w:hAnsi="Arial" w:cs="Arial"/>
          <w:sz w:val="22"/>
          <w:szCs w:val="22"/>
        </w:rPr>
      </w:pPr>
    </w:p>
    <w:p w14:paraId="4651D402" w14:textId="458625C3" w:rsidR="009C1160" w:rsidRPr="00A212FF" w:rsidRDefault="009C1160" w:rsidP="001F4065">
      <w:pPr>
        <w:spacing w:line="480" w:lineRule="auto"/>
        <w:rPr>
          <w:rFonts w:ascii="Arial" w:hAnsi="Arial" w:cs="Arial"/>
          <w:sz w:val="22"/>
          <w:szCs w:val="22"/>
        </w:rPr>
      </w:pPr>
      <w:r w:rsidRPr="000D1867">
        <w:rPr>
          <w:rFonts w:ascii="Arial" w:hAnsi="Arial" w:cs="Arial"/>
          <w:sz w:val="22"/>
          <w:szCs w:val="22"/>
        </w:rPr>
        <w:t xml:space="preserve">Ellis </w:t>
      </w:r>
      <w:r w:rsidR="00A212FF">
        <w:rPr>
          <w:rFonts w:ascii="Arial" w:hAnsi="Arial" w:cs="Arial"/>
          <w:sz w:val="22"/>
          <w:szCs w:val="22"/>
        </w:rPr>
        <w:t xml:space="preserve">et al. </w:t>
      </w:r>
      <w:r w:rsidRPr="00A212FF">
        <w:rPr>
          <w:rFonts w:ascii="Arial" w:hAnsi="Arial" w:cs="Arial"/>
          <w:sz w:val="22"/>
          <w:szCs w:val="22"/>
        </w:rPr>
        <w:t>describe narrative ethnography as “referring to texts presented in the form of stories that incorporate the ethnographer’s experiences and analysis of others” (</w:t>
      </w:r>
      <w:r w:rsidRPr="008E1899">
        <w:rPr>
          <w:rFonts w:ascii="Arial" w:hAnsi="Arial" w:cs="Arial"/>
          <w:sz w:val="22"/>
          <w:szCs w:val="22"/>
        </w:rPr>
        <w:t xml:space="preserve">2011, p.278). I am uncertain about the ‘analysis of others’ aspect </w:t>
      </w:r>
      <w:r w:rsidR="00387B35" w:rsidRPr="008E1899">
        <w:rPr>
          <w:rFonts w:ascii="Arial" w:hAnsi="Arial" w:cs="Arial"/>
          <w:sz w:val="22"/>
          <w:szCs w:val="22"/>
        </w:rPr>
        <w:t>of</w:t>
      </w:r>
      <w:r w:rsidRPr="00A212FF">
        <w:rPr>
          <w:rFonts w:ascii="Arial" w:hAnsi="Arial" w:cs="Arial"/>
          <w:sz w:val="22"/>
          <w:szCs w:val="22"/>
        </w:rPr>
        <w:t xml:space="preserve"> their definition insomuch that </w:t>
      </w:r>
      <w:r w:rsidRPr="00A212FF">
        <w:rPr>
          <w:rFonts w:ascii="Arial" w:hAnsi="Arial" w:cs="Arial"/>
          <w:sz w:val="22"/>
          <w:szCs w:val="22"/>
        </w:rPr>
        <w:lastRenderedPageBreak/>
        <w:t xml:space="preserve">my research idea crystallised as a result of being immersed in the </w:t>
      </w:r>
      <w:r w:rsidR="00387B35" w:rsidRPr="00A212FF">
        <w:rPr>
          <w:rFonts w:ascii="Arial" w:hAnsi="Arial" w:cs="Arial"/>
          <w:sz w:val="22"/>
          <w:szCs w:val="22"/>
        </w:rPr>
        <w:t>place</w:t>
      </w:r>
      <w:r w:rsidRPr="00A212FF">
        <w:rPr>
          <w:rFonts w:ascii="Arial" w:hAnsi="Arial" w:cs="Arial"/>
          <w:sz w:val="22"/>
          <w:szCs w:val="22"/>
        </w:rPr>
        <w:t xml:space="preserve"> a</w:t>
      </w:r>
      <w:r w:rsidR="00387B35" w:rsidRPr="00A212FF">
        <w:rPr>
          <w:rFonts w:ascii="Arial" w:hAnsi="Arial" w:cs="Arial"/>
          <w:sz w:val="22"/>
          <w:szCs w:val="22"/>
        </w:rPr>
        <w:t>nd in</w:t>
      </w:r>
      <w:r w:rsidRPr="00A212FF">
        <w:rPr>
          <w:rFonts w:ascii="Arial" w:hAnsi="Arial" w:cs="Arial"/>
          <w:sz w:val="22"/>
          <w:szCs w:val="22"/>
        </w:rPr>
        <w:t xml:space="preserve"> my role. It feels </w:t>
      </w:r>
      <w:r w:rsidR="00387B35" w:rsidRPr="00A212FF">
        <w:rPr>
          <w:rFonts w:ascii="Arial" w:hAnsi="Arial" w:cs="Arial"/>
          <w:sz w:val="22"/>
          <w:szCs w:val="22"/>
        </w:rPr>
        <w:t xml:space="preserve">more </w:t>
      </w:r>
      <w:r w:rsidRPr="00A212FF">
        <w:rPr>
          <w:rFonts w:ascii="Arial" w:hAnsi="Arial" w:cs="Arial"/>
          <w:sz w:val="22"/>
          <w:szCs w:val="22"/>
        </w:rPr>
        <w:t>like a form of social anthropology. I d</w:t>
      </w:r>
      <w:r w:rsidR="00A212FF">
        <w:rPr>
          <w:rFonts w:ascii="Arial" w:hAnsi="Arial" w:cs="Arial"/>
          <w:sz w:val="22"/>
          <w:szCs w:val="22"/>
        </w:rPr>
        <w:t>id not</w:t>
      </w:r>
      <w:r w:rsidRPr="00A212FF">
        <w:rPr>
          <w:rFonts w:ascii="Arial" w:hAnsi="Arial" w:cs="Arial"/>
          <w:sz w:val="22"/>
          <w:szCs w:val="22"/>
        </w:rPr>
        <w:t xml:space="preserve"> feel comfortable observing colleagues, and students without potentially altering their behaviour</w:t>
      </w:r>
      <w:r w:rsidR="00A212FF">
        <w:rPr>
          <w:rFonts w:ascii="Arial" w:hAnsi="Arial" w:cs="Arial"/>
          <w:sz w:val="22"/>
          <w:szCs w:val="22"/>
        </w:rPr>
        <w:t>.</w:t>
      </w:r>
      <w:r w:rsidRPr="00A212FF">
        <w:rPr>
          <w:rFonts w:ascii="Arial" w:hAnsi="Arial" w:cs="Arial"/>
          <w:sz w:val="22"/>
          <w:szCs w:val="22"/>
        </w:rPr>
        <w:t xml:space="preserve"> </w:t>
      </w:r>
      <w:r w:rsidR="00A212FF">
        <w:rPr>
          <w:rFonts w:ascii="Arial" w:hAnsi="Arial" w:cs="Arial"/>
          <w:sz w:val="22"/>
          <w:szCs w:val="22"/>
        </w:rPr>
        <w:t>E</w:t>
      </w:r>
      <w:r w:rsidRPr="00A212FF">
        <w:rPr>
          <w:rFonts w:ascii="Arial" w:hAnsi="Arial" w:cs="Arial"/>
          <w:sz w:val="22"/>
          <w:szCs w:val="22"/>
        </w:rPr>
        <w:t>thically I felt uncomfortable about reaching judgements about close colleagues, many of whom I admire</w:t>
      </w:r>
      <w:r w:rsidR="00A212FF">
        <w:rPr>
          <w:rFonts w:ascii="Arial" w:hAnsi="Arial" w:cs="Arial"/>
          <w:sz w:val="22"/>
          <w:szCs w:val="22"/>
        </w:rPr>
        <w:t>d</w:t>
      </w:r>
      <w:r w:rsidRPr="00A212FF">
        <w:rPr>
          <w:rFonts w:ascii="Arial" w:hAnsi="Arial" w:cs="Arial"/>
          <w:sz w:val="22"/>
          <w:szCs w:val="22"/>
        </w:rPr>
        <w:t xml:space="preserve">, including the children in my </w:t>
      </w:r>
      <w:r w:rsidR="00A212FF">
        <w:rPr>
          <w:rFonts w:ascii="Arial" w:hAnsi="Arial" w:cs="Arial"/>
          <w:sz w:val="22"/>
          <w:szCs w:val="22"/>
        </w:rPr>
        <w:t>f</w:t>
      </w:r>
      <w:r w:rsidRPr="00A212FF">
        <w:rPr>
          <w:rFonts w:ascii="Arial" w:hAnsi="Arial" w:cs="Arial"/>
          <w:sz w:val="22"/>
          <w:szCs w:val="22"/>
        </w:rPr>
        <w:t xml:space="preserve">orm group. That </w:t>
      </w:r>
      <w:r w:rsidR="00387B35" w:rsidRPr="00A212FF">
        <w:rPr>
          <w:rFonts w:ascii="Arial" w:hAnsi="Arial" w:cs="Arial"/>
          <w:sz w:val="22"/>
          <w:szCs w:val="22"/>
        </w:rPr>
        <w:t>notwithstanding</w:t>
      </w:r>
      <w:r w:rsidRPr="00A212FF">
        <w:rPr>
          <w:rFonts w:ascii="Arial" w:hAnsi="Arial" w:cs="Arial"/>
          <w:sz w:val="22"/>
          <w:szCs w:val="22"/>
        </w:rPr>
        <w:t xml:space="preserve">, there is an aspect of research culture </w:t>
      </w:r>
      <w:r w:rsidR="00A212FF">
        <w:rPr>
          <w:rFonts w:ascii="Arial" w:hAnsi="Arial" w:cs="Arial"/>
          <w:sz w:val="22"/>
          <w:szCs w:val="22"/>
        </w:rPr>
        <w:t xml:space="preserve">from </w:t>
      </w:r>
      <w:r w:rsidRPr="00A212FF">
        <w:rPr>
          <w:rFonts w:ascii="Arial" w:hAnsi="Arial" w:cs="Arial"/>
          <w:sz w:val="22"/>
          <w:szCs w:val="22"/>
        </w:rPr>
        <w:t xml:space="preserve">which </w:t>
      </w:r>
      <w:r w:rsidR="00A212FF">
        <w:rPr>
          <w:rFonts w:ascii="Arial" w:hAnsi="Arial" w:cs="Arial"/>
          <w:sz w:val="22"/>
          <w:szCs w:val="22"/>
        </w:rPr>
        <w:t xml:space="preserve">it </w:t>
      </w:r>
      <w:r w:rsidRPr="00A212FF">
        <w:rPr>
          <w:rFonts w:ascii="Arial" w:hAnsi="Arial" w:cs="Arial"/>
          <w:sz w:val="22"/>
          <w:szCs w:val="22"/>
        </w:rPr>
        <w:t>bec</w:t>
      </w:r>
      <w:r w:rsidR="00A212FF">
        <w:rPr>
          <w:rFonts w:ascii="Arial" w:hAnsi="Arial" w:cs="Arial"/>
          <w:sz w:val="22"/>
          <w:szCs w:val="22"/>
        </w:rPr>
        <w:t>a</w:t>
      </w:r>
      <w:r w:rsidRPr="00A212FF">
        <w:rPr>
          <w:rFonts w:ascii="Arial" w:hAnsi="Arial" w:cs="Arial"/>
          <w:sz w:val="22"/>
          <w:szCs w:val="22"/>
        </w:rPr>
        <w:t xml:space="preserve">me difficult to disassociate myself entirely. The assembly is such a public space, rich with human dynamics. Writing my stories inevitably must reflect my interpretation of </w:t>
      </w:r>
      <w:r w:rsidR="00A212FF">
        <w:rPr>
          <w:rFonts w:ascii="Arial" w:hAnsi="Arial" w:cs="Arial"/>
          <w:sz w:val="22"/>
          <w:szCs w:val="22"/>
        </w:rPr>
        <w:t>o</w:t>
      </w:r>
      <w:r w:rsidRPr="00A212FF">
        <w:rPr>
          <w:rFonts w:ascii="Arial" w:hAnsi="Arial" w:cs="Arial"/>
          <w:sz w:val="22"/>
          <w:szCs w:val="22"/>
        </w:rPr>
        <w:t xml:space="preserve">thers. I </w:t>
      </w:r>
      <w:r w:rsidR="00A212FF">
        <w:rPr>
          <w:rFonts w:ascii="Arial" w:hAnsi="Arial" w:cs="Arial"/>
          <w:sz w:val="22"/>
          <w:szCs w:val="22"/>
        </w:rPr>
        <w:t xml:space="preserve">therefore </w:t>
      </w:r>
      <w:r w:rsidRPr="00A212FF">
        <w:rPr>
          <w:rFonts w:ascii="Arial" w:hAnsi="Arial" w:cs="Arial"/>
          <w:sz w:val="22"/>
          <w:szCs w:val="22"/>
        </w:rPr>
        <w:t xml:space="preserve">need to be mindful </w:t>
      </w:r>
      <w:r w:rsidR="00A212FF">
        <w:rPr>
          <w:rFonts w:ascii="Arial" w:hAnsi="Arial" w:cs="Arial"/>
          <w:sz w:val="22"/>
          <w:szCs w:val="22"/>
        </w:rPr>
        <w:t xml:space="preserve">of the </w:t>
      </w:r>
      <w:r w:rsidRPr="00A212FF">
        <w:rPr>
          <w:rFonts w:ascii="Arial" w:hAnsi="Arial" w:cs="Arial"/>
          <w:sz w:val="22"/>
          <w:szCs w:val="22"/>
        </w:rPr>
        <w:t xml:space="preserve">potential for causing harm to </w:t>
      </w:r>
      <w:r w:rsidR="00A212FF">
        <w:rPr>
          <w:rFonts w:ascii="Arial" w:hAnsi="Arial" w:cs="Arial"/>
          <w:sz w:val="22"/>
          <w:szCs w:val="22"/>
        </w:rPr>
        <w:t>o</w:t>
      </w:r>
      <w:r w:rsidRPr="00A212FF">
        <w:rPr>
          <w:rFonts w:ascii="Arial" w:hAnsi="Arial" w:cs="Arial"/>
          <w:sz w:val="22"/>
          <w:szCs w:val="22"/>
        </w:rPr>
        <w:t xml:space="preserve">thers. </w:t>
      </w:r>
    </w:p>
    <w:p w14:paraId="4C3F2F83" w14:textId="77777777" w:rsidR="009C1160" w:rsidRPr="006342C8" w:rsidRDefault="009C1160" w:rsidP="001F4065">
      <w:pPr>
        <w:spacing w:line="480" w:lineRule="auto"/>
        <w:rPr>
          <w:rFonts w:ascii="Arial" w:hAnsi="Arial" w:cs="Arial"/>
          <w:sz w:val="22"/>
          <w:szCs w:val="22"/>
        </w:rPr>
      </w:pPr>
    </w:p>
    <w:p w14:paraId="5B305281" w14:textId="4663821B" w:rsidR="009C1160" w:rsidRPr="00311C0B" w:rsidRDefault="009C1160" w:rsidP="00311C0B">
      <w:pPr>
        <w:pStyle w:val="Heading4"/>
        <w:spacing w:line="480" w:lineRule="auto"/>
      </w:pPr>
      <w:r w:rsidRPr="000D1867">
        <w:t>Reflexive ethnography</w:t>
      </w:r>
    </w:p>
    <w:p w14:paraId="2BC0C8FF" w14:textId="651FFD7A" w:rsidR="00C70876" w:rsidRDefault="009C1160" w:rsidP="001F4065">
      <w:pPr>
        <w:spacing w:line="480" w:lineRule="auto"/>
        <w:rPr>
          <w:rFonts w:ascii="Arial" w:hAnsi="Arial" w:cs="Arial"/>
          <w:sz w:val="22"/>
          <w:szCs w:val="22"/>
        </w:rPr>
      </w:pPr>
      <w:r w:rsidRPr="00A212FF">
        <w:rPr>
          <w:rFonts w:ascii="Arial" w:hAnsi="Arial" w:cs="Arial"/>
          <w:sz w:val="22"/>
          <w:szCs w:val="22"/>
        </w:rPr>
        <w:t xml:space="preserve">Reflexive ethnography focuses on “the ethnographer studying his or her </w:t>
      </w:r>
      <w:r w:rsidR="005F4499">
        <w:rPr>
          <w:rFonts w:ascii="Arial" w:hAnsi="Arial" w:cs="Arial"/>
          <w:sz w:val="22"/>
          <w:szCs w:val="22"/>
        </w:rPr>
        <w:t>life alongside cultural members</w:t>
      </w:r>
      <w:r w:rsidRPr="00A212FF">
        <w:rPr>
          <w:rFonts w:ascii="Arial" w:hAnsi="Arial" w:cs="Arial"/>
          <w:sz w:val="22"/>
          <w:szCs w:val="22"/>
        </w:rPr>
        <w:t xml:space="preserve"> lives” (Ellis et al</w:t>
      </w:r>
      <w:r w:rsidR="00A212FF">
        <w:rPr>
          <w:rFonts w:ascii="Arial" w:hAnsi="Arial" w:cs="Arial"/>
          <w:sz w:val="22"/>
          <w:szCs w:val="22"/>
        </w:rPr>
        <w:t>.</w:t>
      </w:r>
      <w:r w:rsidRPr="00A212FF">
        <w:rPr>
          <w:rFonts w:ascii="Arial" w:hAnsi="Arial" w:cs="Arial"/>
          <w:sz w:val="22"/>
          <w:szCs w:val="22"/>
        </w:rPr>
        <w:t xml:space="preserve">, 2011, p.278). This seems more acceptable to me ethically. In effect, this approach seeks to document how the researcher’s life has been transformed by </w:t>
      </w:r>
      <w:r w:rsidR="00A212FF">
        <w:rPr>
          <w:rFonts w:ascii="Arial" w:hAnsi="Arial" w:cs="Arial"/>
          <w:sz w:val="22"/>
          <w:szCs w:val="22"/>
        </w:rPr>
        <w:t xml:space="preserve">their </w:t>
      </w:r>
      <w:r w:rsidRPr="00A212FF">
        <w:rPr>
          <w:rFonts w:ascii="Arial" w:hAnsi="Arial" w:cs="Arial"/>
          <w:sz w:val="22"/>
          <w:szCs w:val="22"/>
        </w:rPr>
        <w:t>membership of the particular social phenomenon. I could add “layered accounts” to support my observation, write up my feelings and thoughts in diary or journal form, and reflect on my experiences alongside the data (Ellis et al</w:t>
      </w:r>
      <w:r w:rsidR="00A212FF">
        <w:rPr>
          <w:rFonts w:ascii="Arial" w:hAnsi="Arial" w:cs="Arial"/>
          <w:sz w:val="22"/>
          <w:szCs w:val="22"/>
        </w:rPr>
        <w:t>.,</w:t>
      </w:r>
      <w:r w:rsidRPr="00A212FF">
        <w:rPr>
          <w:rFonts w:ascii="Arial" w:hAnsi="Arial" w:cs="Arial"/>
          <w:sz w:val="22"/>
          <w:szCs w:val="22"/>
        </w:rPr>
        <w:t xml:space="preserve"> 2011, p.278) This </w:t>
      </w:r>
      <w:r w:rsidR="00A212FF">
        <w:rPr>
          <w:rFonts w:ascii="Arial" w:hAnsi="Arial" w:cs="Arial"/>
          <w:sz w:val="22"/>
          <w:szCs w:val="22"/>
        </w:rPr>
        <w:t xml:space="preserve">has the </w:t>
      </w:r>
      <w:r w:rsidRPr="00A212FF">
        <w:rPr>
          <w:rFonts w:ascii="Arial" w:hAnsi="Arial" w:cs="Arial"/>
          <w:sz w:val="22"/>
          <w:szCs w:val="22"/>
        </w:rPr>
        <w:t>advantage of what Ellis and her colleagues refer to as</w:t>
      </w:r>
      <w:r w:rsidR="005F4499">
        <w:rPr>
          <w:rFonts w:ascii="Arial" w:hAnsi="Arial" w:cs="Arial"/>
          <w:sz w:val="22"/>
          <w:szCs w:val="22"/>
        </w:rPr>
        <w:t xml:space="preserve"> a capacity to “frame</w:t>
      </w:r>
      <w:r w:rsidRPr="00A212FF">
        <w:rPr>
          <w:rFonts w:ascii="Arial" w:hAnsi="Arial" w:cs="Arial"/>
          <w:sz w:val="22"/>
          <w:szCs w:val="22"/>
        </w:rPr>
        <w:t xml:space="preserve"> existing research as a source of questions and comparisons” rather than a “measure of truth” (</w:t>
      </w:r>
      <w:r w:rsidR="00C70876">
        <w:rPr>
          <w:rFonts w:ascii="Arial" w:hAnsi="Arial" w:cs="Arial"/>
          <w:sz w:val="22"/>
          <w:szCs w:val="22"/>
        </w:rPr>
        <w:t xml:space="preserve">both quotations taken from </w:t>
      </w:r>
      <w:r w:rsidRPr="00A212FF">
        <w:rPr>
          <w:rFonts w:ascii="Arial" w:hAnsi="Arial" w:cs="Arial"/>
          <w:sz w:val="22"/>
          <w:szCs w:val="22"/>
        </w:rPr>
        <w:t>Charmaz, 1983</w:t>
      </w:r>
      <w:r w:rsidR="007A1B33">
        <w:rPr>
          <w:rFonts w:ascii="Arial" w:hAnsi="Arial" w:cs="Arial"/>
          <w:sz w:val="22"/>
          <w:szCs w:val="22"/>
        </w:rPr>
        <w:t>,</w:t>
      </w:r>
      <w:r w:rsidRPr="00A212FF">
        <w:rPr>
          <w:rFonts w:ascii="Arial" w:hAnsi="Arial" w:cs="Arial"/>
          <w:sz w:val="22"/>
          <w:szCs w:val="22"/>
        </w:rPr>
        <w:t xml:space="preserve"> </w:t>
      </w:r>
      <w:r w:rsidR="00C70876" w:rsidRPr="00A212FF">
        <w:rPr>
          <w:rFonts w:ascii="Arial" w:hAnsi="Arial" w:cs="Arial"/>
          <w:sz w:val="22"/>
          <w:szCs w:val="22"/>
        </w:rPr>
        <w:t xml:space="preserve">p.117 </w:t>
      </w:r>
      <w:r w:rsidRPr="00A212FF">
        <w:rPr>
          <w:rFonts w:ascii="Arial" w:hAnsi="Arial" w:cs="Arial"/>
          <w:sz w:val="22"/>
          <w:szCs w:val="22"/>
        </w:rPr>
        <w:t>cited in Ellis et al</w:t>
      </w:r>
      <w:r w:rsidR="00A212FF">
        <w:rPr>
          <w:rFonts w:ascii="Arial" w:hAnsi="Arial" w:cs="Arial"/>
          <w:sz w:val="22"/>
          <w:szCs w:val="22"/>
        </w:rPr>
        <w:t>.</w:t>
      </w:r>
      <w:r w:rsidRPr="00A212FF">
        <w:rPr>
          <w:rFonts w:ascii="Arial" w:hAnsi="Arial" w:cs="Arial"/>
          <w:sz w:val="22"/>
          <w:szCs w:val="22"/>
        </w:rPr>
        <w:t xml:space="preserve">, 2011, p.278). </w:t>
      </w:r>
      <w:r w:rsidR="00C70876">
        <w:rPr>
          <w:rFonts w:ascii="Arial" w:hAnsi="Arial" w:cs="Arial"/>
          <w:sz w:val="22"/>
          <w:szCs w:val="22"/>
        </w:rPr>
        <w:t xml:space="preserve">Citing Ellis’s own earlier work Ellis, Adams and Bochner, 2011 </w:t>
      </w:r>
      <w:r w:rsidRPr="00A212FF">
        <w:rPr>
          <w:rFonts w:ascii="Arial" w:hAnsi="Arial" w:cs="Arial"/>
          <w:sz w:val="22"/>
          <w:szCs w:val="22"/>
        </w:rPr>
        <w:t>continue by noting that layered accounts use “vignettes, reflexivity, multiple voices and introspection” (Ellis, 1991</w:t>
      </w:r>
      <w:r w:rsidR="00C70876">
        <w:rPr>
          <w:rFonts w:ascii="Arial" w:hAnsi="Arial" w:cs="Arial"/>
          <w:sz w:val="22"/>
          <w:szCs w:val="22"/>
        </w:rPr>
        <w:t xml:space="preserve"> cited in Ellis, et al, 2011, p.278</w:t>
      </w:r>
      <w:r w:rsidRPr="00A212FF">
        <w:rPr>
          <w:rFonts w:ascii="Arial" w:hAnsi="Arial" w:cs="Arial"/>
          <w:sz w:val="22"/>
          <w:szCs w:val="22"/>
        </w:rPr>
        <w:t xml:space="preserve">) to “invoke” readers to </w:t>
      </w:r>
      <w:r w:rsidR="00F33F6A">
        <w:rPr>
          <w:rFonts w:ascii="Arial" w:hAnsi="Arial" w:cs="Arial"/>
          <w:sz w:val="22"/>
          <w:szCs w:val="22"/>
        </w:rPr>
        <w:t>join in with</w:t>
      </w:r>
      <w:r w:rsidRPr="00A212FF">
        <w:rPr>
          <w:rFonts w:ascii="Arial" w:hAnsi="Arial" w:cs="Arial"/>
          <w:sz w:val="22"/>
          <w:szCs w:val="22"/>
        </w:rPr>
        <w:t xml:space="preserve"> the “emergent experience” of doing and writing research” (</w:t>
      </w:r>
      <w:r w:rsidR="00C70876">
        <w:rPr>
          <w:rFonts w:ascii="Arial" w:hAnsi="Arial" w:cs="Arial"/>
          <w:sz w:val="22"/>
          <w:szCs w:val="22"/>
        </w:rPr>
        <w:t xml:space="preserve">both quotations taken from </w:t>
      </w:r>
      <w:r w:rsidRPr="00A212FF">
        <w:rPr>
          <w:rFonts w:ascii="Arial" w:hAnsi="Arial" w:cs="Arial"/>
          <w:sz w:val="22"/>
          <w:szCs w:val="22"/>
        </w:rPr>
        <w:t>Ronai, 1992, p.123, cited in Ellis et al</w:t>
      </w:r>
      <w:r w:rsidR="00EA393E">
        <w:rPr>
          <w:rFonts w:ascii="Arial" w:hAnsi="Arial" w:cs="Arial"/>
          <w:sz w:val="22"/>
          <w:szCs w:val="22"/>
        </w:rPr>
        <w:t>.</w:t>
      </w:r>
      <w:r w:rsidRPr="00A212FF">
        <w:rPr>
          <w:rFonts w:ascii="Arial" w:hAnsi="Arial" w:cs="Arial"/>
          <w:sz w:val="22"/>
          <w:szCs w:val="22"/>
        </w:rPr>
        <w:t xml:space="preserve">, 2011, p.279). </w:t>
      </w:r>
    </w:p>
    <w:p w14:paraId="74E1BA24" w14:textId="77777777" w:rsidR="00C70876" w:rsidRDefault="00C70876" w:rsidP="001F4065">
      <w:pPr>
        <w:spacing w:line="480" w:lineRule="auto"/>
        <w:rPr>
          <w:rFonts w:ascii="Arial" w:hAnsi="Arial" w:cs="Arial"/>
          <w:sz w:val="22"/>
          <w:szCs w:val="22"/>
        </w:rPr>
      </w:pPr>
    </w:p>
    <w:p w14:paraId="67DA05D0" w14:textId="798E50DC" w:rsidR="009C1160" w:rsidRPr="00EA393E" w:rsidRDefault="00C70876" w:rsidP="001F4065">
      <w:pPr>
        <w:spacing w:line="480" w:lineRule="auto"/>
        <w:rPr>
          <w:rFonts w:ascii="Arial" w:hAnsi="Arial" w:cs="Arial"/>
          <w:sz w:val="22"/>
          <w:szCs w:val="22"/>
        </w:rPr>
      </w:pPr>
      <w:r>
        <w:rPr>
          <w:rFonts w:ascii="Arial" w:hAnsi="Arial" w:cs="Arial"/>
          <w:sz w:val="22"/>
          <w:szCs w:val="22"/>
        </w:rPr>
        <w:lastRenderedPageBreak/>
        <w:t xml:space="preserve">Meanwhile, </w:t>
      </w:r>
      <w:r w:rsidR="00EA393E">
        <w:rPr>
          <w:rFonts w:ascii="Arial" w:hAnsi="Arial" w:cs="Arial"/>
          <w:sz w:val="22"/>
          <w:szCs w:val="22"/>
        </w:rPr>
        <w:t>Chang (2008) is m</w:t>
      </w:r>
      <w:r w:rsidR="00375B49" w:rsidRPr="00A212FF">
        <w:rPr>
          <w:rFonts w:ascii="Arial" w:hAnsi="Arial" w:cs="Arial"/>
          <w:sz w:val="22"/>
          <w:szCs w:val="22"/>
        </w:rPr>
        <w:t xml:space="preserve">indful that </w:t>
      </w:r>
      <w:r>
        <w:rPr>
          <w:rFonts w:ascii="Arial" w:hAnsi="Arial" w:cs="Arial"/>
          <w:sz w:val="22"/>
          <w:szCs w:val="22"/>
        </w:rPr>
        <w:t xml:space="preserve">when </w:t>
      </w:r>
      <w:r w:rsidR="00375B49" w:rsidRPr="00A212FF">
        <w:rPr>
          <w:rFonts w:ascii="Arial" w:hAnsi="Arial" w:cs="Arial"/>
          <w:sz w:val="22"/>
          <w:szCs w:val="22"/>
        </w:rPr>
        <w:t>there is a significant element of “confessional-emotive writing”</w:t>
      </w:r>
      <w:r w:rsidR="00EA393E">
        <w:rPr>
          <w:rFonts w:ascii="Arial" w:hAnsi="Arial" w:cs="Arial"/>
          <w:sz w:val="22"/>
          <w:szCs w:val="22"/>
        </w:rPr>
        <w:t>,</w:t>
      </w:r>
      <w:r w:rsidR="00375B49" w:rsidRPr="00A212FF">
        <w:rPr>
          <w:rFonts w:ascii="Arial" w:hAnsi="Arial" w:cs="Arial"/>
          <w:sz w:val="22"/>
          <w:szCs w:val="22"/>
        </w:rPr>
        <w:t xml:space="preserve"> </w:t>
      </w:r>
      <w:r w:rsidR="00212585" w:rsidRPr="00A212FF">
        <w:rPr>
          <w:rFonts w:ascii="Arial" w:hAnsi="Arial" w:cs="Arial"/>
          <w:sz w:val="22"/>
          <w:szCs w:val="22"/>
        </w:rPr>
        <w:t>t</w:t>
      </w:r>
      <w:r w:rsidR="00A9506C" w:rsidRPr="00A212FF">
        <w:rPr>
          <w:rFonts w:ascii="Arial" w:hAnsi="Arial" w:cs="Arial"/>
          <w:sz w:val="22"/>
          <w:szCs w:val="22"/>
        </w:rPr>
        <w:t>he outcome of which she describes as “autoethnographers</w:t>
      </w:r>
      <w:r w:rsidR="00EA393E">
        <w:rPr>
          <w:rFonts w:ascii="Arial" w:hAnsi="Arial" w:cs="Arial"/>
          <w:sz w:val="22"/>
          <w:szCs w:val="22"/>
        </w:rPr>
        <w:t>’</w:t>
      </w:r>
      <w:r w:rsidR="00A9506C" w:rsidRPr="00A212FF">
        <w:rPr>
          <w:rFonts w:ascii="Arial" w:hAnsi="Arial" w:cs="Arial"/>
          <w:sz w:val="22"/>
          <w:szCs w:val="22"/>
        </w:rPr>
        <w:t xml:space="preserve"> vulnerable self-exposure opens a door to readers</w:t>
      </w:r>
      <w:r>
        <w:rPr>
          <w:rFonts w:ascii="Arial" w:hAnsi="Arial" w:cs="Arial"/>
          <w:sz w:val="22"/>
          <w:szCs w:val="22"/>
        </w:rPr>
        <w:t>’</w:t>
      </w:r>
      <w:r w:rsidR="00A9506C" w:rsidRPr="00EA393E">
        <w:rPr>
          <w:rFonts w:ascii="Arial" w:hAnsi="Arial" w:cs="Arial"/>
          <w:sz w:val="22"/>
          <w:szCs w:val="22"/>
        </w:rPr>
        <w:t xml:space="preserve"> participation in the stories” (Chang, 2008, p.145). Whilst there are undoubted</w:t>
      </w:r>
      <w:r w:rsidR="00E23F91" w:rsidRPr="00EA393E">
        <w:rPr>
          <w:rFonts w:ascii="Arial" w:hAnsi="Arial" w:cs="Arial"/>
          <w:sz w:val="22"/>
          <w:szCs w:val="22"/>
        </w:rPr>
        <w:t>ly</w:t>
      </w:r>
      <w:r w:rsidR="00A9506C" w:rsidRPr="00EA393E">
        <w:rPr>
          <w:rFonts w:ascii="Arial" w:hAnsi="Arial" w:cs="Arial"/>
          <w:sz w:val="22"/>
          <w:szCs w:val="22"/>
        </w:rPr>
        <w:t xml:space="preserve"> moments of self–reflection in my datasets that make me feel exposed and </w:t>
      </w:r>
      <w:r w:rsidR="00E23F91" w:rsidRPr="00EA393E">
        <w:rPr>
          <w:rFonts w:ascii="Arial" w:hAnsi="Arial" w:cs="Arial"/>
          <w:sz w:val="22"/>
          <w:szCs w:val="22"/>
        </w:rPr>
        <w:t>slightly awkward when reading them back, perhaps this element of insecurity and fragility adds meaning and thus</w:t>
      </w:r>
      <w:r w:rsidR="00A9506C" w:rsidRPr="00EA393E">
        <w:rPr>
          <w:rFonts w:ascii="Arial" w:hAnsi="Arial" w:cs="Arial"/>
          <w:sz w:val="22"/>
          <w:szCs w:val="22"/>
        </w:rPr>
        <w:t xml:space="preserve"> </w:t>
      </w:r>
      <w:r w:rsidR="00EA393E">
        <w:rPr>
          <w:rFonts w:ascii="Arial" w:hAnsi="Arial" w:cs="Arial"/>
          <w:sz w:val="22"/>
          <w:szCs w:val="22"/>
        </w:rPr>
        <w:t xml:space="preserve">makes </w:t>
      </w:r>
      <w:r w:rsidR="00375B49" w:rsidRPr="00EA393E">
        <w:rPr>
          <w:rFonts w:ascii="Arial" w:hAnsi="Arial" w:cs="Arial"/>
          <w:sz w:val="22"/>
          <w:szCs w:val="22"/>
        </w:rPr>
        <w:t>t</w:t>
      </w:r>
      <w:r w:rsidR="009C1160" w:rsidRPr="00EA393E">
        <w:rPr>
          <w:rFonts w:ascii="Arial" w:hAnsi="Arial" w:cs="Arial"/>
          <w:sz w:val="22"/>
          <w:szCs w:val="22"/>
        </w:rPr>
        <w:t xml:space="preserve">his </w:t>
      </w:r>
      <w:r w:rsidR="00E23F91" w:rsidRPr="00EA393E">
        <w:rPr>
          <w:rFonts w:ascii="Arial" w:hAnsi="Arial" w:cs="Arial"/>
          <w:sz w:val="22"/>
          <w:szCs w:val="22"/>
        </w:rPr>
        <w:t>technique</w:t>
      </w:r>
      <w:r w:rsidR="009C1160" w:rsidRPr="00EA393E">
        <w:rPr>
          <w:rFonts w:ascii="Arial" w:hAnsi="Arial" w:cs="Arial"/>
          <w:sz w:val="22"/>
          <w:szCs w:val="22"/>
        </w:rPr>
        <w:t xml:space="preserve"> a better fit.</w:t>
      </w:r>
    </w:p>
    <w:p w14:paraId="321DEC6E" w14:textId="77777777" w:rsidR="009C1160" w:rsidRPr="00EA393E" w:rsidRDefault="009C1160" w:rsidP="001F4065">
      <w:pPr>
        <w:spacing w:line="480" w:lineRule="auto"/>
        <w:rPr>
          <w:rFonts w:ascii="Arial" w:hAnsi="Arial" w:cs="Arial"/>
        </w:rPr>
      </w:pPr>
    </w:p>
    <w:p w14:paraId="55428A99" w14:textId="61211C9E" w:rsidR="009C1160" w:rsidRPr="00311C0B" w:rsidRDefault="009C1160" w:rsidP="00311C0B">
      <w:pPr>
        <w:pStyle w:val="Heading4"/>
        <w:spacing w:after="120" w:line="480" w:lineRule="auto"/>
      </w:pPr>
      <w:r w:rsidRPr="00EA393E">
        <w:t xml:space="preserve">Reflexive ethnography, as a cultural member, in the school assembly </w:t>
      </w:r>
    </w:p>
    <w:p w14:paraId="2D55BF42" w14:textId="77777777" w:rsidR="0063673D" w:rsidRDefault="0063673D" w:rsidP="001F4065">
      <w:pPr>
        <w:spacing w:line="480" w:lineRule="auto"/>
        <w:ind w:left="720"/>
        <w:rPr>
          <w:rFonts w:ascii="Arial" w:hAnsi="Arial" w:cs="Arial"/>
          <w:sz w:val="22"/>
        </w:rPr>
      </w:pPr>
    </w:p>
    <w:p w14:paraId="74CBFF39" w14:textId="21239E07" w:rsidR="009C1160" w:rsidRPr="00EA393E" w:rsidRDefault="0063673D" w:rsidP="001F4065">
      <w:pPr>
        <w:spacing w:line="480" w:lineRule="auto"/>
        <w:ind w:left="720"/>
        <w:rPr>
          <w:rFonts w:ascii="Arial" w:hAnsi="Arial" w:cs="Arial"/>
          <w:sz w:val="22"/>
        </w:rPr>
      </w:pPr>
      <w:r>
        <w:rPr>
          <w:rFonts w:ascii="Arial" w:hAnsi="Arial" w:cs="Arial"/>
          <w:sz w:val="22"/>
        </w:rPr>
        <w:t>“</w:t>
      </w:r>
      <w:r w:rsidR="009C1160" w:rsidRPr="00EA393E">
        <w:rPr>
          <w:rFonts w:ascii="Arial" w:hAnsi="Arial" w:cs="Arial"/>
          <w:sz w:val="22"/>
        </w:rPr>
        <w:t>When researchers write autoethnographies, they seek to produce aesthetic and evocative thick descriptions of personal and interpersonal experience.” (Ellis et al</w:t>
      </w:r>
      <w:r w:rsidR="00EA393E">
        <w:rPr>
          <w:rFonts w:ascii="Arial" w:hAnsi="Arial" w:cs="Arial"/>
          <w:sz w:val="22"/>
        </w:rPr>
        <w:t>.</w:t>
      </w:r>
      <w:r w:rsidR="009C1160" w:rsidRPr="00EA393E">
        <w:rPr>
          <w:rFonts w:ascii="Arial" w:hAnsi="Arial" w:cs="Arial"/>
          <w:sz w:val="22"/>
        </w:rPr>
        <w:t>, 2011, p.277)</w:t>
      </w:r>
    </w:p>
    <w:p w14:paraId="510B2046" w14:textId="77777777" w:rsidR="009C1160" w:rsidRPr="006342C8" w:rsidRDefault="009C1160" w:rsidP="001F4065">
      <w:pPr>
        <w:spacing w:line="480" w:lineRule="auto"/>
        <w:ind w:left="720"/>
        <w:rPr>
          <w:rFonts w:ascii="Arial" w:hAnsi="Arial" w:cs="Arial"/>
          <w:sz w:val="22"/>
        </w:rPr>
      </w:pPr>
    </w:p>
    <w:p w14:paraId="32E1ECEE" w14:textId="3E296F49" w:rsidR="000512F4" w:rsidRPr="00EA393E" w:rsidRDefault="009C1160" w:rsidP="001F4065">
      <w:pPr>
        <w:autoSpaceDE w:val="0"/>
        <w:autoSpaceDN w:val="0"/>
        <w:adjustRightInd w:val="0"/>
        <w:spacing w:line="480" w:lineRule="auto"/>
        <w:rPr>
          <w:rFonts w:ascii="Arial" w:hAnsi="Arial" w:cs="Arial"/>
          <w:bCs/>
          <w:sz w:val="22"/>
        </w:rPr>
      </w:pPr>
      <w:r w:rsidRPr="000D1867">
        <w:rPr>
          <w:rFonts w:ascii="Arial" w:hAnsi="Arial" w:cs="Arial"/>
          <w:bCs/>
          <w:sz w:val="22"/>
        </w:rPr>
        <w:t>It would seem fa</w:t>
      </w:r>
      <w:r w:rsidR="00056C3C">
        <w:rPr>
          <w:rFonts w:ascii="Arial" w:hAnsi="Arial" w:cs="Arial"/>
          <w:bCs/>
          <w:sz w:val="22"/>
        </w:rPr>
        <w:t xml:space="preserve">ir to say that there has been an increase </w:t>
      </w:r>
      <w:r w:rsidRPr="000D1867">
        <w:rPr>
          <w:rFonts w:ascii="Arial" w:hAnsi="Arial" w:cs="Arial"/>
          <w:bCs/>
          <w:sz w:val="22"/>
        </w:rPr>
        <w:t xml:space="preserve">in the use of autobiographical and story data in education </w:t>
      </w:r>
      <w:r w:rsidRPr="00163174">
        <w:rPr>
          <w:rFonts w:ascii="Arial" w:hAnsi="Arial" w:cs="Arial"/>
          <w:bCs/>
          <w:color w:val="000000" w:themeColor="text1"/>
          <w:sz w:val="22"/>
        </w:rPr>
        <w:t>in recent</w:t>
      </w:r>
      <w:r w:rsidR="00933FB0" w:rsidRPr="00163174">
        <w:rPr>
          <w:rFonts w:ascii="Arial" w:hAnsi="Arial" w:cs="Arial"/>
          <w:bCs/>
          <w:color w:val="000000" w:themeColor="text1"/>
          <w:sz w:val="22"/>
        </w:rPr>
        <w:t xml:space="preserve"> years</w:t>
      </w:r>
      <w:r w:rsidRPr="00163174">
        <w:rPr>
          <w:rFonts w:ascii="Arial" w:hAnsi="Arial" w:cs="Arial"/>
          <w:bCs/>
          <w:color w:val="000000" w:themeColor="text1"/>
          <w:sz w:val="22"/>
        </w:rPr>
        <w:t xml:space="preserve"> (</w:t>
      </w:r>
      <w:r w:rsidRPr="000D1867">
        <w:rPr>
          <w:rFonts w:ascii="Arial" w:hAnsi="Arial" w:cs="Arial"/>
          <w:bCs/>
          <w:sz w:val="22"/>
        </w:rPr>
        <w:t>Campbell and McNamara, 2007). Working in education opens up wonderful possibilities for studying human relations, casting in</w:t>
      </w:r>
      <w:r w:rsidRPr="004361C2">
        <w:rPr>
          <w:rFonts w:ascii="Arial" w:hAnsi="Arial" w:cs="Arial"/>
          <w:bCs/>
          <w:sz w:val="22"/>
        </w:rPr>
        <w:t xml:space="preserve">sight into power dynamics. </w:t>
      </w:r>
      <w:r w:rsidR="002F0DC2">
        <w:rPr>
          <w:rFonts w:ascii="Arial" w:hAnsi="Arial" w:cs="Arial"/>
          <w:bCs/>
          <w:sz w:val="22"/>
        </w:rPr>
        <w:t>M</w:t>
      </w:r>
      <w:r w:rsidRPr="00EA393E">
        <w:rPr>
          <w:rFonts w:ascii="Arial" w:hAnsi="Arial" w:cs="Arial"/>
          <w:bCs/>
          <w:sz w:val="22"/>
        </w:rPr>
        <w:t xml:space="preserve">y hope is that others might </w:t>
      </w:r>
      <w:r w:rsidR="00FE7592">
        <w:rPr>
          <w:rFonts w:ascii="Arial" w:hAnsi="Arial" w:cs="Arial"/>
          <w:bCs/>
          <w:sz w:val="22"/>
        </w:rPr>
        <w:t xml:space="preserve">be able to </w:t>
      </w:r>
      <w:r w:rsidRPr="00EA393E">
        <w:rPr>
          <w:rFonts w:ascii="Arial" w:hAnsi="Arial" w:cs="Arial"/>
          <w:bCs/>
          <w:sz w:val="22"/>
        </w:rPr>
        <w:t>relate to my data</w:t>
      </w:r>
      <w:r w:rsidR="00EA393E">
        <w:rPr>
          <w:rFonts w:ascii="Arial" w:hAnsi="Arial" w:cs="Arial"/>
          <w:bCs/>
          <w:sz w:val="22"/>
        </w:rPr>
        <w:t>. All</w:t>
      </w:r>
      <w:r w:rsidRPr="00EA393E">
        <w:rPr>
          <w:rFonts w:ascii="Arial" w:hAnsi="Arial" w:cs="Arial"/>
          <w:bCs/>
          <w:sz w:val="22"/>
        </w:rPr>
        <w:t xml:space="preserve"> I can hope to do</w:t>
      </w:r>
      <w:r w:rsidR="00EA393E">
        <w:rPr>
          <w:rFonts w:ascii="Arial" w:hAnsi="Arial" w:cs="Arial"/>
          <w:bCs/>
          <w:sz w:val="22"/>
        </w:rPr>
        <w:t>, therefore,</w:t>
      </w:r>
      <w:r w:rsidRPr="00EA393E">
        <w:rPr>
          <w:rFonts w:ascii="Arial" w:hAnsi="Arial" w:cs="Arial"/>
          <w:bCs/>
          <w:sz w:val="22"/>
        </w:rPr>
        <w:t xml:space="preserve"> is to tease out an exploratory sense of what it means to me to work in a school and to share some of the joys and </w:t>
      </w:r>
      <w:r w:rsidR="00FE7592">
        <w:rPr>
          <w:rFonts w:ascii="Arial" w:hAnsi="Arial" w:cs="Arial"/>
          <w:bCs/>
          <w:sz w:val="22"/>
        </w:rPr>
        <w:t>the ambiguities of working in this</w:t>
      </w:r>
      <w:r w:rsidRPr="00EA393E">
        <w:rPr>
          <w:rFonts w:ascii="Arial" w:hAnsi="Arial" w:cs="Arial"/>
          <w:bCs/>
          <w:sz w:val="22"/>
        </w:rPr>
        <w:t xml:space="preserve"> organisational </w:t>
      </w:r>
      <w:r w:rsidR="00FE7592">
        <w:rPr>
          <w:rFonts w:ascii="Arial" w:hAnsi="Arial" w:cs="Arial"/>
          <w:bCs/>
          <w:sz w:val="22"/>
        </w:rPr>
        <w:t>domain</w:t>
      </w:r>
      <w:r w:rsidRPr="00EA393E">
        <w:rPr>
          <w:rFonts w:ascii="Arial" w:hAnsi="Arial" w:cs="Arial"/>
          <w:bCs/>
          <w:sz w:val="22"/>
        </w:rPr>
        <w:t>.</w:t>
      </w:r>
      <w:r w:rsidR="00E23F91" w:rsidRPr="00EA393E">
        <w:rPr>
          <w:rFonts w:ascii="Arial" w:hAnsi="Arial" w:cs="Arial"/>
          <w:bCs/>
          <w:sz w:val="22"/>
        </w:rPr>
        <w:t xml:space="preserve"> When discussing my idea with my critical friends</w:t>
      </w:r>
      <w:r w:rsidR="00EA393E">
        <w:rPr>
          <w:rFonts w:ascii="Arial" w:hAnsi="Arial" w:cs="Arial"/>
          <w:bCs/>
          <w:sz w:val="22"/>
        </w:rPr>
        <w:t>,</w:t>
      </w:r>
      <w:r w:rsidR="00E23F91" w:rsidRPr="00EA393E">
        <w:rPr>
          <w:rFonts w:ascii="Arial" w:hAnsi="Arial" w:cs="Arial"/>
          <w:bCs/>
          <w:sz w:val="22"/>
        </w:rPr>
        <w:t xml:space="preserve"> they could relate to the </w:t>
      </w:r>
      <w:r w:rsidR="00EA393E">
        <w:rPr>
          <w:rFonts w:ascii="Arial" w:hAnsi="Arial" w:cs="Arial"/>
          <w:bCs/>
          <w:sz w:val="22"/>
        </w:rPr>
        <w:t xml:space="preserve">idea </w:t>
      </w:r>
      <w:r w:rsidR="00E23F91" w:rsidRPr="00EA393E">
        <w:rPr>
          <w:rFonts w:ascii="Arial" w:hAnsi="Arial" w:cs="Arial"/>
          <w:bCs/>
          <w:sz w:val="22"/>
        </w:rPr>
        <w:t>that most of us have experience</w:t>
      </w:r>
      <w:r w:rsidR="00EA393E">
        <w:rPr>
          <w:rFonts w:ascii="Arial" w:hAnsi="Arial" w:cs="Arial"/>
          <w:bCs/>
          <w:sz w:val="22"/>
        </w:rPr>
        <w:t>/s</w:t>
      </w:r>
      <w:r w:rsidR="00E23F91" w:rsidRPr="00EA393E">
        <w:rPr>
          <w:rFonts w:ascii="Arial" w:hAnsi="Arial" w:cs="Arial"/>
          <w:bCs/>
          <w:sz w:val="22"/>
        </w:rPr>
        <w:t xml:space="preserve"> from our childhood of sitting through </w:t>
      </w:r>
      <w:r w:rsidR="00EA393E">
        <w:rPr>
          <w:rFonts w:ascii="Arial" w:hAnsi="Arial" w:cs="Arial"/>
          <w:bCs/>
          <w:sz w:val="22"/>
        </w:rPr>
        <w:t xml:space="preserve">innumerable </w:t>
      </w:r>
      <w:r w:rsidR="00E23F91" w:rsidRPr="00EA393E">
        <w:rPr>
          <w:rFonts w:ascii="Arial" w:hAnsi="Arial" w:cs="Arial"/>
          <w:bCs/>
          <w:sz w:val="22"/>
        </w:rPr>
        <w:t>assemblies. It’s not a universal</w:t>
      </w:r>
      <w:r w:rsidR="00EA393E">
        <w:rPr>
          <w:rFonts w:ascii="Arial" w:hAnsi="Arial" w:cs="Arial"/>
          <w:bCs/>
          <w:sz w:val="22"/>
        </w:rPr>
        <w:t xml:space="preserve"> trope,</w:t>
      </w:r>
      <w:r w:rsidR="00E23F91" w:rsidRPr="00EA393E">
        <w:rPr>
          <w:rFonts w:ascii="Arial" w:hAnsi="Arial" w:cs="Arial"/>
          <w:bCs/>
          <w:sz w:val="22"/>
        </w:rPr>
        <w:t xml:space="preserve"> but it offers an experiential quality that I can play with creatively through my narratives.</w:t>
      </w:r>
    </w:p>
    <w:p w14:paraId="2080BBF8" w14:textId="77777777" w:rsidR="009C1160" w:rsidRPr="006342C8" w:rsidRDefault="009C1160" w:rsidP="001F4065">
      <w:pPr>
        <w:spacing w:line="480" w:lineRule="auto"/>
        <w:rPr>
          <w:rFonts w:ascii="Arial" w:hAnsi="Arial" w:cs="Arial"/>
          <w:sz w:val="22"/>
        </w:rPr>
      </w:pPr>
    </w:p>
    <w:p w14:paraId="589D8FD6" w14:textId="4507A642" w:rsidR="00375B49" w:rsidRPr="00EA393E" w:rsidRDefault="00E23F91" w:rsidP="006065C6">
      <w:pPr>
        <w:widowControl w:val="0"/>
        <w:autoSpaceDE w:val="0"/>
        <w:autoSpaceDN w:val="0"/>
        <w:adjustRightInd w:val="0"/>
        <w:spacing w:line="480" w:lineRule="auto"/>
        <w:rPr>
          <w:rFonts w:ascii="Arial" w:hAnsi="Arial" w:cs="Arial"/>
          <w:sz w:val="22"/>
        </w:rPr>
      </w:pPr>
      <w:r w:rsidRPr="000D1867">
        <w:rPr>
          <w:rFonts w:ascii="Arial" w:hAnsi="Arial" w:cs="Arial"/>
          <w:sz w:val="22"/>
        </w:rPr>
        <w:t xml:space="preserve">I accept </w:t>
      </w:r>
      <w:r w:rsidR="0005043B" w:rsidRPr="004361C2">
        <w:rPr>
          <w:rFonts w:ascii="Arial" w:hAnsi="Arial" w:cs="Arial"/>
          <w:sz w:val="22"/>
        </w:rPr>
        <w:t xml:space="preserve">that there is nothing particularly new </w:t>
      </w:r>
      <w:r w:rsidR="00EA393E">
        <w:rPr>
          <w:rFonts w:ascii="Arial" w:hAnsi="Arial" w:cs="Arial"/>
          <w:sz w:val="22"/>
        </w:rPr>
        <w:t>in</w:t>
      </w:r>
      <w:r w:rsidR="0005043B" w:rsidRPr="00EA393E">
        <w:rPr>
          <w:rFonts w:ascii="Arial" w:hAnsi="Arial" w:cs="Arial"/>
          <w:sz w:val="22"/>
        </w:rPr>
        <w:t xml:space="preserve"> this method </w:t>
      </w:r>
      <w:r w:rsidR="00EA393E">
        <w:rPr>
          <w:rFonts w:ascii="Arial" w:hAnsi="Arial" w:cs="Arial"/>
          <w:sz w:val="22"/>
        </w:rPr>
        <w:t>compared with</w:t>
      </w:r>
      <w:r w:rsidR="0005043B" w:rsidRPr="00EA393E">
        <w:rPr>
          <w:rFonts w:ascii="Arial" w:hAnsi="Arial" w:cs="Arial"/>
          <w:sz w:val="22"/>
        </w:rPr>
        <w:t xml:space="preserve"> other more well–known approaches</w:t>
      </w:r>
      <w:r w:rsidRPr="00EA393E">
        <w:rPr>
          <w:rFonts w:ascii="Arial" w:hAnsi="Arial" w:cs="Arial"/>
          <w:sz w:val="22"/>
        </w:rPr>
        <w:t xml:space="preserve">, </w:t>
      </w:r>
      <w:r w:rsidR="0005043B" w:rsidRPr="00EA393E">
        <w:rPr>
          <w:rFonts w:ascii="Arial" w:hAnsi="Arial" w:cs="Arial"/>
          <w:sz w:val="22"/>
        </w:rPr>
        <w:t>Pole and Morrison (2003) identify the proliferation of ethnography as a research tool favoured particularly amongst student researchers</w:t>
      </w:r>
      <w:r w:rsidR="00EA393E">
        <w:rPr>
          <w:rFonts w:ascii="Arial" w:hAnsi="Arial" w:cs="Arial"/>
          <w:sz w:val="22"/>
        </w:rPr>
        <w:t>,</w:t>
      </w:r>
      <w:r w:rsidR="0005043B" w:rsidRPr="00EA393E">
        <w:rPr>
          <w:rFonts w:ascii="Arial" w:hAnsi="Arial" w:cs="Arial"/>
          <w:sz w:val="22"/>
        </w:rPr>
        <w:t xml:space="preserve"> yet </w:t>
      </w:r>
      <w:r w:rsidRPr="00EA393E">
        <w:rPr>
          <w:rFonts w:ascii="Arial" w:hAnsi="Arial" w:cs="Arial"/>
          <w:sz w:val="22"/>
        </w:rPr>
        <w:t>w</w:t>
      </w:r>
      <w:r w:rsidR="009C1160" w:rsidRPr="00EA393E">
        <w:rPr>
          <w:rFonts w:ascii="Arial" w:hAnsi="Arial" w:cs="Arial"/>
          <w:sz w:val="22"/>
        </w:rPr>
        <w:t xml:space="preserve">hat distinguishes my </w:t>
      </w:r>
      <w:r w:rsidR="009C1160" w:rsidRPr="00EA393E">
        <w:rPr>
          <w:rFonts w:ascii="Arial" w:hAnsi="Arial" w:cs="Arial"/>
          <w:sz w:val="22"/>
        </w:rPr>
        <w:lastRenderedPageBreak/>
        <w:t>research from th</w:t>
      </w:r>
      <w:r w:rsidRPr="00EA393E">
        <w:rPr>
          <w:rFonts w:ascii="Arial" w:hAnsi="Arial" w:cs="Arial"/>
          <w:sz w:val="22"/>
        </w:rPr>
        <w:t>e</w:t>
      </w:r>
      <w:r w:rsidR="009C1160" w:rsidRPr="00EA393E">
        <w:rPr>
          <w:rFonts w:ascii="Arial" w:hAnsi="Arial" w:cs="Arial"/>
          <w:sz w:val="22"/>
        </w:rPr>
        <w:t xml:space="preserve"> more traditional ethnographic approach is in recording the profound and transformative </w:t>
      </w:r>
      <w:r w:rsidR="00EA393E">
        <w:rPr>
          <w:rFonts w:ascii="Arial" w:hAnsi="Arial" w:cs="Arial"/>
          <w:sz w:val="22"/>
        </w:rPr>
        <w:t>e</w:t>
      </w:r>
      <w:r w:rsidR="009C1160" w:rsidRPr="00EA393E">
        <w:rPr>
          <w:rFonts w:ascii="Arial" w:hAnsi="Arial" w:cs="Arial"/>
          <w:sz w:val="22"/>
        </w:rPr>
        <w:t>ffect</w:t>
      </w:r>
      <w:r w:rsidR="00EA393E">
        <w:rPr>
          <w:rFonts w:ascii="Arial" w:hAnsi="Arial" w:cs="Arial"/>
          <w:sz w:val="22"/>
        </w:rPr>
        <w:t>s</w:t>
      </w:r>
      <w:r w:rsidR="009C1160" w:rsidRPr="00EA393E">
        <w:rPr>
          <w:rFonts w:ascii="Arial" w:hAnsi="Arial" w:cs="Arial"/>
          <w:sz w:val="22"/>
        </w:rPr>
        <w:t xml:space="preserve"> those experiences had on me and how </w:t>
      </w:r>
      <w:r w:rsidRPr="00EA393E">
        <w:rPr>
          <w:rFonts w:ascii="Arial" w:hAnsi="Arial" w:cs="Arial"/>
          <w:sz w:val="22"/>
        </w:rPr>
        <w:t xml:space="preserve">I needed a tool </w:t>
      </w:r>
      <w:r w:rsidR="00EA393E">
        <w:rPr>
          <w:rFonts w:ascii="Arial" w:hAnsi="Arial" w:cs="Arial"/>
          <w:sz w:val="22"/>
        </w:rPr>
        <w:t xml:space="preserve">to </w:t>
      </w:r>
      <w:r w:rsidRPr="00EA393E">
        <w:rPr>
          <w:rFonts w:ascii="Arial" w:hAnsi="Arial" w:cs="Arial"/>
          <w:sz w:val="22"/>
        </w:rPr>
        <w:t>contain</w:t>
      </w:r>
      <w:r w:rsidR="009C1160" w:rsidRPr="00EA393E">
        <w:rPr>
          <w:rFonts w:ascii="Arial" w:hAnsi="Arial" w:cs="Arial"/>
          <w:sz w:val="22"/>
        </w:rPr>
        <w:t xml:space="preserve"> my feelings.</w:t>
      </w:r>
      <w:r w:rsidRPr="00EA393E">
        <w:rPr>
          <w:rFonts w:ascii="Arial" w:hAnsi="Arial" w:cs="Arial"/>
          <w:sz w:val="22"/>
        </w:rPr>
        <w:t xml:space="preserve"> </w:t>
      </w:r>
      <w:r w:rsidR="006065C6" w:rsidRPr="00EA393E">
        <w:rPr>
          <w:rFonts w:ascii="Arial" w:hAnsi="Arial" w:cs="Arial"/>
          <w:sz w:val="22"/>
        </w:rPr>
        <w:t>I can</w:t>
      </w:r>
      <w:r w:rsidRPr="00EA393E">
        <w:rPr>
          <w:rFonts w:ascii="Arial" w:hAnsi="Arial" w:cs="Arial"/>
          <w:sz w:val="22"/>
        </w:rPr>
        <w:t xml:space="preserve"> do that safely without </w:t>
      </w:r>
      <w:r w:rsidR="006065C6" w:rsidRPr="00EA393E">
        <w:rPr>
          <w:rFonts w:ascii="Arial" w:hAnsi="Arial" w:cs="Arial"/>
          <w:sz w:val="22"/>
        </w:rPr>
        <w:t>compromising others</w:t>
      </w:r>
      <w:r w:rsidRPr="00EA393E">
        <w:rPr>
          <w:rFonts w:ascii="Arial" w:hAnsi="Arial" w:cs="Arial"/>
          <w:sz w:val="22"/>
        </w:rPr>
        <w:t xml:space="preserve"> and without making me feel too </w:t>
      </w:r>
      <w:r w:rsidR="006065C6" w:rsidRPr="00EA393E">
        <w:rPr>
          <w:rFonts w:ascii="Arial" w:hAnsi="Arial" w:cs="Arial"/>
          <w:sz w:val="22"/>
        </w:rPr>
        <w:t>vulnerable.</w:t>
      </w:r>
    </w:p>
    <w:p w14:paraId="72D11A54" w14:textId="77777777" w:rsidR="0005043B" w:rsidRPr="006342C8" w:rsidRDefault="0005043B" w:rsidP="006065C6">
      <w:pPr>
        <w:widowControl w:val="0"/>
        <w:autoSpaceDE w:val="0"/>
        <w:autoSpaceDN w:val="0"/>
        <w:adjustRightInd w:val="0"/>
        <w:spacing w:line="480" w:lineRule="auto"/>
        <w:rPr>
          <w:rFonts w:ascii="Arial" w:hAnsi="Arial" w:cs="Arial"/>
          <w:sz w:val="22"/>
        </w:rPr>
      </w:pPr>
    </w:p>
    <w:p w14:paraId="2FA3F4C3" w14:textId="77777777" w:rsidR="009C1160" w:rsidRPr="004361C2" w:rsidRDefault="009C1160" w:rsidP="001F4065">
      <w:pPr>
        <w:pStyle w:val="Heading4"/>
        <w:spacing w:line="480" w:lineRule="auto"/>
      </w:pPr>
      <w:r w:rsidRPr="000D1867">
        <w:t>Are the techniques of autoe</w:t>
      </w:r>
      <w:r w:rsidRPr="004361C2">
        <w:t>thnography helpful for discussing social defences?</w:t>
      </w:r>
    </w:p>
    <w:p w14:paraId="3FF1A585" w14:textId="77777777" w:rsidR="009C1160" w:rsidRPr="001E7C51" w:rsidRDefault="009C1160" w:rsidP="001F4065">
      <w:pPr>
        <w:spacing w:line="480" w:lineRule="auto"/>
        <w:rPr>
          <w:rFonts w:ascii="Arial" w:hAnsi="Arial" w:cs="Arial"/>
          <w:sz w:val="22"/>
        </w:rPr>
      </w:pPr>
    </w:p>
    <w:p w14:paraId="0B50B888" w14:textId="0EDB737D" w:rsidR="009C1160" w:rsidRDefault="00EA393E" w:rsidP="002473B8">
      <w:pPr>
        <w:spacing w:line="480" w:lineRule="auto"/>
        <w:rPr>
          <w:rFonts w:ascii="Arial" w:hAnsi="Arial" w:cs="Arial"/>
          <w:sz w:val="22"/>
        </w:rPr>
      </w:pPr>
      <w:r>
        <w:rPr>
          <w:rFonts w:ascii="Arial" w:hAnsi="Arial" w:cs="Arial"/>
          <w:sz w:val="22"/>
        </w:rPr>
        <w:t>Being m</w:t>
      </w:r>
      <w:r w:rsidR="009C1160" w:rsidRPr="00EA393E">
        <w:rPr>
          <w:rFonts w:ascii="Arial" w:hAnsi="Arial" w:cs="Arial"/>
          <w:sz w:val="22"/>
        </w:rPr>
        <w:t xml:space="preserve">indful of the benefits of </w:t>
      </w:r>
      <w:r>
        <w:rPr>
          <w:rFonts w:ascii="Arial" w:hAnsi="Arial" w:cs="Arial"/>
          <w:sz w:val="22"/>
        </w:rPr>
        <w:t xml:space="preserve">both </w:t>
      </w:r>
      <w:r w:rsidR="009C1160" w:rsidRPr="00EA393E">
        <w:rPr>
          <w:rFonts w:ascii="Arial" w:hAnsi="Arial" w:cs="Arial"/>
          <w:sz w:val="22"/>
        </w:rPr>
        <w:t>the approaches discussed</w:t>
      </w:r>
      <w:r>
        <w:rPr>
          <w:rFonts w:ascii="Arial" w:hAnsi="Arial" w:cs="Arial"/>
          <w:sz w:val="22"/>
        </w:rPr>
        <w:t>,</w:t>
      </w:r>
      <w:r w:rsidR="009C1160" w:rsidRPr="00EA393E">
        <w:rPr>
          <w:rFonts w:ascii="Arial" w:hAnsi="Arial" w:cs="Arial"/>
          <w:sz w:val="22"/>
        </w:rPr>
        <w:t xml:space="preserve"> </w:t>
      </w:r>
      <w:r>
        <w:rPr>
          <w:rFonts w:ascii="Arial" w:hAnsi="Arial" w:cs="Arial"/>
          <w:sz w:val="22"/>
        </w:rPr>
        <w:t xml:space="preserve">the next section </w:t>
      </w:r>
      <w:r w:rsidR="009C1160" w:rsidRPr="00EA393E">
        <w:rPr>
          <w:rFonts w:ascii="Arial" w:hAnsi="Arial" w:cs="Arial"/>
          <w:sz w:val="22"/>
        </w:rPr>
        <w:t>consider</w:t>
      </w:r>
      <w:r>
        <w:rPr>
          <w:rFonts w:ascii="Arial" w:hAnsi="Arial" w:cs="Arial"/>
          <w:sz w:val="22"/>
        </w:rPr>
        <w:t>s</w:t>
      </w:r>
      <w:r w:rsidR="009C1160" w:rsidRPr="00EA393E">
        <w:rPr>
          <w:rFonts w:ascii="Arial" w:hAnsi="Arial" w:cs="Arial"/>
          <w:sz w:val="22"/>
        </w:rPr>
        <w:t xml:space="preserve"> whether autoethnography is a good fit to better understand social defence theory</w:t>
      </w:r>
      <w:r>
        <w:rPr>
          <w:rFonts w:ascii="Arial" w:hAnsi="Arial" w:cs="Arial"/>
          <w:sz w:val="22"/>
        </w:rPr>
        <w:t>.</w:t>
      </w:r>
      <w:r w:rsidR="009C1160" w:rsidRPr="00EA393E">
        <w:rPr>
          <w:rFonts w:ascii="Arial" w:hAnsi="Arial" w:cs="Arial"/>
          <w:sz w:val="22"/>
        </w:rPr>
        <w:t xml:space="preserve">  I w</w:t>
      </w:r>
      <w:r w:rsidR="00594F3E" w:rsidRPr="00EA393E">
        <w:rPr>
          <w:rFonts w:ascii="Arial" w:hAnsi="Arial" w:cs="Arial"/>
          <w:sz w:val="22"/>
        </w:rPr>
        <w:t>ant</w:t>
      </w:r>
      <w:r>
        <w:rPr>
          <w:rFonts w:ascii="Arial" w:hAnsi="Arial" w:cs="Arial"/>
          <w:sz w:val="22"/>
        </w:rPr>
        <w:t>ed</w:t>
      </w:r>
      <w:r w:rsidR="00594F3E" w:rsidRPr="00EA393E">
        <w:rPr>
          <w:rFonts w:ascii="Arial" w:hAnsi="Arial" w:cs="Arial"/>
          <w:sz w:val="22"/>
        </w:rPr>
        <w:t xml:space="preserve"> a method which </w:t>
      </w:r>
      <w:r>
        <w:rPr>
          <w:rFonts w:ascii="Arial" w:hAnsi="Arial" w:cs="Arial"/>
          <w:sz w:val="22"/>
        </w:rPr>
        <w:t xml:space="preserve">would </w:t>
      </w:r>
      <w:r w:rsidR="00594F3E" w:rsidRPr="00EA393E">
        <w:rPr>
          <w:rFonts w:ascii="Arial" w:hAnsi="Arial" w:cs="Arial"/>
          <w:sz w:val="22"/>
        </w:rPr>
        <w:t xml:space="preserve">enable the </w:t>
      </w:r>
      <w:r w:rsidR="009C1160" w:rsidRPr="00EA393E">
        <w:rPr>
          <w:rFonts w:ascii="Arial" w:hAnsi="Arial" w:cs="Arial"/>
          <w:sz w:val="22"/>
        </w:rPr>
        <w:t xml:space="preserve">analysis and interpretation of personal feelings in an organisational and work context. </w:t>
      </w:r>
      <w:r w:rsidR="00B84495">
        <w:rPr>
          <w:rFonts w:ascii="Arial" w:hAnsi="Arial" w:cs="Arial"/>
          <w:sz w:val="22"/>
        </w:rPr>
        <w:t>Menzies Lyth</w:t>
      </w:r>
      <w:r w:rsidR="009C1160" w:rsidRPr="00B84495">
        <w:rPr>
          <w:rFonts w:ascii="Arial" w:hAnsi="Arial" w:cs="Arial"/>
          <w:sz w:val="22"/>
        </w:rPr>
        <w:t xml:space="preserve">’s original insight that individual members of organisations create social defences was based on more </w:t>
      </w:r>
      <w:r w:rsidR="006065C6" w:rsidRPr="00B84495">
        <w:rPr>
          <w:rFonts w:ascii="Arial" w:hAnsi="Arial" w:cs="Arial"/>
          <w:sz w:val="22"/>
        </w:rPr>
        <w:t xml:space="preserve">psychoanalytical </w:t>
      </w:r>
      <w:r w:rsidR="009C1160" w:rsidRPr="00B84495">
        <w:rPr>
          <w:rFonts w:ascii="Arial" w:hAnsi="Arial" w:cs="Arial"/>
          <w:sz w:val="22"/>
        </w:rPr>
        <w:t>ethnographic techniques</w:t>
      </w:r>
      <w:r w:rsidR="001C1B29">
        <w:rPr>
          <w:rFonts w:ascii="Arial" w:hAnsi="Arial" w:cs="Arial"/>
          <w:sz w:val="22"/>
        </w:rPr>
        <w:t>.</w:t>
      </w:r>
      <w:r w:rsidR="009C1160" w:rsidRPr="00B84495">
        <w:rPr>
          <w:rFonts w:ascii="Arial" w:hAnsi="Arial" w:cs="Arial"/>
          <w:sz w:val="22"/>
        </w:rPr>
        <w:t xml:space="preserve"> </w:t>
      </w:r>
      <w:r w:rsidR="001C1B29">
        <w:rPr>
          <w:rFonts w:ascii="Arial" w:hAnsi="Arial" w:cs="Arial"/>
          <w:sz w:val="22"/>
        </w:rPr>
        <w:t>S</w:t>
      </w:r>
      <w:r w:rsidR="009C1160" w:rsidRPr="00B84495">
        <w:rPr>
          <w:rFonts w:ascii="Arial" w:hAnsi="Arial" w:cs="Arial"/>
          <w:sz w:val="22"/>
        </w:rPr>
        <w:t>he did</w:t>
      </w:r>
      <w:r w:rsidR="001C1B29">
        <w:rPr>
          <w:rFonts w:ascii="Arial" w:hAnsi="Arial" w:cs="Arial"/>
          <w:sz w:val="22"/>
        </w:rPr>
        <w:t xml:space="preserve"> not</w:t>
      </w:r>
      <w:r w:rsidR="009C1160" w:rsidRPr="00B84495">
        <w:rPr>
          <w:rFonts w:ascii="Arial" w:hAnsi="Arial" w:cs="Arial"/>
          <w:sz w:val="22"/>
        </w:rPr>
        <w:t xml:space="preserve"> set out to create a theory of social defensiveness</w:t>
      </w:r>
      <w:r w:rsidR="001C1B29">
        <w:rPr>
          <w:rFonts w:ascii="Arial" w:hAnsi="Arial" w:cs="Arial"/>
          <w:sz w:val="22"/>
        </w:rPr>
        <w:t>;</w:t>
      </w:r>
      <w:r w:rsidR="009C1160" w:rsidRPr="00B84495">
        <w:rPr>
          <w:rFonts w:ascii="Arial" w:hAnsi="Arial" w:cs="Arial"/>
          <w:sz w:val="22"/>
        </w:rPr>
        <w:t xml:space="preserve"> rather </w:t>
      </w:r>
      <w:r w:rsidR="006065C6" w:rsidRPr="00B05911">
        <w:rPr>
          <w:rFonts w:ascii="Arial" w:hAnsi="Arial" w:cs="Arial"/>
          <w:sz w:val="22"/>
        </w:rPr>
        <w:t>it</w:t>
      </w:r>
      <w:r w:rsidR="009C1160" w:rsidRPr="00B05911">
        <w:rPr>
          <w:rFonts w:ascii="Arial" w:hAnsi="Arial" w:cs="Arial"/>
          <w:sz w:val="22"/>
        </w:rPr>
        <w:t xml:space="preserve"> emerged </w:t>
      </w:r>
      <w:r w:rsidR="006065C6" w:rsidRPr="00B05911">
        <w:rPr>
          <w:rFonts w:ascii="Arial" w:hAnsi="Arial" w:cs="Arial"/>
          <w:sz w:val="22"/>
        </w:rPr>
        <w:t>as an outcome of her</w:t>
      </w:r>
      <w:r w:rsidR="009C1160" w:rsidRPr="00B05911">
        <w:rPr>
          <w:rFonts w:ascii="Arial" w:hAnsi="Arial" w:cs="Arial"/>
          <w:sz w:val="22"/>
        </w:rPr>
        <w:t xml:space="preserve"> consultancy</w:t>
      </w:r>
      <w:r w:rsidR="006065C6" w:rsidRPr="00DE5C04">
        <w:rPr>
          <w:rFonts w:ascii="Arial" w:hAnsi="Arial" w:cs="Arial"/>
          <w:sz w:val="22"/>
        </w:rPr>
        <w:t xml:space="preserve"> and practice</w:t>
      </w:r>
      <w:r w:rsidR="009C1160" w:rsidRPr="00DE5C04">
        <w:rPr>
          <w:rFonts w:ascii="Arial" w:hAnsi="Arial" w:cs="Arial"/>
          <w:sz w:val="22"/>
        </w:rPr>
        <w:t xml:space="preserve">. </w:t>
      </w:r>
      <w:r w:rsidR="006065C6" w:rsidRPr="00DE5C04">
        <w:rPr>
          <w:rFonts w:ascii="Arial" w:hAnsi="Arial" w:cs="Arial"/>
          <w:sz w:val="22"/>
        </w:rPr>
        <w:t>Given my hesitation in adopting more ethnographic approaches, at least autoethnography</w:t>
      </w:r>
      <w:r w:rsidR="009C1160" w:rsidRPr="00BD3299">
        <w:rPr>
          <w:rFonts w:ascii="Arial" w:hAnsi="Arial" w:cs="Arial"/>
          <w:sz w:val="22"/>
        </w:rPr>
        <w:t xml:space="preserve"> </w:t>
      </w:r>
      <w:r w:rsidR="006065C6" w:rsidRPr="00A13CCC">
        <w:rPr>
          <w:rFonts w:ascii="Arial" w:hAnsi="Arial" w:cs="Arial"/>
          <w:sz w:val="22"/>
        </w:rPr>
        <w:t>provides</w:t>
      </w:r>
      <w:r w:rsidR="009C1160" w:rsidRPr="00A13CCC">
        <w:rPr>
          <w:rFonts w:ascii="Arial" w:hAnsi="Arial" w:cs="Arial"/>
          <w:sz w:val="22"/>
        </w:rPr>
        <w:t xml:space="preserve"> </w:t>
      </w:r>
      <w:r w:rsidR="006065C6" w:rsidRPr="00A13CCC">
        <w:rPr>
          <w:rFonts w:ascii="Arial" w:hAnsi="Arial" w:cs="Arial"/>
          <w:sz w:val="22"/>
        </w:rPr>
        <w:t>a mechanism with which to</w:t>
      </w:r>
      <w:r w:rsidR="009C1160" w:rsidRPr="002F7B90">
        <w:rPr>
          <w:rFonts w:ascii="Arial" w:hAnsi="Arial" w:cs="Arial"/>
          <w:sz w:val="22"/>
        </w:rPr>
        <w:t xml:space="preserve"> </w:t>
      </w:r>
      <w:r w:rsidR="006065C6" w:rsidRPr="00763E24">
        <w:rPr>
          <w:rFonts w:ascii="Arial" w:hAnsi="Arial" w:cs="Arial"/>
          <w:sz w:val="22"/>
        </w:rPr>
        <w:t xml:space="preserve">consider my behaviours and, as becomes apparent later, </w:t>
      </w:r>
      <w:r w:rsidR="009C1160" w:rsidRPr="00763E24">
        <w:rPr>
          <w:rFonts w:ascii="Arial" w:hAnsi="Arial" w:cs="Arial"/>
          <w:sz w:val="22"/>
        </w:rPr>
        <w:t>my defensivene</w:t>
      </w:r>
      <w:r w:rsidR="002473B8">
        <w:rPr>
          <w:rFonts w:ascii="Arial" w:hAnsi="Arial" w:cs="Arial"/>
          <w:sz w:val="22"/>
        </w:rPr>
        <w:t>ss through my life story, (Reed-</w:t>
      </w:r>
      <w:r w:rsidR="009C1160" w:rsidRPr="00763E24">
        <w:rPr>
          <w:rFonts w:ascii="Arial" w:hAnsi="Arial" w:cs="Arial"/>
          <w:sz w:val="22"/>
        </w:rPr>
        <w:t xml:space="preserve">Danahay, 1997). Given that unconscious defences are so personal and </w:t>
      </w:r>
      <w:r w:rsidR="001C1B29">
        <w:rPr>
          <w:rFonts w:ascii="Arial" w:hAnsi="Arial" w:cs="Arial"/>
          <w:sz w:val="22"/>
        </w:rPr>
        <w:t xml:space="preserve">given </w:t>
      </w:r>
      <w:r w:rsidR="009C1160" w:rsidRPr="00763E24">
        <w:rPr>
          <w:rFonts w:ascii="Arial" w:hAnsi="Arial" w:cs="Arial"/>
          <w:sz w:val="22"/>
        </w:rPr>
        <w:t>the limits of my study, it seems possible to reach a position as the teacher/student–researcher to “create a pathway to an authentic self” (Boylorn and Orbe,</w:t>
      </w:r>
      <w:r w:rsidR="00933FB0">
        <w:rPr>
          <w:rFonts w:ascii="Arial" w:hAnsi="Arial" w:cs="Arial"/>
          <w:sz w:val="22"/>
        </w:rPr>
        <w:t xml:space="preserve"> 2014,</w:t>
      </w:r>
      <w:r w:rsidR="009C1160" w:rsidRPr="00763E24">
        <w:rPr>
          <w:rFonts w:ascii="Arial" w:hAnsi="Arial" w:cs="Arial"/>
          <w:sz w:val="22"/>
        </w:rPr>
        <w:t xml:space="preserve"> p.23)</w:t>
      </w:r>
      <w:r w:rsidR="00667D21" w:rsidRPr="00763E24">
        <w:rPr>
          <w:rFonts w:ascii="Arial" w:hAnsi="Arial" w:cs="Arial"/>
          <w:sz w:val="22"/>
        </w:rPr>
        <w:t>. In effect</w:t>
      </w:r>
      <w:r w:rsidR="001C1B29">
        <w:rPr>
          <w:rFonts w:ascii="Arial" w:hAnsi="Arial" w:cs="Arial"/>
          <w:sz w:val="22"/>
        </w:rPr>
        <w:t>,</w:t>
      </w:r>
      <w:r w:rsidR="00667D21" w:rsidRPr="00763E24">
        <w:rPr>
          <w:rFonts w:ascii="Arial" w:hAnsi="Arial" w:cs="Arial"/>
          <w:sz w:val="22"/>
        </w:rPr>
        <w:t xml:space="preserve"> I can only narrate</w:t>
      </w:r>
      <w:r w:rsidR="009C1160" w:rsidRPr="00763E24">
        <w:rPr>
          <w:rFonts w:ascii="Arial" w:hAnsi="Arial" w:cs="Arial"/>
          <w:sz w:val="22"/>
        </w:rPr>
        <w:t xml:space="preserve"> my experiences at the intersection between the personal and</w:t>
      </w:r>
      <w:r w:rsidR="009C1160" w:rsidRPr="00F43064">
        <w:rPr>
          <w:rFonts w:ascii="Arial" w:hAnsi="Arial" w:cs="Arial"/>
          <w:sz w:val="22"/>
        </w:rPr>
        <w:t xml:space="preserve"> the social culture of being in the school in that space and of that time. I note Sikes’s dictum</w:t>
      </w:r>
      <w:r w:rsidR="001C1B29">
        <w:rPr>
          <w:rFonts w:ascii="Arial" w:hAnsi="Arial" w:cs="Arial"/>
          <w:sz w:val="22"/>
        </w:rPr>
        <w:t xml:space="preserve"> that:</w:t>
      </w:r>
    </w:p>
    <w:p w14:paraId="3C58FA8C" w14:textId="77777777" w:rsidR="002473B8" w:rsidRPr="002473B8" w:rsidRDefault="002473B8" w:rsidP="002473B8">
      <w:pPr>
        <w:spacing w:line="480" w:lineRule="auto"/>
        <w:rPr>
          <w:rFonts w:ascii="Arial" w:hAnsi="Arial" w:cs="Arial"/>
          <w:sz w:val="22"/>
        </w:rPr>
      </w:pPr>
    </w:p>
    <w:p w14:paraId="32C3FE91" w14:textId="3C4601CF" w:rsidR="009C1160" w:rsidRDefault="0063673D" w:rsidP="00311C0B">
      <w:pPr>
        <w:pStyle w:val="NormalWeb"/>
        <w:spacing w:after="120" w:afterAutospacing="0" w:line="480" w:lineRule="auto"/>
        <w:ind w:left="720"/>
        <w:rPr>
          <w:rFonts w:ascii="Arial" w:hAnsi="Arial" w:cs="Arial"/>
          <w:sz w:val="22"/>
          <w:szCs w:val="24"/>
        </w:rPr>
      </w:pPr>
      <w:r>
        <w:rPr>
          <w:rFonts w:ascii="Arial" w:hAnsi="Arial" w:cs="Arial"/>
          <w:sz w:val="22"/>
          <w:szCs w:val="24"/>
        </w:rPr>
        <w:t>“</w:t>
      </w:r>
      <w:r w:rsidR="009C1160" w:rsidRPr="00333DCB">
        <w:rPr>
          <w:rFonts w:ascii="Arial" w:hAnsi="Arial" w:cs="Arial"/>
          <w:sz w:val="22"/>
          <w:szCs w:val="24"/>
        </w:rPr>
        <w:t xml:space="preserve">writing as a process of inquiry. Ruth Behar alludes to this linking I believe, when she suggests that ‘Autoethnography is a process to map an intermediate space we can’t quite define yet, a borderland between passion and intellect, analysis and subjectivity, ethnography and autobiography’” (Sikes, 2013, </w:t>
      </w:r>
      <w:r w:rsidR="001C1B29">
        <w:rPr>
          <w:rFonts w:ascii="Arial" w:hAnsi="Arial" w:cs="Arial"/>
          <w:sz w:val="22"/>
          <w:szCs w:val="24"/>
        </w:rPr>
        <w:t>p.</w:t>
      </w:r>
      <w:r w:rsidR="0014292F">
        <w:rPr>
          <w:rFonts w:ascii="Arial" w:hAnsi="Arial" w:cs="Arial"/>
          <w:sz w:val="22"/>
          <w:szCs w:val="24"/>
        </w:rPr>
        <w:t xml:space="preserve"> </w:t>
      </w:r>
      <w:r w:rsidR="009C1160" w:rsidRPr="00333DCB">
        <w:rPr>
          <w:rFonts w:ascii="Arial" w:hAnsi="Arial" w:cs="Arial"/>
          <w:sz w:val="22"/>
          <w:szCs w:val="24"/>
        </w:rPr>
        <w:t>xliv)</w:t>
      </w:r>
      <w:r w:rsidR="005F681F">
        <w:rPr>
          <w:rFonts w:ascii="Arial" w:hAnsi="Arial" w:cs="Arial"/>
          <w:sz w:val="22"/>
          <w:szCs w:val="24"/>
        </w:rPr>
        <w:t>.</w:t>
      </w:r>
    </w:p>
    <w:p w14:paraId="27853542" w14:textId="77777777" w:rsidR="002473B8" w:rsidRPr="00333DCB" w:rsidRDefault="002473B8" w:rsidP="00311C0B">
      <w:pPr>
        <w:pStyle w:val="NormalWeb"/>
        <w:spacing w:after="120" w:afterAutospacing="0" w:line="480" w:lineRule="auto"/>
        <w:ind w:left="720"/>
        <w:rPr>
          <w:rFonts w:ascii="Arial" w:hAnsi="Arial" w:cs="Arial"/>
          <w:sz w:val="22"/>
          <w:szCs w:val="24"/>
        </w:rPr>
      </w:pPr>
    </w:p>
    <w:p w14:paraId="2409CD41" w14:textId="67CF746D" w:rsidR="009C1160" w:rsidRPr="00163174" w:rsidRDefault="009C1160" w:rsidP="001F4065">
      <w:pPr>
        <w:spacing w:line="480" w:lineRule="auto"/>
        <w:rPr>
          <w:rFonts w:ascii="Arial" w:hAnsi="Arial" w:cs="Arial"/>
          <w:color w:val="000000" w:themeColor="text1"/>
          <w:sz w:val="22"/>
        </w:rPr>
      </w:pPr>
      <w:r w:rsidRPr="00E32E05">
        <w:rPr>
          <w:rFonts w:ascii="Arial" w:hAnsi="Arial" w:cs="Arial"/>
          <w:sz w:val="22"/>
        </w:rPr>
        <w:t xml:space="preserve">Furthermore, there is another aspect of </w:t>
      </w:r>
      <w:r w:rsidR="00667D21" w:rsidRPr="00CA0513">
        <w:rPr>
          <w:rFonts w:ascii="Arial" w:hAnsi="Arial" w:cs="Arial"/>
          <w:sz w:val="22"/>
        </w:rPr>
        <w:t xml:space="preserve">autoethnography </w:t>
      </w:r>
      <w:r w:rsidRPr="00DE440A">
        <w:rPr>
          <w:rFonts w:ascii="Arial" w:hAnsi="Arial" w:cs="Arial"/>
          <w:sz w:val="22"/>
        </w:rPr>
        <w:t>that fit</w:t>
      </w:r>
      <w:r w:rsidR="00667D21" w:rsidRPr="007D34C5">
        <w:rPr>
          <w:rFonts w:ascii="Arial" w:hAnsi="Arial" w:cs="Arial"/>
          <w:sz w:val="22"/>
        </w:rPr>
        <w:t>s</w:t>
      </w:r>
      <w:r w:rsidRPr="00086116">
        <w:rPr>
          <w:rFonts w:ascii="Arial" w:hAnsi="Arial" w:cs="Arial"/>
          <w:sz w:val="22"/>
        </w:rPr>
        <w:t xml:space="preserve"> well with </w:t>
      </w:r>
      <w:r w:rsidR="00667D21" w:rsidRPr="00086116">
        <w:rPr>
          <w:rFonts w:ascii="Arial" w:hAnsi="Arial" w:cs="Arial"/>
          <w:sz w:val="22"/>
        </w:rPr>
        <w:t>an acco</w:t>
      </w:r>
      <w:r w:rsidR="00667D21" w:rsidRPr="00304172">
        <w:rPr>
          <w:rFonts w:ascii="Arial" w:hAnsi="Arial" w:cs="Arial"/>
          <w:sz w:val="22"/>
        </w:rPr>
        <w:t xml:space="preserve">unt primarily interested in the creation of </w:t>
      </w:r>
      <w:r w:rsidRPr="00BA2044">
        <w:rPr>
          <w:rFonts w:ascii="Arial" w:hAnsi="Arial" w:cs="Arial"/>
          <w:sz w:val="22"/>
        </w:rPr>
        <w:t xml:space="preserve">social defences, </w:t>
      </w:r>
      <w:r w:rsidR="001C1B29">
        <w:rPr>
          <w:rFonts w:ascii="Arial" w:hAnsi="Arial" w:cs="Arial"/>
          <w:sz w:val="22"/>
        </w:rPr>
        <w:t xml:space="preserve">which is that it </w:t>
      </w:r>
      <w:r w:rsidRPr="00BA2044">
        <w:rPr>
          <w:rFonts w:ascii="Arial" w:hAnsi="Arial" w:cs="Arial"/>
          <w:sz w:val="22"/>
        </w:rPr>
        <w:t xml:space="preserve">promotes </w:t>
      </w:r>
      <w:r w:rsidR="00667D21" w:rsidRPr="00BA2044">
        <w:rPr>
          <w:rFonts w:ascii="Arial" w:hAnsi="Arial" w:cs="Arial"/>
          <w:sz w:val="22"/>
        </w:rPr>
        <w:t xml:space="preserve">rights-based thinking and </w:t>
      </w:r>
      <w:r w:rsidRPr="00BA2044">
        <w:rPr>
          <w:rFonts w:ascii="Arial" w:hAnsi="Arial" w:cs="Arial"/>
          <w:sz w:val="22"/>
        </w:rPr>
        <w:t>social justice. It is less about a form of student deficit</w:t>
      </w:r>
      <w:r w:rsidR="00667D21" w:rsidRPr="00BA2044">
        <w:rPr>
          <w:rFonts w:ascii="Arial" w:hAnsi="Arial" w:cs="Arial"/>
          <w:sz w:val="22"/>
        </w:rPr>
        <w:t>, where we</w:t>
      </w:r>
      <w:r w:rsidRPr="00BA2044">
        <w:rPr>
          <w:rFonts w:ascii="Arial" w:hAnsi="Arial" w:cs="Arial"/>
          <w:sz w:val="22"/>
        </w:rPr>
        <w:t xml:space="preserve"> blam</w:t>
      </w:r>
      <w:r w:rsidR="00667D21" w:rsidRPr="00BA2044">
        <w:rPr>
          <w:rFonts w:ascii="Arial" w:hAnsi="Arial" w:cs="Arial"/>
          <w:sz w:val="22"/>
        </w:rPr>
        <w:t xml:space="preserve">e children’s behaviour and their upbringing. As a social worker, that doesn’t sit well with my training. This way I can think </w:t>
      </w:r>
      <w:r w:rsidRPr="00BA2044">
        <w:rPr>
          <w:rFonts w:ascii="Arial" w:hAnsi="Arial" w:cs="Arial"/>
          <w:sz w:val="22"/>
        </w:rPr>
        <w:t xml:space="preserve">about my </w:t>
      </w:r>
      <w:r w:rsidR="00667D21" w:rsidRPr="00BA2044">
        <w:rPr>
          <w:rFonts w:ascii="Arial" w:hAnsi="Arial" w:cs="Arial"/>
          <w:sz w:val="22"/>
        </w:rPr>
        <w:t xml:space="preserve">role </w:t>
      </w:r>
      <w:r w:rsidR="00A03E30">
        <w:rPr>
          <w:rFonts w:ascii="Arial" w:hAnsi="Arial" w:cs="Arial"/>
          <w:sz w:val="22"/>
        </w:rPr>
        <w:t>and my connections with my</w:t>
      </w:r>
      <w:r w:rsidR="00667D21" w:rsidRPr="00BA2044">
        <w:rPr>
          <w:rFonts w:ascii="Arial" w:hAnsi="Arial" w:cs="Arial"/>
          <w:sz w:val="22"/>
        </w:rPr>
        <w:t xml:space="preserve"> colleagues.</w:t>
      </w:r>
      <w:r w:rsidR="00A03E30">
        <w:rPr>
          <w:rFonts w:ascii="Arial" w:hAnsi="Arial" w:cs="Arial"/>
          <w:sz w:val="22"/>
        </w:rPr>
        <w:t xml:space="preserve"> Understanding the connections and the partnerships we form.</w:t>
      </w:r>
      <w:r w:rsidRPr="003106A8">
        <w:rPr>
          <w:rFonts w:ascii="Arial" w:hAnsi="Arial" w:cs="Arial"/>
          <w:sz w:val="22"/>
        </w:rPr>
        <w:t xml:space="preserve"> That </w:t>
      </w:r>
      <w:r w:rsidR="00667D21" w:rsidRPr="003106A8">
        <w:rPr>
          <w:rFonts w:ascii="Arial" w:hAnsi="Arial" w:cs="Arial"/>
          <w:sz w:val="22"/>
        </w:rPr>
        <w:t>is</w:t>
      </w:r>
      <w:r w:rsidRPr="003106A8">
        <w:rPr>
          <w:rFonts w:ascii="Arial" w:hAnsi="Arial" w:cs="Arial"/>
          <w:sz w:val="22"/>
        </w:rPr>
        <w:t xml:space="preserve"> a key lesson for me in developing my reflexive experience</w:t>
      </w:r>
      <w:r w:rsidR="00667D21" w:rsidRPr="003106A8">
        <w:rPr>
          <w:rFonts w:ascii="Arial" w:hAnsi="Arial" w:cs="Arial"/>
          <w:sz w:val="22"/>
        </w:rPr>
        <w:t>s</w:t>
      </w:r>
      <w:r w:rsidRPr="003106A8">
        <w:rPr>
          <w:rFonts w:ascii="Arial" w:hAnsi="Arial" w:cs="Arial"/>
          <w:sz w:val="22"/>
        </w:rPr>
        <w:t xml:space="preserve"> by writing this thesis.</w:t>
      </w:r>
      <w:r w:rsidR="001C1B29" w:rsidRPr="00163174">
        <w:rPr>
          <w:rFonts w:ascii="Arial" w:hAnsi="Arial" w:cs="Arial"/>
          <w:color w:val="000000" w:themeColor="text1"/>
          <w:sz w:val="22"/>
        </w:rPr>
        <w:t xml:space="preserve"> </w:t>
      </w:r>
      <w:r w:rsidR="009C386F" w:rsidRPr="00163174">
        <w:rPr>
          <w:rFonts w:ascii="Arial" w:hAnsi="Arial" w:cs="Arial"/>
          <w:color w:val="000000" w:themeColor="text1"/>
          <w:sz w:val="22"/>
        </w:rPr>
        <w:t>I</w:t>
      </w:r>
      <w:r w:rsidR="001C1B29" w:rsidRPr="00163174">
        <w:rPr>
          <w:rFonts w:ascii="Arial" w:hAnsi="Arial" w:cs="Arial"/>
          <w:color w:val="000000" w:themeColor="text1"/>
          <w:sz w:val="22"/>
        </w:rPr>
        <w:t>t</w:t>
      </w:r>
      <w:r w:rsidR="009C386F" w:rsidRPr="00163174">
        <w:rPr>
          <w:rFonts w:ascii="Arial" w:hAnsi="Arial" w:cs="Arial"/>
          <w:color w:val="000000" w:themeColor="text1"/>
          <w:sz w:val="22"/>
        </w:rPr>
        <w:t xml:space="preserve"> </w:t>
      </w:r>
      <w:r w:rsidR="00A03E30">
        <w:rPr>
          <w:rFonts w:ascii="Arial" w:hAnsi="Arial" w:cs="Arial"/>
          <w:sz w:val="22"/>
        </w:rPr>
        <w:t>allows me to explore</w:t>
      </w:r>
      <w:r w:rsidR="00667D21" w:rsidRPr="003106A8">
        <w:rPr>
          <w:rFonts w:ascii="Arial" w:hAnsi="Arial" w:cs="Arial"/>
          <w:sz w:val="22"/>
        </w:rPr>
        <w:t xml:space="preserve"> </w:t>
      </w:r>
      <w:r w:rsidRPr="003106A8">
        <w:rPr>
          <w:rFonts w:ascii="Arial" w:hAnsi="Arial" w:cs="Arial"/>
          <w:sz w:val="22"/>
        </w:rPr>
        <w:t>Klein’s theory of object rela</w:t>
      </w:r>
      <w:r w:rsidR="00667D21" w:rsidRPr="00476D38">
        <w:rPr>
          <w:rFonts w:ascii="Arial" w:hAnsi="Arial" w:cs="Arial"/>
          <w:sz w:val="22"/>
        </w:rPr>
        <w:t xml:space="preserve">tions. </w:t>
      </w:r>
      <w:r w:rsidR="00A03E30">
        <w:rPr>
          <w:rFonts w:ascii="Arial" w:hAnsi="Arial" w:cs="Arial"/>
          <w:sz w:val="22"/>
        </w:rPr>
        <w:t>For example,</w:t>
      </w:r>
      <w:r w:rsidR="009C386F">
        <w:rPr>
          <w:rFonts w:ascii="Arial" w:hAnsi="Arial" w:cs="Arial"/>
          <w:sz w:val="22"/>
        </w:rPr>
        <w:t xml:space="preserve"> </w:t>
      </w:r>
      <w:r w:rsidR="00A03E30">
        <w:rPr>
          <w:rFonts w:ascii="Arial" w:hAnsi="Arial" w:cs="Arial"/>
          <w:sz w:val="22"/>
        </w:rPr>
        <w:t>in school</w:t>
      </w:r>
      <w:r w:rsidR="00667D21" w:rsidRPr="00476D38">
        <w:rPr>
          <w:rFonts w:ascii="Arial" w:hAnsi="Arial" w:cs="Arial"/>
          <w:sz w:val="22"/>
        </w:rPr>
        <w:t xml:space="preserve">, we </w:t>
      </w:r>
      <w:r w:rsidR="00A03E30">
        <w:rPr>
          <w:rFonts w:ascii="Arial" w:hAnsi="Arial" w:cs="Arial"/>
          <w:sz w:val="22"/>
        </w:rPr>
        <w:t xml:space="preserve">seem almost </w:t>
      </w:r>
      <w:r w:rsidR="00667D21" w:rsidRPr="00476D38">
        <w:rPr>
          <w:rFonts w:ascii="Arial" w:hAnsi="Arial" w:cs="Arial"/>
          <w:sz w:val="22"/>
        </w:rPr>
        <w:t xml:space="preserve">routinely, </w:t>
      </w:r>
      <w:r w:rsidR="00A03E30">
        <w:rPr>
          <w:rFonts w:ascii="Arial" w:hAnsi="Arial" w:cs="Arial"/>
          <w:sz w:val="22"/>
        </w:rPr>
        <w:t xml:space="preserve">to </w:t>
      </w:r>
      <w:r w:rsidRPr="00476D38">
        <w:rPr>
          <w:rFonts w:ascii="Arial" w:hAnsi="Arial" w:cs="Arial"/>
          <w:sz w:val="22"/>
        </w:rPr>
        <w:t>blame the children, the</w:t>
      </w:r>
      <w:r w:rsidR="00667D21" w:rsidRPr="00476D38">
        <w:rPr>
          <w:rFonts w:ascii="Arial" w:hAnsi="Arial" w:cs="Arial"/>
          <w:sz w:val="22"/>
        </w:rPr>
        <w:t>ir</w:t>
      </w:r>
      <w:r w:rsidRPr="00476D38">
        <w:rPr>
          <w:rFonts w:ascii="Arial" w:hAnsi="Arial" w:cs="Arial"/>
          <w:sz w:val="22"/>
        </w:rPr>
        <w:t xml:space="preserve"> parents, </w:t>
      </w:r>
      <w:r w:rsidR="00667D21" w:rsidRPr="00476D38">
        <w:rPr>
          <w:rFonts w:ascii="Arial" w:hAnsi="Arial" w:cs="Arial"/>
          <w:sz w:val="22"/>
        </w:rPr>
        <w:t xml:space="preserve">and </w:t>
      </w:r>
      <w:r w:rsidRPr="00476D38">
        <w:rPr>
          <w:rFonts w:ascii="Arial" w:hAnsi="Arial" w:cs="Arial"/>
          <w:sz w:val="22"/>
        </w:rPr>
        <w:t>the</w:t>
      </w:r>
      <w:r w:rsidR="00667D21" w:rsidRPr="003253B2">
        <w:rPr>
          <w:rFonts w:ascii="Arial" w:hAnsi="Arial" w:cs="Arial"/>
          <w:sz w:val="22"/>
        </w:rPr>
        <w:t xml:space="preserve">ir community. </w:t>
      </w:r>
      <w:r w:rsidR="00A03E30">
        <w:rPr>
          <w:rFonts w:ascii="Arial" w:hAnsi="Arial" w:cs="Arial"/>
          <w:sz w:val="22"/>
        </w:rPr>
        <w:t xml:space="preserve">Their perceived ‘deficits’ </w:t>
      </w:r>
      <w:r w:rsidR="00A03E30" w:rsidRPr="00163174">
        <w:rPr>
          <w:rFonts w:ascii="Arial" w:hAnsi="Arial" w:cs="Arial"/>
          <w:color w:val="000000" w:themeColor="text1"/>
          <w:sz w:val="22"/>
        </w:rPr>
        <w:t xml:space="preserve">become </w:t>
      </w:r>
      <w:r w:rsidR="009C386F" w:rsidRPr="00163174">
        <w:rPr>
          <w:rFonts w:ascii="Arial" w:hAnsi="Arial" w:cs="Arial"/>
          <w:i/>
          <w:color w:val="000000" w:themeColor="text1"/>
          <w:sz w:val="22"/>
        </w:rPr>
        <w:t>our</w:t>
      </w:r>
      <w:r w:rsidR="00A03E30" w:rsidRPr="00163174">
        <w:rPr>
          <w:rFonts w:ascii="Arial" w:hAnsi="Arial" w:cs="Arial"/>
          <w:i/>
          <w:color w:val="000000" w:themeColor="text1"/>
          <w:sz w:val="22"/>
        </w:rPr>
        <w:t xml:space="preserve"> </w:t>
      </w:r>
      <w:r w:rsidR="00A03E30" w:rsidRPr="00163174">
        <w:rPr>
          <w:rFonts w:ascii="Arial" w:hAnsi="Arial" w:cs="Arial"/>
          <w:color w:val="000000" w:themeColor="text1"/>
          <w:sz w:val="22"/>
        </w:rPr>
        <w:t>object</w:t>
      </w:r>
      <w:r w:rsidR="00A03E30">
        <w:rPr>
          <w:rFonts w:ascii="Arial" w:hAnsi="Arial" w:cs="Arial"/>
          <w:sz w:val="22"/>
        </w:rPr>
        <w:t xml:space="preserve">. </w:t>
      </w:r>
      <w:r w:rsidR="009C386F" w:rsidRPr="00163174">
        <w:rPr>
          <w:rFonts w:ascii="Arial" w:hAnsi="Arial" w:cs="Arial"/>
          <w:color w:val="000000" w:themeColor="text1"/>
          <w:sz w:val="22"/>
        </w:rPr>
        <w:t>W</w:t>
      </w:r>
      <w:r w:rsidR="00A03E30" w:rsidRPr="00163174">
        <w:rPr>
          <w:rFonts w:ascii="Arial" w:hAnsi="Arial" w:cs="Arial"/>
          <w:color w:val="000000" w:themeColor="text1"/>
          <w:sz w:val="22"/>
        </w:rPr>
        <w:t>e</w:t>
      </w:r>
      <w:r w:rsidR="00667D21" w:rsidRPr="00163174">
        <w:rPr>
          <w:rFonts w:ascii="Arial" w:hAnsi="Arial" w:cs="Arial"/>
          <w:color w:val="000000" w:themeColor="text1"/>
          <w:sz w:val="22"/>
        </w:rPr>
        <w:t xml:space="preserve"> project </w:t>
      </w:r>
      <w:r w:rsidR="002F0DC2">
        <w:rPr>
          <w:rFonts w:ascii="Arial" w:hAnsi="Arial" w:cs="Arial"/>
          <w:sz w:val="22"/>
        </w:rPr>
        <w:t>our insecurities and anxieties i</w:t>
      </w:r>
      <w:r w:rsidR="00667D21" w:rsidRPr="008E1899">
        <w:rPr>
          <w:rFonts w:ascii="Arial" w:hAnsi="Arial" w:cs="Arial"/>
          <w:sz w:val="22"/>
        </w:rPr>
        <w:t xml:space="preserve">nto them. </w:t>
      </w:r>
      <w:r w:rsidRPr="008E1899">
        <w:rPr>
          <w:rFonts w:ascii="Arial" w:hAnsi="Arial" w:cs="Arial"/>
          <w:sz w:val="22"/>
        </w:rPr>
        <w:t xml:space="preserve">Boylorn and Orbe “talk about autoethnography as a critical method by using three central features of critical theory, which include: </w:t>
      </w:r>
      <w:r w:rsidRPr="00A212FF">
        <w:rPr>
          <w:rFonts w:ascii="Arial" w:hAnsi="Arial" w:cs="Arial"/>
          <w:sz w:val="22"/>
        </w:rPr>
        <w:t xml:space="preserve">to understand the lived experience of real people in context, to examine social conditions and uncover oppressive power arrangements, and to fuse theory and action to challenge processes of </w:t>
      </w:r>
      <w:r w:rsidRPr="00163174">
        <w:rPr>
          <w:rFonts w:ascii="Arial" w:hAnsi="Arial" w:cs="Arial"/>
          <w:color w:val="000000" w:themeColor="text1"/>
          <w:sz w:val="22"/>
        </w:rPr>
        <w:t>domination.” (</w:t>
      </w:r>
      <w:r w:rsidR="00B05DDB" w:rsidRPr="00163174">
        <w:rPr>
          <w:rFonts w:ascii="Arial" w:hAnsi="Arial" w:cs="Arial"/>
          <w:color w:val="000000" w:themeColor="text1"/>
          <w:sz w:val="22"/>
        </w:rPr>
        <w:t>201</w:t>
      </w:r>
      <w:r w:rsidR="009C386F" w:rsidRPr="00163174">
        <w:rPr>
          <w:rFonts w:ascii="Arial" w:hAnsi="Arial" w:cs="Arial"/>
          <w:color w:val="000000" w:themeColor="text1"/>
          <w:sz w:val="22"/>
        </w:rPr>
        <w:t>4</w:t>
      </w:r>
      <w:r w:rsidR="00B05DDB" w:rsidRPr="00163174">
        <w:rPr>
          <w:rFonts w:ascii="Arial" w:hAnsi="Arial" w:cs="Arial"/>
          <w:color w:val="000000" w:themeColor="text1"/>
          <w:sz w:val="22"/>
        </w:rPr>
        <w:t xml:space="preserve">, </w:t>
      </w:r>
      <w:r w:rsidRPr="00163174">
        <w:rPr>
          <w:rFonts w:ascii="Arial" w:hAnsi="Arial" w:cs="Arial"/>
          <w:color w:val="000000" w:themeColor="text1"/>
          <w:sz w:val="22"/>
        </w:rPr>
        <w:t xml:space="preserve">p. 20). </w:t>
      </w:r>
    </w:p>
    <w:p w14:paraId="1F823883" w14:textId="77777777" w:rsidR="005014BF" w:rsidRPr="00EA393E" w:rsidRDefault="005014BF" w:rsidP="001F4065">
      <w:pPr>
        <w:spacing w:line="480" w:lineRule="auto"/>
        <w:rPr>
          <w:rFonts w:ascii="Arial" w:hAnsi="Arial" w:cs="Arial"/>
          <w:sz w:val="22"/>
        </w:rPr>
      </w:pPr>
    </w:p>
    <w:p w14:paraId="401E2C4A" w14:textId="30D5C5BE" w:rsidR="009C1160" w:rsidRPr="00311C0B" w:rsidRDefault="000512F4" w:rsidP="00311C0B">
      <w:pPr>
        <w:pStyle w:val="Heading2"/>
        <w:spacing w:after="120" w:line="480" w:lineRule="auto"/>
      </w:pPr>
      <w:bookmarkStart w:id="27" w:name="_Toc3920279"/>
      <w:r w:rsidRPr="00935F51">
        <w:t>Section</w:t>
      </w:r>
      <w:r w:rsidR="009C1160" w:rsidRPr="00935F51">
        <w:t xml:space="preserve"> 3: </w:t>
      </w:r>
      <w:r w:rsidR="001E7C51">
        <w:t>E</w:t>
      </w:r>
      <w:r w:rsidR="009C1160" w:rsidRPr="00935F51">
        <w:t>thical concerns regardin</w:t>
      </w:r>
      <w:r w:rsidR="009C1160" w:rsidRPr="000A503F">
        <w:t>g autoethnography</w:t>
      </w:r>
      <w:bookmarkEnd w:id="27"/>
    </w:p>
    <w:p w14:paraId="575D53AF" w14:textId="77777777" w:rsidR="00CD5A9C" w:rsidRDefault="00CD5A9C" w:rsidP="001F4065">
      <w:pPr>
        <w:spacing w:line="480" w:lineRule="auto"/>
        <w:ind w:left="720"/>
        <w:rPr>
          <w:rFonts w:ascii="Arial" w:hAnsi="Arial" w:cs="Arial"/>
          <w:sz w:val="22"/>
        </w:rPr>
      </w:pPr>
    </w:p>
    <w:p w14:paraId="6095E826" w14:textId="77777777" w:rsidR="009C1160" w:rsidRPr="004361C2" w:rsidRDefault="009C1160" w:rsidP="001F4065">
      <w:pPr>
        <w:spacing w:line="480" w:lineRule="auto"/>
        <w:ind w:left="720"/>
        <w:rPr>
          <w:rFonts w:ascii="Arial" w:hAnsi="Arial" w:cs="Arial"/>
          <w:sz w:val="22"/>
        </w:rPr>
      </w:pPr>
      <w:r w:rsidRPr="00935F51">
        <w:rPr>
          <w:rFonts w:ascii="Arial" w:hAnsi="Arial" w:cs="Arial"/>
          <w:sz w:val="22"/>
        </w:rPr>
        <w:t>“Autoethnography has been criticized for being nonanalytic, self-indulgent, irreverent, sentimental, and romantic. The focus on the narrative, not the performative I, has also been criticized (Jackson &amp; Mazzei, 2008, p. 299). Autoethnogr</w:t>
      </w:r>
      <w:r w:rsidRPr="006342C8">
        <w:rPr>
          <w:rFonts w:ascii="Arial" w:hAnsi="Arial" w:cs="Arial"/>
          <w:sz w:val="22"/>
        </w:rPr>
        <w:t>aphy has been criticized for being too artful. It has been criticized for not being scientific, for having no theory, no concepts, no hypotheses</w:t>
      </w:r>
      <w:r w:rsidRPr="000D1867">
        <w:rPr>
          <w:rFonts w:ascii="Arial" w:hAnsi="Arial" w:cs="Arial"/>
          <w:sz w:val="22"/>
        </w:rPr>
        <w:t>… Apples and oranges again. Autoethnography cannot be judged by traditional positivist criteria. The goal is not to produce a standard social science article. The goal is to write performance texts in a way that moves others to ethical action.” (Denzin, 20</w:t>
      </w:r>
      <w:r w:rsidRPr="004361C2">
        <w:rPr>
          <w:rFonts w:ascii="Arial" w:hAnsi="Arial" w:cs="Arial"/>
          <w:sz w:val="22"/>
        </w:rPr>
        <w:t>14, p.2/3)</w:t>
      </w:r>
    </w:p>
    <w:p w14:paraId="71F7EEC4" w14:textId="77777777" w:rsidR="009C1160" w:rsidRPr="001E7C51" w:rsidRDefault="009C1160" w:rsidP="001F4065">
      <w:pPr>
        <w:spacing w:line="480" w:lineRule="auto"/>
        <w:rPr>
          <w:rFonts w:ascii="Arial" w:hAnsi="Arial" w:cs="Arial"/>
          <w:sz w:val="22"/>
        </w:rPr>
      </w:pPr>
    </w:p>
    <w:p w14:paraId="4F8FC3CC" w14:textId="66CD94D8" w:rsidR="009C1160" w:rsidRPr="00471241" w:rsidRDefault="00D74387" w:rsidP="001F4065">
      <w:pPr>
        <w:spacing w:line="480" w:lineRule="auto"/>
        <w:rPr>
          <w:rFonts w:ascii="Arial" w:hAnsi="Arial" w:cs="Arial"/>
          <w:sz w:val="22"/>
        </w:rPr>
      </w:pPr>
      <w:r>
        <w:rPr>
          <w:rFonts w:ascii="Arial" w:hAnsi="Arial" w:cs="Arial"/>
          <w:sz w:val="22"/>
        </w:rPr>
        <w:t>This is perhaps one of my favourite quotations, the imagery Denzin conjures of a method which seems almost to disrupt conventional research methods is one I find appealing. The juxtaposition</w:t>
      </w:r>
      <w:r w:rsidR="009C1160" w:rsidRPr="000A503F">
        <w:rPr>
          <w:rFonts w:ascii="Arial" w:hAnsi="Arial" w:cs="Arial"/>
          <w:sz w:val="22"/>
        </w:rPr>
        <w:t xml:space="preserve"> rejects the notion of comparison to either literary </w:t>
      </w:r>
      <w:r w:rsidR="00471241">
        <w:rPr>
          <w:rFonts w:ascii="Arial" w:hAnsi="Arial" w:cs="Arial"/>
          <w:sz w:val="22"/>
        </w:rPr>
        <w:t xml:space="preserve">or </w:t>
      </w:r>
      <w:r w:rsidR="009C1160" w:rsidRPr="000A503F">
        <w:rPr>
          <w:rFonts w:ascii="Arial" w:hAnsi="Arial" w:cs="Arial"/>
          <w:sz w:val="22"/>
        </w:rPr>
        <w:t>art forms</w:t>
      </w:r>
      <w:r w:rsidR="00471241">
        <w:rPr>
          <w:rFonts w:ascii="Arial" w:hAnsi="Arial" w:cs="Arial"/>
          <w:sz w:val="22"/>
        </w:rPr>
        <w:t>.</w:t>
      </w:r>
      <w:r w:rsidR="009C1160" w:rsidRPr="000A503F">
        <w:rPr>
          <w:rFonts w:ascii="Arial" w:hAnsi="Arial" w:cs="Arial"/>
          <w:sz w:val="22"/>
        </w:rPr>
        <w:t xml:space="preserve"> </w:t>
      </w:r>
      <w:r w:rsidR="00471241">
        <w:rPr>
          <w:rFonts w:ascii="Arial" w:hAnsi="Arial" w:cs="Arial"/>
          <w:sz w:val="22"/>
        </w:rPr>
        <w:t>T</w:t>
      </w:r>
      <w:r w:rsidR="009C1160" w:rsidRPr="000A503F">
        <w:rPr>
          <w:rFonts w:ascii="Arial" w:hAnsi="Arial" w:cs="Arial"/>
          <w:sz w:val="22"/>
        </w:rPr>
        <w:t>he autobiographical aspect, with an implied criticism of weak or untestable data</w:t>
      </w:r>
      <w:r w:rsidR="00471241">
        <w:rPr>
          <w:rFonts w:ascii="Arial" w:hAnsi="Arial" w:cs="Arial"/>
          <w:sz w:val="22"/>
        </w:rPr>
        <w:t>,</w:t>
      </w:r>
      <w:r w:rsidR="009C1160" w:rsidRPr="000A503F">
        <w:rPr>
          <w:rFonts w:ascii="Arial" w:hAnsi="Arial" w:cs="Arial"/>
          <w:sz w:val="22"/>
        </w:rPr>
        <w:t xml:space="preserve"> </w:t>
      </w:r>
      <w:r w:rsidR="00471241">
        <w:rPr>
          <w:rFonts w:ascii="Arial" w:hAnsi="Arial" w:cs="Arial"/>
          <w:sz w:val="22"/>
        </w:rPr>
        <w:t xml:space="preserve">is </w:t>
      </w:r>
      <w:r w:rsidR="00A03E30">
        <w:rPr>
          <w:rFonts w:ascii="Arial" w:hAnsi="Arial" w:cs="Arial"/>
          <w:sz w:val="22"/>
        </w:rPr>
        <w:t>countered</w:t>
      </w:r>
      <w:r w:rsidR="009C1160" w:rsidRPr="000A503F">
        <w:rPr>
          <w:rFonts w:ascii="Arial" w:hAnsi="Arial" w:cs="Arial"/>
          <w:sz w:val="22"/>
        </w:rPr>
        <w:t xml:space="preserve"> instead</w:t>
      </w:r>
      <w:r w:rsidR="00640DD9">
        <w:rPr>
          <w:rFonts w:ascii="Arial" w:hAnsi="Arial" w:cs="Arial"/>
          <w:sz w:val="22"/>
        </w:rPr>
        <w:t xml:space="preserve"> as</w:t>
      </w:r>
      <w:r w:rsidR="009C1160" w:rsidRPr="000A503F">
        <w:rPr>
          <w:rFonts w:ascii="Arial" w:hAnsi="Arial" w:cs="Arial"/>
          <w:sz w:val="22"/>
        </w:rPr>
        <w:t xml:space="preserve"> to “disrupt the binary of science and art. </w:t>
      </w:r>
      <w:r>
        <w:rPr>
          <w:rFonts w:ascii="Arial" w:hAnsi="Arial" w:cs="Arial"/>
          <w:sz w:val="22"/>
        </w:rPr>
        <w:t>A</w:t>
      </w:r>
      <w:r w:rsidR="009C1160" w:rsidRPr="000A503F">
        <w:rPr>
          <w:rFonts w:ascii="Arial" w:hAnsi="Arial" w:cs="Arial"/>
          <w:sz w:val="22"/>
        </w:rPr>
        <w:t xml:space="preserve">utoethnographers believe </w:t>
      </w:r>
      <w:r>
        <w:rPr>
          <w:rFonts w:ascii="Arial" w:hAnsi="Arial" w:cs="Arial"/>
          <w:sz w:val="22"/>
        </w:rPr>
        <w:t>this method</w:t>
      </w:r>
      <w:r w:rsidR="009C1160" w:rsidRPr="000A503F">
        <w:rPr>
          <w:rFonts w:ascii="Arial" w:hAnsi="Arial" w:cs="Arial"/>
          <w:sz w:val="22"/>
        </w:rPr>
        <w:t xml:space="preserve"> can be rigorous, theoretical, and analytical and emotional, therapeutic, and inclusive of personal and social phenomena” (</w:t>
      </w:r>
      <w:r>
        <w:rPr>
          <w:rFonts w:ascii="Arial" w:hAnsi="Arial" w:cs="Arial"/>
          <w:sz w:val="22"/>
        </w:rPr>
        <w:t xml:space="preserve">Ellis, </w:t>
      </w:r>
      <w:r w:rsidR="00667D21" w:rsidRPr="00471241">
        <w:rPr>
          <w:rFonts w:ascii="Arial" w:hAnsi="Arial" w:cs="Arial"/>
          <w:sz w:val="22"/>
        </w:rPr>
        <w:t xml:space="preserve">2012, </w:t>
      </w:r>
      <w:r w:rsidR="009C1160" w:rsidRPr="00471241">
        <w:rPr>
          <w:rFonts w:ascii="Arial" w:hAnsi="Arial" w:cs="Arial"/>
          <w:sz w:val="22"/>
        </w:rPr>
        <w:t>p. 283)</w:t>
      </w:r>
      <w:r w:rsidR="00471241">
        <w:rPr>
          <w:rFonts w:ascii="Arial" w:hAnsi="Arial" w:cs="Arial"/>
          <w:sz w:val="22"/>
        </w:rPr>
        <w:t>.</w:t>
      </w:r>
      <w:r>
        <w:rPr>
          <w:rFonts w:ascii="Arial" w:hAnsi="Arial" w:cs="Arial"/>
          <w:sz w:val="22"/>
        </w:rPr>
        <w:t xml:space="preserve"> </w:t>
      </w:r>
      <w:r w:rsidR="00640DD9">
        <w:rPr>
          <w:rFonts w:ascii="Arial" w:hAnsi="Arial" w:cs="Arial"/>
          <w:sz w:val="22"/>
        </w:rPr>
        <w:t xml:space="preserve">I believe that too. </w:t>
      </w:r>
      <w:r>
        <w:rPr>
          <w:rFonts w:ascii="Arial" w:hAnsi="Arial" w:cs="Arial"/>
          <w:sz w:val="22"/>
        </w:rPr>
        <w:t>It suits my investigation.</w:t>
      </w:r>
    </w:p>
    <w:p w14:paraId="595746D8" w14:textId="77777777" w:rsidR="009C1160" w:rsidRPr="006342C8" w:rsidRDefault="009C1160" w:rsidP="001F4065">
      <w:pPr>
        <w:spacing w:line="480" w:lineRule="auto"/>
        <w:rPr>
          <w:rFonts w:ascii="Arial" w:hAnsi="Arial" w:cs="Arial"/>
          <w:sz w:val="22"/>
        </w:rPr>
      </w:pPr>
    </w:p>
    <w:p w14:paraId="0445AF3A" w14:textId="77B1527F" w:rsidR="009C1160" w:rsidRPr="00471241" w:rsidRDefault="009C1160" w:rsidP="001F4065">
      <w:pPr>
        <w:spacing w:line="480" w:lineRule="auto"/>
        <w:rPr>
          <w:rFonts w:ascii="Arial" w:hAnsi="Arial" w:cs="Arial"/>
          <w:sz w:val="22"/>
        </w:rPr>
      </w:pPr>
      <w:r w:rsidRPr="004361C2">
        <w:rPr>
          <w:rFonts w:ascii="Arial" w:hAnsi="Arial" w:cs="Arial"/>
          <w:sz w:val="22"/>
        </w:rPr>
        <w:t>Boylorn and Orbe</w:t>
      </w:r>
      <w:r w:rsidR="00640DD9">
        <w:rPr>
          <w:rFonts w:ascii="Arial" w:hAnsi="Arial" w:cs="Arial"/>
          <w:sz w:val="22"/>
        </w:rPr>
        <w:t>, keen advocates of this method themselves, sensibly</w:t>
      </w:r>
      <w:r w:rsidRPr="004361C2">
        <w:rPr>
          <w:rFonts w:ascii="Arial" w:hAnsi="Arial" w:cs="Arial"/>
          <w:sz w:val="22"/>
        </w:rPr>
        <w:t xml:space="preserve"> urge their readers to reflect on the limitations of autoethnography as a method in terms of trying to highlight the contradictions and tensions contained within</w:t>
      </w:r>
      <w:r w:rsidR="00471241">
        <w:rPr>
          <w:rFonts w:ascii="Arial" w:hAnsi="Arial" w:cs="Arial"/>
          <w:sz w:val="22"/>
        </w:rPr>
        <w:t>.</w:t>
      </w:r>
      <w:r w:rsidRPr="00471241">
        <w:rPr>
          <w:rFonts w:ascii="Arial" w:hAnsi="Arial" w:cs="Arial"/>
          <w:sz w:val="22"/>
        </w:rPr>
        <w:t xml:space="preserve"> </w:t>
      </w:r>
      <w:r w:rsidR="00471241">
        <w:rPr>
          <w:rFonts w:ascii="Arial" w:hAnsi="Arial" w:cs="Arial"/>
          <w:sz w:val="22"/>
        </w:rPr>
        <w:t>F</w:t>
      </w:r>
      <w:r w:rsidRPr="00471241">
        <w:rPr>
          <w:rFonts w:ascii="Arial" w:hAnsi="Arial" w:cs="Arial"/>
          <w:sz w:val="22"/>
        </w:rPr>
        <w:t>or instance</w:t>
      </w:r>
      <w:r w:rsidR="00471241">
        <w:rPr>
          <w:rFonts w:ascii="Arial" w:hAnsi="Arial" w:cs="Arial"/>
          <w:sz w:val="22"/>
        </w:rPr>
        <w:t>,</w:t>
      </w:r>
      <w:r w:rsidRPr="00471241">
        <w:rPr>
          <w:rFonts w:ascii="Arial" w:hAnsi="Arial" w:cs="Arial"/>
          <w:sz w:val="22"/>
        </w:rPr>
        <w:t xml:space="preserve"> they suggest </w:t>
      </w:r>
      <w:r w:rsidR="00471241">
        <w:rPr>
          <w:rFonts w:ascii="Arial" w:hAnsi="Arial" w:cs="Arial"/>
          <w:sz w:val="22"/>
        </w:rPr>
        <w:t xml:space="preserve">that </w:t>
      </w:r>
      <w:r w:rsidRPr="00471241">
        <w:rPr>
          <w:rFonts w:ascii="Arial" w:hAnsi="Arial" w:cs="Arial"/>
          <w:sz w:val="22"/>
        </w:rPr>
        <w:t>readers need to think about the imbalance between “revealment – concealment”</w:t>
      </w:r>
      <w:r w:rsidR="002353EF" w:rsidRPr="00471241">
        <w:rPr>
          <w:rFonts w:ascii="Arial" w:hAnsi="Arial" w:cs="Arial"/>
          <w:sz w:val="22"/>
        </w:rPr>
        <w:t xml:space="preserve"> (2014, p.29)</w:t>
      </w:r>
      <w:r w:rsidRPr="00471241">
        <w:rPr>
          <w:rFonts w:ascii="Arial" w:hAnsi="Arial" w:cs="Arial"/>
          <w:sz w:val="22"/>
        </w:rPr>
        <w:t>. In this example they refer primarily to the work of Mikhail Bakhtin</w:t>
      </w:r>
      <w:r w:rsidR="00471241">
        <w:rPr>
          <w:rFonts w:ascii="Arial" w:hAnsi="Arial" w:cs="Arial"/>
          <w:sz w:val="22"/>
        </w:rPr>
        <w:t>,</w:t>
      </w:r>
      <w:r w:rsidRPr="00471241">
        <w:rPr>
          <w:rFonts w:ascii="Arial" w:hAnsi="Arial" w:cs="Arial"/>
          <w:sz w:val="22"/>
        </w:rPr>
        <w:t xml:space="preserve"> who proposes a theory of dialectics based on the notion that inherent within all human experiences are a “dynamic knot of contradictions in understanding personal relationships” (</w:t>
      </w:r>
      <w:r w:rsidR="002353EF" w:rsidRPr="00471241">
        <w:rPr>
          <w:rFonts w:ascii="Arial" w:hAnsi="Arial" w:cs="Arial"/>
          <w:sz w:val="22"/>
        </w:rPr>
        <w:t xml:space="preserve">Boylorn and Orbe, 2014, </w:t>
      </w:r>
      <w:r w:rsidRPr="00471241">
        <w:rPr>
          <w:rFonts w:ascii="Arial" w:hAnsi="Arial" w:cs="Arial"/>
          <w:sz w:val="22"/>
        </w:rPr>
        <w:t xml:space="preserve">p.29). </w:t>
      </w:r>
      <w:r w:rsidR="00D74387">
        <w:rPr>
          <w:rFonts w:ascii="Arial" w:hAnsi="Arial" w:cs="Arial"/>
          <w:sz w:val="22"/>
        </w:rPr>
        <w:t xml:space="preserve">Notwithstanding their </w:t>
      </w:r>
      <w:r w:rsidR="00640DD9">
        <w:rPr>
          <w:rFonts w:ascii="Arial" w:hAnsi="Arial" w:cs="Arial"/>
          <w:sz w:val="22"/>
        </w:rPr>
        <w:t>words</w:t>
      </w:r>
      <w:r w:rsidR="00D74387">
        <w:rPr>
          <w:rFonts w:ascii="Arial" w:hAnsi="Arial" w:cs="Arial"/>
          <w:sz w:val="22"/>
        </w:rPr>
        <w:t xml:space="preserve"> of caution, it is that very </w:t>
      </w:r>
      <w:r w:rsidR="00640DD9">
        <w:rPr>
          <w:rFonts w:ascii="Arial" w:hAnsi="Arial" w:cs="Arial"/>
          <w:sz w:val="22"/>
        </w:rPr>
        <w:t>perspective</w:t>
      </w:r>
      <w:r w:rsidR="00D74387">
        <w:rPr>
          <w:rFonts w:ascii="Arial" w:hAnsi="Arial" w:cs="Arial"/>
          <w:sz w:val="22"/>
        </w:rPr>
        <w:t xml:space="preserve"> which </w:t>
      </w:r>
      <w:r w:rsidR="00640DD9">
        <w:rPr>
          <w:rFonts w:ascii="Arial" w:hAnsi="Arial" w:cs="Arial"/>
          <w:sz w:val="22"/>
        </w:rPr>
        <w:t xml:space="preserve">to my mind </w:t>
      </w:r>
      <w:r w:rsidR="00D74387">
        <w:rPr>
          <w:rFonts w:ascii="Arial" w:hAnsi="Arial" w:cs="Arial"/>
          <w:sz w:val="22"/>
        </w:rPr>
        <w:t xml:space="preserve">makes it an ideal method for my study. It </w:t>
      </w:r>
      <w:r w:rsidR="00640DD9">
        <w:rPr>
          <w:rFonts w:ascii="Arial" w:hAnsi="Arial" w:cs="Arial"/>
          <w:sz w:val="22"/>
        </w:rPr>
        <w:t>accommodates</w:t>
      </w:r>
      <w:r w:rsidR="00D74387">
        <w:rPr>
          <w:rFonts w:ascii="Arial" w:hAnsi="Arial" w:cs="Arial"/>
          <w:sz w:val="22"/>
        </w:rPr>
        <w:t xml:space="preserve"> </w:t>
      </w:r>
      <w:r w:rsidR="00640DD9">
        <w:rPr>
          <w:rFonts w:ascii="Arial" w:hAnsi="Arial" w:cs="Arial"/>
          <w:sz w:val="22"/>
        </w:rPr>
        <w:t>my</w:t>
      </w:r>
      <w:r w:rsidR="00D74387">
        <w:rPr>
          <w:rFonts w:ascii="Arial" w:hAnsi="Arial" w:cs="Arial"/>
          <w:sz w:val="22"/>
        </w:rPr>
        <w:t xml:space="preserve"> </w:t>
      </w:r>
      <w:r w:rsidR="00640DD9">
        <w:rPr>
          <w:rFonts w:ascii="Arial" w:hAnsi="Arial" w:cs="Arial"/>
          <w:sz w:val="22"/>
        </w:rPr>
        <w:t>initial</w:t>
      </w:r>
      <w:r w:rsidR="00D74387">
        <w:rPr>
          <w:rFonts w:ascii="Arial" w:hAnsi="Arial" w:cs="Arial"/>
          <w:sz w:val="22"/>
        </w:rPr>
        <w:t xml:space="preserve"> </w:t>
      </w:r>
      <w:r w:rsidR="00640DD9">
        <w:rPr>
          <w:rFonts w:ascii="Arial" w:hAnsi="Arial" w:cs="Arial"/>
          <w:sz w:val="22"/>
        </w:rPr>
        <w:t>worries</w:t>
      </w:r>
      <w:r w:rsidR="00D74387">
        <w:rPr>
          <w:rFonts w:ascii="Arial" w:hAnsi="Arial" w:cs="Arial"/>
          <w:sz w:val="22"/>
        </w:rPr>
        <w:t xml:space="preserve"> when constructing my </w:t>
      </w:r>
      <w:r w:rsidR="00640DD9">
        <w:rPr>
          <w:rFonts w:ascii="Arial" w:hAnsi="Arial" w:cs="Arial"/>
          <w:sz w:val="22"/>
        </w:rPr>
        <w:t>thesis that I might</w:t>
      </w:r>
      <w:r w:rsidR="00D74387">
        <w:rPr>
          <w:rFonts w:ascii="Arial" w:hAnsi="Arial" w:cs="Arial"/>
          <w:sz w:val="22"/>
        </w:rPr>
        <w:t xml:space="preserve"> </w:t>
      </w:r>
      <w:r w:rsidRPr="00471241">
        <w:rPr>
          <w:rFonts w:ascii="Arial" w:hAnsi="Arial" w:cs="Arial"/>
          <w:sz w:val="22"/>
        </w:rPr>
        <w:t xml:space="preserve">be sharing too much, </w:t>
      </w:r>
      <w:r w:rsidR="00640DD9">
        <w:rPr>
          <w:rFonts w:ascii="Arial" w:hAnsi="Arial" w:cs="Arial"/>
          <w:sz w:val="22"/>
        </w:rPr>
        <w:t xml:space="preserve">for instance I worried about how fine </w:t>
      </w:r>
      <w:r w:rsidRPr="00471241">
        <w:rPr>
          <w:rFonts w:ascii="Arial" w:hAnsi="Arial" w:cs="Arial"/>
          <w:sz w:val="22"/>
        </w:rPr>
        <w:t xml:space="preserve">is </w:t>
      </w:r>
      <w:r w:rsidR="00640DD9">
        <w:rPr>
          <w:rFonts w:ascii="Arial" w:hAnsi="Arial" w:cs="Arial"/>
          <w:sz w:val="22"/>
        </w:rPr>
        <w:t xml:space="preserve">the </w:t>
      </w:r>
      <w:r w:rsidRPr="00471241">
        <w:rPr>
          <w:rFonts w:ascii="Arial" w:hAnsi="Arial" w:cs="Arial"/>
          <w:sz w:val="22"/>
        </w:rPr>
        <w:t>difference between reflexive positionality and confession</w:t>
      </w:r>
      <w:r w:rsidR="00D74387">
        <w:rPr>
          <w:rFonts w:ascii="Arial" w:hAnsi="Arial" w:cs="Arial"/>
          <w:sz w:val="22"/>
        </w:rPr>
        <w:t>?</w:t>
      </w:r>
      <w:r w:rsidRPr="00471241">
        <w:rPr>
          <w:rFonts w:ascii="Arial" w:hAnsi="Arial" w:cs="Arial"/>
          <w:sz w:val="22"/>
        </w:rPr>
        <w:t xml:space="preserve"> </w:t>
      </w:r>
      <w:r w:rsidR="00471241">
        <w:rPr>
          <w:rFonts w:ascii="Arial" w:hAnsi="Arial" w:cs="Arial"/>
          <w:sz w:val="22"/>
        </w:rPr>
        <w:t>S</w:t>
      </w:r>
      <w:r w:rsidRPr="00471241">
        <w:rPr>
          <w:rFonts w:ascii="Arial" w:hAnsi="Arial" w:cs="Arial"/>
          <w:sz w:val="22"/>
        </w:rPr>
        <w:t>hould I have done more personally</w:t>
      </w:r>
      <w:r w:rsidR="002353EF" w:rsidRPr="00471241">
        <w:rPr>
          <w:rFonts w:ascii="Arial" w:hAnsi="Arial" w:cs="Arial"/>
          <w:sz w:val="22"/>
        </w:rPr>
        <w:t>,</w:t>
      </w:r>
      <w:r w:rsidRPr="00471241">
        <w:rPr>
          <w:rFonts w:ascii="Arial" w:hAnsi="Arial" w:cs="Arial"/>
          <w:sz w:val="22"/>
        </w:rPr>
        <w:t xml:space="preserve"> more professionally</w:t>
      </w:r>
      <w:r w:rsidR="002353EF" w:rsidRPr="00471241">
        <w:rPr>
          <w:rFonts w:ascii="Arial" w:hAnsi="Arial" w:cs="Arial"/>
          <w:sz w:val="22"/>
        </w:rPr>
        <w:t>,</w:t>
      </w:r>
      <w:r w:rsidRPr="00471241">
        <w:rPr>
          <w:rFonts w:ascii="Arial" w:hAnsi="Arial" w:cs="Arial"/>
          <w:sz w:val="22"/>
        </w:rPr>
        <w:t xml:space="preserve"> to challenge some of the practices I observed in assembly</w:t>
      </w:r>
      <w:r w:rsidR="00471241">
        <w:rPr>
          <w:rFonts w:ascii="Arial" w:hAnsi="Arial" w:cs="Arial"/>
          <w:sz w:val="22"/>
        </w:rPr>
        <w:t>?</w:t>
      </w:r>
      <w:r w:rsidRPr="00471241">
        <w:rPr>
          <w:rFonts w:ascii="Arial" w:hAnsi="Arial" w:cs="Arial"/>
          <w:sz w:val="22"/>
        </w:rPr>
        <w:t xml:space="preserve"> </w:t>
      </w:r>
      <w:r w:rsidR="00471241">
        <w:rPr>
          <w:rFonts w:ascii="Arial" w:hAnsi="Arial" w:cs="Arial"/>
          <w:sz w:val="22"/>
        </w:rPr>
        <w:t>W</w:t>
      </w:r>
      <w:r w:rsidRPr="00471241">
        <w:rPr>
          <w:rFonts w:ascii="Arial" w:hAnsi="Arial" w:cs="Arial"/>
          <w:sz w:val="22"/>
        </w:rPr>
        <w:t>as it</w:t>
      </w:r>
      <w:r w:rsidR="002353EF" w:rsidRPr="00471241">
        <w:rPr>
          <w:rFonts w:ascii="Arial" w:hAnsi="Arial" w:cs="Arial"/>
          <w:sz w:val="22"/>
        </w:rPr>
        <w:t>,</w:t>
      </w:r>
      <w:r w:rsidRPr="00471241">
        <w:rPr>
          <w:rFonts w:ascii="Arial" w:hAnsi="Arial" w:cs="Arial"/>
          <w:sz w:val="22"/>
        </w:rPr>
        <w:t xml:space="preserve"> </w:t>
      </w:r>
      <w:r w:rsidR="002353EF" w:rsidRPr="00471241">
        <w:rPr>
          <w:rFonts w:ascii="Arial" w:hAnsi="Arial" w:cs="Arial"/>
          <w:sz w:val="22"/>
        </w:rPr>
        <w:t xml:space="preserve">in truth, far </w:t>
      </w:r>
      <w:r w:rsidRPr="00471241">
        <w:rPr>
          <w:rFonts w:ascii="Arial" w:hAnsi="Arial" w:cs="Arial"/>
          <w:sz w:val="22"/>
        </w:rPr>
        <w:t xml:space="preserve">easier to turn a blind eye? </w:t>
      </w:r>
      <w:r w:rsidR="0091376D" w:rsidRPr="00471241">
        <w:rPr>
          <w:rFonts w:ascii="Arial" w:hAnsi="Arial" w:cs="Arial"/>
          <w:sz w:val="22"/>
        </w:rPr>
        <w:t xml:space="preserve">I </w:t>
      </w:r>
      <w:r w:rsidR="00640DD9">
        <w:rPr>
          <w:rFonts w:ascii="Arial" w:hAnsi="Arial" w:cs="Arial"/>
          <w:sz w:val="22"/>
        </w:rPr>
        <w:t>grapple with the</w:t>
      </w:r>
      <w:r w:rsidR="00471241">
        <w:rPr>
          <w:rFonts w:ascii="Arial" w:hAnsi="Arial" w:cs="Arial"/>
          <w:sz w:val="22"/>
        </w:rPr>
        <w:t>s</w:t>
      </w:r>
      <w:r w:rsidR="00640DD9">
        <w:rPr>
          <w:rFonts w:ascii="Arial" w:hAnsi="Arial" w:cs="Arial"/>
          <w:sz w:val="22"/>
        </w:rPr>
        <w:t>e</w:t>
      </w:r>
      <w:r w:rsidR="00471241">
        <w:rPr>
          <w:rFonts w:ascii="Arial" w:hAnsi="Arial" w:cs="Arial"/>
          <w:sz w:val="22"/>
        </w:rPr>
        <w:t xml:space="preserve"> question</w:t>
      </w:r>
      <w:r w:rsidR="00640DD9">
        <w:rPr>
          <w:rFonts w:ascii="Arial" w:hAnsi="Arial" w:cs="Arial"/>
          <w:sz w:val="22"/>
        </w:rPr>
        <w:t>s</w:t>
      </w:r>
      <w:r w:rsidR="00471241">
        <w:rPr>
          <w:rFonts w:ascii="Arial" w:hAnsi="Arial" w:cs="Arial"/>
          <w:sz w:val="22"/>
        </w:rPr>
        <w:t xml:space="preserve"> when</w:t>
      </w:r>
      <w:r w:rsidR="0091376D" w:rsidRPr="00471241">
        <w:rPr>
          <w:rFonts w:ascii="Arial" w:hAnsi="Arial" w:cs="Arial"/>
          <w:sz w:val="22"/>
        </w:rPr>
        <w:t xml:space="preserve"> developing my model in </w:t>
      </w:r>
      <w:r w:rsidR="00471241">
        <w:rPr>
          <w:rFonts w:ascii="Arial" w:hAnsi="Arial" w:cs="Arial"/>
          <w:sz w:val="22"/>
        </w:rPr>
        <w:t xml:space="preserve">Section </w:t>
      </w:r>
      <w:r w:rsidR="0091376D" w:rsidRPr="00471241">
        <w:rPr>
          <w:rFonts w:ascii="Arial" w:hAnsi="Arial" w:cs="Arial"/>
          <w:sz w:val="22"/>
        </w:rPr>
        <w:t>5.1.</w:t>
      </w:r>
      <w:r w:rsidR="00D74387">
        <w:rPr>
          <w:rFonts w:ascii="Arial" w:hAnsi="Arial" w:cs="Arial"/>
          <w:sz w:val="22"/>
        </w:rPr>
        <w:t xml:space="preserve"> H</w:t>
      </w:r>
      <w:r w:rsidR="00774ABF">
        <w:rPr>
          <w:rFonts w:ascii="Arial" w:hAnsi="Arial" w:cs="Arial"/>
          <w:sz w:val="22"/>
        </w:rPr>
        <w:t>owever, by the time I reach my conclusion and I have worked through my data</w:t>
      </w:r>
      <w:r w:rsidR="00D74387">
        <w:rPr>
          <w:rFonts w:ascii="Arial" w:hAnsi="Arial" w:cs="Arial"/>
          <w:sz w:val="22"/>
        </w:rPr>
        <w:t xml:space="preserve"> </w:t>
      </w:r>
      <w:r w:rsidR="00640DD9">
        <w:rPr>
          <w:rFonts w:ascii="Arial" w:hAnsi="Arial" w:cs="Arial"/>
          <w:sz w:val="22"/>
        </w:rPr>
        <w:t xml:space="preserve">I no long worry and feel secure in highlighting </w:t>
      </w:r>
      <w:r w:rsidR="00D74387">
        <w:rPr>
          <w:rFonts w:ascii="Arial" w:hAnsi="Arial" w:cs="Arial"/>
          <w:sz w:val="22"/>
        </w:rPr>
        <w:t>th</w:t>
      </w:r>
      <w:r w:rsidR="00774ABF">
        <w:rPr>
          <w:rFonts w:ascii="Arial" w:hAnsi="Arial" w:cs="Arial"/>
          <w:sz w:val="22"/>
        </w:rPr>
        <w:t xml:space="preserve">at very subjectivity </w:t>
      </w:r>
      <w:r w:rsidR="00640DD9">
        <w:rPr>
          <w:rFonts w:ascii="Arial" w:hAnsi="Arial" w:cs="Arial"/>
          <w:sz w:val="22"/>
        </w:rPr>
        <w:t>as one of the</w:t>
      </w:r>
      <w:r w:rsidR="00774ABF">
        <w:rPr>
          <w:rFonts w:ascii="Arial" w:hAnsi="Arial" w:cs="Arial"/>
          <w:sz w:val="22"/>
        </w:rPr>
        <w:t xml:space="preserve"> </w:t>
      </w:r>
      <w:r w:rsidR="00640DD9">
        <w:rPr>
          <w:rFonts w:ascii="Arial" w:hAnsi="Arial" w:cs="Arial"/>
          <w:sz w:val="22"/>
        </w:rPr>
        <w:t xml:space="preserve">many strengths of </w:t>
      </w:r>
      <w:r w:rsidR="00774ABF">
        <w:rPr>
          <w:rFonts w:ascii="Arial" w:hAnsi="Arial" w:cs="Arial"/>
          <w:sz w:val="22"/>
        </w:rPr>
        <w:t>autoethnography</w:t>
      </w:r>
      <w:r w:rsidR="00640DD9">
        <w:rPr>
          <w:rFonts w:ascii="Arial" w:hAnsi="Arial" w:cs="Arial"/>
          <w:sz w:val="22"/>
        </w:rPr>
        <w:t>.</w:t>
      </w:r>
      <w:r w:rsidR="00774ABF">
        <w:rPr>
          <w:rFonts w:ascii="Arial" w:hAnsi="Arial" w:cs="Arial"/>
          <w:sz w:val="22"/>
        </w:rPr>
        <w:t xml:space="preserve"> </w:t>
      </w:r>
    </w:p>
    <w:p w14:paraId="006006FC" w14:textId="77777777" w:rsidR="00375B49" w:rsidRPr="00471241" w:rsidRDefault="00375B49" w:rsidP="001F4065">
      <w:pPr>
        <w:spacing w:line="480" w:lineRule="auto"/>
        <w:rPr>
          <w:rFonts w:ascii="Arial" w:hAnsi="Arial" w:cs="Arial"/>
          <w:sz w:val="22"/>
        </w:rPr>
      </w:pPr>
    </w:p>
    <w:p w14:paraId="250D7B47" w14:textId="31268377" w:rsidR="009C1160" w:rsidRPr="00311C0B" w:rsidRDefault="009C1160" w:rsidP="00311C0B">
      <w:pPr>
        <w:pStyle w:val="Heading3"/>
        <w:spacing w:line="480" w:lineRule="auto"/>
      </w:pPr>
      <w:r w:rsidRPr="00471241">
        <w:lastRenderedPageBreak/>
        <w:t>Ethical Guidance</w:t>
      </w:r>
    </w:p>
    <w:p w14:paraId="2B985811" w14:textId="281CEFA2" w:rsidR="006E483D" w:rsidRDefault="009C1160" w:rsidP="001F4065">
      <w:pPr>
        <w:widowControl w:val="0"/>
        <w:autoSpaceDE w:val="0"/>
        <w:autoSpaceDN w:val="0"/>
        <w:adjustRightInd w:val="0"/>
        <w:spacing w:line="480" w:lineRule="auto"/>
        <w:rPr>
          <w:rFonts w:ascii="Arial" w:hAnsi="Arial" w:cs="Arial"/>
          <w:sz w:val="22"/>
        </w:rPr>
      </w:pPr>
      <w:r w:rsidRPr="00471241">
        <w:rPr>
          <w:rFonts w:ascii="Arial" w:hAnsi="Arial" w:cs="Arial"/>
          <w:sz w:val="22"/>
        </w:rPr>
        <w:t xml:space="preserve">I sought guidance in the form of the BERA </w:t>
      </w:r>
      <w:r w:rsidR="00471241">
        <w:rPr>
          <w:rFonts w:ascii="Arial" w:hAnsi="Arial" w:cs="Arial"/>
          <w:sz w:val="22"/>
        </w:rPr>
        <w:t>E</w:t>
      </w:r>
      <w:r w:rsidRPr="00471241">
        <w:rPr>
          <w:rFonts w:ascii="Arial" w:hAnsi="Arial" w:cs="Arial"/>
          <w:sz w:val="22"/>
        </w:rPr>
        <w:t>thical Guidelines (2011) for educational research,</w:t>
      </w:r>
      <w:r w:rsidR="000B3D6E">
        <w:rPr>
          <w:rFonts w:ascii="Arial" w:hAnsi="Arial" w:cs="Arial"/>
          <w:sz w:val="22"/>
        </w:rPr>
        <w:t xml:space="preserve"> </w:t>
      </w:r>
      <w:r w:rsidR="006571EE" w:rsidRPr="00471241">
        <w:rPr>
          <w:rFonts w:ascii="Arial" w:hAnsi="Arial" w:cs="Arial"/>
          <w:sz w:val="22"/>
        </w:rPr>
        <w:t xml:space="preserve">I wholly agree with </w:t>
      </w:r>
      <w:r w:rsidRPr="00471241">
        <w:rPr>
          <w:rFonts w:ascii="Arial" w:hAnsi="Arial" w:cs="Arial"/>
          <w:sz w:val="22"/>
        </w:rPr>
        <w:t>the general sense of ‘doing no harm’</w:t>
      </w:r>
      <w:r w:rsidR="00471241">
        <w:rPr>
          <w:rFonts w:ascii="Arial" w:hAnsi="Arial" w:cs="Arial"/>
          <w:sz w:val="22"/>
        </w:rPr>
        <w:t>,</w:t>
      </w:r>
      <w:r w:rsidRPr="00471241">
        <w:rPr>
          <w:rFonts w:ascii="Arial" w:hAnsi="Arial" w:cs="Arial"/>
          <w:sz w:val="22"/>
        </w:rPr>
        <w:t xml:space="preserve"> as a </w:t>
      </w:r>
      <w:r w:rsidR="006571EE">
        <w:rPr>
          <w:rFonts w:ascii="Arial" w:hAnsi="Arial" w:cs="Arial"/>
          <w:sz w:val="22"/>
        </w:rPr>
        <w:t>form tutor that sits well with my personal and professional values</w:t>
      </w:r>
      <w:r w:rsidRPr="00471241">
        <w:rPr>
          <w:rFonts w:ascii="Arial" w:hAnsi="Arial" w:cs="Arial"/>
          <w:sz w:val="22"/>
        </w:rPr>
        <w:t xml:space="preserve">, </w:t>
      </w:r>
      <w:r w:rsidR="000B3D6E">
        <w:rPr>
          <w:rFonts w:ascii="Arial" w:hAnsi="Arial" w:cs="Arial"/>
          <w:sz w:val="22"/>
        </w:rPr>
        <w:t xml:space="preserve">I have done everything I can to observe this guidance. </w:t>
      </w:r>
      <w:r w:rsidR="006E483D">
        <w:rPr>
          <w:rFonts w:ascii="Arial" w:hAnsi="Arial" w:cs="Arial"/>
          <w:sz w:val="22"/>
        </w:rPr>
        <w:t>That the student – researcher has a duty to their participants, and to themselves” (see point 9 under responsibility to the research profession, (BERA 2011)) makes sense,</w:t>
      </w:r>
    </w:p>
    <w:p w14:paraId="6875CD34" w14:textId="77777777" w:rsidR="000B55A8" w:rsidRDefault="000B55A8" w:rsidP="001F4065">
      <w:pPr>
        <w:widowControl w:val="0"/>
        <w:autoSpaceDE w:val="0"/>
        <w:autoSpaceDN w:val="0"/>
        <w:adjustRightInd w:val="0"/>
        <w:spacing w:line="480" w:lineRule="auto"/>
        <w:rPr>
          <w:rFonts w:ascii="Arial" w:hAnsi="Arial" w:cs="Arial"/>
          <w:sz w:val="22"/>
        </w:rPr>
      </w:pPr>
    </w:p>
    <w:p w14:paraId="2A5CF0D5" w14:textId="021BB70B" w:rsidR="006E483D" w:rsidRPr="000B3D6E" w:rsidRDefault="006E483D" w:rsidP="000B3D6E">
      <w:pPr>
        <w:spacing w:before="100" w:beforeAutospacing="1" w:after="100" w:afterAutospacing="1" w:line="480" w:lineRule="auto"/>
        <w:ind w:left="720"/>
        <w:rPr>
          <w:rFonts w:ascii="Arial" w:hAnsi="Arial" w:cs="Arial"/>
          <w:sz w:val="22"/>
          <w:szCs w:val="22"/>
        </w:rPr>
      </w:pPr>
      <w:r w:rsidRPr="000B3D6E">
        <w:rPr>
          <w:rFonts w:ascii="Arial" w:hAnsi="Arial" w:cs="Arial"/>
          <w:sz w:val="22"/>
          <w:szCs w:val="22"/>
        </w:rPr>
        <w:t>“The Association considers that educational researchers should operate within an ethic of respect for any persons involved in the research they are undertaking. Individuals should be treated fairly, sensitively, with dignity, and within an ethic of respect and freedom from prejudice regardless of age, gender, sexuality, race, ethnicity, class, nationality, cultural identity, partnership status, faith, disability, political belief or any other signi</w:t>
      </w:r>
      <w:r w:rsidR="000B3D6E" w:rsidRPr="000B3D6E">
        <w:rPr>
          <w:rFonts w:ascii="Arial" w:hAnsi="Arial" w:cs="Arial"/>
          <w:sz w:val="22"/>
          <w:szCs w:val="22"/>
        </w:rPr>
        <w:t>ficant diff</w:t>
      </w:r>
      <w:r w:rsidRPr="000B3D6E">
        <w:rPr>
          <w:rFonts w:ascii="Arial" w:hAnsi="Arial" w:cs="Arial"/>
          <w:sz w:val="22"/>
          <w:szCs w:val="22"/>
        </w:rPr>
        <w:t xml:space="preserve">erence. </w:t>
      </w:r>
      <w:r w:rsidR="000B3D6E" w:rsidRPr="000B3D6E">
        <w:rPr>
          <w:rFonts w:ascii="Arial" w:hAnsi="Arial" w:cs="Arial"/>
          <w:sz w:val="22"/>
          <w:szCs w:val="22"/>
        </w:rPr>
        <w:t>Th</w:t>
      </w:r>
      <w:r w:rsidRPr="000B3D6E">
        <w:rPr>
          <w:rFonts w:ascii="Arial" w:hAnsi="Arial" w:cs="Arial"/>
          <w:sz w:val="22"/>
          <w:szCs w:val="22"/>
        </w:rPr>
        <w:t xml:space="preserve">is ethic of respect should apply to both </w:t>
      </w:r>
      <w:r w:rsidRPr="000B3D6E">
        <w:rPr>
          <w:rFonts w:ascii="Arial" w:hAnsi="Arial" w:cs="Arial"/>
          <w:b/>
          <w:sz w:val="22"/>
          <w:szCs w:val="22"/>
        </w:rPr>
        <w:t>the researchers themselves and any individuals participating in the research either directly or indirectly</w:t>
      </w:r>
      <w:r w:rsidR="000B3D6E">
        <w:rPr>
          <w:rFonts w:ascii="Arial" w:hAnsi="Arial" w:cs="Arial"/>
          <w:b/>
          <w:sz w:val="22"/>
          <w:szCs w:val="22"/>
        </w:rPr>
        <w:t xml:space="preserve">” </w:t>
      </w:r>
      <w:r w:rsidR="000B3D6E" w:rsidRPr="000B3D6E">
        <w:rPr>
          <w:rFonts w:ascii="Arial" w:hAnsi="Arial" w:cs="Arial"/>
          <w:sz w:val="22"/>
          <w:szCs w:val="22"/>
        </w:rPr>
        <w:t>[emphasis added]</w:t>
      </w:r>
      <w:r w:rsidRPr="000B3D6E">
        <w:rPr>
          <w:rFonts w:ascii="Arial" w:hAnsi="Arial" w:cs="Arial"/>
          <w:sz w:val="22"/>
          <w:szCs w:val="22"/>
        </w:rPr>
        <w:t xml:space="preserve">. </w:t>
      </w:r>
      <w:r w:rsidR="000B3D6E">
        <w:rPr>
          <w:rFonts w:ascii="Arial" w:hAnsi="Arial" w:cs="Arial"/>
          <w:sz w:val="22"/>
          <w:szCs w:val="22"/>
        </w:rPr>
        <w:t>(BERA ethical guidelines for Educational research 2011, p.5)</w:t>
      </w:r>
    </w:p>
    <w:p w14:paraId="495AEEED" w14:textId="77777777" w:rsidR="001C7272" w:rsidRDefault="001C7272" w:rsidP="001F4065">
      <w:pPr>
        <w:widowControl w:val="0"/>
        <w:autoSpaceDE w:val="0"/>
        <w:autoSpaceDN w:val="0"/>
        <w:adjustRightInd w:val="0"/>
        <w:spacing w:line="480" w:lineRule="auto"/>
        <w:rPr>
          <w:rFonts w:ascii="Arial" w:hAnsi="Arial" w:cs="Arial"/>
          <w:sz w:val="22"/>
        </w:rPr>
      </w:pPr>
    </w:p>
    <w:p w14:paraId="62869D3D" w14:textId="514FFB96" w:rsidR="009C1160" w:rsidRPr="00471241" w:rsidRDefault="000B3D6E" w:rsidP="001F4065">
      <w:pPr>
        <w:widowControl w:val="0"/>
        <w:autoSpaceDE w:val="0"/>
        <w:autoSpaceDN w:val="0"/>
        <w:adjustRightInd w:val="0"/>
        <w:spacing w:line="480" w:lineRule="auto"/>
        <w:rPr>
          <w:rFonts w:ascii="Arial" w:hAnsi="Arial" w:cs="Arial"/>
          <w:sz w:val="22"/>
        </w:rPr>
      </w:pPr>
      <w:r w:rsidRPr="00471241">
        <w:rPr>
          <w:rFonts w:ascii="Arial" w:hAnsi="Arial" w:cs="Arial"/>
          <w:sz w:val="22"/>
        </w:rPr>
        <w:t xml:space="preserve">I </w:t>
      </w:r>
      <w:r>
        <w:rPr>
          <w:rFonts w:ascii="Arial" w:hAnsi="Arial" w:cs="Arial"/>
          <w:sz w:val="22"/>
        </w:rPr>
        <w:t xml:space="preserve">also applied </w:t>
      </w:r>
      <w:r w:rsidRPr="00471241">
        <w:rPr>
          <w:rFonts w:ascii="Arial" w:hAnsi="Arial" w:cs="Arial"/>
          <w:sz w:val="22"/>
        </w:rPr>
        <w:t xml:space="preserve">Wellington’s </w:t>
      </w:r>
      <w:r>
        <w:rPr>
          <w:rFonts w:ascii="Arial" w:hAnsi="Arial" w:cs="Arial"/>
          <w:sz w:val="22"/>
        </w:rPr>
        <w:t xml:space="preserve">adage, </w:t>
      </w:r>
      <w:r w:rsidR="009C1160" w:rsidRPr="00471241">
        <w:rPr>
          <w:rFonts w:ascii="Arial" w:hAnsi="Arial" w:cs="Arial"/>
          <w:sz w:val="22"/>
        </w:rPr>
        <w:t xml:space="preserve">that all good research should be uncompromisingly ethical. In his </w:t>
      </w:r>
      <w:r w:rsidR="0063673D">
        <w:rPr>
          <w:rFonts w:ascii="Arial" w:hAnsi="Arial" w:cs="Arial"/>
          <w:sz w:val="22"/>
        </w:rPr>
        <w:t>“</w:t>
      </w:r>
      <w:r w:rsidR="00471241">
        <w:rPr>
          <w:rFonts w:ascii="Arial" w:hAnsi="Arial" w:cs="Arial"/>
          <w:sz w:val="22"/>
        </w:rPr>
        <w:t>eight</w:t>
      </w:r>
      <w:r w:rsidR="009C1160" w:rsidRPr="00471241">
        <w:rPr>
          <w:rFonts w:ascii="Arial" w:hAnsi="Arial" w:cs="Arial"/>
          <w:sz w:val="22"/>
        </w:rPr>
        <w:t xml:space="preserve"> rules</w:t>
      </w:r>
      <w:r>
        <w:rPr>
          <w:rFonts w:ascii="Arial" w:hAnsi="Arial" w:cs="Arial"/>
          <w:sz w:val="22"/>
        </w:rPr>
        <w:t xml:space="preserve">” </w:t>
      </w:r>
      <w:r w:rsidRPr="00471241">
        <w:rPr>
          <w:rFonts w:ascii="Arial" w:hAnsi="Arial" w:cs="Arial"/>
          <w:sz w:val="22"/>
        </w:rPr>
        <w:t>(2015, p.115</w:t>
      </w:r>
      <w:r>
        <w:rPr>
          <w:rFonts w:ascii="Arial" w:hAnsi="Arial" w:cs="Arial"/>
          <w:sz w:val="22"/>
        </w:rPr>
        <w:t>)</w:t>
      </w:r>
      <w:r w:rsidR="009C1160" w:rsidRPr="00471241">
        <w:rPr>
          <w:rFonts w:ascii="Arial" w:hAnsi="Arial" w:cs="Arial"/>
          <w:sz w:val="22"/>
        </w:rPr>
        <w:t xml:space="preserve"> Wellington makes the case unequivocally that the student researcher has a moral responsibility not just to the wider research community</w:t>
      </w:r>
      <w:r w:rsidR="00471241">
        <w:rPr>
          <w:rFonts w:ascii="Arial" w:hAnsi="Arial" w:cs="Arial"/>
          <w:sz w:val="22"/>
        </w:rPr>
        <w:t>,</w:t>
      </w:r>
      <w:r w:rsidR="009C1160" w:rsidRPr="00471241">
        <w:rPr>
          <w:rFonts w:ascii="Arial" w:hAnsi="Arial" w:cs="Arial"/>
          <w:sz w:val="22"/>
        </w:rPr>
        <w:t xml:space="preserve"> but a more personal and pressing claim to ensure the probity of their research to employers, pupils and colleagues. I also feel</w:t>
      </w:r>
      <w:r w:rsidR="00471241">
        <w:rPr>
          <w:rFonts w:ascii="Arial" w:hAnsi="Arial" w:cs="Arial"/>
          <w:sz w:val="22"/>
        </w:rPr>
        <w:t xml:space="preserve"> that</w:t>
      </w:r>
      <w:r w:rsidR="009C1160" w:rsidRPr="00471241">
        <w:rPr>
          <w:rFonts w:ascii="Arial" w:hAnsi="Arial" w:cs="Arial"/>
          <w:sz w:val="22"/>
        </w:rPr>
        <w:t xml:space="preserve"> given the autobiographical nature of this research,</w:t>
      </w:r>
      <w:r w:rsidR="00471241">
        <w:rPr>
          <w:rFonts w:ascii="Arial" w:hAnsi="Arial" w:cs="Arial"/>
          <w:sz w:val="22"/>
        </w:rPr>
        <w:t xml:space="preserve"> I have</w:t>
      </w:r>
      <w:r w:rsidR="009C1160" w:rsidRPr="00471241">
        <w:rPr>
          <w:rFonts w:ascii="Arial" w:hAnsi="Arial" w:cs="Arial"/>
          <w:sz w:val="22"/>
        </w:rPr>
        <w:t xml:space="preserve"> a duty to myself to ensure the veracity of my claims. </w:t>
      </w:r>
    </w:p>
    <w:p w14:paraId="614B0BDE" w14:textId="77777777" w:rsidR="009C1160" w:rsidRPr="00471241" w:rsidRDefault="009C1160" w:rsidP="001F4065">
      <w:pPr>
        <w:widowControl w:val="0"/>
        <w:autoSpaceDE w:val="0"/>
        <w:autoSpaceDN w:val="0"/>
        <w:adjustRightInd w:val="0"/>
        <w:spacing w:line="480" w:lineRule="auto"/>
        <w:rPr>
          <w:rFonts w:ascii="Arial" w:hAnsi="Arial" w:cs="Arial"/>
          <w:sz w:val="22"/>
        </w:rPr>
      </w:pPr>
    </w:p>
    <w:p w14:paraId="17133445" w14:textId="5606A859" w:rsidR="009C1160" w:rsidRPr="00471241" w:rsidRDefault="009C1160" w:rsidP="001F4065">
      <w:pPr>
        <w:widowControl w:val="0"/>
        <w:autoSpaceDE w:val="0"/>
        <w:autoSpaceDN w:val="0"/>
        <w:adjustRightInd w:val="0"/>
        <w:spacing w:line="480" w:lineRule="auto"/>
        <w:rPr>
          <w:rFonts w:ascii="Arial" w:hAnsi="Arial" w:cs="Arial"/>
          <w:sz w:val="22"/>
        </w:rPr>
      </w:pPr>
      <w:r w:rsidRPr="00471241">
        <w:rPr>
          <w:rFonts w:ascii="Arial" w:hAnsi="Arial" w:cs="Arial"/>
          <w:sz w:val="22"/>
        </w:rPr>
        <w:t xml:space="preserve">I also consider the subjective nature of my position in reaching these conclusions. </w:t>
      </w:r>
      <w:r w:rsidR="00471241">
        <w:rPr>
          <w:rFonts w:ascii="Arial" w:hAnsi="Arial" w:cs="Arial"/>
          <w:sz w:val="22"/>
        </w:rPr>
        <w:t>The</w:t>
      </w:r>
      <w:r w:rsidRPr="00471241">
        <w:rPr>
          <w:rFonts w:ascii="Arial" w:hAnsi="Arial" w:cs="Arial"/>
          <w:sz w:val="22"/>
        </w:rPr>
        <w:t xml:space="preserve"> </w:t>
      </w:r>
      <w:r w:rsidR="00FE7592">
        <w:rPr>
          <w:rFonts w:ascii="Arial" w:hAnsi="Arial" w:cs="Arial"/>
          <w:sz w:val="22"/>
        </w:rPr>
        <w:t>anonymised</w:t>
      </w:r>
      <w:r w:rsidRPr="00471241">
        <w:rPr>
          <w:rFonts w:ascii="Arial" w:hAnsi="Arial" w:cs="Arial"/>
          <w:sz w:val="22"/>
        </w:rPr>
        <w:t xml:space="preserve"> “Bob” </w:t>
      </w:r>
      <w:r w:rsidR="00471241">
        <w:rPr>
          <w:rFonts w:ascii="Arial" w:hAnsi="Arial" w:cs="Arial"/>
          <w:sz w:val="22"/>
        </w:rPr>
        <w:t xml:space="preserve">amongst others </w:t>
      </w:r>
      <w:r w:rsidRPr="00471241">
        <w:rPr>
          <w:rFonts w:ascii="Arial" w:hAnsi="Arial" w:cs="Arial"/>
          <w:sz w:val="22"/>
        </w:rPr>
        <w:t>(see Chapter 4, stories 1 and 5 particularly)</w:t>
      </w:r>
      <w:r w:rsidR="00471241">
        <w:rPr>
          <w:rFonts w:ascii="Arial" w:hAnsi="Arial" w:cs="Arial"/>
          <w:sz w:val="22"/>
        </w:rPr>
        <w:t>, for example,</w:t>
      </w:r>
      <w:r w:rsidRPr="00471241">
        <w:rPr>
          <w:rFonts w:ascii="Arial" w:hAnsi="Arial" w:cs="Arial"/>
          <w:sz w:val="22"/>
        </w:rPr>
        <w:t xml:space="preserve"> </w:t>
      </w:r>
      <w:r w:rsidRPr="00471241">
        <w:rPr>
          <w:rFonts w:ascii="Arial" w:hAnsi="Arial" w:cs="Arial"/>
          <w:sz w:val="22"/>
        </w:rPr>
        <w:lastRenderedPageBreak/>
        <w:t>might view the world from a very different perspective. The risk of making any further claims to truth are reduced further, given my use of story</w:t>
      </w:r>
      <w:r w:rsidR="00471241">
        <w:rPr>
          <w:rFonts w:ascii="Arial" w:hAnsi="Arial" w:cs="Arial"/>
          <w:sz w:val="22"/>
        </w:rPr>
        <w:t>ing.</w:t>
      </w:r>
      <w:r w:rsidRPr="00471241">
        <w:rPr>
          <w:rFonts w:ascii="Arial" w:hAnsi="Arial" w:cs="Arial"/>
          <w:sz w:val="22"/>
        </w:rPr>
        <w:t xml:space="preserve"> </w:t>
      </w:r>
      <w:r w:rsidR="00471241">
        <w:rPr>
          <w:rFonts w:ascii="Arial" w:hAnsi="Arial" w:cs="Arial"/>
          <w:sz w:val="22"/>
        </w:rPr>
        <w:t>O</w:t>
      </w:r>
      <w:r w:rsidRPr="00471241">
        <w:rPr>
          <w:rFonts w:ascii="Arial" w:hAnsi="Arial" w:cs="Arial"/>
          <w:sz w:val="22"/>
        </w:rPr>
        <w:t>ne aspects of my research to consider is that the use of imagination may make my claims unsafe or difficult to prove. I am mindful that “particular emphasis needs to be placed on the use of imagination to develop empathy</w:t>
      </w:r>
      <w:r w:rsidR="00471241">
        <w:rPr>
          <w:rFonts w:ascii="Arial" w:hAnsi="Arial" w:cs="Arial"/>
          <w:sz w:val="22"/>
        </w:rPr>
        <w:t>.</w:t>
      </w:r>
      <w:r w:rsidRPr="00471241">
        <w:rPr>
          <w:rFonts w:ascii="Arial" w:hAnsi="Arial" w:cs="Arial"/>
          <w:sz w:val="22"/>
        </w:rPr>
        <w:t>” (Campbell and McNamara, 2007,</w:t>
      </w:r>
      <w:r w:rsidR="00375B49" w:rsidRPr="00471241">
        <w:rPr>
          <w:rFonts w:ascii="Arial" w:hAnsi="Arial" w:cs="Arial"/>
          <w:sz w:val="22"/>
        </w:rPr>
        <w:t xml:space="preserve"> </w:t>
      </w:r>
      <w:r w:rsidRPr="00471241">
        <w:rPr>
          <w:rFonts w:ascii="Arial" w:hAnsi="Arial" w:cs="Arial"/>
          <w:sz w:val="22"/>
        </w:rPr>
        <w:t xml:space="preserve">p.110). </w:t>
      </w:r>
    </w:p>
    <w:p w14:paraId="56C8EEC4" w14:textId="77777777" w:rsidR="009C1160" w:rsidRPr="00471241" w:rsidRDefault="009C1160" w:rsidP="001F4065">
      <w:pPr>
        <w:widowControl w:val="0"/>
        <w:autoSpaceDE w:val="0"/>
        <w:autoSpaceDN w:val="0"/>
        <w:adjustRightInd w:val="0"/>
        <w:spacing w:line="480" w:lineRule="auto"/>
        <w:rPr>
          <w:rFonts w:ascii="Arial" w:hAnsi="Arial" w:cs="Arial"/>
          <w:sz w:val="22"/>
        </w:rPr>
      </w:pPr>
    </w:p>
    <w:p w14:paraId="757CBBC7" w14:textId="13F53262" w:rsidR="009C1160" w:rsidRPr="00471241" w:rsidRDefault="009C1160" w:rsidP="001F4065">
      <w:pPr>
        <w:widowControl w:val="0"/>
        <w:autoSpaceDE w:val="0"/>
        <w:autoSpaceDN w:val="0"/>
        <w:adjustRightInd w:val="0"/>
        <w:spacing w:line="480" w:lineRule="auto"/>
        <w:rPr>
          <w:rFonts w:ascii="Arial" w:hAnsi="Arial" w:cs="Arial"/>
          <w:sz w:val="22"/>
        </w:rPr>
      </w:pPr>
      <w:r w:rsidRPr="006342C8">
        <w:rPr>
          <w:rFonts w:ascii="Arial" w:hAnsi="Arial" w:cs="Arial"/>
          <w:sz w:val="22"/>
        </w:rPr>
        <w:t>Writing inductively, my research ideas were never fully developed beforehand</w:t>
      </w:r>
      <w:r w:rsidR="00394862">
        <w:rPr>
          <w:rFonts w:ascii="Arial" w:hAnsi="Arial" w:cs="Arial"/>
          <w:sz w:val="22"/>
        </w:rPr>
        <w:t>,</w:t>
      </w:r>
      <w:r w:rsidRPr="006342C8">
        <w:rPr>
          <w:rFonts w:ascii="Arial" w:hAnsi="Arial" w:cs="Arial"/>
          <w:sz w:val="22"/>
        </w:rPr>
        <w:t xml:space="preserve"> but </w:t>
      </w:r>
      <w:r w:rsidR="00624E08" w:rsidRPr="00C619D4">
        <w:rPr>
          <w:rFonts w:ascii="Arial" w:hAnsi="Arial" w:cs="Arial"/>
          <w:color w:val="000000" w:themeColor="text1"/>
          <w:sz w:val="22"/>
        </w:rPr>
        <w:t>developed</w:t>
      </w:r>
      <w:r w:rsidRPr="00C619D4">
        <w:rPr>
          <w:rFonts w:ascii="Arial" w:hAnsi="Arial" w:cs="Arial"/>
          <w:color w:val="000000" w:themeColor="text1"/>
          <w:sz w:val="22"/>
        </w:rPr>
        <w:t xml:space="preserve"> </w:t>
      </w:r>
      <w:r w:rsidR="00624E08" w:rsidRPr="00C619D4">
        <w:rPr>
          <w:rFonts w:ascii="Arial" w:hAnsi="Arial" w:cs="Arial"/>
          <w:color w:val="000000" w:themeColor="text1"/>
          <w:sz w:val="22"/>
        </w:rPr>
        <w:t>in</w:t>
      </w:r>
      <w:r w:rsidRPr="00C619D4">
        <w:rPr>
          <w:rFonts w:ascii="Arial" w:hAnsi="Arial" w:cs="Arial"/>
          <w:color w:val="000000" w:themeColor="text1"/>
          <w:sz w:val="22"/>
        </w:rPr>
        <w:t xml:space="preserve">to </w:t>
      </w:r>
      <w:r w:rsidR="0091376D" w:rsidRPr="00C619D4">
        <w:rPr>
          <w:rFonts w:ascii="Arial" w:hAnsi="Arial" w:cs="Arial"/>
          <w:color w:val="000000" w:themeColor="text1"/>
          <w:sz w:val="22"/>
        </w:rPr>
        <w:t>a</w:t>
      </w:r>
      <w:r w:rsidR="00624E08" w:rsidRPr="00C619D4">
        <w:rPr>
          <w:rFonts w:ascii="Arial" w:hAnsi="Arial" w:cs="Arial"/>
          <w:color w:val="000000" w:themeColor="text1"/>
          <w:sz w:val="22"/>
        </w:rPr>
        <w:t xml:space="preserve"> research question </w:t>
      </w:r>
      <w:r w:rsidRPr="00C619D4">
        <w:rPr>
          <w:rFonts w:ascii="Arial" w:hAnsi="Arial" w:cs="Arial"/>
          <w:color w:val="000000" w:themeColor="text1"/>
          <w:sz w:val="22"/>
        </w:rPr>
        <w:t>through my reflections</w:t>
      </w:r>
      <w:r w:rsidR="0091376D" w:rsidRPr="00C619D4">
        <w:rPr>
          <w:rFonts w:ascii="Arial" w:hAnsi="Arial" w:cs="Arial"/>
          <w:color w:val="000000" w:themeColor="text1"/>
          <w:sz w:val="22"/>
        </w:rPr>
        <w:t xml:space="preserve"> and interpretations</w:t>
      </w:r>
      <w:r w:rsidR="00471241" w:rsidRPr="00C619D4">
        <w:rPr>
          <w:rFonts w:ascii="Arial" w:hAnsi="Arial" w:cs="Arial"/>
          <w:color w:val="000000" w:themeColor="text1"/>
          <w:sz w:val="22"/>
        </w:rPr>
        <w:t>;</w:t>
      </w:r>
      <w:r w:rsidR="0091376D" w:rsidRPr="00C619D4">
        <w:rPr>
          <w:rFonts w:ascii="Arial" w:hAnsi="Arial" w:cs="Arial"/>
          <w:color w:val="000000" w:themeColor="text1"/>
          <w:sz w:val="22"/>
        </w:rPr>
        <w:t xml:space="preserve"> my creative </w:t>
      </w:r>
      <w:r w:rsidR="00624E08" w:rsidRPr="00C619D4">
        <w:rPr>
          <w:rFonts w:ascii="Arial" w:hAnsi="Arial" w:cs="Arial"/>
          <w:color w:val="000000" w:themeColor="text1"/>
          <w:sz w:val="22"/>
        </w:rPr>
        <w:t>lens</w:t>
      </w:r>
      <w:r w:rsidR="0091376D" w:rsidRPr="00C619D4">
        <w:rPr>
          <w:rFonts w:ascii="Arial" w:hAnsi="Arial" w:cs="Arial"/>
          <w:color w:val="000000" w:themeColor="text1"/>
          <w:sz w:val="22"/>
        </w:rPr>
        <w:t xml:space="preserve">, through </w:t>
      </w:r>
      <w:r w:rsidR="00624E08" w:rsidRPr="00C619D4">
        <w:rPr>
          <w:rFonts w:ascii="Arial" w:hAnsi="Arial" w:cs="Arial"/>
          <w:color w:val="000000" w:themeColor="text1"/>
          <w:sz w:val="22"/>
        </w:rPr>
        <w:t xml:space="preserve">which I could categorise and make meaning of </w:t>
      </w:r>
      <w:r w:rsidR="0091376D" w:rsidRPr="00C619D4">
        <w:rPr>
          <w:rFonts w:ascii="Arial" w:hAnsi="Arial" w:cs="Arial"/>
          <w:color w:val="000000" w:themeColor="text1"/>
          <w:sz w:val="22"/>
        </w:rPr>
        <w:t>my</w:t>
      </w:r>
      <w:r w:rsidR="00394862" w:rsidRPr="00C619D4">
        <w:rPr>
          <w:rFonts w:ascii="Arial" w:hAnsi="Arial" w:cs="Arial"/>
          <w:color w:val="000000" w:themeColor="text1"/>
          <w:sz w:val="22"/>
        </w:rPr>
        <w:t xml:space="preserve"> </w:t>
      </w:r>
      <w:r w:rsidR="00394862">
        <w:rPr>
          <w:rFonts w:ascii="Arial" w:hAnsi="Arial" w:cs="Arial"/>
          <w:sz w:val="22"/>
        </w:rPr>
        <w:t>values and</w:t>
      </w:r>
      <w:r w:rsidR="0091376D" w:rsidRPr="00471241">
        <w:rPr>
          <w:rFonts w:ascii="Arial" w:hAnsi="Arial" w:cs="Arial"/>
          <w:sz w:val="22"/>
        </w:rPr>
        <w:t xml:space="preserve"> personal responses to the</w:t>
      </w:r>
      <w:r w:rsidRPr="00471241">
        <w:rPr>
          <w:rFonts w:ascii="Arial" w:hAnsi="Arial" w:cs="Arial"/>
          <w:sz w:val="22"/>
        </w:rPr>
        <w:t xml:space="preserve"> assemblies. Campbell and McNamara assert that the “process of imagining is claimed by Hardy (1986) as the link between ‘storying’ and theorising.”  Similarly, t</w:t>
      </w:r>
      <w:r w:rsidRPr="006342C8">
        <w:rPr>
          <w:rFonts w:ascii="Arial" w:hAnsi="Arial" w:cs="Arial"/>
          <w:sz w:val="22"/>
        </w:rPr>
        <w:t xml:space="preserve">here is nothing to say </w:t>
      </w:r>
      <w:r w:rsidR="00471241">
        <w:rPr>
          <w:rFonts w:ascii="Arial" w:hAnsi="Arial" w:cs="Arial"/>
          <w:sz w:val="22"/>
        </w:rPr>
        <w:t xml:space="preserve">that </w:t>
      </w:r>
      <w:r w:rsidRPr="00471241">
        <w:rPr>
          <w:rFonts w:ascii="Arial" w:hAnsi="Arial" w:cs="Arial"/>
          <w:sz w:val="22"/>
        </w:rPr>
        <w:t>just because I saw something that it is what I think it might be other than my fieldwork notes, memory and descriptions. In sum</w:t>
      </w:r>
      <w:r w:rsidR="00471241">
        <w:rPr>
          <w:rFonts w:ascii="Arial" w:hAnsi="Arial" w:cs="Arial"/>
          <w:sz w:val="22"/>
        </w:rPr>
        <w:t>mary</w:t>
      </w:r>
      <w:r w:rsidRPr="00471241">
        <w:rPr>
          <w:rFonts w:ascii="Arial" w:hAnsi="Arial" w:cs="Arial"/>
          <w:sz w:val="22"/>
        </w:rPr>
        <w:t xml:space="preserve">, there are issues of power through </w:t>
      </w:r>
      <w:r w:rsidR="00471241">
        <w:rPr>
          <w:rFonts w:ascii="Arial" w:hAnsi="Arial" w:cs="Arial"/>
          <w:sz w:val="22"/>
        </w:rPr>
        <w:t>‘</w:t>
      </w:r>
      <w:r w:rsidRPr="00471241">
        <w:rPr>
          <w:rFonts w:ascii="Arial" w:hAnsi="Arial" w:cs="Arial"/>
          <w:sz w:val="22"/>
        </w:rPr>
        <w:t>storying’ and theorising</w:t>
      </w:r>
      <w:r w:rsidR="00471241">
        <w:rPr>
          <w:rFonts w:ascii="Arial" w:hAnsi="Arial" w:cs="Arial"/>
          <w:sz w:val="22"/>
        </w:rPr>
        <w:t>’</w:t>
      </w:r>
      <w:r w:rsidRPr="00471241">
        <w:rPr>
          <w:rFonts w:ascii="Arial" w:hAnsi="Arial" w:cs="Arial"/>
          <w:sz w:val="22"/>
        </w:rPr>
        <w:t xml:space="preserve"> as well as power dynamics in research. </w:t>
      </w:r>
    </w:p>
    <w:p w14:paraId="4D3CB4AF" w14:textId="77777777" w:rsidR="009C1160" w:rsidRPr="00471241" w:rsidRDefault="009C1160" w:rsidP="001F4065">
      <w:pPr>
        <w:widowControl w:val="0"/>
        <w:autoSpaceDE w:val="0"/>
        <w:autoSpaceDN w:val="0"/>
        <w:adjustRightInd w:val="0"/>
        <w:spacing w:line="480" w:lineRule="auto"/>
        <w:rPr>
          <w:rFonts w:ascii="Arial" w:hAnsi="Arial" w:cs="Arial"/>
          <w:sz w:val="22"/>
        </w:rPr>
      </w:pPr>
    </w:p>
    <w:p w14:paraId="62DDD845" w14:textId="4B473764" w:rsidR="006571EE" w:rsidRPr="00471241" w:rsidRDefault="009C1160" w:rsidP="00311C0B">
      <w:pPr>
        <w:autoSpaceDE w:val="0"/>
        <w:autoSpaceDN w:val="0"/>
        <w:adjustRightInd w:val="0"/>
        <w:spacing w:after="120" w:line="480" w:lineRule="auto"/>
        <w:rPr>
          <w:rFonts w:ascii="Arial" w:hAnsi="Arial" w:cs="Arial"/>
          <w:b/>
          <w:bCs/>
          <w:sz w:val="22"/>
          <w:u w:val="single"/>
        </w:rPr>
      </w:pPr>
      <w:r w:rsidRPr="006342C8">
        <w:rPr>
          <w:rFonts w:ascii="Arial" w:hAnsi="Arial" w:cs="Arial"/>
          <w:sz w:val="22"/>
        </w:rPr>
        <w:t>Goodson and Sikes</w:t>
      </w:r>
      <w:r w:rsidRPr="001E7C51">
        <w:rPr>
          <w:rFonts w:ascii="Arial" w:hAnsi="Arial" w:cs="Arial"/>
          <w:sz w:val="22"/>
        </w:rPr>
        <w:t xml:space="preserve"> </w:t>
      </w:r>
      <w:r w:rsidRPr="00C619D4">
        <w:rPr>
          <w:rFonts w:ascii="Arial" w:hAnsi="Arial" w:cs="Arial"/>
          <w:color w:val="000000" w:themeColor="text1"/>
          <w:sz w:val="22"/>
        </w:rPr>
        <w:t xml:space="preserve">discuss </w:t>
      </w:r>
      <w:r w:rsidR="00DC59AB" w:rsidRPr="00C619D4">
        <w:rPr>
          <w:rFonts w:ascii="Arial" w:hAnsi="Arial" w:cs="Arial"/>
          <w:color w:val="000000" w:themeColor="text1"/>
          <w:sz w:val="22"/>
        </w:rPr>
        <w:t>the benefits of undertaking</w:t>
      </w:r>
      <w:r w:rsidRPr="00C619D4">
        <w:rPr>
          <w:rFonts w:ascii="Arial" w:hAnsi="Arial" w:cs="Arial"/>
          <w:color w:val="000000" w:themeColor="text1"/>
          <w:sz w:val="22"/>
        </w:rPr>
        <w:t xml:space="preserve"> research in a covert manner</w:t>
      </w:r>
      <w:r w:rsidRPr="001E7C51">
        <w:rPr>
          <w:rFonts w:ascii="Arial" w:hAnsi="Arial" w:cs="Arial"/>
          <w:sz w:val="22"/>
        </w:rPr>
        <w:t>. “Studies of powerful groups or individuals or investigations into socia</w:t>
      </w:r>
      <w:r w:rsidR="006571EE">
        <w:rPr>
          <w:rFonts w:ascii="Arial" w:hAnsi="Arial" w:cs="Arial"/>
          <w:sz w:val="22"/>
        </w:rPr>
        <w:t>l</w:t>
      </w:r>
      <w:r w:rsidRPr="001E7C51">
        <w:rPr>
          <w:rFonts w:ascii="Arial" w:hAnsi="Arial" w:cs="Arial"/>
          <w:sz w:val="22"/>
        </w:rPr>
        <w:t>l</w:t>
      </w:r>
      <w:r w:rsidR="006571EE">
        <w:rPr>
          <w:rFonts w:ascii="Arial" w:hAnsi="Arial" w:cs="Arial"/>
          <w:sz w:val="22"/>
        </w:rPr>
        <w:t>y</w:t>
      </w:r>
      <w:r w:rsidRPr="001E7C51">
        <w:rPr>
          <w:rFonts w:ascii="Arial" w:hAnsi="Arial" w:cs="Arial"/>
          <w:sz w:val="22"/>
        </w:rPr>
        <w:t xml:space="preserve"> unacceptable </w:t>
      </w:r>
      <w:r w:rsidRPr="00471241">
        <w:rPr>
          <w:rFonts w:ascii="Arial" w:hAnsi="Arial" w:cs="Arial"/>
          <w:sz w:val="22"/>
        </w:rPr>
        <w:t>or even illegal attitudes, behaviours or practices” (2001, p. 92) will inevitably be difficult because participants will refuse to engage in the research. This research process does</w:t>
      </w:r>
      <w:r w:rsidR="00471241">
        <w:rPr>
          <w:rFonts w:ascii="Arial" w:hAnsi="Arial" w:cs="Arial"/>
          <w:sz w:val="22"/>
        </w:rPr>
        <w:t>,</w:t>
      </w:r>
      <w:r w:rsidRPr="00471241">
        <w:rPr>
          <w:rFonts w:ascii="Arial" w:hAnsi="Arial" w:cs="Arial"/>
          <w:sz w:val="22"/>
        </w:rPr>
        <w:t xml:space="preserve"> however</w:t>
      </w:r>
      <w:r w:rsidR="00471241">
        <w:rPr>
          <w:rFonts w:ascii="Arial" w:hAnsi="Arial" w:cs="Arial"/>
          <w:sz w:val="22"/>
        </w:rPr>
        <w:t>,</w:t>
      </w:r>
      <w:r w:rsidRPr="00471241">
        <w:rPr>
          <w:rFonts w:ascii="Arial" w:hAnsi="Arial" w:cs="Arial"/>
          <w:sz w:val="22"/>
        </w:rPr>
        <w:t xml:space="preserve"> offer me the chance to provide context to why those behaviours might </w:t>
      </w:r>
      <w:r w:rsidR="0091376D" w:rsidRPr="00471241">
        <w:rPr>
          <w:rFonts w:ascii="Arial" w:hAnsi="Arial" w:cs="Arial"/>
          <w:sz w:val="22"/>
        </w:rPr>
        <w:t>exist</w:t>
      </w:r>
      <w:r w:rsidR="00471241">
        <w:rPr>
          <w:rFonts w:ascii="Arial" w:hAnsi="Arial" w:cs="Arial"/>
          <w:sz w:val="22"/>
        </w:rPr>
        <w:t>,</w:t>
      </w:r>
      <w:r w:rsidR="0091376D" w:rsidRPr="00471241">
        <w:rPr>
          <w:rFonts w:ascii="Arial" w:hAnsi="Arial" w:cs="Arial"/>
          <w:sz w:val="22"/>
        </w:rPr>
        <w:t xml:space="preserve"> even if on reflection they </w:t>
      </w:r>
      <w:r w:rsidR="00471241">
        <w:rPr>
          <w:rFonts w:ascii="Arial" w:hAnsi="Arial" w:cs="Arial"/>
          <w:sz w:val="22"/>
        </w:rPr>
        <w:t xml:space="preserve">might </w:t>
      </w:r>
      <w:r w:rsidR="0091376D" w:rsidRPr="00471241">
        <w:rPr>
          <w:rFonts w:ascii="Arial" w:hAnsi="Arial" w:cs="Arial"/>
          <w:sz w:val="22"/>
        </w:rPr>
        <w:t>seem</w:t>
      </w:r>
      <w:r w:rsidRPr="00471241">
        <w:rPr>
          <w:rFonts w:ascii="Arial" w:hAnsi="Arial" w:cs="Arial"/>
          <w:sz w:val="22"/>
        </w:rPr>
        <w:t xml:space="preserve"> </w:t>
      </w:r>
      <w:r w:rsidR="0091376D" w:rsidRPr="00471241">
        <w:rPr>
          <w:rFonts w:ascii="Arial" w:hAnsi="Arial" w:cs="Arial"/>
          <w:sz w:val="22"/>
        </w:rPr>
        <w:t xml:space="preserve">unacceptable. </w:t>
      </w:r>
      <w:r w:rsidR="00471241">
        <w:rPr>
          <w:rFonts w:ascii="Arial" w:hAnsi="Arial" w:cs="Arial"/>
          <w:sz w:val="22"/>
        </w:rPr>
        <w:t xml:space="preserve">The </w:t>
      </w:r>
      <w:r w:rsidRPr="00471241">
        <w:rPr>
          <w:rFonts w:ascii="Arial" w:hAnsi="Arial" w:cs="Arial"/>
          <w:sz w:val="22"/>
        </w:rPr>
        <w:t xml:space="preserve">fact that I can contextualize this </w:t>
      </w:r>
      <w:r w:rsidR="0091376D" w:rsidRPr="00471241">
        <w:rPr>
          <w:rFonts w:ascii="Arial" w:hAnsi="Arial" w:cs="Arial"/>
          <w:sz w:val="22"/>
        </w:rPr>
        <w:t xml:space="preserve">now, might offer an explanation </w:t>
      </w:r>
      <w:r w:rsidR="008A1676">
        <w:rPr>
          <w:rFonts w:ascii="Arial" w:hAnsi="Arial" w:cs="Arial"/>
          <w:sz w:val="22"/>
        </w:rPr>
        <w:t xml:space="preserve">as </w:t>
      </w:r>
      <w:r w:rsidR="0091376D" w:rsidRPr="00471241">
        <w:rPr>
          <w:rFonts w:ascii="Arial" w:hAnsi="Arial" w:cs="Arial"/>
          <w:sz w:val="22"/>
        </w:rPr>
        <w:t>to why I felt so uncomfortable</w:t>
      </w:r>
      <w:r w:rsidR="00471241">
        <w:rPr>
          <w:rFonts w:ascii="Arial" w:hAnsi="Arial" w:cs="Arial"/>
          <w:sz w:val="22"/>
        </w:rPr>
        <w:t xml:space="preserve"> at the time</w:t>
      </w:r>
      <w:r w:rsidRPr="00471241">
        <w:rPr>
          <w:rFonts w:ascii="Arial" w:hAnsi="Arial" w:cs="Arial"/>
          <w:sz w:val="22"/>
        </w:rPr>
        <w:t>.</w:t>
      </w:r>
      <w:r w:rsidR="0091376D" w:rsidRPr="00471241">
        <w:rPr>
          <w:rFonts w:ascii="Arial" w:hAnsi="Arial" w:cs="Arial"/>
          <w:sz w:val="22"/>
        </w:rPr>
        <w:t xml:space="preserve"> </w:t>
      </w:r>
      <w:r w:rsidR="008A1676">
        <w:rPr>
          <w:rFonts w:ascii="Arial" w:hAnsi="Arial" w:cs="Arial"/>
          <w:sz w:val="22"/>
        </w:rPr>
        <w:t>However</w:t>
      </w:r>
      <w:r w:rsidR="0091376D" w:rsidRPr="00471241">
        <w:rPr>
          <w:rFonts w:ascii="Arial" w:hAnsi="Arial" w:cs="Arial"/>
          <w:sz w:val="22"/>
        </w:rPr>
        <w:t xml:space="preserve"> that is with the benefit of hindsight and </w:t>
      </w:r>
      <w:r w:rsidR="005A2818">
        <w:rPr>
          <w:rFonts w:ascii="Arial" w:hAnsi="Arial" w:cs="Arial"/>
          <w:sz w:val="22"/>
        </w:rPr>
        <w:t xml:space="preserve">through </w:t>
      </w:r>
      <w:r w:rsidR="0091376D" w:rsidRPr="00471241">
        <w:rPr>
          <w:rFonts w:ascii="Arial" w:hAnsi="Arial" w:cs="Arial"/>
          <w:sz w:val="22"/>
        </w:rPr>
        <w:t>the process of writing this thesis. My colleagues are</w:t>
      </w:r>
      <w:r w:rsidR="00471241">
        <w:rPr>
          <w:rFonts w:ascii="Arial" w:hAnsi="Arial" w:cs="Arial"/>
          <w:sz w:val="22"/>
        </w:rPr>
        <w:t xml:space="preserve"> </w:t>
      </w:r>
      <w:r w:rsidR="0091376D" w:rsidRPr="00471241">
        <w:rPr>
          <w:rFonts w:ascii="Arial" w:hAnsi="Arial" w:cs="Arial"/>
          <w:sz w:val="22"/>
        </w:rPr>
        <w:t>n</w:t>
      </w:r>
      <w:r w:rsidR="00471241">
        <w:rPr>
          <w:rFonts w:ascii="Arial" w:hAnsi="Arial" w:cs="Arial"/>
          <w:sz w:val="22"/>
        </w:rPr>
        <w:t>o</w:t>
      </w:r>
      <w:r w:rsidR="0091376D" w:rsidRPr="00471241">
        <w:rPr>
          <w:rFonts w:ascii="Arial" w:hAnsi="Arial" w:cs="Arial"/>
          <w:sz w:val="22"/>
        </w:rPr>
        <w:t>t so fortunate.</w:t>
      </w:r>
      <w:r w:rsidRPr="00471241">
        <w:rPr>
          <w:rFonts w:ascii="Arial" w:hAnsi="Arial" w:cs="Arial"/>
          <w:sz w:val="22"/>
        </w:rPr>
        <w:t xml:space="preserve"> Campbell and McNamara offer the following thought, that “honesty and truth are problematic areas in narrative and fictionalised accounts” (2007, p.109)</w:t>
      </w:r>
      <w:r w:rsidR="00471241">
        <w:rPr>
          <w:rFonts w:ascii="Arial" w:hAnsi="Arial" w:cs="Arial"/>
          <w:sz w:val="22"/>
        </w:rPr>
        <w:t>.</w:t>
      </w:r>
      <w:r w:rsidRPr="00471241">
        <w:rPr>
          <w:rFonts w:ascii="Arial" w:hAnsi="Arial" w:cs="Arial"/>
          <w:sz w:val="22"/>
        </w:rPr>
        <w:t xml:space="preserve"> </w:t>
      </w:r>
      <w:r w:rsidR="00471241">
        <w:rPr>
          <w:rFonts w:ascii="Arial" w:hAnsi="Arial" w:cs="Arial"/>
          <w:sz w:val="22"/>
        </w:rPr>
        <w:t>E</w:t>
      </w:r>
      <w:r w:rsidRPr="00471241">
        <w:rPr>
          <w:rFonts w:ascii="Arial" w:hAnsi="Arial" w:cs="Arial"/>
          <w:sz w:val="22"/>
        </w:rPr>
        <w:t xml:space="preserve">ven if they were particularly focused on storytelling as </w:t>
      </w:r>
      <w:r w:rsidR="00471241">
        <w:rPr>
          <w:rFonts w:ascii="Arial" w:hAnsi="Arial" w:cs="Arial"/>
          <w:sz w:val="22"/>
        </w:rPr>
        <w:t xml:space="preserve">a </w:t>
      </w:r>
      <w:r w:rsidRPr="00471241">
        <w:rPr>
          <w:rFonts w:ascii="Arial" w:hAnsi="Arial" w:cs="Arial"/>
          <w:sz w:val="22"/>
        </w:rPr>
        <w:t>method</w:t>
      </w:r>
      <w:r w:rsidR="00471241">
        <w:rPr>
          <w:rFonts w:ascii="Arial" w:hAnsi="Arial" w:cs="Arial"/>
          <w:sz w:val="22"/>
        </w:rPr>
        <w:t>,</w:t>
      </w:r>
      <w:r w:rsidRPr="00471241">
        <w:rPr>
          <w:rFonts w:ascii="Arial" w:hAnsi="Arial" w:cs="Arial"/>
          <w:sz w:val="22"/>
        </w:rPr>
        <w:t xml:space="preserve"> there is </w:t>
      </w:r>
      <w:r w:rsidR="00471241">
        <w:rPr>
          <w:rFonts w:ascii="Arial" w:hAnsi="Arial" w:cs="Arial"/>
          <w:sz w:val="22"/>
        </w:rPr>
        <w:t xml:space="preserve">still </w:t>
      </w:r>
      <w:r w:rsidRPr="00471241">
        <w:rPr>
          <w:rFonts w:ascii="Arial" w:hAnsi="Arial" w:cs="Arial"/>
          <w:sz w:val="22"/>
        </w:rPr>
        <w:t>some value to me in their observations more broadly.</w:t>
      </w:r>
      <w:r w:rsidR="0091376D" w:rsidRPr="00471241">
        <w:rPr>
          <w:rFonts w:ascii="Arial" w:hAnsi="Arial" w:cs="Arial"/>
          <w:b/>
          <w:bCs/>
          <w:sz w:val="22"/>
          <w:u w:val="single"/>
        </w:rPr>
        <w:t xml:space="preserve"> </w:t>
      </w:r>
    </w:p>
    <w:p w14:paraId="0B3BA869" w14:textId="77777777" w:rsidR="009C1160" w:rsidRPr="00471241" w:rsidRDefault="009C1160" w:rsidP="00311C0B">
      <w:pPr>
        <w:autoSpaceDE w:val="0"/>
        <w:autoSpaceDN w:val="0"/>
        <w:adjustRightInd w:val="0"/>
        <w:spacing w:after="120" w:line="480" w:lineRule="auto"/>
        <w:rPr>
          <w:rFonts w:ascii="Arial" w:hAnsi="Arial" w:cs="Arial"/>
        </w:rPr>
      </w:pPr>
    </w:p>
    <w:p w14:paraId="36628B8D" w14:textId="42ED1474" w:rsidR="0091376D" w:rsidRDefault="006571EE" w:rsidP="00311C0B">
      <w:pPr>
        <w:spacing w:after="120" w:line="480" w:lineRule="auto"/>
        <w:ind w:left="720"/>
        <w:rPr>
          <w:rFonts w:ascii="Arial" w:hAnsi="Arial" w:cs="Arial"/>
          <w:sz w:val="22"/>
        </w:rPr>
      </w:pPr>
      <w:r>
        <w:rPr>
          <w:rFonts w:ascii="Arial" w:hAnsi="Arial" w:cs="Arial"/>
          <w:sz w:val="22"/>
        </w:rPr>
        <w:t>“</w:t>
      </w:r>
      <w:r w:rsidR="009C1160" w:rsidRPr="00311C0B">
        <w:rPr>
          <w:rFonts w:ascii="Arial" w:hAnsi="Arial" w:cs="Arial"/>
          <w:sz w:val="22"/>
        </w:rPr>
        <w:t xml:space="preserve">There is a background problem that the very assiduousness of these endeavours can mask. This concerns the ways in which the ethical has been conceived in the modern world. The ethical comes in, as it were, at points of conflict – where there is a question over confidentiality, where there are competing interests, where the research is sensitive in some way. What is left out is that broader conception in which it is recognised that values permeate our lives...and hence inevitably there at the start in research in education”. </w:t>
      </w:r>
      <w:r w:rsidR="00471241">
        <w:rPr>
          <w:rFonts w:ascii="Arial" w:hAnsi="Arial" w:cs="Arial"/>
          <w:sz w:val="22"/>
        </w:rPr>
        <w:t>(</w:t>
      </w:r>
      <w:r w:rsidR="009C1160" w:rsidRPr="00311C0B">
        <w:rPr>
          <w:rFonts w:ascii="Arial" w:hAnsi="Arial" w:cs="Arial"/>
          <w:sz w:val="22"/>
        </w:rPr>
        <w:t>Standish, 2002</w:t>
      </w:r>
      <w:r w:rsidR="002473B8">
        <w:rPr>
          <w:rFonts w:ascii="Arial" w:hAnsi="Arial" w:cs="Arial"/>
          <w:sz w:val="22"/>
        </w:rPr>
        <w:t xml:space="preserve">, p. 211 </w:t>
      </w:r>
      <w:r>
        <w:rPr>
          <w:rFonts w:ascii="Arial" w:hAnsi="Arial" w:cs="Arial"/>
          <w:sz w:val="22"/>
        </w:rPr>
        <w:t>cited</w:t>
      </w:r>
      <w:r w:rsidR="002473B8">
        <w:rPr>
          <w:rFonts w:ascii="Arial" w:hAnsi="Arial" w:cs="Arial"/>
          <w:sz w:val="22"/>
        </w:rPr>
        <w:t xml:space="preserve"> in McNamee,</w:t>
      </w:r>
      <w:r w:rsidR="009C1160" w:rsidRPr="00311C0B">
        <w:rPr>
          <w:rFonts w:ascii="Arial" w:hAnsi="Arial" w:cs="Arial"/>
          <w:sz w:val="22"/>
        </w:rPr>
        <w:t xml:space="preserve"> and Bridges</w:t>
      </w:r>
      <w:r>
        <w:rPr>
          <w:rFonts w:ascii="Arial" w:hAnsi="Arial" w:cs="Arial"/>
          <w:sz w:val="22"/>
        </w:rPr>
        <w:t>, 2002).</w:t>
      </w:r>
    </w:p>
    <w:p w14:paraId="493D3A69" w14:textId="77777777" w:rsidR="0063673D" w:rsidRPr="00015F75" w:rsidRDefault="0063673D" w:rsidP="00311C0B">
      <w:pPr>
        <w:spacing w:after="120" w:line="480" w:lineRule="auto"/>
        <w:ind w:left="720"/>
        <w:rPr>
          <w:rFonts w:ascii="Arial" w:hAnsi="Arial" w:cs="Arial"/>
          <w:sz w:val="22"/>
          <w:szCs w:val="22"/>
        </w:rPr>
      </w:pPr>
    </w:p>
    <w:p w14:paraId="632B669A" w14:textId="681C38ED" w:rsidR="0047721C" w:rsidRPr="0047721C" w:rsidRDefault="0091376D" w:rsidP="001E6F7C">
      <w:pPr>
        <w:spacing w:line="480" w:lineRule="auto"/>
      </w:pPr>
      <w:r w:rsidRPr="00784695">
        <w:rPr>
          <w:rFonts w:ascii="Arial" w:hAnsi="Arial" w:cs="Arial"/>
          <w:sz w:val="22"/>
          <w:szCs w:val="22"/>
        </w:rPr>
        <w:t xml:space="preserve">I </w:t>
      </w:r>
      <w:r w:rsidR="0047721C">
        <w:rPr>
          <w:rFonts w:ascii="Arial" w:hAnsi="Arial" w:cs="Arial"/>
          <w:sz w:val="22"/>
          <w:szCs w:val="22"/>
        </w:rPr>
        <w:t>consider</w:t>
      </w:r>
      <w:r w:rsidR="0047721C" w:rsidRPr="00784695">
        <w:rPr>
          <w:rFonts w:ascii="Arial" w:hAnsi="Arial" w:cs="Arial"/>
          <w:sz w:val="22"/>
          <w:szCs w:val="22"/>
        </w:rPr>
        <w:t xml:space="preserve"> </w:t>
      </w:r>
      <w:r w:rsidRPr="00784695">
        <w:rPr>
          <w:rFonts w:ascii="Arial" w:hAnsi="Arial" w:cs="Arial"/>
          <w:sz w:val="22"/>
          <w:szCs w:val="22"/>
        </w:rPr>
        <w:t>this point</w:t>
      </w:r>
      <w:r w:rsidR="0047721C">
        <w:rPr>
          <w:rFonts w:ascii="Arial" w:hAnsi="Arial" w:cs="Arial"/>
          <w:sz w:val="22"/>
          <w:szCs w:val="22"/>
        </w:rPr>
        <w:t xml:space="preserve"> as a use</w:t>
      </w:r>
      <w:r w:rsidR="005F77C6">
        <w:rPr>
          <w:rFonts w:ascii="Arial" w:hAnsi="Arial" w:cs="Arial"/>
          <w:sz w:val="22"/>
          <w:szCs w:val="22"/>
        </w:rPr>
        <w:t>ful basis with which to proceed</w:t>
      </w:r>
      <w:r w:rsidR="00471241">
        <w:rPr>
          <w:rFonts w:ascii="Arial" w:hAnsi="Arial" w:cs="Arial"/>
          <w:sz w:val="22"/>
          <w:szCs w:val="22"/>
        </w:rPr>
        <w:t>.</w:t>
      </w:r>
      <w:r w:rsidRPr="00784695">
        <w:rPr>
          <w:rFonts w:ascii="Arial" w:hAnsi="Arial" w:cs="Arial"/>
          <w:sz w:val="22"/>
          <w:szCs w:val="22"/>
        </w:rPr>
        <w:t xml:space="preserve"> </w:t>
      </w:r>
      <w:r w:rsidR="00471241">
        <w:rPr>
          <w:rFonts w:ascii="Arial" w:hAnsi="Arial" w:cs="Arial"/>
          <w:sz w:val="22"/>
          <w:szCs w:val="22"/>
        </w:rPr>
        <w:t>I</w:t>
      </w:r>
      <w:r w:rsidRPr="00784695">
        <w:rPr>
          <w:rFonts w:ascii="Arial" w:hAnsi="Arial" w:cs="Arial"/>
          <w:sz w:val="22"/>
          <w:szCs w:val="22"/>
        </w:rPr>
        <w:t xml:space="preserve">n some places </w:t>
      </w:r>
      <w:r w:rsidR="00471241">
        <w:rPr>
          <w:rFonts w:ascii="Arial" w:hAnsi="Arial" w:cs="Arial"/>
          <w:sz w:val="22"/>
          <w:szCs w:val="22"/>
        </w:rPr>
        <w:t xml:space="preserve">I have </w:t>
      </w:r>
      <w:r w:rsidRPr="00784695">
        <w:rPr>
          <w:rFonts w:ascii="Arial" w:hAnsi="Arial" w:cs="Arial"/>
          <w:sz w:val="22"/>
          <w:szCs w:val="22"/>
        </w:rPr>
        <w:t>sanitised some of the more oppressive behaviours to preserve the int</w:t>
      </w:r>
      <w:r w:rsidRPr="00265678">
        <w:rPr>
          <w:rFonts w:ascii="Arial" w:hAnsi="Arial" w:cs="Arial"/>
          <w:sz w:val="22"/>
          <w:szCs w:val="22"/>
        </w:rPr>
        <w:t>egrity of my colleagues</w:t>
      </w:r>
      <w:r w:rsidR="00471241">
        <w:rPr>
          <w:rFonts w:ascii="Arial" w:hAnsi="Arial" w:cs="Arial"/>
          <w:sz w:val="22"/>
          <w:szCs w:val="22"/>
        </w:rPr>
        <w:t>’</w:t>
      </w:r>
      <w:r w:rsidRPr="00265678">
        <w:rPr>
          <w:rFonts w:ascii="Arial" w:hAnsi="Arial" w:cs="Arial"/>
          <w:sz w:val="22"/>
          <w:szCs w:val="22"/>
        </w:rPr>
        <w:t xml:space="preserve"> practice, my practice, a</w:t>
      </w:r>
      <w:r w:rsidR="00634443" w:rsidRPr="00C93734">
        <w:rPr>
          <w:rFonts w:ascii="Arial" w:hAnsi="Arial" w:cs="Arial"/>
          <w:sz w:val="22"/>
          <w:szCs w:val="22"/>
        </w:rPr>
        <w:t>nd our maintenance of them</w:t>
      </w:r>
      <w:r w:rsidRPr="00A60124">
        <w:rPr>
          <w:rFonts w:ascii="Arial" w:hAnsi="Arial" w:cs="Arial"/>
          <w:sz w:val="22"/>
          <w:szCs w:val="22"/>
        </w:rPr>
        <w:t>.</w:t>
      </w:r>
      <w:r w:rsidR="001E6F7C">
        <w:rPr>
          <w:rFonts w:ascii="Arial" w:hAnsi="Arial" w:cs="Arial"/>
          <w:sz w:val="22"/>
          <w:szCs w:val="22"/>
        </w:rPr>
        <w:t xml:space="preserve"> There are other places where I have made explicit terms that added to my sense of discomfort. </w:t>
      </w:r>
      <w:r w:rsidR="00634443" w:rsidRPr="00A60124">
        <w:rPr>
          <w:rFonts w:ascii="Arial" w:hAnsi="Arial" w:cs="Arial"/>
          <w:sz w:val="22"/>
          <w:szCs w:val="22"/>
        </w:rPr>
        <w:t xml:space="preserve">The use of the word </w:t>
      </w:r>
      <w:r w:rsidR="00471241">
        <w:rPr>
          <w:rFonts w:ascii="Arial" w:hAnsi="Arial" w:cs="Arial"/>
          <w:sz w:val="22"/>
          <w:szCs w:val="22"/>
        </w:rPr>
        <w:t>‘</w:t>
      </w:r>
      <w:r w:rsidR="00634443" w:rsidRPr="00A60124">
        <w:rPr>
          <w:rFonts w:ascii="Arial" w:hAnsi="Arial" w:cs="Arial"/>
          <w:sz w:val="22"/>
          <w:szCs w:val="22"/>
        </w:rPr>
        <w:t>feral</w:t>
      </w:r>
      <w:r w:rsidR="00471241">
        <w:rPr>
          <w:rFonts w:ascii="Arial" w:hAnsi="Arial" w:cs="Arial"/>
          <w:sz w:val="22"/>
          <w:szCs w:val="22"/>
        </w:rPr>
        <w:t>’</w:t>
      </w:r>
      <w:r w:rsidR="001E79B6" w:rsidRPr="00E95DE4">
        <w:rPr>
          <w:rFonts w:ascii="Arial" w:hAnsi="Arial" w:cs="Arial"/>
          <w:sz w:val="22"/>
          <w:szCs w:val="22"/>
        </w:rPr>
        <w:t xml:space="preserve"> to describe the children</w:t>
      </w:r>
      <w:r w:rsidR="00634443" w:rsidRPr="00DB7145">
        <w:rPr>
          <w:rFonts w:ascii="Arial" w:hAnsi="Arial" w:cs="Arial"/>
          <w:sz w:val="22"/>
          <w:szCs w:val="22"/>
        </w:rPr>
        <w:t xml:space="preserve"> as a minor example</w:t>
      </w:r>
      <w:r w:rsidR="00471241">
        <w:rPr>
          <w:rFonts w:ascii="Arial" w:hAnsi="Arial" w:cs="Arial"/>
          <w:sz w:val="22"/>
          <w:szCs w:val="22"/>
        </w:rPr>
        <w:t xml:space="preserve"> (s</w:t>
      </w:r>
      <w:r w:rsidR="00634443" w:rsidRPr="00DB7145">
        <w:rPr>
          <w:rFonts w:ascii="Arial" w:hAnsi="Arial" w:cs="Arial"/>
          <w:sz w:val="22"/>
          <w:szCs w:val="22"/>
        </w:rPr>
        <w:t>ee story 3 in Chapter 4 in particular</w:t>
      </w:r>
      <w:r w:rsidR="00471241">
        <w:rPr>
          <w:rFonts w:ascii="Arial" w:hAnsi="Arial" w:cs="Arial"/>
          <w:sz w:val="22"/>
          <w:szCs w:val="22"/>
        </w:rPr>
        <w:t>)</w:t>
      </w:r>
      <w:r w:rsidRPr="00103406">
        <w:rPr>
          <w:rFonts w:ascii="Arial" w:hAnsi="Arial" w:cs="Arial"/>
          <w:sz w:val="22"/>
          <w:szCs w:val="22"/>
        </w:rPr>
        <w:t>.</w:t>
      </w:r>
      <w:r w:rsidR="0047721C">
        <w:rPr>
          <w:rFonts w:ascii="Arial" w:hAnsi="Arial" w:cs="Arial"/>
          <w:sz w:val="22"/>
          <w:szCs w:val="22"/>
        </w:rPr>
        <w:t xml:space="preserve"> </w:t>
      </w:r>
      <w:r w:rsidR="001E6F7C">
        <w:rPr>
          <w:rFonts w:ascii="Arial" w:hAnsi="Arial" w:cs="Arial"/>
          <w:sz w:val="22"/>
          <w:szCs w:val="22"/>
        </w:rPr>
        <w:t>I</w:t>
      </w:r>
      <w:r w:rsidR="0047721C">
        <w:rPr>
          <w:rFonts w:ascii="Arial" w:hAnsi="Arial" w:cs="Arial"/>
          <w:sz w:val="22"/>
          <w:szCs w:val="22"/>
        </w:rPr>
        <w:t xml:space="preserve">n order to learn from </w:t>
      </w:r>
      <w:r w:rsidR="002F0DC2">
        <w:rPr>
          <w:rFonts w:ascii="Arial" w:hAnsi="Arial" w:cs="Arial"/>
          <w:sz w:val="22"/>
          <w:szCs w:val="22"/>
        </w:rPr>
        <w:t>applying psychoanalytic</w:t>
      </w:r>
      <w:r w:rsidR="001E6F7C">
        <w:rPr>
          <w:rFonts w:ascii="Arial" w:hAnsi="Arial" w:cs="Arial"/>
          <w:sz w:val="22"/>
          <w:szCs w:val="22"/>
        </w:rPr>
        <w:t xml:space="preserve"> </w:t>
      </w:r>
      <w:r w:rsidR="00DA6108">
        <w:rPr>
          <w:rFonts w:ascii="Arial" w:hAnsi="Arial" w:cs="Arial"/>
          <w:sz w:val="22"/>
          <w:szCs w:val="22"/>
        </w:rPr>
        <w:t>theories and concepts</w:t>
      </w:r>
      <w:r w:rsidR="0047721C">
        <w:rPr>
          <w:rFonts w:ascii="Arial" w:hAnsi="Arial" w:cs="Arial"/>
          <w:sz w:val="22"/>
          <w:szCs w:val="22"/>
        </w:rPr>
        <w:t xml:space="preserve">, as Ramvi suggests, the value of this exercise must be so </w:t>
      </w:r>
      <w:r w:rsidR="0047721C" w:rsidRPr="00130DD6">
        <w:rPr>
          <w:rFonts w:ascii="Arial" w:hAnsi="Arial" w:cs="Arial"/>
          <w:sz w:val="22"/>
          <w:szCs w:val="22"/>
        </w:rPr>
        <w:t>“</w:t>
      </w:r>
      <w:r w:rsidR="0047721C" w:rsidRPr="00130DD6">
        <w:rPr>
          <w:rFonts w:ascii="Arial" w:hAnsi="Arial" w:cs="Arial"/>
          <w:color w:val="000000" w:themeColor="text1"/>
          <w:sz w:val="22"/>
          <w:szCs w:val="22"/>
          <w:shd w:val="clear" w:color="auto" w:fill="FFFFFF"/>
        </w:rPr>
        <w:t xml:space="preserve">teachers are to learn from experience, schools must allow room for reconciliation between </w:t>
      </w:r>
      <w:r w:rsidR="00DA6108" w:rsidRPr="00130DD6">
        <w:rPr>
          <w:rFonts w:ascii="Arial" w:hAnsi="Arial" w:cs="Arial"/>
          <w:color w:val="000000" w:themeColor="text1"/>
          <w:sz w:val="22"/>
          <w:szCs w:val="22"/>
          <w:shd w:val="clear" w:color="auto" w:fill="FFFFFF"/>
        </w:rPr>
        <w:t>the teachers' ideal and reality</w:t>
      </w:r>
      <w:r w:rsidR="0047721C" w:rsidRPr="00130DD6">
        <w:rPr>
          <w:rFonts w:ascii="Arial" w:hAnsi="Arial" w:cs="Arial"/>
          <w:color w:val="000000" w:themeColor="text1"/>
          <w:sz w:val="22"/>
          <w:szCs w:val="22"/>
          <w:shd w:val="clear" w:color="auto" w:fill="FFFFFF"/>
        </w:rPr>
        <w:t xml:space="preserve">.” </w:t>
      </w:r>
      <w:r w:rsidR="00DA6108" w:rsidRPr="00130DD6">
        <w:rPr>
          <w:rFonts w:ascii="Arial" w:hAnsi="Arial" w:cs="Arial"/>
          <w:color w:val="000000" w:themeColor="text1"/>
          <w:sz w:val="22"/>
          <w:szCs w:val="22"/>
          <w:shd w:val="clear" w:color="auto" w:fill="FFFFFF"/>
        </w:rPr>
        <w:t>(</w:t>
      </w:r>
      <w:r w:rsidR="0047721C" w:rsidRPr="00130DD6">
        <w:rPr>
          <w:rFonts w:ascii="Arial" w:hAnsi="Arial" w:cs="Arial"/>
          <w:color w:val="000000" w:themeColor="text1"/>
          <w:sz w:val="22"/>
          <w:szCs w:val="22"/>
          <w:shd w:val="clear" w:color="auto" w:fill="FFFFFF"/>
        </w:rPr>
        <w:t>Ramvi, 2010, p.342)</w:t>
      </w:r>
      <w:r w:rsidR="00DA6108" w:rsidRPr="00130DD6">
        <w:rPr>
          <w:rFonts w:ascii="Arial" w:hAnsi="Arial" w:cs="Arial"/>
          <w:color w:val="000000" w:themeColor="text1"/>
          <w:sz w:val="22"/>
          <w:szCs w:val="22"/>
          <w:shd w:val="clear" w:color="auto" w:fill="FFFFFF"/>
        </w:rPr>
        <w:t>.</w:t>
      </w:r>
    </w:p>
    <w:p w14:paraId="0A711B4C" w14:textId="1B7EC8B1" w:rsidR="00471241" w:rsidRPr="00175A05" w:rsidRDefault="00471241" w:rsidP="001F4065">
      <w:pPr>
        <w:spacing w:after="160" w:line="480" w:lineRule="auto"/>
        <w:rPr>
          <w:rFonts w:ascii="Arial" w:hAnsi="Arial" w:cs="Arial"/>
          <w:sz w:val="22"/>
          <w:szCs w:val="22"/>
        </w:rPr>
      </w:pPr>
    </w:p>
    <w:p w14:paraId="3A8FA265" w14:textId="22AD39CB" w:rsidR="009C1160" w:rsidRPr="00CC6504" w:rsidRDefault="00D417D2" w:rsidP="00311C0B">
      <w:pPr>
        <w:pStyle w:val="Heading2"/>
      </w:pPr>
      <w:bookmarkStart w:id="28" w:name="_Toc3920280"/>
      <w:r w:rsidRPr="00175A05">
        <w:t>Section</w:t>
      </w:r>
      <w:r w:rsidR="00FF5D1E">
        <w:t xml:space="preserve"> 4: W</w:t>
      </w:r>
      <w:r w:rsidR="009C1160" w:rsidRPr="00CC6504">
        <w:t>riting and representing autoethnography</w:t>
      </w:r>
      <w:bookmarkEnd w:id="28"/>
    </w:p>
    <w:p w14:paraId="3355C0E1" w14:textId="77777777" w:rsidR="009C1160" w:rsidRPr="0055338A" w:rsidRDefault="009C1160" w:rsidP="001F4065">
      <w:pPr>
        <w:autoSpaceDE w:val="0"/>
        <w:autoSpaceDN w:val="0"/>
        <w:adjustRightInd w:val="0"/>
        <w:spacing w:line="480" w:lineRule="auto"/>
        <w:rPr>
          <w:rFonts w:ascii="Arial" w:hAnsi="Arial" w:cs="Arial"/>
          <w:b/>
          <w:bCs/>
          <w:u w:val="single"/>
        </w:rPr>
      </w:pPr>
    </w:p>
    <w:p w14:paraId="3D96DB41" w14:textId="2020CE8D" w:rsidR="009C1160" w:rsidRPr="00713643" w:rsidRDefault="009C1160" w:rsidP="00311C0B">
      <w:pPr>
        <w:pStyle w:val="Heading3"/>
        <w:spacing w:line="480" w:lineRule="auto"/>
      </w:pPr>
      <w:r w:rsidRPr="005F36A3">
        <w:t>Some practical issues</w:t>
      </w:r>
    </w:p>
    <w:p w14:paraId="5F6621A8" w14:textId="13325535" w:rsidR="009C1160" w:rsidRPr="00B05911" w:rsidRDefault="009C1160" w:rsidP="001F4065">
      <w:pPr>
        <w:autoSpaceDE w:val="0"/>
        <w:autoSpaceDN w:val="0"/>
        <w:adjustRightInd w:val="0"/>
        <w:spacing w:line="480" w:lineRule="auto"/>
        <w:rPr>
          <w:rFonts w:ascii="Arial" w:hAnsi="Arial" w:cs="Arial"/>
          <w:bCs/>
          <w:sz w:val="22"/>
        </w:rPr>
      </w:pPr>
      <w:r w:rsidRPr="0033514B">
        <w:rPr>
          <w:rFonts w:ascii="Arial" w:hAnsi="Arial" w:cs="Arial"/>
          <w:bCs/>
          <w:sz w:val="22"/>
        </w:rPr>
        <w:t xml:space="preserve">This is complex work and requires careful attention to the processes of designing, collecting and establishing </w:t>
      </w:r>
      <w:r w:rsidR="008D0C42" w:rsidRPr="0033514B">
        <w:rPr>
          <w:rFonts w:ascii="Arial" w:hAnsi="Arial" w:cs="Arial"/>
          <w:bCs/>
          <w:sz w:val="22"/>
        </w:rPr>
        <w:t>knowledge</w:t>
      </w:r>
      <w:r w:rsidRPr="0033514B">
        <w:rPr>
          <w:rFonts w:ascii="Arial" w:hAnsi="Arial" w:cs="Arial"/>
          <w:bCs/>
          <w:sz w:val="22"/>
        </w:rPr>
        <w:t>. The techniques of storytelling, biography</w:t>
      </w:r>
      <w:r w:rsidR="00471241">
        <w:rPr>
          <w:rFonts w:ascii="Arial" w:hAnsi="Arial" w:cs="Arial"/>
          <w:bCs/>
          <w:sz w:val="22"/>
        </w:rPr>
        <w:t>,</w:t>
      </w:r>
      <w:r w:rsidRPr="0033514B">
        <w:rPr>
          <w:rFonts w:ascii="Arial" w:hAnsi="Arial" w:cs="Arial"/>
          <w:bCs/>
          <w:sz w:val="22"/>
        </w:rPr>
        <w:t xml:space="preserve"> and narrative have become more widely accepted within educational research but note that this is not without problems and requires some thought about what I consider to be the ethics of storytelling </w:t>
      </w:r>
      <w:r w:rsidRPr="0033514B">
        <w:rPr>
          <w:rFonts w:ascii="Arial" w:hAnsi="Arial" w:cs="Arial"/>
          <w:bCs/>
          <w:sz w:val="22"/>
        </w:rPr>
        <w:lastRenderedPageBreak/>
        <w:t>(Ellis et al.</w:t>
      </w:r>
      <w:r w:rsidR="008D0C42" w:rsidRPr="0033514B">
        <w:rPr>
          <w:rFonts w:ascii="Arial" w:hAnsi="Arial" w:cs="Arial"/>
          <w:bCs/>
          <w:sz w:val="22"/>
        </w:rPr>
        <w:t>, 2011</w:t>
      </w:r>
      <w:r w:rsidRPr="0033514B">
        <w:rPr>
          <w:rFonts w:ascii="Arial" w:hAnsi="Arial" w:cs="Arial"/>
          <w:bCs/>
          <w:sz w:val="22"/>
        </w:rPr>
        <w:t xml:space="preserve">). </w:t>
      </w:r>
      <w:r w:rsidRPr="0009149F">
        <w:rPr>
          <w:rFonts w:ascii="Arial" w:hAnsi="Arial" w:cs="Arial"/>
          <w:sz w:val="22"/>
        </w:rPr>
        <w:t>In this section</w:t>
      </w:r>
      <w:r w:rsidR="008D0C42" w:rsidRPr="00341AC9">
        <w:rPr>
          <w:rFonts w:ascii="Arial" w:hAnsi="Arial" w:cs="Arial"/>
          <w:sz w:val="22"/>
        </w:rPr>
        <w:t>,</w:t>
      </w:r>
      <w:r w:rsidRPr="00341AC9">
        <w:rPr>
          <w:rFonts w:ascii="Arial" w:hAnsi="Arial" w:cs="Arial"/>
          <w:sz w:val="22"/>
        </w:rPr>
        <w:t xml:space="preserve"> I want to reflect on some of these ethical quandaries and reflect on some of the</w:t>
      </w:r>
      <w:r w:rsidR="008D0C42" w:rsidRPr="00B84495">
        <w:rPr>
          <w:rFonts w:ascii="Arial" w:hAnsi="Arial" w:cs="Arial"/>
          <w:sz w:val="22"/>
        </w:rPr>
        <w:t>se in terms of</w:t>
      </w:r>
      <w:r w:rsidRPr="00B84495">
        <w:rPr>
          <w:rFonts w:ascii="Arial" w:hAnsi="Arial" w:cs="Arial"/>
          <w:sz w:val="22"/>
        </w:rPr>
        <w:t xml:space="preserve"> processes, for example do autoethnographic techniques place the weight of ‘exposure’ onto th</w:t>
      </w:r>
      <w:r w:rsidR="008D0C42" w:rsidRPr="00B84495">
        <w:rPr>
          <w:rFonts w:ascii="Arial" w:hAnsi="Arial" w:cs="Arial"/>
          <w:sz w:val="22"/>
        </w:rPr>
        <w:t>e teacher-research</w:t>
      </w:r>
      <w:r w:rsidR="00471241">
        <w:rPr>
          <w:rFonts w:ascii="Arial" w:hAnsi="Arial" w:cs="Arial"/>
          <w:sz w:val="22"/>
        </w:rPr>
        <w:t xml:space="preserve">er </w:t>
      </w:r>
      <w:r w:rsidR="008D0C42" w:rsidRPr="00B84495">
        <w:rPr>
          <w:rFonts w:ascii="Arial" w:hAnsi="Arial" w:cs="Arial"/>
          <w:sz w:val="22"/>
        </w:rPr>
        <w:t>practitioner?</w:t>
      </w:r>
      <w:r w:rsidRPr="00B84495">
        <w:rPr>
          <w:rFonts w:ascii="Arial" w:hAnsi="Arial" w:cs="Arial"/>
          <w:sz w:val="22"/>
        </w:rPr>
        <w:t xml:space="preserve"> </w:t>
      </w:r>
      <w:r w:rsidR="008D0C42" w:rsidRPr="00B05911">
        <w:rPr>
          <w:rFonts w:ascii="Arial" w:hAnsi="Arial" w:cs="Arial"/>
          <w:sz w:val="22"/>
        </w:rPr>
        <w:t xml:space="preserve">Here </w:t>
      </w:r>
      <w:r w:rsidRPr="00B05911">
        <w:rPr>
          <w:rFonts w:ascii="Arial" w:hAnsi="Arial" w:cs="Arial"/>
          <w:sz w:val="22"/>
        </w:rPr>
        <w:t xml:space="preserve">I also must acknowledge mistakes in my design process and when collecting my research. </w:t>
      </w:r>
    </w:p>
    <w:p w14:paraId="4FBE8EF7" w14:textId="77777777" w:rsidR="009C1160" w:rsidRPr="00BA2044" w:rsidRDefault="009C1160" w:rsidP="001F4065">
      <w:pPr>
        <w:widowControl w:val="0"/>
        <w:autoSpaceDE w:val="0"/>
        <w:autoSpaceDN w:val="0"/>
        <w:adjustRightInd w:val="0"/>
        <w:spacing w:line="480" w:lineRule="auto"/>
        <w:rPr>
          <w:rFonts w:ascii="Arial" w:hAnsi="Arial" w:cs="Arial"/>
          <w:sz w:val="22"/>
        </w:rPr>
      </w:pPr>
    </w:p>
    <w:p w14:paraId="7DCD68A4" w14:textId="27B378DC" w:rsidR="009D2D2C" w:rsidRPr="00476D38" w:rsidRDefault="005A2818" w:rsidP="001F4065">
      <w:pPr>
        <w:widowControl w:val="0"/>
        <w:autoSpaceDE w:val="0"/>
        <w:autoSpaceDN w:val="0"/>
        <w:adjustRightInd w:val="0"/>
        <w:spacing w:line="480" w:lineRule="auto"/>
        <w:rPr>
          <w:rFonts w:ascii="Arial" w:hAnsi="Arial" w:cs="Arial"/>
          <w:sz w:val="22"/>
        </w:rPr>
      </w:pPr>
      <w:r>
        <w:rPr>
          <w:rFonts w:ascii="Arial" w:hAnsi="Arial" w:cs="Arial"/>
          <w:sz w:val="22"/>
        </w:rPr>
        <w:t>M</w:t>
      </w:r>
      <w:r w:rsidR="008D0C42" w:rsidRPr="003106A8">
        <w:rPr>
          <w:rFonts w:ascii="Arial" w:hAnsi="Arial" w:cs="Arial"/>
          <w:sz w:val="22"/>
        </w:rPr>
        <w:t xml:space="preserve">y stories </w:t>
      </w:r>
      <w:r w:rsidR="009C1160" w:rsidRPr="003106A8">
        <w:rPr>
          <w:rFonts w:ascii="Arial" w:hAnsi="Arial" w:cs="Arial"/>
          <w:sz w:val="22"/>
        </w:rPr>
        <w:t>are grounded ontological</w:t>
      </w:r>
      <w:r w:rsidR="008D0C42" w:rsidRPr="003106A8">
        <w:rPr>
          <w:rFonts w:ascii="Arial" w:hAnsi="Arial" w:cs="Arial"/>
          <w:sz w:val="22"/>
        </w:rPr>
        <w:t>ly</w:t>
      </w:r>
      <w:r w:rsidR="009C1160" w:rsidRPr="003106A8">
        <w:rPr>
          <w:rFonts w:ascii="Arial" w:hAnsi="Arial" w:cs="Arial"/>
          <w:sz w:val="22"/>
        </w:rPr>
        <w:t xml:space="preserve">. I have ethical permission, I sought ethical clearance from the Head </w:t>
      </w:r>
      <w:r w:rsidR="008D0C42" w:rsidRPr="003106A8">
        <w:rPr>
          <w:rFonts w:ascii="Arial" w:hAnsi="Arial" w:cs="Arial"/>
          <w:sz w:val="22"/>
        </w:rPr>
        <w:t xml:space="preserve">long </w:t>
      </w:r>
      <w:r w:rsidR="009C1160" w:rsidRPr="00476D38">
        <w:rPr>
          <w:rFonts w:ascii="Arial" w:hAnsi="Arial" w:cs="Arial"/>
          <w:sz w:val="22"/>
        </w:rPr>
        <w:t xml:space="preserve">before I applied for ethical clearance from the </w:t>
      </w:r>
      <w:r w:rsidR="009C1160" w:rsidRPr="00C619D4">
        <w:rPr>
          <w:rFonts w:ascii="Arial" w:hAnsi="Arial" w:cs="Arial"/>
          <w:color w:val="000000" w:themeColor="text1"/>
          <w:sz w:val="22"/>
        </w:rPr>
        <w:t>University</w:t>
      </w:r>
      <w:r w:rsidR="00560DDF" w:rsidRPr="00C619D4">
        <w:rPr>
          <w:rFonts w:ascii="Arial" w:hAnsi="Arial" w:cs="Arial"/>
          <w:color w:val="000000" w:themeColor="text1"/>
          <w:sz w:val="22"/>
        </w:rPr>
        <w:t xml:space="preserve">. </w:t>
      </w:r>
      <w:r w:rsidR="00DC59AB" w:rsidRPr="00C619D4">
        <w:rPr>
          <w:rFonts w:ascii="Arial" w:hAnsi="Arial" w:cs="Arial"/>
          <w:color w:val="000000" w:themeColor="text1"/>
          <w:sz w:val="22"/>
        </w:rPr>
        <w:t>Nevertheless</w:t>
      </w:r>
      <w:r w:rsidR="00394862" w:rsidRPr="00C619D4">
        <w:rPr>
          <w:rFonts w:ascii="Arial" w:hAnsi="Arial" w:cs="Arial"/>
          <w:color w:val="000000" w:themeColor="text1"/>
          <w:sz w:val="22"/>
        </w:rPr>
        <w:t>,</w:t>
      </w:r>
      <w:r w:rsidR="00DC59AB" w:rsidRPr="00C619D4">
        <w:rPr>
          <w:rFonts w:ascii="Arial" w:hAnsi="Arial" w:cs="Arial"/>
          <w:color w:val="000000" w:themeColor="text1"/>
          <w:sz w:val="22"/>
        </w:rPr>
        <w:t xml:space="preserve"> </w:t>
      </w:r>
      <w:r w:rsidR="00DC59AB">
        <w:rPr>
          <w:rFonts w:ascii="Arial" w:hAnsi="Arial" w:cs="Arial"/>
          <w:sz w:val="22"/>
        </w:rPr>
        <w:t>o</w:t>
      </w:r>
      <w:r w:rsidR="009C1160" w:rsidRPr="00476D38">
        <w:rPr>
          <w:rFonts w:ascii="Arial" w:hAnsi="Arial" w:cs="Arial"/>
          <w:sz w:val="22"/>
        </w:rPr>
        <w:t>n the ground, in the assembly hall</w:t>
      </w:r>
      <w:r w:rsidR="00560DDF">
        <w:rPr>
          <w:rFonts w:ascii="Arial" w:hAnsi="Arial" w:cs="Arial"/>
          <w:sz w:val="22"/>
        </w:rPr>
        <w:t>,</w:t>
      </w:r>
      <w:r w:rsidR="009C1160" w:rsidRPr="00476D38">
        <w:rPr>
          <w:rFonts w:ascii="Arial" w:hAnsi="Arial" w:cs="Arial"/>
          <w:sz w:val="22"/>
        </w:rPr>
        <w:t xml:space="preserve"> the dynamics</w:t>
      </w:r>
      <w:r w:rsidR="00560DDF">
        <w:rPr>
          <w:rFonts w:ascii="Arial" w:hAnsi="Arial" w:cs="Arial"/>
          <w:sz w:val="22"/>
        </w:rPr>
        <w:t xml:space="preserve"> and </w:t>
      </w:r>
      <w:r w:rsidR="009C1160" w:rsidRPr="00476D38">
        <w:rPr>
          <w:rFonts w:ascii="Arial" w:hAnsi="Arial" w:cs="Arial"/>
          <w:sz w:val="22"/>
        </w:rPr>
        <w:t xml:space="preserve">the situations come thick and fast. I’m not a dramatist; writing thick description risks </w:t>
      </w:r>
      <w:r w:rsidR="009D2D2C" w:rsidRPr="00476D38">
        <w:rPr>
          <w:rFonts w:ascii="Arial" w:hAnsi="Arial" w:cs="Arial"/>
          <w:sz w:val="22"/>
        </w:rPr>
        <w:t xml:space="preserve">my </w:t>
      </w:r>
      <w:r w:rsidR="009C1160" w:rsidRPr="00476D38">
        <w:rPr>
          <w:rFonts w:ascii="Arial" w:hAnsi="Arial" w:cs="Arial"/>
          <w:sz w:val="22"/>
        </w:rPr>
        <w:t xml:space="preserve">identification. </w:t>
      </w:r>
    </w:p>
    <w:p w14:paraId="0CFFF872" w14:textId="77777777" w:rsidR="009D2D2C" w:rsidRPr="00FE061C" w:rsidRDefault="009D2D2C" w:rsidP="001F4065">
      <w:pPr>
        <w:widowControl w:val="0"/>
        <w:autoSpaceDE w:val="0"/>
        <w:autoSpaceDN w:val="0"/>
        <w:adjustRightInd w:val="0"/>
        <w:spacing w:line="480" w:lineRule="auto"/>
        <w:rPr>
          <w:rFonts w:ascii="Arial" w:hAnsi="Arial" w:cs="Arial"/>
          <w:sz w:val="22"/>
        </w:rPr>
      </w:pPr>
    </w:p>
    <w:p w14:paraId="5C7F67A8" w14:textId="06669409" w:rsidR="009C1160" w:rsidRPr="00560DDF" w:rsidRDefault="009C1160" w:rsidP="001F4065">
      <w:pPr>
        <w:widowControl w:val="0"/>
        <w:autoSpaceDE w:val="0"/>
        <w:autoSpaceDN w:val="0"/>
        <w:adjustRightInd w:val="0"/>
        <w:spacing w:line="480" w:lineRule="auto"/>
        <w:rPr>
          <w:rFonts w:ascii="Arial" w:hAnsi="Arial" w:cs="Arial"/>
          <w:sz w:val="22"/>
        </w:rPr>
      </w:pPr>
      <w:r w:rsidRPr="008E1899">
        <w:rPr>
          <w:rFonts w:ascii="Arial" w:hAnsi="Arial" w:cs="Arial"/>
          <w:sz w:val="22"/>
        </w:rPr>
        <w:t>Given that I was already in role before I had the idea of using the assembly hall</w:t>
      </w:r>
      <w:r w:rsidR="00560DDF">
        <w:rPr>
          <w:rFonts w:ascii="Arial" w:hAnsi="Arial" w:cs="Arial"/>
          <w:sz w:val="22"/>
        </w:rPr>
        <w:t>,</w:t>
      </w:r>
      <w:r w:rsidRPr="008E1899">
        <w:rPr>
          <w:rFonts w:ascii="Arial" w:hAnsi="Arial" w:cs="Arial"/>
          <w:sz w:val="22"/>
        </w:rPr>
        <w:t xml:space="preserve"> not everyone would have remembered that I was writing up </w:t>
      </w:r>
      <w:r w:rsidR="008D0C42" w:rsidRPr="008E1899">
        <w:rPr>
          <w:rFonts w:ascii="Arial" w:hAnsi="Arial" w:cs="Arial"/>
          <w:sz w:val="22"/>
        </w:rPr>
        <w:t xml:space="preserve">my </w:t>
      </w:r>
      <w:r w:rsidRPr="00A212FF">
        <w:rPr>
          <w:rFonts w:ascii="Arial" w:hAnsi="Arial" w:cs="Arial"/>
          <w:sz w:val="22"/>
        </w:rPr>
        <w:t xml:space="preserve">notes afterwards, even if they are notes of my own feelings. </w:t>
      </w:r>
      <w:r w:rsidR="009D2D2C" w:rsidRPr="00A212FF">
        <w:rPr>
          <w:rFonts w:ascii="Arial" w:hAnsi="Arial" w:cs="Arial"/>
          <w:sz w:val="22"/>
        </w:rPr>
        <w:t>I suspect most wouldn’t have cared</w:t>
      </w:r>
      <w:r w:rsidR="00560DDF">
        <w:rPr>
          <w:rFonts w:ascii="Arial" w:hAnsi="Arial" w:cs="Arial"/>
          <w:sz w:val="22"/>
        </w:rPr>
        <w:t>,</w:t>
      </w:r>
      <w:r w:rsidR="009D2D2C" w:rsidRPr="00A212FF">
        <w:rPr>
          <w:rFonts w:ascii="Arial" w:hAnsi="Arial" w:cs="Arial"/>
          <w:sz w:val="22"/>
        </w:rPr>
        <w:t xml:space="preserve"> but it was impossible to inform everyone before or afterwards given that I was sitting in the banked seating with my form. </w:t>
      </w:r>
      <w:r w:rsidRPr="00EA393E">
        <w:rPr>
          <w:rFonts w:ascii="Arial" w:hAnsi="Arial" w:cs="Arial"/>
          <w:sz w:val="22"/>
        </w:rPr>
        <w:t>I led and took part in assemblies. If I had told too many of my colleagues then there was also a risk that this might have put them off their stride. Instead</w:t>
      </w:r>
      <w:r w:rsidR="009D2D2C" w:rsidRPr="00471241">
        <w:rPr>
          <w:rFonts w:ascii="Arial" w:hAnsi="Arial" w:cs="Arial"/>
          <w:sz w:val="22"/>
        </w:rPr>
        <w:t>,</w:t>
      </w:r>
      <w:r w:rsidRPr="00471241">
        <w:rPr>
          <w:rFonts w:ascii="Arial" w:hAnsi="Arial" w:cs="Arial"/>
          <w:sz w:val="22"/>
        </w:rPr>
        <w:t xml:space="preserve"> what I decided to do was to concentrate mainly on the processes before and after assembly rather than during. </w:t>
      </w:r>
      <w:r w:rsidR="009D2D2C" w:rsidRPr="00471241">
        <w:rPr>
          <w:rFonts w:ascii="Arial" w:hAnsi="Arial" w:cs="Arial"/>
          <w:sz w:val="22"/>
        </w:rPr>
        <w:t xml:space="preserve">I mitigate this by </w:t>
      </w:r>
      <w:r w:rsidRPr="00471241">
        <w:rPr>
          <w:rFonts w:ascii="Arial" w:hAnsi="Arial" w:cs="Arial"/>
          <w:sz w:val="22"/>
        </w:rPr>
        <w:t>describ</w:t>
      </w:r>
      <w:r w:rsidR="00560DDF">
        <w:rPr>
          <w:rFonts w:ascii="Arial" w:hAnsi="Arial" w:cs="Arial"/>
          <w:sz w:val="22"/>
        </w:rPr>
        <w:t>ing</w:t>
      </w:r>
      <w:r w:rsidRPr="00471241">
        <w:rPr>
          <w:rFonts w:ascii="Arial" w:hAnsi="Arial" w:cs="Arial"/>
          <w:sz w:val="22"/>
        </w:rPr>
        <w:t xml:space="preserve"> the wider aspects of the school’s administrative systems. Wherever possible afterwards</w:t>
      </w:r>
      <w:r w:rsidR="00560DDF">
        <w:rPr>
          <w:rFonts w:ascii="Arial" w:hAnsi="Arial" w:cs="Arial"/>
          <w:sz w:val="22"/>
        </w:rPr>
        <w:t>,</w:t>
      </w:r>
      <w:r w:rsidRPr="00471241">
        <w:rPr>
          <w:rFonts w:ascii="Arial" w:hAnsi="Arial" w:cs="Arial"/>
          <w:sz w:val="22"/>
        </w:rPr>
        <w:t xml:space="preserve"> I tried to discuss my ideas and research informally and didn’t register any negative complaints.</w:t>
      </w:r>
      <w:r w:rsidR="009D2D2C" w:rsidRPr="006342C8">
        <w:rPr>
          <w:rFonts w:ascii="Arial" w:hAnsi="Arial" w:cs="Arial"/>
          <w:sz w:val="22"/>
        </w:rPr>
        <w:t xml:space="preserve"> Nonetheless, school employment is a small world and we are dependent on others for references. </w:t>
      </w:r>
    </w:p>
    <w:p w14:paraId="1EB86E47" w14:textId="77777777" w:rsidR="009C1160" w:rsidRPr="000D1867" w:rsidRDefault="009C1160" w:rsidP="001F4065">
      <w:pPr>
        <w:widowControl w:val="0"/>
        <w:autoSpaceDE w:val="0"/>
        <w:autoSpaceDN w:val="0"/>
        <w:adjustRightInd w:val="0"/>
        <w:spacing w:line="480" w:lineRule="auto"/>
        <w:rPr>
          <w:rFonts w:ascii="Arial" w:hAnsi="Arial" w:cs="Arial"/>
          <w:sz w:val="22"/>
        </w:rPr>
      </w:pPr>
    </w:p>
    <w:p w14:paraId="3F8AA287" w14:textId="38D75B05" w:rsidR="00560DDF" w:rsidRDefault="009C1160" w:rsidP="001F4065">
      <w:pPr>
        <w:widowControl w:val="0"/>
        <w:autoSpaceDE w:val="0"/>
        <w:autoSpaceDN w:val="0"/>
        <w:adjustRightInd w:val="0"/>
        <w:spacing w:line="480" w:lineRule="auto"/>
        <w:rPr>
          <w:rFonts w:ascii="Arial" w:hAnsi="Arial" w:cs="Arial"/>
          <w:b/>
          <w:color w:val="000000" w:themeColor="text1"/>
          <w:sz w:val="22"/>
          <w:szCs w:val="22"/>
        </w:rPr>
      </w:pPr>
      <w:r w:rsidRPr="004361C2">
        <w:rPr>
          <w:rFonts w:ascii="Arial" w:hAnsi="Arial" w:cs="Arial"/>
          <w:sz w:val="22"/>
        </w:rPr>
        <w:t>One of my caveats about the r</w:t>
      </w:r>
      <w:r w:rsidR="009D2D2C" w:rsidRPr="00566EBB">
        <w:rPr>
          <w:rFonts w:ascii="Arial" w:hAnsi="Arial" w:cs="Arial"/>
          <w:sz w:val="22"/>
        </w:rPr>
        <w:t xml:space="preserve">esearch was to try and record </w:t>
      </w:r>
      <w:r w:rsidRPr="00AE6895">
        <w:rPr>
          <w:rFonts w:ascii="Arial" w:hAnsi="Arial" w:cs="Arial"/>
          <w:sz w:val="22"/>
        </w:rPr>
        <w:t xml:space="preserve">as wide a selection of material as possible and to then share my </w:t>
      </w:r>
      <w:r w:rsidRPr="00D355C5">
        <w:rPr>
          <w:rFonts w:ascii="Arial" w:hAnsi="Arial" w:cs="Arial"/>
          <w:sz w:val="22"/>
        </w:rPr>
        <w:t xml:space="preserve">findings with the school staff. This </w:t>
      </w:r>
      <w:r w:rsidR="009D2D2C" w:rsidRPr="00D355C5">
        <w:rPr>
          <w:rFonts w:ascii="Arial" w:hAnsi="Arial" w:cs="Arial"/>
          <w:sz w:val="22"/>
        </w:rPr>
        <w:t>wa</w:t>
      </w:r>
      <w:r w:rsidRPr="00D355C5">
        <w:rPr>
          <w:rFonts w:ascii="Arial" w:hAnsi="Arial" w:cs="Arial"/>
          <w:sz w:val="22"/>
        </w:rPr>
        <w:t>s my intention</w:t>
      </w:r>
      <w:r w:rsidR="009D2D2C" w:rsidRPr="00D355C5">
        <w:rPr>
          <w:rFonts w:ascii="Arial" w:hAnsi="Arial" w:cs="Arial"/>
          <w:sz w:val="22"/>
        </w:rPr>
        <w:t xml:space="preserve"> when I applied for ethical permission and I thought I might try and publish</w:t>
      </w:r>
      <w:r w:rsidRPr="001E7C51">
        <w:rPr>
          <w:rFonts w:ascii="Arial" w:hAnsi="Arial" w:cs="Arial"/>
          <w:sz w:val="22"/>
        </w:rPr>
        <w:t>. My conversation with the Head was always that we would use this as action</w:t>
      </w:r>
      <w:r w:rsidR="00560DDF">
        <w:rPr>
          <w:rFonts w:ascii="Arial" w:hAnsi="Arial" w:cs="Arial"/>
          <w:sz w:val="22"/>
        </w:rPr>
        <w:t>-</w:t>
      </w:r>
      <w:r w:rsidRPr="00560DDF">
        <w:rPr>
          <w:rFonts w:ascii="Arial" w:hAnsi="Arial" w:cs="Arial"/>
          <w:sz w:val="22"/>
        </w:rPr>
        <w:t xml:space="preserve">informed research to improve our practice. I have a very high regard for the Head and for the staff. I have serious professional respect for the role and the complexity of the job. </w:t>
      </w:r>
      <w:r w:rsidR="009D2D2C" w:rsidRPr="00560DDF">
        <w:rPr>
          <w:rFonts w:ascii="Arial" w:hAnsi="Arial" w:cs="Arial"/>
          <w:sz w:val="22"/>
        </w:rPr>
        <w:t>I am not so certain that I will publish now.</w:t>
      </w:r>
      <w:r w:rsidR="002D0C58" w:rsidRPr="00560DDF">
        <w:rPr>
          <w:rFonts w:ascii="Arial" w:hAnsi="Arial" w:cs="Arial"/>
          <w:b/>
          <w:color w:val="000000" w:themeColor="text1"/>
          <w:sz w:val="22"/>
          <w:szCs w:val="22"/>
        </w:rPr>
        <w:t xml:space="preserve"> </w:t>
      </w:r>
    </w:p>
    <w:p w14:paraId="43E4BD36" w14:textId="77777777" w:rsidR="009C1160" w:rsidRPr="00560DDF" w:rsidRDefault="009C1160" w:rsidP="001F4065">
      <w:pPr>
        <w:widowControl w:val="0"/>
        <w:autoSpaceDE w:val="0"/>
        <w:autoSpaceDN w:val="0"/>
        <w:adjustRightInd w:val="0"/>
        <w:spacing w:line="480" w:lineRule="auto"/>
        <w:rPr>
          <w:rFonts w:ascii="Arial" w:hAnsi="Arial" w:cs="Arial"/>
        </w:rPr>
      </w:pPr>
    </w:p>
    <w:p w14:paraId="0044AD9F" w14:textId="0B7BD2C3" w:rsidR="002D0C58" w:rsidRPr="00C619D4" w:rsidRDefault="002D0C58" w:rsidP="007E7550">
      <w:pPr>
        <w:pStyle w:val="Heading2"/>
      </w:pPr>
      <w:bookmarkStart w:id="29" w:name="_Toc3920281"/>
      <w:r w:rsidRPr="00C619D4">
        <w:t xml:space="preserve">Criteria for </w:t>
      </w:r>
      <w:r w:rsidR="00975F7B" w:rsidRPr="00C619D4">
        <w:t xml:space="preserve">the </w:t>
      </w:r>
      <w:r w:rsidR="002E75F2" w:rsidRPr="00C619D4">
        <w:t xml:space="preserve">evaluation of </w:t>
      </w:r>
      <w:r w:rsidRPr="00C619D4">
        <w:t>qualit</w:t>
      </w:r>
      <w:r w:rsidR="002E75F2" w:rsidRPr="00C619D4">
        <w:t>ative research</w:t>
      </w:r>
      <w:bookmarkEnd w:id="29"/>
    </w:p>
    <w:p w14:paraId="2AEB48A8" w14:textId="77777777" w:rsidR="00C619D4" w:rsidRDefault="00C619D4" w:rsidP="00311C0B">
      <w:pPr>
        <w:widowControl w:val="0"/>
        <w:autoSpaceDE w:val="0"/>
        <w:autoSpaceDN w:val="0"/>
        <w:adjustRightInd w:val="0"/>
        <w:spacing w:line="480" w:lineRule="auto"/>
        <w:rPr>
          <w:rFonts w:ascii="Arial" w:hAnsi="Arial" w:cs="Arial"/>
          <w:color w:val="000000" w:themeColor="text1"/>
          <w:sz w:val="22"/>
          <w:szCs w:val="22"/>
        </w:rPr>
      </w:pPr>
    </w:p>
    <w:p w14:paraId="65C55FF0" w14:textId="5193B749" w:rsidR="002D0C58" w:rsidRDefault="006C1A0E" w:rsidP="00311C0B">
      <w:pPr>
        <w:widowControl w:val="0"/>
        <w:autoSpaceDE w:val="0"/>
        <w:autoSpaceDN w:val="0"/>
        <w:adjustRightInd w:val="0"/>
        <w:spacing w:line="480" w:lineRule="auto"/>
        <w:rPr>
          <w:rFonts w:ascii="Arial" w:hAnsi="Arial" w:cs="Arial"/>
          <w:sz w:val="22"/>
        </w:rPr>
      </w:pPr>
      <w:r w:rsidRPr="00C619D4">
        <w:rPr>
          <w:rFonts w:ascii="Arial" w:hAnsi="Arial" w:cs="Arial"/>
          <w:color w:val="000000" w:themeColor="text1"/>
          <w:sz w:val="22"/>
          <w:szCs w:val="22"/>
        </w:rPr>
        <w:t>In addition to</w:t>
      </w:r>
      <w:r w:rsidR="00560DDF" w:rsidRPr="00C619D4">
        <w:rPr>
          <w:rFonts w:ascii="Arial" w:hAnsi="Arial" w:cs="Arial"/>
          <w:color w:val="000000" w:themeColor="text1"/>
          <w:sz w:val="22"/>
          <w:szCs w:val="22"/>
        </w:rPr>
        <w:t xml:space="preserve"> drawing on the BERA Research ethics procedure, I favour Tracey’s eight big tent criteria. </w:t>
      </w:r>
      <w:r w:rsidR="002D0C58" w:rsidRPr="00C619D4">
        <w:rPr>
          <w:rFonts w:ascii="Arial" w:hAnsi="Arial" w:cs="Arial"/>
          <w:sz w:val="22"/>
        </w:rPr>
        <w:t>In her</w:t>
      </w:r>
      <w:r w:rsidR="00560DDF" w:rsidRPr="00C619D4">
        <w:rPr>
          <w:rFonts w:ascii="Arial" w:hAnsi="Arial" w:cs="Arial"/>
          <w:sz w:val="22"/>
        </w:rPr>
        <w:t xml:space="preserve"> </w:t>
      </w:r>
      <w:r w:rsidR="002D0C58" w:rsidRPr="00C619D4">
        <w:rPr>
          <w:rFonts w:ascii="Arial" w:hAnsi="Arial" w:cs="Arial"/>
          <w:sz w:val="22"/>
        </w:rPr>
        <w:t xml:space="preserve">paper, Tracey provides </w:t>
      </w:r>
      <w:r w:rsidR="00560DDF" w:rsidRPr="00C619D4">
        <w:rPr>
          <w:rFonts w:ascii="Arial" w:hAnsi="Arial" w:cs="Arial"/>
          <w:sz w:val="22"/>
        </w:rPr>
        <w:t>eight</w:t>
      </w:r>
      <w:r w:rsidR="002D0C58" w:rsidRPr="00C619D4">
        <w:rPr>
          <w:rFonts w:ascii="Arial" w:hAnsi="Arial" w:cs="Arial"/>
          <w:sz w:val="22"/>
        </w:rPr>
        <w:t xml:space="preserve"> ‘big-</w:t>
      </w:r>
      <w:r w:rsidR="002D0C58" w:rsidRPr="00311C0B">
        <w:rPr>
          <w:rFonts w:ascii="Arial" w:hAnsi="Arial" w:cs="Arial"/>
          <w:sz w:val="22"/>
        </w:rPr>
        <w:t>tent’ criteria for Excellent Qualitative Research (2010). I want to record my thinking under each of these criteria. I began by thinking “what am I trying to do with my r</w:t>
      </w:r>
      <w:r w:rsidR="002D0C58" w:rsidRPr="00560DDF">
        <w:rPr>
          <w:rFonts w:ascii="Arial" w:hAnsi="Arial" w:cs="Arial"/>
          <w:sz w:val="22"/>
        </w:rPr>
        <w:t>esearch?</w:t>
      </w:r>
      <w:r w:rsidR="00560DDF">
        <w:rPr>
          <w:rFonts w:ascii="Arial" w:hAnsi="Arial" w:cs="Arial"/>
          <w:sz w:val="22"/>
        </w:rPr>
        <w:t>”,</w:t>
      </w:r>
      <w:r w:rsidR="002D0C58" w:rsidRPr="00560DDF">
        <w:rPr>
          <w:rFonts w:ascii="Arial" w:hAnsi="Arial" w:cs="Arial"/>
          <w:sz w:val="22"/>
        </w:rPr>
        <w:t xml:space="preserve"> </w:t>
      </w:r>
      <w:r w:rsidR="00560DDF">
        <w:rPr>
          <w:rFonts w:ascii="Arial" w:hAnsi="Arial" w:cs="Arial"/>
          <w:sz w:val="22"/>
        </w:rPr>
        <w:t>“</w:t>
      </w:r>
      <w:r w:rsidR="002D0C58" w:rsidRPr="00560DDF">
        <w:rPr>
          <w:rFonts w:ascii="Arial" w:hAnsi="Arial" w:cs="Arial"/>
          <w:sz w:val="22"/>
        </w:rPr>
        <w:t xml:space="preserve">what do I want this research to speak </w:t>
      </w:r>
      <w:r w:rsidR="002D0C58" w:rsidRPr="00C619D4">
        <w:rPr>
          <w:rFonts w:ascii="Arial" w:hAnsi="Arial" w:cs="Arial"/>
          <w:color w:val="000000" w:themeColor="text1"/>
          <w:sz w:val="22"/>
        </w:rPr>
        <w:t>to</w:t>
      </w:r>
      <w:r w:rsidR="00DC59AB" w:rsidRPr="00C619D4">
        <w:rPr>
          <w:rFonts w:ascii="Arial" w:hAnsi="Arial" w:cs="Arial"/>
          <w:color w:val="000000" w:themeColor="text1"/>
          <w:sz w:val="22"/>
        </w:rPr>
        <w:t>?</w:t>
      </w:r>
      <w:r w:rsidR="00560DDF" w:rsidRPr="00C619D4">
        <w:rPr>
          <w:rFonts w:ascii="Arial" w:hAnsi="Arial" w:cs="Arial"/>
          <w:color w:val="000000" w:themeColor="text1"/>
          <w:sz w:val="22"/>
        </w:rPr>
        <w:t>”</w:t>
      </w:r>
      <w:r w:rsidR="002D0C58" w:rsidRPr="00C619D4">
        <w:rPr>
          <w:rFonts w:ascii="Arial" w:hAnsi="Arial" w:cs="Arial"/>
          <w:color w:val="000000" w:themeColor="text1"/>
          <w:sz w:val="22"/>
        </w:rPr>
        <w:t xml:space="preserve"> and </w:t>
      </w:r>
      <w:r w:rsidR="00560DDF" w:rsidRPr="00C619D4">
        <w:rPr>
          <w:rFonts w:ascii="Arial" w:hAnsi="Arial" w:cs="Arial"/>
          <w:color w:val="000000" w:themeColor="text1"/>
          <w:sz w:val="22"/>
        </w:rPr>
        <w:t>“</w:t>
      </w:r>
      <w:r w:rsidR="002D0C58" w:rsidRPr="00C619D4">
        <w:rPr>
          <w:rFonts w:ascii="Arial" w:hAnsi="Arial" w:cs="Arial"/>
          <w:color w:val="000000" w:themeColor="text1"/>
          <w:sz w:val="22"/>
        </w:rPr>
        <w:t xml:space="preserve">how </w:t>
      </w:r>
      <w:r w:rsidR="002D0C58" w:rsidRPr="00560DDF">
        <w:rPr>
          <w:rFonts w:ascii="Arial" w:hAnsi="Arial" w:cs="Arial"/>
          <w:sz w:val="22"/>
        </w:rPr>
        <w:t>might I get there?</w:t>
      </w:r>
      <w:r w:rsidR="00560DDF">
        <w:rPr>
          <w:rFonts w:ascii="Arial" w:hAnsi="Arial" w:cs="Arial"/>
          <w:sz w:val="22"/>
        </w:rPr>
        <w:t>”</w:t>
      </w:r>
    </w:p>
    <w:p w14:paraId="4CF6AFB3" w14:textId="77777777" w:rsidR="0063673D" w:rsidRPr="00560DDF" w:rsidRDefault="0063673D" w:rsidP="00311C0B">
      <w:pPr>
        <w:widowControl w:val="0"/>
        <w:autoSpaceDE w:val="0"/>
        <w:autoSpaceDN w:val="0"/>
        <w:adjustRightInd w:val="0"/>
        <w:spacing w:line="480" w:lineRule="auto"/>
        <w:rPr>
          <w:rFonts w:ascii="Arial" w:hAnsi="Arial" w:cs="Arial"/>
          <w:sz w:val="22"/>
        </w:rPr>
      </w:pPr>
    </w:p>
    <w:p w14:paraId="5FFE5659" w14:textId="77777777" w:rsidR="002D0C58" w:rsidRPr="00560DDF" w:rsidRDefault="002D0C58" w:rsidP="002D0C58">
      <w:pPr>
        <w:pStyle w:val="NormalWeb"/>
        <w:spacing w:line="480" w:lineRule="auto"/>
        <w:rPr>
          <w:rFonts w:ascii="Arial" w:hAnsi="Arial" w:cs="Arial"/>
          <w:b/>
          <w:sz w:val="22"/>
          <w:szCs w:val="22"/>
        </w:rPr>
      </w:pPr>
      <w:r w:rsidRPr="00560DDF">
        <w:rPr>
          <w:rFonts w:ascii="Arial" w:hAnsi="Arial" w:cs="Arial"/>
          <w:b/>
          <w:sz w:val="22"/>
          <w:szCs w:val="22"/>
        </w:rPr>
        <w:t xml:space="preserve">1 Worthy topic </w:t>
      </w:r>
    </w:p>
    <w:p w14:paraId="3B438C98" w14:textId="77777777" w:rsidR="002D0C58" w:rsidRPr="000D1867" w:rsidRDefault="002D0C58" w:rsidP="002D0C58">
      <w:pPr>
        <w:pStyle w:val="NormalWeb"/>
        <w:spacing w:line="480" w:lineRule="auto"/>
        <w:rPr>
          <w:rFonts w:ascii="Arial" w:hAnsi="Arial" w:cs="Arial"/>
          <w:sz w:val="22"/>
          <w:szCs w:val="22"/>
        </w:rPr>
      </w:pPr>
      <w:r w:rsidRPr="00FB5FC0">
        <w:rPr>
          <w:rFonts w:ascii="Arial" w:hAnsi="Arial" w:cs="Arial"/>
          <w:sz w:val="22"/>
          <w:szCs w:val="22"/>
        </w:rPr>
        <w:t>My research in Chapter 2 suggested that there were gaps in the literature. My supervisor thought this was a relatively original idea and both the Head and the uni</w:t>
      </w:r>
      <w:r w:rsidRPr="000D1867">
        <w:rPr>
          <w:rFonts w:ascii="Arial" w:hAnsi="Arial" w:cs="Arial"/>
          <w:sz w:val="22"/>
          <w:szCs w:val="22"/>
        </w:rPr>
        <w:t>versity had given me ethical permission to investigate this as an issue. Critical friends also liked the idea of studying the assembly.</w:t>
      </w:r>
    </w:p>
    <w:p w14:paraId="29756B27" w14:textId="0EE7E621" w:rsidR="002D0C58" w:rsidRPr="00FB5FC0" w:rsidRDefault="002D0C58" w:rsidP="002D0C58">
      <w:pPr>
        <w:pStyle w:val="NormalWeb"/>
        <w:spacing w:line="480" w:lineRule="auto"/>
        <w:rPr>
          <w:rFonts w:ascii="Arial" w:hAnsi="Arial" w:cs="Arial"/>
          <w:sz w:val="22"/>
          <w:szCs w:val="22"/>
        </w:rPr>
      </w:pPr>
      <w:r w:rsidRPr="00D355C5">
        <w:rPr>
          <w:rFonts w:ascii="Arial" w:hAnsi="Arial" w:cs="Arial"/>
          <w:sz w:val="22"/>
          <w:szCs w:val="22"/>
        </w:rPr>
        <w:t xml:space="preserve">Discussing school assembly always prompted a response whenever I was able to </w:t>
      </w:r>
      <w:r w:rsidR="00FB5FC0">
        <w:rPr>
          <w:rFonts w:ascii="Arial" w:hAnsi="Arial" w:cs="Arial"/>
          <w:sz w:val="22"/>
          <w:szCs w:val="22"/>
        </w:rPr>
        <w:t xml:space="preserve">bring </w:t>
      </w:r>
      <w:r w:rsidRPr="00FB5FC0">
        <w:rPr>
          <w:rFonts w:ascii="Arial" w:hAnsi="Arial" w:cs="Arial"/>
          <w:sz w:val="22"/>
          <w:szCs w:val="22"/>
        </w:rPr>
        <w:t>it</w:t>
      </w:r>
      <w:r w:rsidR="00FB5FC0">
        <w:rPr>
          <w:rFonts w:ascii="Arial" w:hAnsi="Arial" w:cs="Arial"/>
          <w:sz w:val="22"/>
          <w:szCs w:val="22"/>
        </w:rPr>
        <w:t xml:space="preserve"> up</w:t>
      </w:r>
      <w:r w:rsidRPr="00FB5FC0">
        <w:rPr>
          <w:rFonts w:ascii="Arial" w:hAnsi="Arial" w:cs="Arial"/>
          <w:sz w:val="22"/>
          <w:szCs w:val="22"/>
        </w:rPr>
        <w:t>, either with my own students, colleagues, my form</w:t>
      </w:r>
      <w:r w:rsidR="00FB5FC0">
        <w:rPr>
          <w:rFonts w:ascii="Arial" w:hAnsi="Arial" w:cs="Arial"/>
          <w:sz w:val="22"/>
          <w:szCs w:val="22"/>
        </w:rPr>
        <w:t>,</w:t>
      </w:r>
      <w:r w:rsidRPr="00FB5FC0">
        <w:rPr>
          <w:rFonts w:ascii="Arial" w:hAnsi="Arial" w:cs="Arial"/>
          <w:sz w:val="22"/>
          <w:szCs w:val="22"/>
        </w:rPr>
        <w:t xml:space="preserve"> </w:t>
      </w:r>
      <w:r w:rsidR="00FB5FC0">
        <w:rPr>
          <w:rFonts w:ascii="Arial" w:hAnsi="Arial" w:cs="Arial"/>
          <w:sz w:val="22"/>
          <w:szCs w:val="22"/>
        </w:rPr>
        <w:t>or</w:t>
      </w:r>
      <w:r w:rsidRPr="00FB5FC0">
        <w:rPr>
          <w:rFonts w:ascii="Arial" w:hAnsi="Arial" w:cs="Arial"/>
          <w:sz w:val="22"/>
          <w:szCs w:val="22"/>
        </w:rPr>
        <w:t xml:space="preserve"> other professionals. Most of us have at some point in our lives, either as pupils or teachers</w:t>
      </w:r>
      <w:r w:rsidR="00FB5FC0">
        <w:rPr>
          <w:rFonts w:ascii="Arial" w:hAnsi="Arial" w:cs="Arial"/>
          <w:sz w:val="22"/>
          <w:szCs w:val="22"/>
        </w:rPr>
        <w:t>,</w:t>
      </w:r>
      <w:r w:rsidRPr="00FB5FC0">
        <w:rPr>
          <w:rFonts w:ascii="Arial" w:hAnsi="Arial" w:cs="Arial"/>
          <w:sz w:val="22"/>
          <w:szCs w:val="22"/>
        </w:rPr>
        <w:t xml:space="preserve"> sat in assembly. Moreover, at least as far as I could find, </w:t>
      </w:r>
      <w:r w:rsidR="00FB5FC0">
        <w:rPr>
          <w:rFonts w:ascii="Arial" w:hAnsi="Arial" w:cs="Arial"/>
          <w:sz w:val="22"/>
          <w:szCs w:val="22"/>
        </w:rPr>
        <w:t xml:space="preserve">there was </w:t>
      </w:r>
      <w:r w:rsidRPr="00FB5FC0">
        <w:rPr>
          <w:rFonts w:ascii="Arial" w:hAnsi="Arial" w:cs="Arial"/>
          <w:sz w:val="22"/>
          <w:szCs w:val="22"/>
        </w:rPr>
        <w:t>no research that use</w:t>
      </w:r>
      <w:r w:rsidR="00FB5FC0">
        <w:rPr>
          <w:rFonts w:ascii="Arial" w:hAnsi="Arial" w:cs="Arial"/>
          <w:sz w:val="22"/>
          <w:szCs w:val="22"/>
        </w:rPr>
        <w:t>d</w:t>
      </w:r>
      <w:r w:rsidRPr="00FB5FC0">
        <w:rPr>
          <w:rFonts w:ascii="Arial" w:hAnsi="Arial" w:cs="Arial"/>
          <w:sz w:val="22"/>
          <w:szCs w:val="22"/>
        </w:rPr>
        <w:t xml:space="preserve"> the assembly to examine social defence systems in schools, which means that this might offer a new interpretation.</w:t>
      </w:r>
    </w:p>
    <w:p w14:paraId="189C7908" w14:textId="1C851511" w:rsidR="002D0C58" w:rsidRPr="00FB5FC0" w:rsidRDefault="002D0C58" w:rsidP="002D0C58">
      <w:pPr>
        <w:pStyle w:val="NormalWeb"/>
        <w:spacing w:line="480" w:lineRule="auto"/>
        <w:rPr>
          <w:rFonts w:ascii="Arial" w:hAnsi="Arial" w:cs="Arial"/>
          <w:sz w:val="22"/>
          <w:szCs w:val="22"/>
        </w:rPr>
      </w:pPr>
      <w:r w:rsidRPr="00FB5FC0">
        <w:rPr>
          <w:rFonts w:ascii="Arial" w:hAnsi="Arial" w:cs="Arial"/>
          <w:sz w:val="22"/>
          <w:szCs w:val="22"/>
        </w:rPr>
        <w:t>Professionally, I could answer this point relatively easily; school was a hard place to work and the stress of working in a ‘tough’ school had to be about more than the difficult relationship we</w:t>
      </w:r>
      <w:r w:rsidRPr="00D355C5">
        <w:rPr>
          <w:rFonts w:ascii="Arial" w:hAnsi="Arial" w:cs="Arial"/>
          <w:sz w:val="22"/>
          <w:szCs w:val="22"/>
        </w:rPr>
        <w:t xml:space="preserve"> as teachers</w:t>
      </w:r>
      <w:r w:rsidRPr="001E7C51">
        <w:rPr>
          <w:rFonts w:ascii="Arial" w:hAnsi="Arial" w:cs="Arial"/>
          <w:sz w:val="22"/>
          <w:szCs w:val="22"/>
        </w:rPr>
        <w:t xml:space="preserve"> often had with the children. From </w:t>
      </w:r>
      <w:r w:rsidR="00FB5FC0">
        <w:rPr>
          <w:rFonts w:ascii="Arial" w:hAnsi="Arial" w:cs="Arial"/>
          <w:sz w:val="22"/>
          <w:szCs w:val="22"/>
        </w:rPr>
        <w:t xml:space="preserve">the </w:t>
      </w:r>
      <w:r w:rsidRPr="00FB5FC0">
        <w:rPr>
          <w:rFonts w:ascii="Arial" w:hAnsi="Arial" w:cs="Arial"/>
          <w:sz w:val="22"/>
          <w:szCs w:val="22"/>
        </w:rPr>
        <w:t>staff room chat</w:t>
      </w:r>
      <w:r w:rsidR="00FB5FC0">
        <w:rPr>
          <w:rFonts w:ascii="Arial" w:hAnsi="Arial" w:cs="Arial"/>
          <w:sz w:val="22"/>
          <w:szCs w:val="22"/>
        </w:rPr>
        <w:t>,</w:t>
      </w:r>
      <w:r w:rsidRPr="00FB5FC0">
        <w:rPr>
          <w:rFonts w:ascii="Arial" w:hAnsi="Arial" w:cs="Arial"/>
          <w:sz w:val="22"/>
          <w:szCs w:val="22"/>
        </w:rPr>
        <w:t xml:space="preserve"> I recognised as well that new staff found it exceptionally difficult to orientate their way around the school</w:t>
      </w:r>
      <w:r w:rsidR="00FB5FC0">
        <w:rPr>
          <w:rFonts w:ascii="Arial" w:hAnsi="Arial" w:cs="Arial"/>
          <w:sz w:val="22"/>
          <w:szCs w:val="22"/>
        </w:rPr>
        <w:t>. T</w:t>
      </w:r>
      <w:r w:rsidRPr="00FB5FC0">
        <w:rPr>
          <w:rFonts w:ascii="Arial" w:hAnsi="Arial" w:cs="Arial"/>
          <w:sz w:val="22"/>
          <w:szCs w:val="22"/>
        </w:rPr>
        <w:t xml:space="preserve">he very high turnover of NQTs, supply, and agency staff who left suggested that there was an issue. The school suffered a problem in terms of attendance and the </w:t>
      </w:r>
      <w:r w:rsidRPr="00FB5FC0">
        <w:rPr>
          <w:rFonts w:ascii="Arial" w:hAnsi="Arial" w:cs="Arial"/>
          <w:sz w:val="22"/>
          <w:szCs w:val="22"/>
        </w:rPr>
        <w:lastRenderedPageBreak/>
        <w:t>number of children excluded (I have</w:t>
      </w:r>
      <w:r w:rsidR="00FB5FC0">
        <w:rPr>
          <w:rFonts w:ascii="Arial" w:hAnsi="Arial" w:cs="Arial"/>
          <w:sz w:val="22"/>
          <w:szCs w:val="22"/>
        </w:rPr>
        <w:t xml:space="preserve"> these figures</w:t>
      </w:r>
      <w:r w:rsidRPr="00FB5FC0">
        <w:rPr>
          <w:rFonts w:ascii="Arial" w:hAnsi="Arial" w:cs="Arial"/>
          <w:sz w:val="22"/>
          <w:szCs w:val="22"/>
        </w:rPr>
        <w:t xml:space="preserve"> but will not provide the data because this is too sensitive).</w:t>
      </w:r>
    </w:p>
    <w:p w14:paraId="45DBF4C8" w14:textId="185A3714" w:rsidR="002D0C58" w:rsidRPr="00FB5FC0" w:rsidRDefault="002D0C58" w:rsidP="002D0C58">
      <w:pPr>
        <w:pStyle w:val="NormalWeb"/>
        <w:spacing w:line="480" w:lineRule="auto"/>
        <w:rPr>
          <w:rFonts w:ascii="Arial" w:hAnsi="Arial" w:cs="Arial"/>
          <w:sz w:val="22"/>
          <w:szCs w:val="22"/>
        </w:rPr>
      </w:pPr>
      <w:r w:rsidRPr="00FB5FC0">
        <w:rPr>
          <w:rFonts w:ascii="Arial" w:hAnsi="Arial" w:cs="Arial"/>
          <w:sz w:val="22"/>
          <w:szCs w:val="22"/>
        </w:rPr>
        <w:t>I overcame issues of research design by undertaking interpretation</w:t>
      </w:r>
      <w:r w:rsidR="00FB5FC0">
        <w:rPr>
          <w:rFonts w:ascii="Arial" w:hAnsi="Arial" w:cs="Arial"/>
          <w:sz w:val="22"/>
          <w:szCs w:val="22"/>
        </w:rPr>
        <w:t>s</w:t>
      </w:r>
      <w:r w:rsidRPr="00FB5FC0">
        <w:rPr>
          <w:rFonts w:ascii="Arial" w:hAnsi="Arial" w:cs="Arial"/>
          <w:sz w:val="22"/>
          <w:szCs w:val="22"/>
        </w:rPr>
        <w:t xml:space="preserve"> of my feelings. That made me realise before I developed my spiral diagram that my experiences were valuable. I address this further in Chapter 5.</w:t>
      </w:r>
    </w:p>
    <w:p w14:paraId="224A846F" w14:textId="3885FCAD" w:rsidR="002D0C58" w:rsidRPr="00FB5FC0" w:rsidRDefault="002D0C58" w:rsidP="002D0C58">
      <w:pPr>
        <w:pStyle w:val="NormalWeb"/>
        <w:spacing w:line="480" w:lineRule="auto"/>
        <w:rPr>
          <w:rFonts w:ascii="Arial" w:hAnsi="Arial" w:cs="Arial"/>
          <w:sz w:val="22"/>
          <w:szCs w:val="22"/>
        </w:rPr>
      </w:pPr>
      <w:r w:rsidRPr="00FB5FC0">
        <w:rPr>
          <w:rFonts w:ascii="Arial" w:hAnsi="Arial" w:cs="Arial"/>
          <w:sz w:val="22"/>
          <w:szCs w:val="22"/>
        </w:rPr>
        <w:t xml:space="preserve">That I have experienced sitting cross legged in assembly as a boy, with my </w:t>
      </w:r>
      <w:r w:rsidR="00FB5FC0">
        <w:rPr>
          <w:rFonts w:ascii="Arial" w:hAnsi="Arial" w:cs="Arial"/>
          <w:sz w:val="22"/>
          <w:szCs w:val="22"/>
        </w:rPr>
        <w:t>f</w:t>
      </w:r>
      <w:r w:rsidRPr="00FB5FC0">
        <w:rPr>
          <w:rFonts w:ascii="Arial" w:hAnsi="Arial" w:cs="Arial"/>
          <w:sz w:val="22"/>
          <w:szCs w:val="22"/>
        </w:rPr>
        <w:t xml:space="preserve">orm as a teacher, and have, on occasion, led an assembly might be interesting to others and might open a useful platform for wider debate and discussion. Others might be able to relate to my stories. </w:t>
      </w:r>
    </w:p>
    <w:p w14:paraId="1FC75FC2" w14:textId="77777777" w:rsidR="002D0C58" w:rsidRPr="000D1867" w:rsidRDefault="002D0C58" w:rsidP="002D0C58">
      <w:pPr>
        <w:pStyle w:val="NormalWeb"/>
        <w:spacing w:line="480" w:lineRule="auto"/>
        <w:rPr>
          <w:rFonts w:ascii="Arial" w:hAnsi="Arial" w:cs="Arial"/>
          <w:b/>
          <w:sz w:val="22"/>
          <w:szCs w:val="22"/>
        </w:rPr>
      </w:pPr>
      <w:r w:rsidRPr="000D1867">
        <w:rPr>
          <w:rFonts w:ascii="Arial" w:hAnsi="Arial" w:cs="Arial"/>
          <w:b/>
          <w:sz w:val="22"/>
          <w:szCs w:val="22"/>
        </w:rPr>
        <w:t xml:space="preserve">2 Rich rigour </w:t>
      </w:r>
    </w:p>
    <w:p w14:paraId="325409CC" w14:textId="184F09C6" w:rsidR="002D0C58" w:rsidRDefault="002D0C58" w:rsidP="00311C0B">
      <w:pPr>
        <w:spacing w:after="120" w:line="480" w:lineRule="auto"/>
        <w:rPr>
          <w:rFonts w:ascii="Arial" w:hAnsi="Arial" w:cs="Arial"/>
          <w:sz w:val="22"/>
          <w:szCs w:val="22"/>
        </w:rPr>
      </w:pPr>
      <w:r w:rsidRPr="000D1867">
        <w:rPr>
          <w:rFonts w:ascii="Arial" w:hAnsi="Arial" w:cs="Arial"/>
          <w:sz w:val="22"/>
          <w:szCs w:val="22"/>
        </w:rPr>
        <w:t>Autoethnography values the everyday</w:t>
      </w:r>
      <w:r w:rsidR="001459D2">
        <w:rPr>
          <w:rFonts w:ascii="Arial" w:hAnsi="Arial" w:cs="Arial"/>
          <w:sz w:val="22"/>
          <w:szCs w:val="22"/>
        </w:rPr>
        <w:t xml:space="preserve"> lived experience</w:t>
      </w:r>
      <w:r w:rsidR="00FB5FC0">
        <w:rPr>
          <w:rFonts w:ascii="Arial" w:hAnsi="Arial" w:cs="Arial"/>
          <w:sz w:val="22"/>
          <w:szCs w:val="22"/>
        </w:rPr>
        <w:t>.</w:t>
      </w:r>
      <w:r w:rsidRPr="00FB5FC0">
        <w:rPr>
          <w:rFonts w:ascii="Arial" w:hAnsi="Arial" w:cs="Arial"/>
          <w:sz w:val="22"/>
          <w:szCs w:val="22"/>
        </w:rPr>
        <w:t xml:space="preserve"> </w:t>
      </w:r>
      <w:r w:rsidR="00FB5FC0">
        <w:rPr>
          <w:rFonts w:ascii="Arial" w:hAnsi="Arial" w:cs="Arial"/>
          <w:sz w:val="22"/>
          <w:szCs w:val="22"/>
        </w:rPr>
        <w:t>I</w:t>
      </w:r>
      <w:r w:rsidRPr="00FB5FC0">
        <w:rPr>
          <w:rFonts w:ascii="Arial" w:hAnsi="Arial" w:cs="Arial"/>
          <w:sz w:val="22"/>
          <w:szCs w:val="22"/>
        </w:rPr>
        <w:t xml:space="preserve">t allows </w:t>
      </w:r>
      <w:r w:rsidRPr="002D1767">
        <w:rPr>
          <w:rFonts w:ascii="Arial" w:hAnsi="Arial" w:cs="Arial"/>
          <w:color w:val="000000" w:themeColor="text1"/>
          <w:sz w:val="22"/>
          <w:szCs w:val="22"/>
        </w:rPr>
        <w:t xml:space="preserve">researchers to attend </w:t>
      </w:r>
      <w:r w:rsidR="001459D2" w:rsidRPr="002D1767">
        <w:rPr>
          <w:rFonts w:ascii="Arial" w:hAnsi="Arial" w:cs="Arial"/>
          <w:color w:val="000000" w:themeColor="text1"/>
          <w:sz w:val="22"/>
          <w:szCs w:val="22"/>
        </w:rPr>
        <w:t xml:space="preserve">to </w:t>
      </w:r>
      <w:r w:rsidRPr="002D1767">
        <w:rPr>
          <w:rFonts w:ascii="Arial" w:hAnsi="Arial" w:cs="Arial"/>
          <w:color w:val="000000" w:themeColor="text1"/>
          <w:sz w:val="22"/>
          <w:szCs w:val="22"/>
        </w:rPr>
        <w:t xml:space="preserve">the </w:t>
      </w:r>
      <w:r w:rsidRPr="00FB5FC0">
        <w:rPr>
          <w:rFonts w:ascii="Arial" w:hAnsi="Arial" w:cs="Arial"/>
          <w:sz w:val="22"/>
          <w:szCs w:val="22"/>
        </w:rPr>
        <w:t>detail and to find form in a particular time</w:t>
      </w:r>
      <w:r w:rsidR="00FB5FC0">
        <w:rPr>
          <w:rFonts w:ascii="Arial" w:hAnsi="Arial" w:cs="Arial"/>
          <w:sz w:val="22"/>
          <w:szCs w:val="22"/>
        </w:rPr>
        <w:t xml:space="preserve"> and</w:t>
      </w:r>
      <w:r w:rsidRPr="00FB5FC0">
        <w:rPr>
          <w:rFonts w:ascii="Arial" w:hAnsi="Arial" w:cs="Arial"/>
          <w:sz w:val="22"/>
          <w:szCs w:val="22"/>
        </w:rPr>
        <w:t xml:space="preserve"> space and locate them within the context of narrative. Sikes conveys a sense of this rigorous attention to detail when writing about a visit she made to </w:t>
      </w:r>
      <w:r w:rsidRPr="002D1767">
        <w:rPr>
          <w:rFonts w:ascii="Arial" w:hAnsi="Arial" w:cs="Arial"/>
          <w:sz w:val="22"/>
          <w:szCs w:val="22"/>
        </w:rPr>
        <w:t>an SEBD school. Her</w:t>
      </w:r>
      <w:r w:rsidRPr="00FB5FC0">
        <w:rPr>
          <w:rFonts w:ascii="Arial" w:hAnsi="Arial" w:cs="Arial"/>
          <w:sz w:val="22"/>
          <w:szCs w:val="22"/>
        </w:rPr>
        <w:t xml:space="preserve"> writing inspired me to use thick description to attend to the micro-level in my writing in Chapter 4</w:t>
      </w:r>
      <w:r w:rsidR="00FB5FC0">
        <w:rPr>
          <w:rFonts w:ascii="Arial" w:hAnsi="Arial" w:cs="Arial"/>
          <w:sz w:val="22"/>
          <w:szCs w:val="22"/>
        </w:rPr>
        <w:t>.</w:t>
      </w:r>
      <w:r w:rsidRPr="00FB5FC0">
        <w:rPr>
          <w:rFonts w:ascii="Arial" w:hAnsi="Arial" w:cs="Arial"/>
          <w:sz w:val="22"/>
          <w:szCs w:val="22"/>
        </w:rPr>
        <w:t xml:space="preserve"> </w:t>
      </w:r>
      <w:r w:rsidR="00FB5FC0">
        <w:rPr>
          <w:rFonts w:ascii="Arial" w:hAnsi="Arial" w:cs="Arial"/>
          <w:sz w:val="22"/>
          <w:szCs w:val="22"/>
        </w:rPr>
        <w:t>F</w:t>
      </w:r>
      <w:r w:rsidRPr="00FB5FC0">
        <w:rPr>
          <w:rFonts w:ascii="Arial" w:hAnsi="Arial" w:cs="Arial"/>
          <w:sz w:val="22"/>
          <w:szCs w:val="22"/>
        </w:rPr>
        <w:t xml:space="preserve">or instance, </w:t>
      </w:r>
      <w:r w:rsidR="00FB5FC0">
        <w:rPr>
          <w:rFonts w:ascii="Arial" w:hAnsi="Arial" w:cs="Arial"/>
          <w:sz w:val="22"/>
          <w:szCs w:val="22"/>
        </w:rPr>
        <w:t xml:space="preserve">Sikes </w:t>
      </w:r>
      <w:r w:rsidRPr="00FB5FC0">
        <w:rPr>
          <w:rFonts w:ascii="Arial" w:hAnsi="Arial" w:cs="Arial"/>
          <w:sz w:val="22"/>
          <w:szCs w:val="22"/>
        </w:rPr>
        <w:t xml:space="preserve">writes, </w:t>
      </w:r>
    </w:p>
    <w:p w14:paraId="53C4A95E" w14:textId="77777777" w:rsidR="00485875" w:rsidRPr="00FB5FC0" w:rsidRDefault="00485875" w:rsidP="00311C0B">
      <w:pPr>
        <w:spacing w:after="120" w:line="480" w:lineRule="auto"/>
        <w:rPr>
          <w:rFonts w:ascii="Arial" w:hAnsi="Arial" w:cs="Arial"/>
          <w:sz w:val="22"/>
          <w:szCs w:val="22"/>
        </w:rPr>
      </w:pPr>
    </w:p>
    <w:p w14:paraId="5D08A003" w14:textId="2ACE2E62" w:rsidR="002D0C58" w:rsidRPr="00311C0B" w:rsidRDefault="002D0C58" w:rsidP="002D0C58">
      <w:pPr>
        <w:spacing w:line="480" w:lineRule="auto"/>
        <w:ind w:left="720"/>
        <w:rPr>
          <w:rFonts w:ascii="Arial" w:hAnsi="Arial" w:cs="Arial"/>
          <w:sz w:val="22"/>
          <w:szCs w:val="22"/>
        </w:rPr>
      </w:pPr>
      <w:r w:rsidRPr="00FB5FC0">
        <w:rPr>
          <w:rFonts w:ascii="Arial" w:hAnsi="Arial" w:cs="Arial"/>
          <w:sz w:val="22"/>
          <w:szCs w:val="22"/>
        </w:rPr>
        <w:t>“It’s time for me to hear the story of the school. We got to Harry’s room, a large office, dominated by a picture of Cassius Clay before he was Mohammed Ali, triumphant ha</w:t>
      </w:r>
      <w:r w:rsidRPr="000D1867">
        <w:rPr>
          <w:rFonts w:ascii="Arial" w:hAnsi="Arial" w:cs="Arial"/>
          <w:sz w:val="22"/>
          <w:szCs w:val="22"/>
        </w:rPr>
        <w:t xml:space="preserve">ving beaten Sonny Liston. Harry opens up a drawer in his desk and invites me to look inside There are a number of knives, razor blades fixed to various makeshift handles, a length of bicycle chain, a sharpened screwdriver, and a couple of chisels. </w:t>
      </w:r>
      <w:r w:rsidR="000D54AC" w:rsidRPr="001E7C51">
        <w:rPr>
          <w:rFonts w:ascii="Arial" w:hAnsi="Arial" w:cs="Arial"/>
          <w:sz w:val="22"/>
          <w:szCs w:val="22"/>
        </w:rPr>
        <w:t xml:space="preserve">"Look at this. </w:t>
      </w:r>
      <w:r w:rsidRPr="00311C0B">
        <w:rPr>
          <w:rFonts w:ascii="Arial" w:hAnsi="Arial" w:cs="Arial"/>
          <w:sz w:val="22"/>
          <w:szCs w:val="22"/>
        </w:rPr>
        <w:t xml:space="preserve">They were all confiscated during my first few weeks here. I keep them to remind me not to get too cocky. Keep them in mind while I’m talking.” (Sikes, 2010, p.7). </w:t>
      </w:r>
    </w:p>
    <w:p w14:paraId="6E25DD7E" w14:textId="77777777" w:rsidR="00F42923" w:rsidRDefault="00F42923" w:rsidP="002D0C58">
      <w:pPr>
        <w:pStyle w:val="NormalWeb"/>
        <w:spacing w:line="480" w:lineRule="auto"/>
        <w:rPr>
          <w:rFonts w:ascii="Arial" w:hAnsi="Arial" w:cs="Arial"/>
          <w:sz w:val="22"/>
          <w:szCs w:val="22"/>
        </w:rPr>
      </w:pPr>
    </w:p>
    <w:p w14:paraId="2EEF892E" w14:textId="7CB40566" w:rsidR="002D0C58" w:rsidRPr="00FB5FC0" w:rsidRDefault="002D0C58" w:rsidP="002D0C58">
      <w:pPr>
        <w:pStyle w:val="NormalWeb"/>
        <w:spacing w:line="480" w:lineRule="auto"/>
        <w:rPr>
          <w:rFonts w:ascii="Arial" w:hAnsi="Arial" w:cs="Arial"/>
          <w:sz w:val="22"/>
          <w:szCs w:val="22"/>
        </w:rPr>
      </w:pPr>
      <w:r w:rsidRPr="00311C0B">
        <w:rPr>
          <w:rFonts w:ascii="Arial" w:hAnsi="Arial" w:cs="Arial"/>
          <w:sz w:val="22"/>
          <w:szCs w:val="22"/>
        </w:rPr>
        <w:t>I want to write like that and to capture that sense of being there in that space at that time. To pay attention to the detail</w:t>
      </w:r>
      <w:r w:rsidR="00FB5FC0">
        <w:rPr>
          <w:rFonts w:ascii="Arial" w:hAnsi="Arial" w:cs="Arial"/>
          <w:sz w:val="22"/>
          <w:szCs w:val="22"/>
        </w:rPr>
        <w:t>.</w:t>
      </w:r>
      <w:r w:rsidRPr="00FB5FC0">
        <w:rPr>
          <w:rFonts w:ascii="Arial" w:hAnsi="Arial" w:cs="Arial"/>
          <w:sz w:val="22"/>
          <w:szCs w:val="22"/>
        </w:rPr>
        <w:t xml:space="preserve"> I hope in </w:t>
      </w:r>
      <w:r w:rsidR="00FB5FC0">
        <w:rPr>
          <w:rFonts w:ascii="Arial" w:hAnsi="Arial" w:cs="Arial"/>
          <w:sz w:val="22"/>
          <w:szCs w:val="22"/>
        </w:rPr>
        <w:t>C</w:t>
      </w:r>
      <w:r w:rsidRPr="00FB5FC0">
        <w:rPr>
          <w:rFonts w:ascii="Arial" w:hAnsi="Arial" w:cs="Arial"/>
          <w:sz w:val="22"/>
          <w:szCs w:val="22"/>
        </w:rPr>
        <w:t>hapter 4 to write with that simple sophistication</w:t>
      </w:r>
      <w:r w:rsidR="00FB5FC0">
        <w:rPr>
          <w:rFonts w:ascii="Arial" w:hAnsi="Arial" w:cs="Arial"/>
          <w:sz w:val="22"/>
          <w:szCs w:val="22"/>
        </w:rPr>
        <w:t xml:space="preserve"> and fluency. The </w:t>
      </w:r>
      <w:r w:rsidRPr="00FB5FC0">
        <w:rPr>
          <w:rFonts w:ascii="Arial" w:hAnsi="Arial" w:cs="Arial"/>
          <w:sz w:val="22"/>
          <w:szCs w:val="22"/>
        </w:rPr>
        <w:t xml:space="preserve">value of </w:t>
      </w:r>
      <w:r w:rsidR="00FB5FC0">
        <w:rPr>
          <w:rFonts w:ascii="Arial" w:hAnsi="Arial" w:cs="Arial"/>
          <w:sz w:val="22"/>
          <w:szCs w:val="22"/>
        </w:rPr>
        <w:t>Sikes’</w:t>
      </w:r>
      <w:r w:rsidRPr="00FB5FC0">
        <w:rPr>
          <w:rFonts w:ascii="Arial" w:hAnsi="Arial" w:cs="Arial"/>
          <w:sz w:val="22"/>
          <w:szCs w:val="22"/>
        </w:rPr>
        <w:t xml:space="preserve"> approach is in allowing her readers to travel with her to that place.</w:t>
      </w:r>
    </w:p>
    <w:p w14:paraId="366E6761" w14:textId="77777777" w:rsidR="002D0C58" w:rsidRPr="000D1867" w:rsidRDefault="002D0C58" w:rsidP="002D0C58">
      <w:pPr>
        <w:pStyle w:val="NormalWeb"/>
        <w:spacing w:line="480" w:lineRule="auto"/>
        <w:rPr>
          <w:rFonts w:ascii="Arial" w:hAnsi="Arial" w:cs="Arial"/>
          <w:b/>
          <w:sz w:val="22"/>
          <w:szCs w:val="22"/>
        </w:rPr>
      </w:pPr>
      <w:r w:rsidRPr="000D1867">
        <w:rPr>
          <w:rFonts w:ascii="Arial" w:hAnsi="Arial" w:cs="Arial"/>
          <w:b/>
          <w:sz w:val="22"/>
          <w:szCs w:val="22"/>
        </w:rPr>
        <w:t xml:space="preserve">3 Sincerity </w:t>
      </w:r>
    </w:p>
    <w:p w14:paraId="4480BA85" w14:textId="409A8E93" w:rsidR="002D0C58" w:rsidRPr="00FB5FC0" w:rsidRDefault="002D0C58" w:rsidP="002D0C58">
      <w:pPr>
        <w:pStyle w:val="NormalWeb"/>
        <w:spacing w:line="480" w:lineRule="auto"/>
        <w:rPr>
          <w:rFonts w:ascii="Arial" w:hAnsi="Arial" w:cs="Arial"/>
          <w:sz w:val="22"/>
          <w:szCs w:val="22"/>
        </w:rPr>
      </w:pPr>
      <w:r w:rsidRPr="001E7C51">
        <w:rPr>
          <w:rFonts w:ascii="Arial" w:hAnsi="Arial" w:cs="Arial"/>
          <w:sz w:val="22"/>
          <w:szCs w:val="22"/>
        </w:rPr>
        <w:t xml:space="preserve">I like assemblies. I have in the course of my planning and discussions over the years of writing this thesis only met one other person who actually likes and values school </w:t>
      </w:r>
      <w:r w:rsidRPr="002D1767">
        <w:rPr>
          <w:rFonts w:ascii="Arial" w:hAnsi="Arial" w:cs="Arial"/>
          <w:sz w:val="22"/>
          <w:szCs w:val="22"/>
        </w:rPr>
        <w:t xml:space="preserve">assemblies. I also like stories. Some of my earliest and fondest memories of school are of </w:t>
      </w:r>
      <w:r w:rsidRPr="002D1767">
        <w:rPr>
          <w:rFonts w:ascii="Arial" w:hAnsi="Arial" w:cs="Arial"/>
          <w:color w:val="000000" w:themeColor="text1"/>
          <w:sz w:val="22"/>
          <w:szCs w:val="22"/>
        </w:rPr>
        <w:t xml:space="preserve">listening to </w:t>
      </w:r>
      <w:r w:rsidR="001459D2" w:rsidRPr="002D1767">
        <w:rPr>
          <w:rFonts w:ascii="Arial" w:hAnsi="Arial" w:cs="Arial"/>
          <w:color w:val="000000" w:themeColor="text1"/>
          <w:sz w:val="22"/>
          <w:szCs w:val="22"/>
        </w:rPr>
        <w:t xml:space="preserve">Mr. Samson tell us </w:t>
      </w:r>
      <w:r w:rsidR="00F14933" w:rsidRPr="002D1767">
        <w:rPr>
          <w:rFonts w:ascii="Arial" w:hAnsi="Arial" w:cs="Arial"/>
          <w:color w:val="000000" w:themeColor="text1"/>
          <w:sz w:val="22"/>
          <w:szCs w:val="22"/>
        </w:rPr>
        <w:t xml:space="preserve">about </w:t>
      </w:r>
      <w:r w:rsidRPr="002D1767">
        <w:rPr>
          <w:rFonts w:ascii="Arial" w:hAnsi="Arial" w:cs="Arial"/>
          <w:color w:val="000000" w:themeColor="text1"/>
          <w:sz w:val="22"/>
          <w:szCs w:val="22"/>
        </w:rPr>
        <w:t>Aesop’s Fables</w:t>
      </w:r>
      <w:r w:rsidR="001459D2" w:rsidRPr="002D1767">
        <w:rPr>
          <w:rFonts w:ascii="Arial" w:hAnsi="Arial" w:cs="Arial"/>
          <w:color w:val="000000" w:themeColor="text1"/>
          <w:sz w:val="22"/>
          <w:szCs w:val="22"/>
        </w:rPr>
        <w:t xml:space="preserve"> in assembly</w:t>
      </w:r>
      <w:r w:rsidRPr="002D1767">
        <w:rPr>
          <w:rFonts w:ascii="Arial" w:hAnsi="Arial" w:cs="Arial"/>
          <w:color w:val="000000" w:themeColor="text1"/>
          <w:sz w:val="22"/>
          <w:szCs w:val="22"/>
        </w:rPr>
        <w:t>.</w:t>
      </w:r>
      <w:r w:rsidR="001459D2" w:rsidRPr="002D1767">
        <w:rPr>
          <w:rFonts w:ascii="Arial" w:hAnsi="Arial" w:cs="Arial"/>
          <w:color w:val="000000" w:themeColor="text1"/>
          <w:sz w:val="22"/>
          <w:szCs w:val="22"/>
        </w:rPr>
        <w:t xml:space="preserve"> Those fables </w:t>
      </w:r>
      <w:r w:rsidR="00F14933" w:rsidRPr="002D1767">
        <w:rPr>
          <w:rFonts w:ascii="Arial" w:hAnsi="Arial" w:cs="Arial"/>
          <w:color w:val="000000" w:themeColor="text1"/>
          <w:sz w:val="22"/>
          <w:szCs w:val="22"/>
        </w:rPr>
        <w:t xml:space="preserve">have </w:t>
      </w:r>
      <w:r w:rsidR="00C209CF" w:rsidRPr="002D1767">
        <w:rPr>
          <w:rFonts w:ascii="Arial" w:hAnsi="Arial" w:cs="Arial"/>
          <w:color w:val="000000" w:themeColor="text1"/>
          <w:sz w:val="22"/>
          <w:szCs w:val="22"/>
        </w:rPr>
        <w:t>remained</w:t>
      </w:r>
      <w:r w:rsidR="001459D2" w:rsidRPr="002D1767">
        <w:rPr>
          <w:rFonts w:ascii="Arial" w:hAnsi="Arial" w:cs="Arial"/>
          <w:color w:val="000000" w:themeColor="text1"/>
          <w:sz w:val="22"/>
          <w:szCs w:val="22"/>
        </w:rPr>
        <w:t xml:space="preserve"> with me</w:t>
      </w:r>
      <w:r w:rsidR="00394862" w:rsidRPr="002D1767">
        <w:rPr>
          <w:rFonts w:ascii="Arial" w:hAnsi="Arial" w:cs="Arial"/>
          <w:color w:val="000000" w:themeColor="text1"/>
          <w:sz w:val="22"/>
          <w:szCs w:val="22"/>
        </w:rPr>
        <w:t xml:space="preserve"> into adulthood</w:t>
      </w:r>
      <w:r w:rsidR="001459D2" w:rsidRPr="002D1767">
        <w:rPr>
          <w:rFonts w:ascii="Arial" w:hAnsi="Arial" w:cs="Arial"/>
          <w:color w:val="000000" w:themeColor="text1"/>
          <w:sz w:val="22"/>
          <w:szCs w:val="22"/>
        </w:rPr>
        <w:t>.</w:t>
      </w:r>
      <w:r w:rsidRPr="002D1767">
        <w:rPr>
          <w:rFonts w:ascii="Arial" w:hAnsi="Arial" w:cs="Arial"/>
          <w:color w:val="000000" w:themeColor="text1"/>
          <w:sz w:val="22"/>
          <w:szCs w:val="22"/>
        </w:rPr>
        <w:t xml:space="preserve"> I loved working </w:t>
      </w:r>
      <w:r w:rsidRPr="00311C0B">
        <w:rPr>
          <w:rFonts w:ascii="Arial" w:hAnsi="Arial" w:cs="Arial"/>
          <w:sz w:val="22"/>
          <w:szCs w:val="22"/>
        </w:rPr>
        <w:t xml:space="preserve">with my </w:t>
      </w:r>
      <w:r w:rsidR="00FB5FC0">
        <w:rPr>
          <w:rFonts w:ascii="Arial" w:hAnsi="Arial" w:cs="Arial"/>
          <w:sz w:val="22"/>
          <w:szCs w:val="22"/>
        </w:rPr>
        <w:t>f</w:t>
      </w:r>
      <w:r w:rsidRPr="00FB5FC0">
        <w:rPr>
          <w:rFonts w:ascii="Arial" w:hAnsi="Arial" w:cs="Arial"/>
          <w:sz w:val="22"/>
          <w:szCs w:val="22"/>
        </w:rPr>
        <w:t>orm group and I only want the best for the children and colleagues past and present. Throughout my research gathering</w:t>
      </w:r>
      <w:r w:rsidR="00FB5FC0">
        <w:rPr>
          <w:rFonts w:ascii="Arial" w:hAnsi="Arial" w:cs="Arial"/>
          <w:sz w:val="22"/>
          <w:szCs w:val="22"/>
        </w:rPr>
        <w:t>,</w:t>
      </w:r>
      <w:r w:rsidRPr="00FB5FC0">
        <w:rPr>
          <w:rFonts w:ascii="Arial" w:hAnsi="Arial" w:cs="Arial"/>
          <w:sz w:val="22"/>
          <w:szCs w:val="22"/>
        </w:rPr>
        <w:t xml:space="preserve"> I have been as open and as transparent as possible about the research. Whilst reaching my conclusions has surprised me</w:t>
      </w:r>
      <w:r w:rsidR="00FB5FC0">
        <w:rPr>
          <w:rFonts w:ascii="Arial" w:hAnsi="Arial" w:cs="Arial"/>
          <w:sz w:val="22"/>
          <w:szCs w:val="22"/>
        </w:rPr>
        <w:t>,</w:t>
      </w:r>
      <w:r w:rsidRPr="00FB5FC0">
        <w:rPr>
          <w:rFonts w:ascii="Arial" w:hAnsi="Arial" w:cs="Arial"/>
          <w:sz w:val="22"/>
          <w:szCs w:val="22"/>
        </w:rPr>
        <w:t xml:space="preserve"> in terms of the method I only ever wanted to write something that reflects the complexity</w:t>
      </w:r>
      <w:r w:rsidR="00FB5FC0">
        <w:rPr>
          <w:rFonts w:ascii="Arial" w:hAnsi="Arial" w:cs="Arial"/>
          <w:sz w:val="22"/>
          <w:szCs w:val="22"/>
        </w:rPr>
        <w:t xml:space="preserve"> and </w:t>
      </w:r>
      <w:r w:rsidRPr="00FB5FC0">
        <w:rPr>
          <w:rFonts w:ascii="Arial" w:hAnsi="Arial" w:cs="Arial"/>
          <w:sz w:val="22"/>
          <w:szCs w:val="22"/>
        </w:rPr>
        <w:t>the nuances of working in a hard school. I am only writing about myself</w:t>
      </w:r>
      <w:r w:rsidR="00FB5FC0">
        <w:rPr>
          <w:rFonts w:ascii="Arial" w:hAnsi="Arial" w:cs="Arial"/>
          <w:sz w:val="22"/>
          <w:szCs w:val="22"/>
        </w:rPr>
        <w:t>;</w:t>
      </w:r>
      <w:r w:rsidRPr="00FB5FC0">
        <w:rPr>
          <w:rFonts w:ascii="Arial" w:hAnsi="Arial" w:cs="Arial"/>
          <w:sz w:val="22"/>
          <w:szCs w:val="22"/>
        </w:rPr>
        <w:t xml:space="preserve"> nonetheless</w:t>
      </w:r>
      <w:r w:rsidR="00FB5FC0">
        <w:rPr>
          <w:rFonts w:ascii="Arial" w:hAnsi="Arial" w:cs="Arial"/>
          <w:sz w:val="22"/>
          <w:szCs w:val="22"/>
        </w:rPr>
        <w:t>,</w:t>
      </w:r>
      <w:r w:rsidRPr="00FB5FC0">
        <w:rPr>
          <w:rFonts w:ascii="Arial" w:hAnsi="Arial" w:cs="Arial"/>
          <w:sz w:val="22"/>
          <w:szCs w:val="22"/>
        </w:rPr>
        <w:t xml:space="preserve"> having tried my best to describe these experiences and how they made me feel, I have tried to be as open and as transparent as I could be. The teaching staff are amongst the most committed professionals </w:t>
      </w:r>
      <w:r w:rsidR="006C1A0E">
        <w:rPr>
          <w:rFonts w:ascii="Arial" w:hAnsi="Arial" w:cs="Arial"/>
          <w:sz w:val="22"/>
          <w:szCs w:val="22"/>
        </w:rPr>
        <w:t xml:space="preserve">I have ever worked with who, on a daily, hourly, basis, </w:t>
      </w:r>
      <w:r w:rsidRPr="00FB5FC0">
        <w:rPr>
          <w:rFonts w:ascii="Arial" w:hAnsi="Arial" w:cs="Arial"/>
          <w:sz w:val="22"/>
          <w:szCs w:val="22"/>
        </w:rPr>
        <w:t xml:space="preserve">bend over backwards to support the children and are </w:t>
      </w:r>
      <w:r w:rsidR="006C1A0E">
        <w:rPr>
          <w:rFonts w:ascii="Arial" w:hAnsi="Arial" w:cs="Arial"/>
          <w:sz w:val="22"/>
          <w:szCs w:val="22"/>
        </w:rPr>
        <w:t xml:space="preserve">surely </w:t>
      </w:r>
      <w:r w:rsidRPr="00FB5FC0">
        <w:rPr>
          <w:rFonts w:ascii="Arial" w:hAnsi="Arial" w:cs="Arial"/>
          <w:sz w:val="22"/>
          <w:szCs w:val="22"/>
        </w:rPr>
        <w:t>deserving of accolades that they will never receive.</w:t>
      </w:r>
    </w:p>
    <w:p w14:paraId="198068B2" w14:textId="77777777" w:rsidR="002D0C58" w:rsidRPr="001E7C51" w:rsidRDefault="002D0C58" w:rsidP="002D0C58">
      <w:pPr>
        <w:pStyle w:val="NormalWeb"/>
        <w:spacing w:line="480" w:lineRule="auto"/>
        <w:rPr>
          <w:rFonts w:ascii="Arial" w:hAnsi="Arial" w:cs="Arial"/>
          <w:b/>
          <w:sz w:val="22"/>
          <w:szCs w:val="22"/>
        </w:rPr>
      </w:pPr>
      <w:r w:rsidRPr="000D1867">
        <w:rPr>
          <w:rFonts w:ascii="Arial" w:hAnsi="Arial" w:cs="Arial"/>
          <w:b/>
          <w:sz w:val="22"/>
          <w:szCs w:val="22"/>
        </w:rPr>
        <w:t xml:space="preserve">4 Credibility </w:t>
      </w:r>
    </w:p>
    <w:p w14:paraId="6E3D291D" w14:textId="7973646E" w:rsidR="002D0C58" w:rsidRPr="003C2CA2" w:rsidRDefault="002D0C58" w:rsidP="002D0C58">
      <w:pPr>
        <w:pStyle w:val="NormalWeb"/>
        <w:spacing w:line="480" w:lineRule="auto"/>
        <w:rPr>
          <w:rFonts w:ascii="Arial" w:hAnsi="Arial" w:cs="Arial"/>
          <w:sz w:val="22"/>
          <w:szCs w:val="22"/>
        </w:rPr>
      </w:pPr>
      <w:r w:rsidRPr="001E7C51">
        <w:rPr>
          <w:rFonts w:ascii="Arial" w:hAnsi="Arial" w:cs="Arial"/>
          <w:sz w:val="22"/>
          <w:szCs w:val="22"/>
        </w:rPr>
        <w:t xml:space="preserve">I worked at the school for more than </w:t>
      </w:r>
      <w:r w:rsidR="00AA4B7F">
        <w:rPr>
          <w:rFonts w:ascii="Arial" w:hAnsi="Arial" w:cs="Arial"/>
          <w:sz w:val="22"/>
          <w:szCs w:val="22"/>
        </w:rPr>
        <w:t>two and a half</w:t>
      </w:r>
      <w:r w:rsidRPr="00FB5FC0">
        <w:rPr>
          <w:rFonts w:ascii="Arial" w:hAnsi="Arial" w:cs="Arial"/>
          <w:sz w:val="22"/>
          <w:szCs w:val="22"/>
        </w:rPr>
        <w:t xml:space="preserve"> years in a variety of teaching, supervisory, and non - teaching roles. In that time, I managed a pastoral and welfare team. I held a caseload of complex cases and taught the national curriculum across Key Stages 3 a</w:t>
      </w:r>
      <w:r w:rsidRPr="000D1867">
        <w:rPr>
          <w:rFonts w:ascii="Arial" w:hAnsi="Arial" w:cs="Arial"/>
          <w:sz w:val="22"/>
          <w:szCs w:val="22"/>
        </w:rPr>
        <w:t xml:space="preserve">nd 4. A qualified teacher for 20 years, I have professional experience as a curriculum Head </w:t>
      </w:r>
      <w:r w:rsidRPr="000D1867">
        <w:rPr>
          <w:rFonts w:ascii="Arial" w:hAnsi="Arial" w:cs="Arial"/>
          <w:sz w:val="22"/>
          <w:szCs w:val="22"/>
        </w:rPr>
        <w:lastRenderedPageBreak/>
        <w:t>of Department in special needs education. I have participated in pastoral education for many years in a variety of maintained</w:t>
      </w:r>
      <w:r w:rsidRPr="001E7C51">
        <w:rPr>
          <w:rFonts w:ascii="Arial" w:hAnsi="Arial" w:cs="Arial"/>
          <w:sz w:val="22"/>
          <w:szCs w:val="22"/>
        </w:rPr>
        <w:t xml:space="preserve"> and non-maintain</w:t>
      </w:r>
      <w:r w:rsidR="003C2CA2">
        <w:rPr>
          <w:rFonts w:ascii="Arial" w:hAnsi="Arial" w:cs="Arial"/>
          <w:sz w:val="22"/>
          <w:szCs w:val="22"/>
        </w:rPr>
        <w:t>ed</w:t>
      </w:r>
      <w:r w:rsidRPr="003C2CA2">
        <w:rPr>
          <w:rFonts w:ascii="Arial" w:hAnsi="Arial" w:cs="Arial"/>
          <w:sz w:val="22"/>
          <w:szCs w:val="22"/>
        </w:rPr>
        <w:t xml:space="preserve"> educational settings. I have also worked as a qualified social worker in a variety of professional children and families social care settings in the UK.</w:t>
      </w:r>
    </w:p>
    <w:p w14:paraId="3B5F1D12" w14:textId="7553A293" w:rsidR="002D0C58" w:rsidRPr="003C2CA2" w:rsidRDefault="002D0C58" w:rsidP="002D0C58">
      <w:pPr>
        <w:pStyle w:val="NormalWeb"/>
        <w:spacing w:line="480" w:lineRule="auto"/>
        <w:rPr>
          <w:rFonts w:ascii="Arial" w:hAnsi="Arial" w:cs="Arial"/>
          <w:sz w:val="22"/>
          <w:szCs w:val="22"/>
        </w:rPr>
      </w:pPr>
      <w:r w:rsidRPr="000D1867">
        <w:rPr>
          <w:rFonts w:ascii="Arial" w:hAnsi="Arial" w:cs="Arial"/>
          <w:sz w:val="22"/>
          <w:szCs w:val="22"/>
        </w:rPr>
        <w:t>My managerial duties entailed managing the safeguarding, child protection and school counselling service</w:t>
      </w:r>
      <w:r w:rsidR="003C2CA2">
        <w:rPr>
          <w:rFonts w:ascii="Arial" w:hAnsi="Arial" w:cs="Arial"/>
          <w:sz w:val="22"/>
          <w:szCs w:val="22"/>
        </w:rPr>
        <w:t>s</w:t>
      </w:r>
      <w:r w:rsidRPr="003C2CA2">
        <w:rPr>
          <w:rFonts w:ascii="Arial" w:hAnsi="Arial" w:cs="Arial"/>
          <w:sz w:val="22"/>
          <w:szCs w:val="22"/>
        </w:rPr>
        <w:t>, and to participate fully across the ‘life’ of the school. I also participated in all normal functions of the school with a range of roles and duties that included attendance at OFSTED planning meetings, staff meetings, and doing ‘duty’. For two years I attended school assembly</w:t>
      </w:r>
      <w:r w:rsidR="001459D2">
        <w:rPr>
          <w:rFonts w:ascii="Arial" w:hAnsi="Arial" w:cs="Arial"/>
          <w:sz w:val="22"/>
          <w:szCs w:val="22"/>
        </w:rPr>
        <w:t xml:space="preserve"> </w:t>
      </w:r>
      <w:r w:rsidR="001459D2" w:rsidRPr="002D1767">
        <w:rPr>
          <w:rFonts w:ascii="Arial" w:hAnsi="Arial" w:cs="Arial"/>
          <w:color w:val="000000" w:themeColor="text1"/>
          <w:sz w:val="22"/>
          <w:szCs w:val="22"/>
        </w:rPr>
        <w:t>with a variety of classes</w:t>
      </w:r>
      <w:r w:rsidR="003C2CA2" w:rsidRPr="002D1767">
        <w:rPr>
          <w:rFonts w:ascii="Arial" w:hAnsi="Arial" w:cs="Arial"/>
          <w:color w:val="000000" w:themeColor="text1"/>
          <w:sz w:val="22"/>
          <w:szCs w:val="22"/>
        </w:rPr>
        <w:t>,</w:t>
      </w:r>
      <w:r w:rsidRPr="002D1767">
        <w:rPr>
          <w:rFonts w:ascii="Arial" w:hAnsi="Arial" w:cs="Arial"/>
          <w:color w:val="000000" w:themeColor="text1"/>
          <w:sz w:val="22"/>
          <w:szCs w:val="22"/>
        </w:rPr>
        <w:t xml:space="preserve"> </w:t>
      </w:r>
      <w:r w:rsidR="001459D2" w:rsidRPr="002D1767">
        <w:rPr>
          <w:rFonts w:ascii="Arial" w:hAnsi="Arial" w:cs="Arial"/>
          <w:color w:val="000000" w:themeColor="text1"/>
          <w:sz w:val="22"/>
          <w:szCs w:val="22"/>
        </w:rPr>
        <w:t xml:space="preserve">before </w:t>
      </w:r>
      <w:r w:rsidRPr="002D1767">
        <w:rPr>
          <w:rFonts w:ascii="Arial" w:hAnsi="Arial" w:cs="Arial"/>
          <w:color w:val="000000" w:themeColor="text1"/>
          <w:sz w:val="22"/>
          <w:szCs w:val="22"/>
        </w:rPr>
        <w:t xml:space="preserve">managing my </w:t>
      </w:r>
      <w:r w:rsidR="001459D2" w:rsidRPr="002D1767">
        <w:rPr>
          <w:rFonts w:ascii="Arial" w:hAnsi="Arial" w:cs="Arial"/>
          <w:color w:val="000000" w:themeColor="text1"/>
          <w:sz w:val="22"/>
          <w:szCs w:val="22"/>
        </w:rPr>
        <w:t xml:space="preserve">own </w:t>
      </w:r>
      <w:r w:rsidRPr="002D1767">
        <w:rPr>
          <w:rFonts w:ascii="Arial" w:hAnsi="Arial" w:cs="Arial"/>
          <w:color w:val="000000" w:themeColor="text1"/>
          <w:sz w:val="22"/>
          <w:szCs w:val="22"/>
        </w:rPr>
        <w:t xml:space="preserve">form and taking </w:t>
      </w:r>
      <w:r w:rsidRPr="003C2CA2">
        <w:rPr>
          <w:rFonts w:ascii="Arial" w:hAnsi="Arial" w:cs="Arial"/>
          <w:sz w:val="22"/>
          <w:szCs w:val="22"/>
        </w:rPr>
        <w:t>them to weekly assemblies for one school year. On floating the idea of recording notes from assemblies to senior colleagues I was invited by the senior Deputy Head to join in and to contribute new topics to be covered in assemblies</w:t>
      </w:r>
      <w:r w:rsidR="003C2CA2">
        <w:rPr>
          <w:rFonts w:ascii="Arial" w:hAnsi="Arial" w:cs="Arial"/>
          <w:sz w:val="22"/>
          <w:szCs w:val="22"/>
        </w:rPr>
        <w:t xml:space="preserve">. </w:t>
      </w:r>
      <w:r w:rsidRPr="003C2CA2">
        <w:rPr>
          <w:rFonts w:ascii="Arial" w:hAnsi="Arial" w:cs="Arial"/>
          <w:sz w:val="22"/>
          <w:szCs w:val="22"/>
        </w:rPr>
        <w:t xml:space="preserve">I did this </w:t>
      </w:r>
      <w:r w:rsidR="003C2CA2">
        <w:rPr>
          <w:rFonts w:ascii="Arial" w:hAnsi="Arial" w:cs="Arial"/>
          <w:sz w:val="22"/>
          <w:szCs w:val="22"/>
        </w:rPr>
        <w:t>in</w:t>
      </w:r>
      <w:r w:rsidRPr="003C2CA2">
        <w:rPr>
          <w:rFonts w:ascii="Arial" w:hAnsi="Arial" w:cs="Arial"/>
          <w:sz w:val="22"/>
          <w:szCs w:val="22"/>
        </w:rPr>
        <w:t xml:space="preserve"> a trusted, and I hope meaningful way.</w:t>
      </w:r>
    </w:p>
    <w:p w14:paraId="4AEB05CB" w14:textId="77777777" w:rsidR="002D0C58" w:rsidRPr="000D1867" w:rsidRDefault="002D0C58" w:rsidP="002D0C58">
      <w:pPr>
        <w:pStyle w:val="NormalWeb"/>
        <w:spacing w:line="480" w:lineRule="auto"/>
        <w:rPr>
          <w:rFonts w:ascii="Arial" w:hAnsi="Arial" w:cs="Arial"/>
          <w:b/>
          <w:sz w:val="22"/>
          <w:szCs w:val="22"/>
        </w:rPr>
      </w:pPr>
      <w:r w:rsidRPr="000D1867">
        <w:rPr>
          <w:rFonts w:ascii="Arial" w:hAnsi="Arial" w:cs="Arial"/>
          <w:b/>
          <w:sz w:val="22"/>
          <w:szCs w:val="22"/>
        </w:rPr>
        <w:t xml:space="preserve">5 Resonance </w:t>
      </w:r>
    </w:p>
    <w:p w14:paraId="354A16D0" w14:textId="4A1683E0" w:rsidR="002D0C58" w:rsidRPr="003C2CA2" w:rsidRDefault="002D0C58" w:rsidP="002D0C58">
      <w:pPr>
        <w:pStyle w:val="NormalWeb"/>
        <w:spacing w:line="480" w:lineRule="auto"/>
        <w:rPr>
          <w:rFonts w:ascii="Arial" w:hAnsi="Arial" w:cs="Arial"/>
          <w:sz w:val="22"/>
          <w:szCs w:val="22"/>
        </w:rPr>
      </w:pPr>
      <w:r w:rsidRPr="001E7C51">
        <w:rPr>
          <w:rFonts w:ascii="Arial" w:hAnsi="Arial" w:cs="Arial"/>
          <w:sz w:val="22"/>
          <w:szCs w:val="22"/>
        </w:rPr>
        <w:t xml:space="preserve">I am fortunate in that I </w:t>
      </w:r>
      <w:r w:rsidR="003C2CA2">
        <w:rPr>
          <w:rFonts w:ascii="Arial" w:hAnsi="Arial" w:cs="Arial"/>
          <w:sz w:val="22"/>
          <w:szCs w:val="22"/>
        </w:rPr>
        <w:t xml:space="preserve">was able to </w:t>
      </w:r>
      <w:r w:rsidRPr="003C2CA2">
        <w:rPr>
          <w:rFonts w:ascii="Arial" w:hAnsi="Arial" w:cs="Arial"/>
          <w:sz w:val="22"/>
          <w:szCs w:val="22"/>
        </w:rPr>
        <w:t>sen</w:t>
      </w:r>
      <w:r w:rsidR="003C2CA2">
        <w:rPr>
          <w:rFonts w:ascii="Arial" w:hAnsi="Arial" w:cs="Arial"/>
          <w:sz w:val="22"/>
          <w:szCs w:val="22"/>
        </w:rPr>
        <w:t>d</w:t>
      </w:r>
      <w:r w:rsidRPr="003C2CA2">
        <w:rPr>
          <w:rFonts w:ascii="Arial" w:hAnsi="Arial" w:cs="Arial"/>
          <w:sz w:val="22"/>
          <w:szCs w:val="22"/>
        </w:rPr>
        <w:t xml:space="preserve"> copies of my stories nervously to critical friends, experienced academics and writers, for comment</w:t>
      </w:r>
      <w:r w:rsidR="003C2CA2">
        <w:rPr>
          <w:rFonts w:ascii="Arial" w:hAnsi="Arial" w:cs="Arial"/>
          <w:sz w:val="22"/>
          <w:szCs w:val="22"/>
        </w:rPr>
        <w:t xml:space="preserve">. </w:t>
      </w:r>
      <w:r w:rsidRPr="003C2CA2">
        <w:rPr>
          <w:rFonts w:ascii="Arial" w:hAnsi="Arial" w:cs="Arial"/>
          <w:sz w:val="22"/>
          <w:szCs w:val="22"/>
        </w:rPr>
        <w:t>I was delighted that they were kind enough to return them with favourable comments</w:t>
      </w:r>
      <w:r w:rsidR="003C2CA2">
        <w:rPr>
          <w:rFonts w:ascii="Arial" w:hAnsi="Arial" w:cs="Arial"/>
          <w:sz w:val="22"/>
          <w:szCs w:val="22"/>
        </w:rPr>
        <w:t>,</w:t>
      </w:r>
      <w:r w:rsidRPr="003C2CA2">
        <w:rPr>
          <w:rFonts w:ascii="Arial" w:hAnsi="Arial" w:cs="Arial"/>
          <w:sz w:val="22"/>
          <w:szCs w:val="22"/>
        </w:rPr>
        <w:t xml:space="preserve"> one of which included, “I can smell the school”. Given that I felt rather exposed at the time in the candid nature of my reflections</w:t>
      </w:r>
      <w:r w:rsidR="003C2CA2">
        <w:rPr>
          <w:rFonts w:ascii="Arial" w:hAnsi="Arial" w:cs="Arial"/>
          <w:sz w:val="22"/>
          <w:szCs w:val="22"/>
        </w:rPr>
        <w:t>,</w:t>
      </w:r>
      <w:r w:rsidRPr="003C2CA2">
        <w:rPr>
          <w:rFonts w:ascii="Arial" w:hAnsi="Arial" w:cs="Arial"/>
          <w:sz w:val="22"/>
          <w:szCs w:val="22"/>
        </w:rPr>
        <w:t xml:space="preserve"> I was profoundly grateful that they could relate to them. </w:t>
      </w:r>
    </w:p>
    <w:p w14:paraId="7659E9C6" w14:textId="77777777" w:rsidR="002D0C58" w:rsidRPr="00051944" w:rsidRDefault="002D0C58" w:rsidP="002D0C58">
      <w:pPr>
        <w:pStyle w:val="NormalWeb"/>
        <w:spacing w:line="480" w:lineRule="auto"/>
        <w:rPr>
          <w:rFonts w:ascii="Arial" w:hAnsi="Arial" w:cs="Arial"/>
          <w:b/>
          <w:sz w:val="22"/>
          <w:szCs w:val="22"/>
        </w:rPr>
      </w:pPr>
      <w:r w:rsidRPr="00051944">
        <w:rPr>
          <w:rFonts w:ascii="Arial" w:hAnsi="Arial" w:cs="Arial"/>
          <w:b/>
          <w:sz w:val="22"/>
          <w:szCs w:val="22"/>
        </w:rPr>
        <w:t xml:space="preserve">6 Significant contribution </w:t>
      </w:r>
    </w:p>
    <w:p w14:paraId="726A4451" w14:textId="77777777" w:rsidR="002D0C58" w:rsidRPr="000D1867" w:rsidRDefault="002D0C58" w:rsidP="002D0C58">
      <w:pPr>
        <w:pStyle w:val="NormalWeb"/>
        <w:spacing w:line="480" w:lineRule="auto"/>
        <w:ind w:left="360"/>
        <w:rPr>
          <w:rFonts w:ascii="Arial" w:hAnsi="Arial" w:cs="Arial"/>
          <w:sz w:val="22"/>
          <w:szCs w:val="22"/>
        </w:rPr>
      </w:pPr>
      <w:r w:rsidRPr="000D1867">
        <w:rPr>
          <w:rFonts w:ascii="Arial" w:hAnsi="Arial" w:cs="Arial"/>
          <w:sz w:val="22"/>
          <w:szCs w:val="22"/>
        </w:rPr>
        <w:t>• Conceptually/theoretically</w:t>
      </w:r>
    </w:p>
    <w:p w14:paraId="71CBCD23" w14:textId="6499DC46" w:rsidR="002D0C58" w:rsidRPr="003C2CA2" w:rsidRDefault="002D0C58" w:rsidP="002D0C58">
      <w:pPr>
        <w:pStyle w:val="NormalWeb"/>
        <w:spacing w:line="480" w:lineRule="auto"/>
        <w:rPr>
          <w:rFonts w:ascii="Arial" w:hAnsi="Arial" w:cs="Arial"/>
          <w:sz w:val="22"/>
          <w:szCs w:val="22"/>
        </w:rPr>
      </w:pPr>
      <w:r w:rsidRPr="001E7C51">
        <w:rPr>
          <w:rFonts w:ascii="Arial" w:hAnsi="Arial" w:cs="Arial"/>
          <w:sz w:val="22"/>
          <w:szCs w:val="22"/>
        </w:rPr>
        <w:t>Sikes</w:t>
      </w:r>
      <w:r w:rsidRPr="00474050">
        <w:rPr>
          <w:rFonts w:ascii="Arial" w:hAnsi="Arial" w:cs="Arial"/>
          <w:sz w:val="22"/>
          <w:szCs w:val="22"/>
        </w:rPr>
        <w:t xml:space="preserve"> explores the benefits of writing about schools using thick description and narrative research. She writes evocatively, capturing the adrenaline, the energy and the chaos of being in school. </w:t>
      </w:r>
      <w:r w:rsidRPr="00311C0B">
        <w:rPr>
          <w:rFonts w:ascii="Arial" w:hAnsi="Arial" w:cs="Arial"/>
          <w:sz w:val="22"/>
          <w:szCs w:val="22"/>
        </w:rPr>
        <w:t xml:space="preserve">I </w:t>
      </w:r>
      <w:r w:rsidR="003C2CA2">
        <w:rPr>
          <w:rFonts w:ascii="Arial" w:hAnsi="Arial" w:cs="Arial"/>
          <w:sz w:val="22"/>
          <w:szCs w:val="22"/>
        </w:rPr>
        <w:t>ha</w:t>
      </w:r>
      <w:r w:rsidRPr="003C2CA2">
        <w:rPr>
          <w:rFonts w:ascii="Arial" w:hAnsi="Arial" w:cs="Arial"/>
          <w:sz w:val="22"/>
          <w:szCs w:val="22"/>
        </w:rPr>
        <w:t xml:space="preserve">ve tried to emulate the honesty in her accounts. She reflects on one of </w:t>
      </w:r>
      <w:r w:rsidRPr="003C2CA2">
        <w:rPr>
          <w:rFonts w:ascii="Arial" w:hAnsi="Arial" w:cs="Arial"/>
          <w:sz w:val="22"/>
          <w:szCs w:val="22"/>
        </w:rPr>
        <w:lastRenderedPageBreak/>
        <w:t>her students who chose to use this technique because “research could be helpful to him in that it would encourage him to reflect critically and systematically on his work and thereby, could potentially lead him to insights and understandings capable of informing his professional activities” (Sikes, 2010).</w:t>
      </w:r>
    </w:p>
    <w:p w14:paraId="32899F58" w14:textId="25000D13" w:rsidR="002D0C58" w:rsidRPr="003C2CA2" w:rsidRDefault="002D0C58" w:rsidP="002D0C58">
      <w:pPr>
        <w:pStyle w:val="NormalWeb"/>
        <w:spacing w:line="480" w:lineRule="auto"/>
        <w:rPr>
          <w:rFonts w:ascii="Arial" w:hAnsi="Arial" w:cs="Arial"/>
          <w:sz w:val="22"/>
          <w:szCs w:val="22"/>
        </w:rPr>
      </w:pPr>
      <w:r w:rsidRPr="003C2CA2">
        <w:rPr>
          <w:rFonts w:ascii="Arial" w:hAnsi="Arial" w:cs="Arial"/>
          <w:sz w:val="22"/>
          <w:szCs w:val="22"/>
        </w:rPr>
        <w:t>It was only through reflecti</w:t>
      </w:r>
      <w:r w:rsidR="003C2CA2">
        <w:rPr>
          <w:rFonts w:ascii="Arial" w:hAnsi="Arial" w:cs="Arial"/>
          <w:sz w:val="22"/>
          <w:szCs w:val="22"/>
        </w:rPr>
        <w:t>ng</w:t>
      </w:r>
      <w:r w:rsidRPr="003C2CA2">
        <w:rPr>
          <w:rFonts w:ascii="Arial" w:hAnsi="Arial" w:cs="Arial"/>
          <w:sz w:val="22"/>
          <w:szCs w:val="22"/>
        </w:rPr>
        <w:t xml:space="preserve"> on how I felt that I was able to draw a new theoretical model. I reflect on this in Chapter 5</w:t>
      </w:r>
      <w:r w:rsidR="003C2CA2">
        <w:rPr>
          <w:rFonts w:ascii="Arial" w:hAnsi="Arial" w:cs="Arial"/>
          <w:sz w:val="22"/>
          <w:szCs w:val="22"/>
        </w:rPr>
        <w:t>,</w:t>
      </w:r>
      <w:r w:rsidRPr="003C2CA2">
        <w:rPr>
          <w:rFonts w:ascii="Arial" w:hAnsi="Arial" w:cs="Arial"/>
          <w:sz w:val="22"/>
          <w:szCs w:val="22"/>
        </w:rPr>
        <w:t xml:space="preserve"> but in short, I have developed an abstract concept by thinking about why I engaged in shouting at my </w:t>
      </w:r>
      <w:r w:rsidR="003C2CA2">
        <w:rPr>
          <w:rFonts w:ascii="Arial" w:hAnsi="Arial" w:cs="Arial"/>
          <w:sz w:val="22"/>
          <w:szCs w:val="22"/>
        </w:rPr>
        <w:t>f</w:t>
      </w:r>
      <w:r w:rsidRPr="003C2CA2">
        <w:rPr>
          <w:rFonts w:ascii="Arial" w:hAnsi="Arial" w:cs="Arial"/>
          <w:sz w:val="22"/>
          <w:szCs w:val="22"/>
        </w:rPr>
        <w:t>orm and then why feeling anxious made me reflect on my unconscious behaviours. From this position</w:t>
      </w:r>
      <w:r w:rsidR="003C2CA2">
        <w:rPr>
          <w:rFonts w:ascii="Arial" w:hAnsi="Arial" w:cs="Arial"/>
          <w:sz w:val="22"/>
          <w:szCs w:val="22"/>
        </w:rPr>
        <w:t>,</w:t>
      </w:r>
      <w:r w:rsidRPr="003C2CA2">
        <w:rPr>
          <w:rFonts w:ascii="Arial" w:hAnsi="Arial" w:cs="Arial"/>
          <w:sz w:val="22"/>
          <w:szCs w:val="22"/>
        </w:rPr>
        <w:t xml:space="preserve"> I have developed a model based on Kleinian approaches. This reflection in Chapter 5.1 seeks to provide insight into the culture of the school and my personal conflict and eventual stages of separation. </w:t>
      </w:r>
    </w:p>
    <w:p w14:paraId="64B2AE89" w14:textId="0AE40C9E" w:rsidR="002D0C58" w:rsidRPr="00CF30B0" w:rsidRDefault="002D0C58" w:rsidP="002D0C58">
      <w:pPr>
        <w:pStyle w:val="NormalWeb"/>
        <w:spacing w:line="480" w:lineRule="auto"/>
        <w:rPr>
          <w:rFonts w:ascii="Arial" w:hAnsi="Arial" w:cs="Arial"/>
          <w:sz w:val="22"/>
          <w:szCs w:val="22"/>
        </w:rPr>
      </w:pPr>
      <w:r w:rsidRPr="003C2CA2">
        <w:rPr>
          <w:rFonts w:ascii="Arial" w:hAnsi="Arial" w:cs="Arial"/>
          <w:sz w:val="22"/>
          <w:szCs w:val="22"/>
        </w:rPr>
        <w:t xml:space="preserve">I was only able to arrive at this through this process of interpretation and reflection </w:t>
      </w:r>
      <w:r w:rsidR="00CF30B0">
        <w:rPr>
          <w:rFonts w:ascii="Arial" w:hAnsi="Arial" w:cs="Arial"/>
          <w:sz w:val="22"/>
          <w:szCs w:val="22"/>
        </w:rPr>
        <w:t>throughout</w:t>
      </w:r>
      <w:r w:rsidRPr="003C2CA2">
        <w:rPr>
          <w:rFonts w:ascii="Arial" w:hAnsi="Arial" w:cs="Arial"/>
          <w:sz w:val="22"/>
          <w:szCs w:val="22"/>
        </w:rPr>
        <w:t xml:space="preserve"> the EdD. Conseq</w:t>
      </w:r>
      <w:r w:rsidRPr="00CF30B0">
        <w:rPr>
          <w:rFonts w:ascii="Arial" w:hAnsi="Arial" w:cs="Arial"/>
          <w:sz w:val="22"/>
          <w:szCs w:val="22"/>
        </w:rPr>
        <w:t>uently, this research may offer a small contribution to the existing theory around social defences and explain some of the issues that I witnessed at school. It may explain, in part, why some children feel inhibited by their experiences of schooling and impact on their long-term educational attainment.</w:t>
      </w:r>
    </w:p>
    <w:p w14:paraId="35DEA71F" w14:textId="77777777" w:rsidR="002D0C58" w:rsidRPr="000D1867" w:rsidRDefault="002D0C58" w:rsidP="002D0C58">
      <w:pPr>
        <w:pStyle w:val="NormalWeb"/>
        <w:spacing w:line="480" w:lineRule="auto"/>
        <w:rPr>
          <w:rFonts w:ascii="Arial" w:hAnsi="Arial" w:cs="Arial"/>
          <w:sz w:val="22"/>
          <w:szCs w:val="22"/>
        </w:rPr>
      </w:pPr>
      <w:r w:rsidRPr="00051944">
        <w:rPr>
          <w:rFonts w:ascii="Arial" w:hAnsi="Arial" w:cs="Arial"/>
          <w:b/>
          <w:sz w:val="22"/>
          <w:szCs w:val="22"/>
        </w:rPr>
        <w:t xml:space="preserve">7 Ethical </w:t>
      </w:r>
    </w:p>
    <w:p w14:paraId="39BE1293" w14:textId="69C4BC92" w:rsidR="002D0C58" w:rsidRPr="00CF30B0" w:rsidRDefault="002D0C58" w:rsidP="002D0C58">
      <w:pPr>
        <w:pStyle w:val="NormalWeb"/>
        <w:spacing w:line="480" w:lineRule="auto"/>
        <w:rPr>
          <w:rFonts w:ascii="Arial" w:hAnsi="Arial" w:cs="Arial"/>
          <w:sz w:val="22"/>
          <w:szCs w:val="22"/>
        </w:rPr>
      </w:pPr>
      <w:r w:rsidRPr="000D1867">
        <w:rPr>
          <w:rFonts w:ascii="Arial" w:hAnsi="Arial" w:cs="Arial"/>
          <w:sz w:val="22"/>
          <w:szCs w:val="22"/>
        </w:rPr>
        <w:t xml:space="preserve">Ethical approval was obtained for this research from the University’s </w:t>
      </w:r>
      <w:r w:rsidR="00CF30B0">
        <w:rPr>
          <w:rFonts w:ascii="Arial" w:hAnsi="Arial" w:cs="Arial"/>
          <w:sz w:val="22"/>
          <w:szCs w:val="22"/>
        </w:rPr>
        <w:t>E</w:t>
      </w:r>
      <w:r w:rsidRPr="00CF30B0">
        <w:rPr>
          <w:rFonts w:ascii="Arial" w:hAnsi="Arial" w:cs="Arial"/>
          <w:sz w:val="22"/>
          <w:szCs w:val="22"/>
        </w:rPr>
        <w:t>thics Committee under the number 008133.</w:t>
      </w:r>
    </w:p>
    <w:p w14:paraId="4BDB61BA" w14:textId="3B832F91" w:rsidR="002D0C58" w:rsidRPr="00051944" w:rsidRDefault="002D0C58" w:rsidP="002D0C58">
      <w:pPr>
        <w:pStyle w:val="NormalWeb"/>
        <w:spacing w:line="480" w:lineRule="auto"/>
        <w:rPr>
          <w:rFonts w:ascii="Arial" w:hAnsi="Arial" w:cs="Arial"/>
          <w:sz w:val="22"/>
          <w:szCs w:val="22"/>
        </w:rPr>
      </w:pPr>
      <w:r w:rsidRPr="00CF30B0">
        <w:rPr>
          <w:rFonts w:ascii="Arial" w:hAnsi="Arial" w:cs="Arial"/>
          <w:sz w:val="22"/>
          <w:szCs w:val="22"/>
        </w:rPr>
        <w:t>Since first thinking about why I felt so uneasy about the experiences of being in the school</w:t>
      </w:r>
      <w:r w:rsidR="00CF30B0">
        <w:rPr>
          <w:rFonts w:ascii="Arial" w:hAnsi="Arial" w:cs="Arial"/>
          <w:sz w:val="22"/>
          <w:szCs w:val="22"/>
        </w:rPr>
        <w:t>,</w:t>
      </w:r>
      <w:r w:rsidRPr="00CF30B0">
        <w:rPr>
          <w:rFonts w:ascii="Arial" w:hAnsi="Arial" w:cs="Arial"/>
          <w:sz w:val="22"/>
          <w:szCs w:val="22"/>
        </w:rPr>
        <w:t xml:space="preserve"> I first discussed and gain ethical approval from the Executive </w:t>
      </w:r>
      <w:r w:rsidR="00CF30B0">
        <w:rPr>
          <w:rFonts w:ascii="Arial" w:hAnsi="Arial" w:cs="Arial"/>
          <w:sz w:val="22"/>
          <w:szCs w:val="22"/>
        </w:rPr>
        <w:t>h</w:t>
      </w:r>
      <w:r w:rsidRPr="00CF30B0">
        <w:rPr>
          <w:rFonts w:ascii="Arial" w:hAnsi="Arial" w:cs="Arial"/>
          <w:sz w:val="22"/>
          <w:szCs w:val="22"/>
        </w:rPr>
        <w:t>ead teacher and subsequently, with his deputy</w:t>
      </w:r>
      <w:r w:rsidR="00CF30B0">
        <w:rPr>
          <w:rFonts w:ascii="Arial" w:hAnsi="Arial" w:cs="Arial"/>
          <w:sz w:val="22"/>
          <w:szCs w:val="22"/>
        </w:rPr>
        <w:t>,</w:t>
      </w:r>
      <w:r w:rsidRPr="00CF30B0">
        <w:rPr>
          <w:rFonts w:ascii="Arial" w:hAnsi="Arial" w:cs="Arial"/>
          <w:sz w:val="22"/>
          <w:szCs w:val="22"/>
        </w:rPr>
        <w:t xml:space="preserve"> the de facto head teacher of the school. Both agreed that I could gather data from the school and were wholly supportive throughout the da</w:t>
      </w:r>
      <w:r w:rsidRPr="00051944">
        <w:rPr>
          <w:rFonts w:ascii="Arial" w:hAnsi="Arial" w:cs="Arial"/>
          <w:sz w:val="22"/>
          <w:szCs w:val="22"/>
        </w:rPr>
        <w:t xml:space="preserve">ta collection period. </w:t>
      </w:r>
    </w:p>
    <w:p w14:paraId="3A40EB9F" w14:textId="77777777" w:rsidR="002D0C58" w:rsidRPr="000D1867" w:rsidRDefault="002D0C58" w:rsidP="002D0C58">
      <w:pPr>
        <w:pStyle w:val="NormalWeb"/>
        <w:numPr>
          <w:ilvl w:val="0"/>
          <w:numId w:val="3"/>
        </w:numPr>
        <w:spacing w:line="480" w:lineRule="auto"/>
        <w:rPr>
          <w:rFonts w:ascii="Arial" w:hAnsi="Arial" w:cs="Arial"/>
          <w:sz w:val="22"/>
          <w:szCs w:val="22"/>
        </w:rPr>
      </w:pPr>
      <w:r w:rsidRPr="000D1867">
        <w:rPr>
          <w:rFonts w:ascii="Arial" w:hAnsi="Arial" w:cs="Arial"/>
          <w:sz w:val="22"/>
          <w:szCs w:val="22"/>
        </w:rPr>
        <w:t xml:space="preserve">Relational ethics </w:t>
      </w:r>
    </w:p>
    <w:p w14:paraId="2EBF52E6" w14:textId="33224211" w:rsidR="0063673D" w:rsidRPr="00051944" w:rsidRDefault="002D0C58" w:rsidP="002D0C58">
      <w:pPr>
        <w:pStyle w:val="NormalWeb"/>
        <w:spacing w:line="480" w:lineRule="auto"/>
        <w:rPr>
          <w:rFonts w:ascii="Arial" w:hAnsi="Arial" w:cs="Arial"/>
          <w:sz w:val="22"/>
          <w:szCs w:val="22"/>
        </w:rPr>
      </w:pPr>
      <w:r w:rsidRPr="001E7C51">
        <w:rPr>
          <w:rFonts w:ascii="Arial" w:hAnsi="Arial" w:cs="Arial"/>
          <w:sz w:val="22"/>
          <w:szCs w:val="22"/>
        </w:rPr>
        <w:lastRenderedPageBreak/>
        <w:t xml:space="preserve">I want to </w:t>
      </w:r>
      <w:r w:rsidR="00AB15C7">
        <w:rPr>
          <w:rFonts w:ascii="Arial" w:hAnsi="Arial" w:cs="Arial"/>
          <w:sz w:val="22"/>
          <w:szCs w:val="22"/>
        </w:rPr>
        <w:t>attend to</w:t>
      </w:r>
      <w:r w:rsidRPr="001E7C51">
        <w:rPr>
          <w:rFonts w:ascii="Arial" w:hAnsi="Arial" w:cs="Arial"/>
          <w:sz w:val="22"/>
          <w:szCs w:val="22"/>
        </w:rPr>
        <w:t xml:space="preserve"> the importance of relational ethics</w:t>
      </w:r>
      <w:r w:rsidR="00AB15C7">
        <w:rPr>
          <w:rFonts w:ascii="Arial" w:hAnsi="Arial" w:cs="Arial"/>
          <w:sz w:val="22"/>
          <w:szCs w:val="22"/>
        </w:rPr>
        <w:t xml:space="preserve"> in my thesis</w:t>
      </w:r>
      <w:r w:rsidRPr="001E7C51">
        <w:rPr>
          <w:rFonts w:ascii="Arial" w:hAnsi="Arial" w:cs="Arial"/>
          <w:sz w:val="22"/>
          <w:szCs w:val="22"/>
        </w:rPr>
        <w:t xml:space="preserve">. Sikes explains relational ethics as a means of, acknowledging, “inter-personal relationships, connectedness, and a responsibility to care for each other” (Sikes, 2013, p.60). Ellis makes the point that relational ethics are </w:t>
      </w:r>
      <w:r w:rsidR="001E6F7C">
        <w:rPr>
          <w:rFonts w:ascii="Arial" w:hAnsi="Arial" w:cs="Arial"/>
          <w:sz w:val="22"/>
          <w:szCs w:val="22"/>
        </w:rPr>
        <w:t xml:space="preserve">paramount </w:t>
      </w:r>
      <w:r w:rsidRPr="001E7C51">
        <w:rPr>
          <w:rFonts w:ascii="Arial" w:hAnsi="Arial" w:cs="Arial"/>
          <w:sz w:val="22"/>
          <w:szCs w:val="22"/>
        </w:rPr>
        <w:t>for the autoethnographer. She suggests that autoethnographers consider “relational concerns as a crucial dimension of inquiry</w:t>
      </w:r>
      <w:r w:rsidR="001E6F7C">
        <w:rPr>
          <w:rFonts w:ascii="Arial" w:hAnsi="Arial" w:cs="Arial"/>
          <w:sz w:val="22"/>
          <w:szCs w:val="22"/>
        </w:rPr>
        <w:t>” (</w:t>
      </w:r>
      <w:r w:rsidR="001E6F7C" w:rsidRPr="00051944">
        <w:rPr>
          <w:rFonts w:ascii="Arial" w:hAnsi="Arial" w:cs="Arial"/>
          <w:sz w:val="22"/>
          <w:szCs w:val="22"/>
        </w:rPr>
        <w:t>Ellis et al</w:t>
      </w:r>
      <w:r w:rsidR="00D52E2F">
        <w:rPr>
          <w:rFonts w:ascii="Arial" w:hAnsi="Arial" w:cs="Arial"/>
          <w:sz w:val="22"/>
          <w:szCs w:val="22"/>
        </w:rPr>
        <w:t>,</w:t>
      </w:r>
      <w:r w:rsidR="001E6F7C">
        <w:rPr>
          <w:rFonts w:ascii="Arial" w:hAnsi="Arial" w:cs="Arial"/>
          <w:sz w:val="22"/>
          <w:szCs w:val="22"/>
        </w:rPr>
        <w:t xml:space="preserve"> 2011, p.281). </w:t>
      </w:r>
      <w:r w:rsidR="001E6F7C" w:rsidRPr="001E7C51">
        <w:rPr>
          <w:rFonts w:ascii="Arial" w:hAnsi="Arial" w:cs="Arial"/>
          <w:sz w:val="22"/>
          <w:szCs w:val="22"/>
        </w:rPr>
        <w:t xml:space="preserve"> </w:t>
      </w:r>
      <w:r w:rsidR="001E6F7C">
        <w:rPr>
          <w:rFonts w:ascii="Arial" w:hAnsi="Arial" w:cs="Arial"/>
          <w:sz w:val="22"/>
          <w:szCs w:val="22"/>
        </w:rPr>
        <w:t xml:space="preserve">Noting </w:t>
      </w:r>
      <w:r w:rsidRPr="00051944">
        <w:rPr>
          <w:rFonts w:ascii="Arial" w:hAnsi="Arial" w:cs="Arial"/>
          <w:sz w:val="22"/>
          <w:szCs w:val="22"/>
        </w:rPr>
        <w:t xml:space="preserve">that in </w:t>
      </w:r>
      <w:r w:rsidR="00051944">
        <w:rPr>
          <w:rFonts w:ascii="Arial" w:hAnsi="Arial" w:cs="Arial"/>
          <w:sz w:val="22"/>
          <w:szCs w:val="22"/>
        </w:rPr>
        <w:t>“</w:t>
      </w:r>
      <w:r w:rsidRPr="00051944">
        <w:rPr>
          <w:rFonts w:ascii="Arial" w:hAnsi="Arial" w:cs="Arial"/>
          <w:sz w:val="22"/>
          <w:szCs w:val="22"/>
        </w:rPr>
        <w:t xml:space="preserve">using personal experience, autoethnographers not only implicate themselves with their work, but also close, intimate others” (Ellis et al, 2011, p.281) suggesting that autoethnographers “often maintain and value interpersonal ties with their participant, thus making relational ethics more complicated” noting that </w:t>
      </w:r>
      <w:r w:rsidR="008A1676">
        <w:rPr>
          <w:rFonts w:ascii="Arial" w:hAnsi="Arial" w:cs="Arial"/>
          <w:sz w:val="22"/>
          <w:szCs w:val="22"/>
        </w:rPr>
        <w:t>“</w:t>
      </w:r>
      <w:r w:rsidRPr="00051944">
        <w:rPr>
          <w:rFonts w:ascii="Arial" w:hAnsi="Arial" w:cs="Arial"/>
          <w:sz w:val="22"/>
          <w:szCs w:val="22"/>
        </w:rPr>
        <w:t>participants often become friends</w:t>
      </w:r>
      <w:r w:rsidR="008A1676">
        <w:rPr>
          <w:rFonts w:ascii="Arial" w:hAnsi="Arial" w:cs="Arial"/>
          <w:sz w:val="22"/>
          <w:szCs w:val="22"/>
        </w:rPr>
        <w:t>”</w:t>
      </w:r>
      <w:r w:rsidRPr="00051944">
        <w:rPr>
          <w:rFonts w:ascii="Arial" w:hAnsi="Arial" w:cs="Arial"/>
          <w:sz w:val="22"/>
          <w:szCs w:val="22"/>
        </w:rPr>
        <w:t xml:space="preserve"> (</w:t>
      </w:r>
      <w:r w:rsidR="008A1676">
        <w:rPr>
          <w:rFonts w:ascii="Arial" w:hAnsi="Arial" w:cs="Arial"/>
          <w:sz w:val="22"/>
          <w:szCs w:val="22"/>
        </w:rPr>
        <w:t>Ibid, p.281</w:t>
      </w:r>
      <w:r w:rsidRPr="00051944">
        <w:rPr>
          <w:rFonts w:ascii="Arial" w:hAnsi="Arial" w:cs="Arial"/>
          <w:sz w:val="22"/>
          <w:szCs w:val="22"/>
        </w:rPr>
        <w:t>). This almost certainly is why I chose deliberately to use reflexive autoethnography. Furthermore, I have always sought to be honest about my time in the school, the limitations of the job</w:t>
      </w:r>
      <w:r w:rsidR="00051944">
        <w:rPr>
          <w:rFonts w:ascii="Arial" w:hAnsi="Arial" w:cs="Arial"/>
          <w:sz w:val="22"/>
          <w:szCs w:val="22"/>
        </w:rPr>
        <w:t>,</w:t>
      </w:r>
      <w:r w:rsidRPr="00051944">
        <w:rPr>
          <w:rFonts w:ascii="Arial" w:hAnsi="Arial" w:cs="Arial"/>
          <w:sz w:val="22"/>
          <w:szCs w:val="22"/>
        </w:rPr>
        <w:t xml:space="preserve"> and my inadequacies in the role.</w:t>
      </w:r>
      <w:r w:rsidR="00051944">
        <w:rPr>
          <w:rFonts w:ascii="Arial" w:hAnsi="Arial" w:cs="Arial"/>
          <w:sz w:val="22"/>
          <w:szCs w:val="22"/>
        </w:rPr>
        <w:t xml:space="preserve"> This</w:t>
      </w:r>
      <w:r w:rsidRPr="00051944">
        <w:rPr>
          <w:rFonts w:ascii="Arial" w:hAnsi="Arial" w:cs="Arial"/>
          <w:sz w:val="22"/>
          <w:szCs w:val="22"/>
        </w:rPr>
        <w:t xml:space="preserve"> means that when I thought about what it might mean to be the person who delivers the assembly</w:t>
      </w:r>
      <w:r w:rsidR="00051944">
        <w:rPr>
          <w:rFonts w:ascii="Arial" w:hAnsi="Arial" w:cs="Arial"/>
          <w:sz w:val="22"/>
          <w:szCs w:val="22"/>
        </w:rPr>
        <w:t>,</w:t>
      </w:r>
      <w:r w:rsidRPr="00051944">
        <w:rPr>
          <w:rFonts w:ascii="Arial" w:hAnsi="Arial" w:cs="Arial"/>
          <w:sz w:val="22"/>
          <w:szCs w:val="22"/>
        </w:rPr>
        <w:t xml:space="preserve"> I recognise</w:t>
      </w:r>
      <w:r w:rsidR="00051944">
        <w:rPr>
          <w:rFonts w:ascii="Arial" w:hAnsi="Arial" w:cs="Arial"/>
          <w:sz w:val="22"/>
          <w:szCs w:val="22"/>
        </w:rPr>
        <w:t>d</w:t>
      </w:r>
      <w:r w:rsidRPr="00051944">
        <w:rPr>
          <w:rFonts w:ascii="Arial" w:hAnsi="Arial" w:cs="Arial"/>
          <w:sz w:val="22"/>
          <w:szCs w:val="22"/>
        </w:rPr>
        <w:t xml:space="preserve"> that I only ever took part in delivering two assemblies and they are really difficult to do. You are at the front, subject to </w:t>
      </w:r>
      <w:r w:rsidR="00051944">
        <w:rPr>
          <w:rFonts w:ascii="Arial" w:hAnsi="Arial" w:cs="Arial"/>
          <w:sz w:val="22"/>
          <w:szCs w:val="22"/>
        </w:rPr>
        <w:t xml:space="preserve">public </w:t>
      </w:r>
      <w:r w:rsidRPr="00051944">
        <w:rPr>
          <w:rFonts w:ascii="Arial" w:hAnsi="Arial" w:cs="Arial"/>
          <w:sz w:val="22"/>
          <w:szCs w:val="22"/>
        </w:rPr>
        <w:t>scrutiny, and the performative ‘act’ isn’t easy. No one taught me how to deliver assemblies when I trained as a teacher. In my thesis, I recognise that I have professional duties as a teacher and I played a part in the construction of these assemblies. I felt that I needed to change my research method from ethnography to autoethnography to limit the exposure I place</w:t>
      </w:r>
      <w:r w:rsidR="00051944">
        <w:rPr>
          <w:rFonts w:ascii="Arial" w:hAnsi="Arial" w:cs="Arial"/>
          <w:sz w:val="22"/>
          <w:szCs w:val="22"/>
        </w:rPr>
        <w:t>d</w:t>
      </w:r>
      <w:r w:rsidRPr="00051944">
        <w:rPr>
          <w:rFonts w:ascii="Arial" w:hAnsi="Arial" w:cs="Arial"/>
          <w:sz w:val="22"/>
          <w:szCs w:val="22"/>
        </w:rPr>
        <w:t xml:space="preserve"> onto my friends and colleagues.</w:t>
      </w:r>
    </w:p>
    <w:p w14:paraId="667CFA0F" w14:textId="1EF81A1F" w:rsidR="002D0C58" w:rsidRPr="00051944" w:rsidRDefault="002D0C58" w:rsidP="002D0C58">
      <w:pPr>
        <w:pStyle w:val="NormalWeb"/>
        <w:spacing w:line="480" w:lineRule="auto"/>
        <w:rPr>
          <w:rFonts w:ascii="Arial" w:hAnsi="Arial" w:cs="Arial"/>
          <w:sz w:val="22"/>
          <w:szCs w:val="22"/>
        </w:rPr>
      </w:pPr>
      <w:r w:rsidRPr="00051944">
        <w:rPr>
          <w:rFonts w:ascii="Arial" w:hAnsi="Arial" w:cs="Arial"/>
          <w:sz w:val="22"/>
          <w:szCs w:val="22"/>
        </w:rPr>
        <w:t>Professionally, I was never to attain the heights of being in the S</w:t>
      </w:r>
      <w:r w:rsidR="001E6F7C">
        <w:rPr>
          <w:rFonts w:ascii="Arial" w:hAnsi="Arial" w:cs="Arial"/>
          <w:sz w:val="22"/>
          <w:szCs w:val="22"/>
        </w:rPr>
        <w:t xml:space="preserve">enior </w:t>
      </w:r>
      <w:r w:rsidRPr="00051944">
        <w:rPr>
          <w:rFonts w:ascii="Arial" w:hAnsi="Arial" w:cs="Arial"/>
          <w:sz w:val="22"/>
          <w:szCs w:val="22"/>
        </w:rPr>
        <w:t>L</w:t>
      </w:r>
      <w:r w:rsidR="001E6F7C">
        <w:rPr>
          <w:rFonts w:ascii="Arial" w:hAnsi="Arial" w:cs="Arial"/>
          <w:sz w:val="22"/>
          <w:szCs w:val="22"/>
        </w:rPr>
        <w:t xml:space="preserve">eadership </w:t>
      </w:r>
      <w:r w:rsidRPr="00051944">
        <w:rPr>
          <w:rFonts w:ascii="Arial" w:hAnsi="Arial" w:cs="Arial"/>
          <w:sz w:val="22"/>
          <w:szCs w:val="22"/>
        </w:rPr>
        <w:t>T</w:t>
      </w:r>
      <w:r w:rsidR="001E6F7C">
        <w:rPr>
          <w:rFonts w:ascii="Arial" w:hAnsi="Arial" w:cs="Arial"/>
          <w:sz w:val="22"/>
          <w:szCs w:val="22"/>
        </w:rPr>
        <w:t>eam</w:t>
      </w:r>
      <w:r w:rsidRPr="00051944">
        <w:rPr>
          <w:rFonts w:ascii="Arial" w:hAnsi="Arial" w:cs="Arial"/>
          <w:sz w:val="22"/>
          <w:szCs w:val="22"/>
        </w:rPr>
        <w:t>, or a Head</w:t>
      </w:r>
      <w:r w:rsidR="00051944">
        <w:rPr>
          <w:rFonts w:ascii="Arial" w:hAnsi="Arial" w:cs="Arial"/>
          <w:sz w:val="22"/>
          <w:szCs w:val="22"/>
        </w:rPr>
        <w:t xml:space="preserve">, although </w:t>
      </w:r>
      <w:r w:rsidRPr="00051944">
        <w:rPr>
          <w:rFonts w:ascii="Arial" w:hAnsi="Arial" w:cs="Arial"/>
          <w:sz w:val="22"/>
          <w:szCs w:val="22"/>
        </w:rPr>
        <w:t xml:space="preserve">I </w:t>
      </w:r>
      <w:r w:rsidR="00051944">
        <w:rPr>
          <w:rFonts w:ascii="Arial" w:hAnsi="Arial" w:cs="Arial"/>
          <w:sz w:val="22"/>
          <w:szCs w:val="22"/>
        </w:rPr>
        <w:t xml:space="preserve">have </w:t>
      </w:r>
      <w:r w:rsidRPr="00051944">
        <w:rPr>
          <w:rFonts w:ascii="Arial" w:hAnsi="Arial" w:cs="Arial"/>
          <w:sz w:val="22"/>
          <w:szCs w:val="22"/>
        </w:rPr>
        <w:t xml:space="preserve">great respect </w:t>
      </w:r>
      <w:r w:rsidR="00051944">
        <w:rPr>
          <w:rFonts w:ascii="Arial" w:hAnsi="Arial" w:cs="Arial"/>
          <w:sz w:val="22"/>
          <w:szCs w:val="22"/>
        </w:rPr>
        <w:t>for</w:t>
      </w:r>
      <w:r w:rsidRPr="00051944">
        <w:rPr>
          <w:rFonts w:ascii="Arial" w:hAnsi="Arial" w:cs="Arial"/>
          <w:sz w:val="22"/>
          <w:szCs w:val="22"/>
        </w:rPr>
        <w:t xml:space="preserve"> the role and its office. I have paid particular attention to analysing my experiences openly and critically</w:t>
      </w:r>
      <w:r w:rsidR="00051944">
        <w:rPr>
          <w:rFonts w:ascii="Arial" w:hAnsi="Arial" w:cs="Arial"/>
          <w:sz w:val="22"/>
          <w:szCs w:val="22"/>
        </w:rPr>
        <w:t>,</w:t>
      </w:r>
      <w:r w:rsidRPr="00051944">
        <w:rPr>
          <w:rFonts w:ascii="Arial" w:hAnsi="Arial" w:cs="Arial"/>
          <w:sz w:val="22"/>
          <w:szCs w:val="22"/>
        </w:rPr>
        <w:t xml:space="preserve"> but I write cautiously and have tried to be non–judgemental in my writing of others. </w:t>
      </w:r>
    </w:p>
    <w:p w14:paraId="6391F673" w14:textId="77777777" w:rsidR="002D0C58" w:rsidRPr="000D1867" w:rsidRDefault="002D0C58" w:rsidP="002D0C58">
      <w:pPr>
        <w:pStyle w:val="NormalWeb"/>
        <w:numPr>
          <w:ilvl w:val="0"/>
          <w:numId w:val="3"/>
        </w:numPr>
        <w:spacing w:line="480" w:lineRule="auto"/>
        <w:rPr>
          <w:rFonts w:ascii="Arial" w:hAnsi="Arial" w:cs="Arial"/>
          <w:sz w:val="22"/>
          <w:szCs w:val="22"/>
        </w:rPr>
      </w:pPr>
      <w:r w:rsidRPr="000D1867">
        <w:rPr>
          <w:rFonts w:ascii="Arial" w:hAnsi="Arial" w:cs="Arial"/>
          <w:sz w:val="22"/>
          <w:szCs w:val="22"/>
        </w:rPr>
        <w:t xml:space="preserve">Exiting ethics (leaving the scene and sharing the research) </w:t>
      </w:r>
    </w:p>
    <w:p w14:paraId="71A89448" w14:textId="67404D01" w:rsidR="002D0C58" w:rsidRPr="00311C0B" w:rsidRDefault="002D0C58" w:rsidP="002D0C58">
      <w:pPr>
        <w:pStyle w:val="NormalWeb"/>
        <w:spacing w:line="480" w:lineRule="auto"/>
        <w:rPr>
          <w:rFonts w:ascii="Arial" w:hAnsi="Arial" w:cs="Arial"/>
          <w:sz w:val="22"/>
          <w:szCs w:val="22"/>
        </w:rPr>
      </w:pPr>
      <w:r w:rsidRPr="001E7C51">
        <w:rPr>
          <w:rFonts w:ascii="Arial" w:hAnsi="Arial" w:cs="Arial"/>
          <w:sz w:val="22"/>
          <w:szCs w:val="22"/>
        </w:rPr>
        <w:t>I took steps to reduce the likelihood of any personal identifiers</w:t>
      </w:r>
      <w:r w:rsidR="00051944">
        <w:rPr>
          <w:rFonts w:ascii="Arial" w:hAnsi="Arial" w:cs="Arial"/>
          <w:sz w:val="22"/>
          <w:szCs w:val="22"/>
        </w:rPr>
        <w:t>,</w:t>
      </w:r>
      <w:r w:rsidRPr="00051944">
        <w:rPr>
          <w:rFonts w:ascii="Arial" w:hAnsi="Arial" w:cs="Arial"/>
          <w:sz w:val="22"/>
          <w:szCs w:val="22"/>
        </w:rPr>
        <w:t xml:space="preserve"> either </w:t>
      </w:r>
      <w:r w:rsidR="00051944">
        <w:rPr>
          <w:rFonts w:ascii="Arial" w:hAnsi="Arial" w:cs="Arial"/>
          <w:sz w:val="22"/>
          <w:szCs w:val="22"/>
        </w:rPr>
        <w:t xml:space="preserve">for </w:t>
      </w:r>
      <w:r w:rsidRPr="00051944">
        <w:rPr>
          <w:rFonts w:ascii="Arial" w:hAnsi="Arial" w:cs="Arial"/>
          <w:sz w:val="22"/>
          <w:szCs w:val="22"/>
        </w:rPr>
        <w:t>staff or students</w:t>
      </w:r>
      <w:r w:rsidR="00051944">
        <w:rPr>
          <w:rFonts w:ascii="Arial" w:hAnsi="Arial" w:cs="Arial"/>
          <w:sz w:val="22"/>
          <w:szCs w:val="22"/>
        </w:rPr>
        <w:t>,</w:t>
      </w:r>
      <w:r w:rsidRPr="00051944">
        <w:rPr>
          <w:rFonts w:ascii="Arial" w:hAnsi="Arial" w:cs="Arial"/>
          <w:sz w:val="22"/>
          <w:szCs w:val="22"/>
        </w:rPr>
        <w:t xml:space="preserve"> by reflecting more on the transformative effect that this experience had on me. Although I </w:t>
      </w:r>
      <w:r w:rsidRPr="00051944">
        <w:rPr>
          <w:rFonts w:ascii="Arial" w:hAnsi="Arial" w:cs="Arial"/>
          <w:sz w:val="22"/>
          <w:szCs w:val="22"/>
        </w:rPr>
        <w:lastRenderedPageBreak/>
        <w:t>undertook general class discussions with my form afterwards about their enjoyment or otherwise of assemblies and teased out their thoughts, I deliber</w:t>
      </w:r>
      <w:r w:rsidRPr="000D1867">
        <w:rPr>
          <w:rFonts w:ascii="Arial" w:hAnsi="Arial" w:cs="Arial"/>
          <w:sz w:val="22"/>
          <w:szCs w:val="22"/>
        </w:rPr>
        <w:t>ately chose not to interview children nor individual members of staff. Ellis</w:t>
      </w:r>
      <w:r w:rsidRPr="001E7C51">
        <w:rPr>
          <w:rFonts w:ascii="Arial" w:hAnsi="Arial" w:cs="Arial"/>
          <w:sz w:val="22"/>
          <w:szCs w:val="22"/>
        </w:rPr>
        <w:t xml:space="preserve"> suggests that “relational ethics requires researchers to act from our hearts and minds, to acknowledge our binds to others and initiate and maintain conversations (Bergen; 1998, </w:t>
      </w:r>
      <w:r w:rsidRPr="00311C0B">
        <w:rPr>
          <w:rFonts w:ascii="Arial" w:hAnsi="Arial" w:cs="Arial"/>
          <w:sz w:val="22"/>
          <w:szCs w:val="22"/>
        </w:rPr>
        <w:t xml:space="preserve">Slattery &amp; Rapp; 2003).” (Ellis, 2007, reproduced in Sikes, 2013, p.14) </w:t>
      </w:r>
    </w:p>
    <w:p w14:paraId="6B4D8DAF" w14:textId="77777777" w:rsidR="002D0C58" w:rsidRPr="00311C0B" w:rsidRDefault="002D0C58" w:rsidP="002D0C58">
      <w:pPr>
        <w:pStyle w:val="NormalWeb"/>
        <w:spacing w:line="480" w:lineRule="auto"/>
        <w:rPr>
          <w:rFonts w:ascii="Arial" w:hAnsi="Arial" w:cs="Arial"/>
          <w:b/>
          <w:sz w:val="22"/>
          <w:szCs w:val="22"/>
        </w:rPr>
      </w:pPr>
      <w:r w:rsidRPr="00311C0B">
        <w:rPr>
          <w:rFonts w:ascii="Arial" w:hAnsi="Arial" w:cs="Arial"/>
          <w:b/>
          <w:sz w:val="22"/>
          <w:szCs w:val="22"/>
        </w:rPr>
        <w:t xml:space="preserve">8 Meaningful coherence </w:t>
      </w:r>
    </w:p>
    <w:p w14:paraId="19415269" w14:textId="5CCC52E9" w:rsidR="002D0C58" w:rsidRPr="003B4AB3" w:rsidRDefault="002D0C58" w:rsidP="002D0C58">
      <w:pPr>
        <w:spacing w:line="480" w:lineRule="auto"/>
        <w:rPr>
          <w:rFonts w:ascii="Arial" w:hAnsi="Arial" w:cs="Arial"/>
          <w:sz w:val="22"/>
          <w:szCs w:val="22"/>
        </w:rPr>
      </w:pPr>
      <w:r w:rsidRPr="00311C0B">
        <w:rPr>
          <w:rFonts w:ascii="Arial" w:hAnsi="Arial" w:cs="Arial"/>
          <w:sz w:val="22"/>
          <w:szCs w:val="22"/>
        </w:rPr>
        <w:t>In the next chapter</w:t>
      </w:r>
      <w:r w:rsidR="003B4AB3">
        <w:rPr>
          <w:rFonts w:ascii="Arial" w:hAnsi="Arial" w:cs="Arial"/>
          <w:sz w:val="22"/>
          <w:szCs w:val="22"/>
        </w:rPr>
        <w:t>,</w:t>
      </w:r>
      <w:r w:rsidRPr="003B4AB3">
        <w:rPr>
          <w:rFonts w:ascii="Arial" w:hAnsi="Arial" w:cs="Arial"/>
          <w:sz w:val="22"/>
          <w:szCs w:val="22"/>
        </w:rPr>
        <w:t xml:space="preserve"> I set out a selection of stories</w:t>
      </w:r>
      <w:r w:rsidR="003B4AB3">
        <w:rPr>
          <w:rFonts w:ascii="Arial" w:hAnsi="Arial" w:cs="Arial"/>
          <w:sz w:val="22"/>
          <w:szCs w:val="22"/>
        </w:rPr>
        <w:t>. These are</w:t>
      </w:r>
      <w:r w:rsidRPr="003B4AB3">
        <w:rPr>
          <w:rFonts w:ascii="Arial" w:hAnsi="Arial" w:cs="Arial"/>
          <w:sz w:val="22"/>
          <w:szCs w:val="22"/>
        </w:rPr>
        <w:t xml:space="preserve"> not, as it turns out</w:t>
      </w:r>
      <w:r w:rsidR="003B4AB3">
        <w:rPr>
          <w:rFonts w:ascii="Arial" w:hAnsi="Arial" w:cs="Arial"/>
          <w:sz w:val="22"/>
          <w:szCs w:val="22"/>
        </w:rPr>
        <w:t>,</w:t>
      </w:r>
      <w:r w:rsidRPr="003B4AB3">
        <w:rPr>
          <w:rFonts w:ascii="Arial" w:hAnsi="Arial" w:cs="Arial"/>
          <w:sz w:val="22"/>
          <w:szCs w:val="22"/>
        </w:rPr>
        <w:t xml:space="preserve"> just about the school assembly</w:t>
      </w:r>
      <w:r w:rsidR="003B4AB3">
        <w:rPr>
          <w:rFonts w:ascii="Arial" w:hAnsi="Arial" w:cs="Arial"/>
          <w:sz w:val="22"/>
          <w:szCs w:val="22"/>
        </w:rPr>
        <w:t>,</w:t>
      </w:r>
      <w:r w:rsidRPr="003B4AB3">
        <w:rPr>
          <w:rFonts w:ascii="Arial" w:hAnsi="Arial" w:cs="Arial"/>
          <w:sz w:val="22"/>
          <w:szCs w:val="22"/>
        </w:rPr>
        <w:t xml:space="preserve"> but </w:t>
      </w:r>
      <w:r w:rsidR="003B4AB3">
        <w:rPr>
          <w:rFonts w:ascii="Arial" w:hAnsi="Arial" w:cs="Arial"/>
          <w:sz w:val="22"/>
          <w:szCs w:val="22"/>
        </w:rPr>
        <w:t xml:space="preserve">they do have a </w:t>
      </w:r>
      <w:r w:rsidRPr="003B4AB3">
        <w:rPr>
          <w:rFonts w:ascii="Arial" w:hAnsi="Arial" w:cs="Arial"/>
          <w:sz w:val="22"/>
          <w:szCs w:val="22"/>
        </w:rPr>
        <w:t>degree of verisimilitude and a selection of my data that I subsequently analyse in Chapter 5.</w:t>
      </w:r>
    </w:p>
    <w:p w14:paraId="7A0345E8" w14:textId="77777777" w:rsidR="002D0C58" w:rsidRPr="000D1867" w:rsidRDefault="002D0C58" w:rsidP="002D0C58">
      <w:pPr>
        <w:spacing w:line="480" w:lineRule="auto"/>
        <w:rPr>
          <w:rFonts w:ascii="Arial" w:hAnsi="Arial" w:cs="Arial"/>
          <w:sz w:val="22"/>
          <w:szCs w:val="22"/>
        </w:rPr>
      </w:pPr>
    </w:p>
    <w:p w14:paraId="6A9DC539" w14:textId="4D79A87C" w:rsidR="002D0C58" w:rsidRPr="003B4AB3" w:rsidRDefault="002D0C58" w:rsidP="002D0C58">
      <w:pPr>
        <w:spacing w:line="480" w:lineRule="auto"/>
        <w:rPr>
          <w:rFonts w:ascii="Arial" w:hAnsi="Arial" w:cs="Arial"/>
          <w:sz w:val="22"/>
          <w:szCs w:val="22"/>
        </w:rPr>
      </w:pPr>
      <w:r w:rsidRPr="001E7C51">
        <w:rPr>
          <w:rFonts w:ascii="Arial" w:hAnsi="Arial" w:cs="Arial"/>
          <w:sz w:val="22"/>
          <w:szCs w:val="22"/>
        </w:rPr>
        <w:t>My challenge has been to curate these in an order, either sequentially</w:t>
      </w:r>
      <w:r w:rsidR="003B4AB3">
        <w:rPr>
          <w:rFonts w:ascii="Arial" w:hAnsi="Arial" w:cs="Arial"/>
          <w:sz w:val="22"/>
          <w:szCs w:val="22"/>
        </w:rPr>
        <w:t xml:space="preserve"> or </w:t>
      </w:r>
      <w:r w:rsidRPr="003B4AB3">
        <w:rPr>
          <w:rFonts w:ascii="Arial" w:hAnsi="Arial" w:cs="Arial"/>
          <w:sz w:val="22"/>
          <w:szCs w:val="22"/>
        </w:rPr>
        <w:t>chronologically</w:t>
      </w:r>
      <w:r w:rsidR="003B4AB3">
        <w:rPr>
          <w:rFonts w:ascii="Arial" w:hAnsi="Arial" w:cs="Arial"/>
          <w:sz w:val="22"/>
          <w:szCs w:val="22"/>
        </w:rPr>
        <w:t xml:space="preserve">. In </w:t>
      </w:r>
      <w:r w:rsidRPr="003B4AB3">
        <w:rPr>
          <w:rFonts w:ascii="Arial" w:hAnsi="Arial" w:cs="Arial"/>
          <w:sz w:val="22"/>
          <w:szCs w:val="22"/>
        </w:rPr>
        <w:t>fact</w:t>
      </w:r>
      <w:r w:rsidR="003B4AB3">
        <w:rPr>
          <w:rFonts w:ascii="Arial" w:hAnsi="Arial" w:cs="Arial"/>
          <w:sz w:val="22"/>
          <w:szCs w:val="22"/>
        </w:rPr>
        <w:t>,</w:t>
      </w:r>
      <w:r w:rsidRPr="003B4AB3">
        <w:rPr>
          <w:rFonts w:ascii="Arial" w:hAnsi="Arial" w:cs="Arial"/>
          <w:sz w:val="22"/>
          <w:szCs w:val="22"/>
        </w:rPr>
        <w:t xml:space="preserve"> I chose to order them organisationally and topically following Chang’s approach. The datasets that I use</w:t>
      </w:r>
      <w:r w:rsidR="003B4AB3">
        <w:rPr>
          <w:rFonts w:ascii="Arial" w:hAnsi="Arial" w:cs="Arial"/>
          <w:sz w:val="22"/>
          <w:szCs w:val="22"/>
        </w:rPr>
        <w:t>d</w:t>
      </w:r>
      <w:r w:rsidRPr="003B4AB3">
        <w:rPr>
          <w:rFonts w:ascii="Arial" w:hAnsi="Arial" w:cs="Arial"/>
          <w:sz w:val="22"/>
          <w:szCs w:val="22"/>
        </w:rPr>
        <w:t xml:space="preserve"> more or less selected themselves. They flowed most easily from my fingertips and I felt compelled to include them partly because of that. I tried to write about the stories that were the most interesting to me, and which offer</w:t>
      </w:r>
      <w:r w:rsidR="003B4AB3">
        <w:rPr>
          <w:rFonts w:ascii="Arial" w:hAnsi="Arial" w:cs="Arial"/>
          <w:sz w:val="22"/>
          <w:szCs w:val="22"/>
        </w:rPr>
        <w:t>ed</w:t>
      </w:r>
      <w:r w:rsidRPr="003B4AB3">
        <w:rPr>
          <w:rFonts w:ascii="Arial" w:hAnsi="Arial" w:cs="Arial"/>
          <w:sz w:val="22"/>
          <w:szCs w:val="22"/>
        </w:rPr>
        <w:t xml:space="preserve"> coherence to help me theorise about my time at the school. Some seemed bleak on second reading</w:t>
      </w:r>
      <w:r w:rsidR="003B4AB3">
        <w:rPr>
          <w:rFonts w:ascii="Arial" w:hAnsi="Arial" w:cs="Arial"/>
          <w:sz w:val="22"/>
          <w:szCs w:val="22"/>
        </w:rPr>
        <w:t xml:space="preserve">; </w:t>
      </w:r>
      <w:r w:rsidRPr="003B4AB3">
        <w:rPr>
          <w:rFonts w:ascii="Arial" w:hAnsi="Arial" w:cs="Arial"/>
          <w:sz w:val="22"/>
          <w:szCs w:val="22"/>
        </w:rPr>
        <w:t xml:space="preserve">to offset this I provide an account </w:t>
      </w:r>
      <w:r w:rsidR="00B438CF">
        <w:rPr>
          <w:rFonts w:ascii="Arial" w:hAnsi="Arial" w:cs="Arial"/>
          <w:sz w:val="22"/>
          <w:szCs w:val="22"/>
        </w:rPr>
        <w:t xml:space="preserve">in </w:t>
      </w:r>
      <w:r w:rsidRPr="003B4AB3">
        <w:rPr>
          <w:rFonts w:ascii="Arial" w:hAnsi="Arial" w:cs="Arial"/>
          <w:sz w:val="22"/>
          <w:szCs w:val="22"/>
        </w:rPr>
        <w:t>Appendi</w:t>
      </w:r>
      <w:r w:rsidR="001E6F7C">
        <w:rPr>
          <w:rFonts w:ascii="Arial" w:hAnsi="Arial" w:cs="Arial"/>
          <w:sz w:val="22"/>
          <w:szCs w:val="22"/>
        </w:rPr>
        <w:t>x</w:t>
      </w:r>
      <w:r w:rsidRPr="003B4AB3">
        <w:rPr>
          <w:rFonts w:ascii="Arial" w:hAnsi="Arial" w:cs="Arial"/>
          <w:sz w:val="22"/>
          <w:szCs w:val="22"/>
        </w:rPr>
        <w:t xml:space="preserve"> 4</w:t>
      </w:r>
      <w:r w:rsidR="00B438CF">
        <w:rPr>
          <w:rFonts w:ascii="Arial" w:hAnsi="Arial" w:cs="Arial"/>
          <w:sz w:val="22"/>
          <w:szCs w:val="22"/>
        </w:rPr>
        <w:t>.4</w:t>
      </w:r>
      <w:r w:rsidRPr="003B4AB3">
        <w:rPr>
          <w:rFonts w:ascii="Arial" w:hAnsi="Arial" w:cs="Arial"/>
          <w:sz w:val="22"/>
          <w:szCs w:val="22"/>
        </w:rPr>
        <w:t xml:space="preserve"> of some more joyous and positive assemblies in the interests of balance.</w:t>
      </w:r>
    </w:p>
    <w:p w14:paraId="165C75BC" w14:textId="45E2A7A0" w:rsidR="009D2D2C" w:rsidRDefault="009D2D2C" w:rsidP="001F4065">
      <w:pPr>
        <w:widowControl w:val="0"/>
        <w:autoSpaceDE w:val="0"/>
        <w:autoSpaceDN w:val="0"/>
        <w:adjustRightInd w:val="0"/>
        <w:spacing w:line="480" w:lineRule="auto"/>
        <w:rPr>
          <w:rFonts w:ascii="Arial" w:hAnsi="Arial" w:cs="Arial"/>
        </w:rPr>
      </w:pPr>
    </w:p>
    <w:p w14:paraId="399AF8A1" w14:textId="77777777" w:rsidR="002E75F2" w:rsidRPr="008D5ED8" w:rsidRDefault="002E75F2" w:rsidP="002E75F2">
      <w:pPr>
        <w:pStyle w:val="Heading3"/>
        <w:rPr>
          <w:color w:val="000000" w:themeColor="text1"/>
        </w:rPr>
      </w:pPr>
      <w:r w:rsidRPr="008D5ED8">
        <w:rPr>
          <w:color w:val="000000" w:themeColor="text1"/>
        </w:rPr>
        <w:t>From research question to autoethnographic account:</w:t>
      </w:r>
    </w:p>
    <w:p w14:paraId="09411C85" w14:textId="003F40C7" w:rsidR="002E75F2" w:rsidRPr="008D5ED8" w:rsidRDefault="002E75F2" w:rsidP="002E75F2">
      <w:pPr>
        <w:pStyle w:val="NormalWeb"/>
        <w:spacing w:line="480" w:lineRule="auto"/>
        <w:rPr>
          <w:rFonts w:ascii="Arial" w:hAnsi="Arial" w:cs="Arial"/>
          <w:bCs/>
          <w:color w:val="000000" w:themeColor="text1"/>
          <w:sz w:val="22"/>
          <w:szCs w:val="24"/>
        </w:rPr>
      </w:pPr>
      <w:r w:rsidRPr="008D5ED8">
        <w:rPr>
          <w:rFonts w:ascii="Arial" w:hAnsi="Arial" w:cs="Arial"/>
          <w:bCs/>
          <w:color w:val="000000" w:themeColor="text1"/>
          <w:sz w:val="22"/>
          <w:szCs w:val="24"/>
        </w:rPr>
        <w:t>I was searching for an appropriate method that would help me to explore my research question. Given my intention to write interpretively</w:t>
      </w:r>
      <w:r w:rsidR="00394862" w:rsidRPr="008D5ED8">
        <w:rPr>
          <w:rFonts w:ascii="Arial" w:hAnsi="Arial" w:cs="Arial"/>
          <w:bCs/>
          <w:color w:val="000000" w:themeColor="text1"/>
          <w:sz w:val="22"/>
          <w:szCs w:val="24"/>
        </w:rPr>
        <w:t>,</w:t>
      </w:r>
      <w:r w:rsidRPr="008D5ED8">
        <w:rPr>
          <w:rFonts w:ascii="Arial" w:hAnsi="Arial" w:cs="Arial"/>
          <w:bCs/>
          <w:color w:val="000000" w:themeColor="text1"/>
          <w:sz w:val="22"/>
          <w:szCs w:val="24"/>
        </w:rPr>
        <w:t xml:space="preserve"> it occurred to me that to write in a “therapeutic and embodied” way (Boylorn &amp; Orbe</w:t>
      </w:r>
      <w:r w:rsidR="008D5ED8">
        <w:rPr>
          <w:rFonts w:ascii="Arial" w:hAnsi="Arial" w:cs="Arial"/>
          <w:bCs/>
          <w:color w:val="000000" w:themeColor="text1"/>
          <w:sz w:val="22"/>
          <w:szCs w:val="24"/>
        </w:rPr>
        <w:t>, 201</w:t>
      </w:r>
      <w:r w:rsidR="00E84825">
        <w:rPr>
          <w:rFonts w:ascii="Arial" w:hAnsi="Arial" w:cs="Arial"/>
          <w:bCs/>
          <w:color w:val="000000" w:themeColor="text1"/>
          <w:sz w:val="22"/>
          <w:szCs w:val="24"/>
        </w:rPr>
        <w:t>4</w:t>
      </w:r>
      <w:r w:rsidRPr="008D5ED8">
        <w:rPr>
          <w:rFonts w:ascii="Arial" w:hAnsi="Arial" w:cs="Arial"/>
          <w:bCs/>
          <w:color w:val="000000" w:themeColor="text1"/>
          <w:sz w:val="22"/>
          <w:szCs w:val="24"/>
        </w:rPr>
        <w:t xml:space="preserve">) </w:t>
      </w:r>
      <w:r w:rsidR="00394862" w:rsidRPr="008D5ED8">
        <w:rPr>
          <w:rFonts w:ascii="Arial" w:hAnsi="Arial" w:cs="Arial"/>
          <w:bCs/>
          <w:color w:val="000000" w:themeColor="text1"/>
          <w:sz w:val="22"/>
          <w:szCs w:val="24"/>
        </w:rPr>
        <w:t xml:space="preserve">would </w:t>
      </w:r>
      <w:r w:rsidRPr="008D5ED8">
        <w:rPr>
          <w:rFonts w:ascii="Arial" w:hAnsi="Arial" w:cs="Arial"/>
          <w:bCs/>
          <w:color w:val="000000" w:themeColor="text1"/>
          <w:sz w:val="22"/>
          <w:szCs w:val="24"/>
        </w:rPr>
        <w:t xml:space="preserve">match the inductive nature of my study. </w:t>
      </w:r>
      <w:r w:rsidR="008D5ED8">
        <w:rPr>
          <w:rFonts w:ascii="Arial" w:hAnsi="Arial" w:cs="Arial"/>
          <w:bCs/>
          <w:color w:val="000000" w:themeColor="text1"/>
          <w:sz w:val="22"/>
          <w:szCs w:val="24"/>
        </w:rPr>
        <w:t>“</w:t>
      </w:r>
      <w:r w:rsidRPr="008D5ED8">
        <w:rPr>
          <w:rFonts w:ascii="Arial" w:hAnsi="Arial" w:cs="Arial"/>
          <w:bCs/>
          <w:color w:val="000000" w:themeColor="text1"/>
          <w:sz w:val="22"/>
          <w:szCs w:val="24"/>
        </w:rPr>
        <w:t xml:space="preserve">Autoethnography offers an approach to research and writing that describes and </w:t>
      </w:r>
      <w:r w:rsidRPr="008D5ED8">
        <w:rPr>
          <w:rFonts w:ascii="Arial" w:hAnsi="Arial" w:cs="Arial"/>
          <w:bCs/>
          <w:color w:val="000000" w:themeColor="text1"/>
          <w:sz w:val="22"/>
          <w:szCs w:val="24"/>
        </w:rPr>
        <w:lastRenderedPageBreak/>
        <w:t>systematically analyses personal experience to understand cultural experience” (Ellis et al, 2011)</w:t>
      </w:r>
      <w:r w:rsidR="00394862" w:rsidRPr="008D5ED8">
        <w:rPr>
          <w:rFonts w:ascii="Arial" w:hAnsi="Arial" w:cs="Arial"/>
          <w:bCs/>
          <w:color w:val="000000" w:themeColor="text1"/>
          <w:sz w:val="22"/>
          <w:szCs w:val="24"/>
        </w:rPr>
        <w:t>.</w:t>
      </w:r>
      <w:r w:rsidRPr="008D5ED8">
        <w:rPr>
          <w:rFonts w:ascii="Arial" w:hAnsi="Arial" w:cs="Arial"/>
          <w:bCs/>
          <w:color w:val="000000" w:themeColor="text1"/>
          <w:sz w:val="22"/>
          <w:szCs w:val="24"/>
        </w:rPr>
        <w:t xml:space="preserve"> I see a similarity</w:t>
      </w:r>
      <w:r w:rsidR="00394862" w:rsidRPr="008D5ED8">
        <w:rPr>
          <w:rFonts w:ascii="Arial" w:hAnsi="Arial" w:cs="Arial"/>
          <w:bCs/>
          <w:color w:val="000000" w:themeColor="text1"/>
          <w:sz w:val="22"/>
          <w:szCs w:val="24"/>
        </w:rPr>
        <w:t xml:space="preserve"> here</w:t>
      </w:r>
      <w:r w:rsidRPr="008D5ED8">
        <w:rPr>
          <w:rFonts w:ascii="Arial" w:hAnsi="Arial" w:cs="Arial"/>
          <w:bCs/>
          <w:color w:val="000000" w:themeColor="text1"/>
          <w:sz w:val="22"/>
          <w:szCs w:val="24"/>
        </w:rPr>
        <w:t xml:space="preserve"> with developing inductive research</w:t>
      </w:r>
      <w:r w:rsidR="00394862" w:rsidRPr="008D5ED8">
        <w:rPr>
          <w:rFonts w:ascii="Arial" w:hAnsi="Arial" w:cs="Arial"/>
          <w:bCs/>
          <w:color w:val="000000" w:themeColor="text1"/>
          <w:sz w:val="22"/>
          <w:szCs w:val="24"/>
        </w:rPr>
        <w:t>.</w:t>
      </w:r>
      <w:r w:rsidRPr="008D5ED8">
        <w:rPr>
          <w:rFonts w:ascii="Arial" w:hAnsi="Arial" w:cs="Arial"/>
          <w:bCs/>
          <w:color w:val="000000" w:themeColor="text1"/>
          <w:sz w:val="22"/>
          <w:szCs w:val="24"/>
        </w:rPr>
        <w:t xml:space="preserve">  </w:t>
      </w:r>
    </w:p>
    <w:p w14:paraId="305637A6" w14:textId="3B31A311" w:rsidR="00CF3D62" w:rsidRPr="008D5ED8" w:rsidRDefault="00FD79E8" w:rsidP="00FD79E8">
      <w:pPr>
        <w:pStyle w:val="Caption"/>
        <w:rPr>
          <w:rFonts w:ascii="Arial" w:hAnsi="Arial" w:cs="Arial"/>
          <w:bCs/>
          <w:color w:val="000000" w:themeColor="text1"/>
          <w:sz w:val="32"/>
          <w:szCs w:val="24"/>
        </w:rPr>
      </w:pPr>
      <w:bookmarkStart w:id="30" w:name="_Toc535403401"/>
      <w:r w:rsidRPr="008D5ED8">
        <w:rPr>
          <w:color w:val="000000" w:themeColor="text1"/>
          <w:sz w:val="22"/>
        </w:rPr>
        <w:t xml:space="preserve">Figure </w:t>
      </w:r>
      <w:r w:rsidRPr="008D5ED8">
        <w:rPr>
          <w:color w:val="000000" w:themeColor="text1"/>
          <w:sz w:val="22"/>
        </w:rPr>
        <w:fldChar w:fldCharType="begin"/>
      </w:r>
      <w:r w:rsidRPr="008D5ED8">
        <w:rPr>
          <w:color w:val="000000" w:themeColor="text1"/>
          <w:sz w:val="22"/>
        </w:rPr>
        <w:instrText xml:space="preserve"> SEQ Figure \* ARABIC </w:instrText>
      </w:r>
      <w:r w:rsidRPr="008D5ED8">
        <w:rPr>
          <w:color w:val="000000" w:themeColor="text1"/>
          <w:sz w:val="22"/>
        </w:rPr>
        <w:fldChar w:fldCharType="separate"/>
      </w:r>
      <w:r w:rsidRPr="008D5ED8">
        <w:rPr>
          <w:noProof/>
          <w:color w:val="000000" w:themeColor="text1"/>
          <w:sz w:val="22"/>
        </w:rPr>
        <w:t>1</w:t>
      </w:r>
      <w:bookmarkEnd w:id="30"/>
      <w:r w:rsidRPr="008D5ED8">
        <w:rPr>
          <w:color w:val="000000" w:themeColor="text1"/>
          <w:sz w:val="22"/>
        </w:rPr>
        <w:fldChar w:fldCharType="end"/>
      </w:r>
    </w:p>
    <w:p w14:paraId="33FFC601" w14:textId="1C63E72F" w:rsidR="00CF3D62" w:rsidRPr="002E75F2" w:rsidRDefault="00CF3D62" w:rsidP="00CF3D62">
      <w:pPr>
        <w:pStyle w:val="NormalWeb"/>
        <w:pBdr>
          <w:top w:val="single" w:sz="4" w:space="1" w:color="auto"/>
          <w:left w:val="single" w:sz="4" w:space="4" w:color="auto"/>
          <w:bottom w:val="single" w:sz="4" w:space="1" w:color="auto"/>
          <w:right w:val="single" w:sz="4" w:space="4" w:color="auto"/>
        </w:pBdr>
        <w:spacing w:line="480" w:lineRule="auto"/>
        <w:rPr>
          <w:rFonts w:ascii="Arial" w:hAnsi="Arial" w:cs="Arial"/>
          <w:bCs/>
          <w:color w:val="FF0000"/>
          <w:sz w:val="22"/>
          <w:szCs w:val="24"/>
        </w:rPr>
      </w:pPr>
      <w:r w:rsidRPr="00CF3D62">
        <w:rPr>
          <w:rFonts w:ascii="Arial" w:hAnsi="Arial" w:cs="Arial"/>
          <w:bCs/>
          <w:noProof/>
          <w:color w:val="FF0000"/>
          <w:sz w:val="22"/>
          <w:szCs w:val="24"/>
        </w:rPr>
        <w:drawing>
          <wp:inline distT="0" distB="0" distL="0" distR="0" wp14:anchorId="3FA8B3AA" wp14:editId="361E5971">
            <wp:extent cx="5728335" cy="3077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8335" cy="3077210"/>
                    </a:xfrm>
                    <a:prstGeom prst="rect">
                      <a:avLst/>
                    </a:prstGeom>
                  </pic:spPr>
                </pic:pic>
              </a:graphicData>
            </a:graphic>
          </wp:inline>
        </w:drawing>
      </w:r>
    </w:p>
    <w:p w14:paraId="23456E08" w14:textId="77777777" w:rsidR="002E75F2" w:rsidRPr="003B4AB3" w:rsidRDefault="002E75F2" w:rsidP="001F4065">
      <w:pPr>
        <w:widowControl w:val="0"/>
        <w:autoSpaceDE w:val="0"/>
        <w:autoSpaceDN w:val="0"/>
        <w:adjustRightInd w:val="0"/>
        <w:spacing w:line="480" w:lineRule="auto"/>
        <w:rPr>
          <w:rFonts w:ascii="Arial" w:hAnsi="Arial" w:cs="Arial"/>
        </w:rPr>
      </w:pPr>
    </w:p>
    <w:p w14:paraId="0D6D323E" w14:textId="77777777" w:rsidR="002E75F2" w:rsidRDefault="002E75F2">
      <w:pPr>
        <w:rPr>
          <w:rFonts w:asciiTheme="majorHAnsi" w:eastAsiaTheme="majorEastAsia" w:hAnsiTheme="majorHAnsi" w:cstheme="majorBidi"/>
          <w:color w:val="1F3763" w:themeColor="accent1" w:themeShade="7F"/>
        </w:rPr>
      </w:pPr>
      <w:r>
        <w:br w:type="page"/>
      </w:r>
    </w:p>
    <w:p w14:paraId="51524F9C" w14:textId="23FF1FA1" w:rsidR="009C1160" w:rsidRPr="00311C0B" w:rsidRDefault="009C1160" w:rsidP="00311C0B">
      <w:pPr>
        <w:pStyle w:val="Heading3"/>
        <w:spacing w:line="480" w:lineRule="auto"/>
      </w:pPr>
      <w:r w:rsidRPr="003B4AB3">
        <w:lastRenderedPageBreak/>
        <w:t>Doing autoethnographic fieldwork in educational settings</w:t>
      </w:r>
      <w:r w:rsidR="003B4AB3">
        <w:t>:</w:t>
      </w:r>
      <w:r w:rsidRPr="003B4AB3">
        <w:t xml:space="preserve"> some notes on data collection, ordering my fieldwork</w:t>
      </w:r>
      <w:r w:rsidR="003B4AB3">
        <w:t>,</w:t>
      </w:r>
      <w:r w:rsidRPr="003B4AB3">
        <w:t xml:space="preserve"> and a record of my decision-making</w:t>
      </w:r>
    </w:p>
    <w:p w14:paraId="6B7DBCAC" w14:textId="77777777" w:rsidR="00E84825" w:rsidRDefault="00E84825" w:rsidP="00311C0B">
      <w:pPr>
        <w:pStyle w:val="Heading4"/>
        <w:spacing w:after="120" w:line="480" w:lineRule="auto"/>
      </w:pPr>
    </w:p>
    <w:p w14:paraId="663A735F" w14:textId="15A4B9EF" w:rsidR="009C1160" w:rsidRPr="00311C0B" w:rsidRDefault="009C1160" w:rsidP="00311C0B">
      <w:pPr>
        <w:pStyle w:val="Heading4"/>
        <w:spacing w:after="120" w:line="480" w:lineRule="auto"/>
      </w:pPr>
      <w:r w:rsidRPr="003B4AB3">
        <w:t xml:space="preserve">How I gathered </w:t>
      </w:r>
      <w:r w:rsidR="00DC081A" w:rsidRPr="003B4AB3">
        <w:t>and organised my data</w:t>
      </w:r>
    </w:p>
    <w:p w14:paraId="3627FC02" w14:textId="327BE300" w:rsidR="009C1160" w:rsidRPr="003B4AB3" w:rsidRDefault="009C1160" w:rsidP="00311C0B">
      <w:pPr>
        <w:spacing w:after="120" w:line="480" w:lineRule="auto"/>
        <w:ind w:left="720"/>
        <w:rPr>
          <w:rFonts w:ascii="Arial" w:hAnsi="Arial" w:cs="Arial"/>
          <w:sz w:val="22"/>
        </w:rPr>
      </w:pPr>
      <w:r w:rsidRPr="003B4AB3">
        <w:rPr>
          <w:rFonts w:ascii="Arial" w:hAnsi="Arial" w:cs="Arial"/>
          <w:sz w:val="22"/>
        </w:rPr>
        <w:t>“For despite the sterility of instruments, we never come innocent to a research task, or a situation of events; rather we situate these events not merely in the institutional meanings which our profession provides, but also constitute them as expressions of ourselves”. (Clough, 2002, p.64)</w:t>
      </w:r>
    </w:p>
    <w:p w14:paraId="7CDC1878" w14:textId="77777777" w:rsidR="0063673D" w:rsidRDefault="0063673D" w:rsidP="001F4065">
      <w:pPr>
        <w:spacing w:line="480" w:lineRule="auto"/>
        <w:rPr>
          <w:rFonts w:ascii="Arial" w:hAnsi="Arial"/>
          <w:sz w:val="22"/>
        </w:rPr>
      </w:pPr>
    </w:p>
    <w:p w14:paraId="36FBA66E" w14:textId="487207AB" w:rsidR="009C1160" w:rsidRPr="003B4AB3" w:rsidRDefault="009C1160" w:rsidP="001F4065">
      <w:pPr>
        <w:spacing w:line="480" w:lineRule="auto"/>
        <w:rPr>
          <w:rFonts w:ascii="Arial" w:hAnsi="Arial"/>
          <w:sz w:val="22"/>
        </w:rPr>
      </w:pPr>
      <w:r w:rsidRPr="003B4AB3">
        <w:rPr>
          <w:rFonts w:ascii="Arial" w:hAnsi="Arial"/>
          <w:sz w:val="22"/>
        </w:rPr>
        <w:t>This section explains how I reached these conclusions and reflect</w:t>
      </w:r>
      <w:r w:rsidR="003B4AB3">
        <w:rPr>
          <w:rFonts w:ascii="Arial" w:hAnsi="Arial"/>
          <w:sz w:val="22"/>
        </w:rPr>
        <w:t>s</w:t>
      </w:r>
      <w:r w:rsidRPr="003B4AB3">
        <w:rPr>
          <w:rFonts w:ascii="Arial" w:hAnsi="Arial"/>
          <w:sz w:val="22"/>
        </w:rPr>
        <w:t xml:space="preserve"> on my processes of data refinement, interpretation and analysis. </w:t>
      </w:r>
    </w:p>
    <w:p w14:paraId="6F2C8B4C" w14:textId="77777777" w:rsidR="009C1160" w:rsidRPr="000D1867" w:rsidRDefault="009C1160" w:rsidP="001F4065">
      <w:pPr>
        <w:spacing w:line="480" w:lineRule="auto"/>
        <w:rPr>
          <w:rFonts w:ascii="Arial" w:hAnsi="Arial" w:cs="Arial"/>
          <w:b/>
        </w:rPr>
      </w:pPr>
    </w:p>
    <w:p w14:paraId="4984042B" w14:textId="6A4EF68B" w:rsidR="009C1160" w:rsidRPr="00A60A2E" w:rsidRDefault="0001283A" w:rsidP="001F4065">
      <w:pPr>
        <w:spacing w:line="480" w:lineRule="auto"/>
        <w:rPr>
          <w:rFonts w:ascii="Arial" w:hAnsi="Arial" w:cs="Arial"/>
          <w:sz w:val="22"/>
        </w:rPr>
      </w:pPr>
      <w:r w:rsidRPr="003B4AB3">
        <w:rPr>
          <w:rFonts w:ascii="Arial" w:hAnsi="Arial" w:cs="Arial"/>
          <w:sz w:val="22"/>
        </w:rPr>
        <w:t>As I alluded to in Chapter 1, o</w:t>
      </w:r>
      <w:r w:rsidR="009C1160" w:rsidRPr="003B4AB3">
        <w:rPr>
          <w:rFonts w:ascii="Arial" w:hAnsi="Arial" w:cs="Arial"/>
          <w:sz w:val="22"/>
        </w:rPr>
        <w:t>ne of the transformative moments that shaped the development of my thesis was the discovery of Clifford Geertz’s</w:t>
      </w:r>
      <w:r w:rsidR="009C1160" w:rsidRPr="00A60A2E">
        <w:rPr>
          <w:rFonts w:ascii="Arial" w:hAnsi="Arial" w:cs="Arial"/>
          <w:sz w:val="22"/>
        </w:rPr>
        <w:t xml:space="preserve"> collection of essays, </w:t>
      </w:r>
      <w:r w:rsidR="009C1160" w:rsidRPr="00311C0B">
        <w:rPr>
          <w:rFonts w:ascii="Arial" w:hAnsi="Arial" w:cs="Arial"/>
          <w:i/>
          <w:sz w:val="22"/>
        </w:rPr>
        <w:t>The Interpretation of Cultures</w:t>
      </w:r>
      <w:r w:rsidR="00A60A2E">
        <w:rPr>
          <w:rFonts w:ascii="Arial" w:hAnsi="Arial" w:cs="Arial"/>
          <w:sz w:val="22"/>
        </w:rPr>
        <w:t>,</w:t>
      </w:r>
      <w:r w:rsidR="009C1160" w:rsidRPr="00A60A2E">
        <w:rPr>
          <w:rFonts w:ascii="Arial" w:hAnsi="Arial" w:cs="Arial"/>
          <w:sz w:val="22"/>
        </w:rPr>
        <w:t xml:space="preserve"> published in 1973. This now classic anthropological text, particularly Ch. 1, </w:t>
      </w:r>
      <w:r w:rsidR="00A60A2E">
        <w:rPr>
          <w:rFonts w:ascii="Arial" w:hAnsi="Arial" w:cs="Arial"/>
          <w:sz w:val="22"/>
        </w:rPr>
        <w:t>“</w:t>
      </w:r>
      <w:r w:rsidR="009C1160" w:rsidRPr="00A60A2E">
        <w:rPr>
          <w:rFonts w:ascii="Arial" w:hAnsi="Arial" w:cs="Arial"/>
          <w:sz w:val="22"/>
        </w:rPr>
        <w:t>Thick description; toward an interpretive theory of culture</w:t>
      </w:r>
      <w:r w:rsidR="00A60A2E">
        <w:rPr>
          <w:rFonts w:ascii="Arial" w:hAnsi="Arial" w:cs="Arial"/>
          <w:sz w:val="22"/>
        </w:rPr>
        <w:t>”</w:t>
      </w:r>
      <w:r w:rsidR="009C1160" w:rsidRPr="00A60A2E">
        <w:rPr>
          <w:rFonts w:ascii="Arial" w:hAnsi="Arial" w:cs="Arial"/>
          <w:sz w:val="22"/>
        </w:rPr>
        <w:t xml:space="preserve">, has helped me to </w:t>
      </w:r>
      <w:r w:rsidR="00590DA9">
        <w:rPr>
          <w:rFonts w:ascii="Arial" w:hAnsi="Arial" w:cs="Arial"/>
          <w:sz w:val="22"/>
        </w:rPr>
        <w:t>engender a transition in</w:t>
      </w:r>
      <w:r w:rsidR="009C1160" w:rsidRPr="00A60A2E">
        <w:rPr>
          <w:rFonts w:ascii="Arial" w:hAnsi="Arial" w:cs="Arial"/>
          <w:sz w:val="22"/>
        </w:rPr>
        <w:t xml:space="preserve"> my research from obser</w:t>
      </w:r>
      <w:r w:rsidR="009C1160" w:rsidRPr="000D1867">
        <w:rPr>
          <w:rFonts w:ascii="Arial" w:hAnsi="Arial" w:cs="Arial"/>
          <w:sz w:val="22"/>
        </w:rPr>
        <w:t xml:space="preserve">vation to analysis. </w:t>
      </w:r>
      <w:r w:rsidR="009C1160" w:rsidRPr="004361C2">
        <w:rPr>
          <w:rFonts w:ascii="Arial" w:hAnsi="Arial"/>
          <w:sz w:val="22"/>
        </w:rPr>
        <w:t>When I read his account, I reali</w:t>
      </w:r>
      <w:r w:rsidR="00A60A2E">
        <w:rPr>
          <w:rFonts w:ascii="Arial" w:hAnsi="Arial"/>
          <w:sz w:val="22"/>
        </w:rPr>
        <w:t>s</w:t>
      </w:r>
      <w:r w:rsidR="009C1160" w:rsidRPr="00A60A2E">
        <w:rPr>
          <w:rFonts w:ascii="Arial" w:hAnsi="Arial"/>
          <w:sz w:val="22"/>
        </w:rPr>
        <w:t>ed the value of what I had even if I knew that I had to go back over them and reorgani</w:t>
      </w:r>
      <w:r w:rsidR="00A60A2E">
        <w:rPr>
          <w:rFonts w:ascii="Arial" w:hAnsi="Arial"/>
          <w:sz w:val="22"/>
        </w:rPr>
        <w:t>s</w:t>
      </w:r>
      <w:r w:rsidR="009C1160" w:rsidRPr="00A60A2E">
        <w:rPr>
          <w:rFonts w:ascii="Arial" w:hAnsi="Arial"/>
          <w:sz w:val="22"/>
        </w:rPr>
        <w:t>e them in a much more logical way rather than relying on simple observation. I had been loosely aware of Geertz’s contribution from prior study and my previous teaching</w:t>
      </w:r>
      <w:r w:rsidR="00A40CB0">
        <w:rPr>
          <w:rFonts w:ascii="Arial" w:hAnsi="Arial"/>
          <w:sz w:val="22"/>
        </w:rPr>
        <w:t>,</w:t>
      </w:r>
      <w:r w:rsidR="009C1160" w:rsidRPr="00A60A2E">
        <w:rPr>
          <w:rFonts w:ascii="Arial" w:hAnsi="Arial"/>
          <w:sz w:val="22"/>
        </w:rPr>
        <w:t xml:space="preserve"> but I hadn’t read his essays</w:t>
      </w:r>
      <w:r w:rsidR="00A40CB0">
        <w:rPr>
          <w:rFonts w:ascii="Arial" w:hAnsi="Arial"/>
          <w:sz w:val="22"/>
        </w:rPr>
        <w:t>,</w:t>
      </w:r>
      <w:r w:rsidR="009C1160" w:rsidRPr="00A60A2E">
        <w:rPr>
          <w:rFonts w:ascii="Arial" w:hAnsi="Arial"/>
          <w:sz w:val="22"/>
        </w:rPr>
        <w:t xml:space="preserve"> nor had I properly made the connection between interpretation and analysis.</w:t>
      </w:r>
    </w:p>
    <w:p w14:paraId="68A0D470" w14:textId="77777777" w:rsidR="009C1160" w:rsidRPr="000D1867" w:rsidRDefault="009C1160" w:rsidP="001F4065">
      <w:pPr>
        <w:spacing w:line="480" w:lineRule="auto"/>
        <w:rPr>
          <w:rFonts w:ascii="Arial" w:hAnsi="Arial" w:cs="Arial"/>
          <w:sz w:val="22"/>
        </w:rPr>
      </w:pPr>
    </w:p>
    <w:p w14:paraId="689EE1C1" w14:textId="38B1BB85" w:rsidR="009C1160" w:rsidRPr="00A40CB0" w:rsidRDefault="009C1160" w:rsidP="000F012E">
      <w:pPr>
        <w:spacing w:before="240" w:line="480" w:lineRule="auto"/>
        <w:rPr>
          <w:rFonts w:ascii="Arial" w:hAnsi="Arial" w:cs="Arial"/>
          <w:sz w:val="22"/>
        </w:rPr>
      </w:pPr>
      <w:r w:rsidRPr="000D1867">
        <w:rPr>
          <w:rFonts w:ascii="Arial" w:hAnsi="Arial" w:cs="Arial"/>
          <w:sz w:val="22"/>
        </w:rPr>
        <w:t xml:space="preserve">In this book he offers a central argument that transformed my thinking, arguing that </w:t>
      </w:r>
      <w:r w:rsidR="00DB3747" w:rsidRPr="001E7C51">
        <w:rPr>
          <w:rFonts w:ascii="Arial" w:hAnsi="Arial" w:cs="Arial"/>
          <w:sz w:val="22"/>
        </w:rPr>
        <w:t>“</w:t>
      </w:r>
      <w:r w:rsidRPr="001E7C51">
        <w:rPr>
          <w:rFonts w:ascii="Arial" w:hAnsi="Arial" w:cs="Arial"/>
          <w:sz w:val="22"/>
        </w:rPr>
        <w:t>cu</w:t>
      </w:r>
      <w:r w:rsidRPr="00311C0B">
        <w:rPr>
          <w:rFonts w:ascii="Arial" w:hAnsi="Arial" w:cs="Arial"/>
          <w:sz w:val="22"/>
        </w:rPr>
        <w:t>lture is public because meaning is public</w:t>
      </w:r>
      <w:r w:rsidR="00DB3747" w:rsidRPr="00311C0B">
        <w:rPr>
          <w:rFonts w:ascii="Arial" w:hAnsi="Arial" w:cs="Arial"/>
          <w:sz w:val="22"/>
        </w:rPr>
        <w:t>”</w:t>
      </w:r>
      <w:r w:rsidRPr="00311C0B">
        <w:rPr>
          <w:rFonts w:ascii="Arial" w:hAnsi="Arial" w:cs="Arial"/>
          <w:sz w:val="22"/>
        </w:rPr>
        <w:t xml:space="preserve"> (Geertz, 1973, p.</w:t>
      </w:r>
      <w:r w:rsidR="00DB3747" w:rsidRPr="00311C0B">
        <w:rPr>
          <w:rFonts w:ascii="Arial" w:hAnsi="Arial" w:cs="Arial"/>
          <w:sz w:val="22"/>
        </w:rPr>
        <w:t>12)</w:t>
      </w:r>
      <w:r w:rsidRPr="00311C0B">
        <w:rPr>
          <w:rFonts w:ascii="Arial" w:hAnsi="Arial" w:cs="Arial"/>
          <w:sz w:val="22"/>
        </w:rPr>
        <w:t>.</w:t>
      </w:r>
      <w:r w:rsidR="00DB3747" w:rsidRPr="00311C0B">
        <w:rPr>
          <w:rFonts w:ascii="Arial" w:hAnsi="Arial" w:cs="Arial"/>
          <w:sz w:val="22"/>
        </w:rPr>
        <w:t xml:space="preserve"> H</w:t>
      </w:r>
      <w:r w:rsidRPr="00311C0B">
        <w:rPr>
          <w:rFonts w:ascii="Arial" w:hAnsi="Arial" w:cs="Arial"/>
          <w:sz w:val="22"/>
        </w:rPr>
        <w:t>e illustrates his point with a simple explanation with two boys</w:t>
      </w:r>
      <w:r w:rsidR="00A40CB0">
        <w:rPr>
          <w:rFonts w:ascii="Arial" w:hAnsi="Arial" w:cs="Arial"/>
          <w:sz w:val="22"/>
        </w:rPr>
        <w:t>,</w:t>
      </w:r>
      <w:r w:rsidRPr="00A40CB0">
        <w:rPr>
          <w:rFonts w:ascii="Arial" w:hAnsi="Arial" w:cs="Arial"/>
          <w:sz w:val="22"/>
        </w:rPr>
        <w:t xml:space="preserve"> each of whom make a movement of their eyes in unison. </w:t>
      </w:r>
      <w:r w:rsidRPr="00A40CB0">
        <w:rPr>
          <w:rFonts w:ascii="Arial" w:hAnsi="Arial" w:cs="Arial"/>
          <w:sz w:val="22"/>
        </w:rPr>
        <w:lastRenderedPageBreak/>
        <w:t>He asks, “was it a twitch of the eye, or a wink?</w:t>
      </w:r>
      <w:r w:rsidR="00CD052D">
        <w:rPr>
          <w:rFonts w:ascii="Arial" w:hAnsi="Arial" w:cs="Arial"/>
          <w:sz w:val="22"/>
        </w:rPr>
        <w:t>”</w:t>
      </w:r>
      <w:r w:rsidR="00CD052D" w:rsidRPr="00CD052D">
        <w:rPr>
          <w:rFonts w:ascii="Arial" w:hAnsi="Arial" w:cs="Arial"/>
          <w:sz w:val="22"/>
        </w:rPr>
        <w:t xml:space="preserve"> </w:t>
      </w:r>
      <w:r w:rsidR="00CD052D" w:rsidRPr="00311C0B">
        <w:rPr>
          <w:rFonts w:ascii="Arial" w:hAnsi="Arial" w:cs="Arial"/>
          <w:sz w:val="22"/>
        </w:rPr>
        <w:t xml:space="preserve">(Geertz, 1973, p.12). </w:t>
      </w:r>
      <w:r w:rsidR="00CD052D">
        <w:rPr>
          <w:rFonts w:ascii="Arial" w:hAnsi="Arial" w:cs="Arial"/>
          <w:sz w:val="22"/>
        </w:rPr>
        <w:t>D</w:t>
      </w:r>
      <w:r w:rsidRPr="00A40CB0">
        <w:rPr>
          <w:rFonts w:ascii="Arial" w:hAnsi="Arial" w:cs="Arial"/>
          <w:sz w:val="22"/>
        </w:rPr>
        <w:t>id one of them make an involuntary twitch, whilst the other a more, conspiratorial perhaps, knowing wink? Could it be that this second child</w:t>
      </w:r>
      <w:r w:rsidR="00A40CB0">
        <w:rPr>
          <w:rFonts w:ascii="Arial" w:hAnsi="Arial" w:cs="Arial"/>
          <w:sz w:val="22"/>
        </w:rPr>
        <w:t>,</w:t>
      </w:r>
      <w:r w:rsidRPr="00A40CB0">
        <w:rPr>
          <w:rFonts w:ascii="Arial" w:hAnsi="Arial" w:cs="Arial"/>
          <w:sz w:val="22"/>
        </w:rPr>
        <w:t xml:space="preserve"> seeing the involuntary twitch of the other boy’s eye</w:t>
      </w:r>
      <w:r w:rsidR="00A40CB0">
        <w:rPr>
          <w:rFonts w:ascii="Arial" w:hAnsi="Arial" w:cs="Arial"/>
          <w:sz w:val="22"/>
        </w:rPr>
        <w:t>,</w:t>
      </w:r>
      <w:r w:rsidRPr="00A40CB0">
        <w:rPr>
          <w:rFonts w:ascii="Arial" w:hAnsi="Arial" w:cs="Arial"/>
          <w:sz w:val="22"/>
        </w:rPr>
        <w:t xml:space="preserve"> exaggerates his wink for comedic effect, at the other</w:t>
      </w:r>
      <w:r w:rsidR="00A40CB0">
        <w:rPr>
          <w:rFonts w:ascii="Arial" w:hAnsi="Arial" w:cs="Arial"/>
          <w:sz w:val="22"/>
        </w:rPr>
        <w:t>’</w:t>
      </w:r>
      <w:r w:rsidRPr="00A40CB0">
        <w:rPr>
          <w:rFonts w:ascii="Arial" w:hAnsi="Arial" w:cs="Arial"/>
          <w:sz w:val="22"/>
        </w:rPr>
        <w:t>s discomfort, possibly as a form of intimidation? Perhaps to another group of children, already frightened by the bullying behaviours of this second child, th</w:t>
      </w:r>
      <w:r w:rsidR="00A40CB0">
        <w:rPr>
          <w:rFonts w:ascii="Arial" w:hAnsi="Arial" w:cs="Arial"/>
          <w:sz w:val="22"/>
        </w:rPr>
        <w:t>e</w:t>
      </w:r>
      <w:r w:rsidRPr="00A40CB0">
        <w:rPr>
          <w:rFonts w:ascii="Arial" w:hAnsi="Arial" w:cs="Arial"/>
          <w:sz w:val="22"/>
        </w:rPr>
        <w:t xml:space="preserve"> exaggerated wink is a signal to them to beware</w:t>
      </w:r>
      <w:r w:rsidR="00A40CB0">
        <w:rPr>
          <w:rFonts w:ascii="Arial" w:hAnsi="Arial" w:cs="Arial"/>
          <w:sz w:val="22"/>
        </w:rPr>
        <w:t>. Or</w:t>
      </w:r>
      <w:r w:rsidRPr="00A40CB0">
        <w:rPr>
          <w:rFonts w:ascii="Arial" w:hAnsi="Arial" w:cs="Arial"/>
          <w:sz w:val="22"/>
        </w:rPr>
        <w:t xml:space="preserve"> perhaps this sly wink actually serves to isolate him within the group? </w:t>
      </w:r>
    </w:p>
    <w:p w14:paraId="3247874D" w14:textId="77777777" w:rsidR="009C1160" w:rsidRPr="000D1867" w:rsidRDefault="009C1160" w:rsidP="001F4065">
      <w:pPr>
        <w:spacing w:line="480" w:lineRule="auto"/>
        <w:rPr>
          <w:rFonts w:ascii="Arial" w:hAnsi="Arial" w:cs="Arial"/>
          <w:sz w:val="22"/>
        </w:rPr>
      </w:pPr>
    </w:p>
    <w:p w14:paraId="7D1E54CF" w14:textId="28A3580C" w:rsidR="009C1160" w:rsidRPr="00311C0B" w:rsidRDefault="009C1160" w:rsidP="001F4065">
      <w:pPr>
        <w:spacing w:line="480" w:lineRule="auto"/>
        <w:rPr>
          <w:rFonts w:ascii="Arial" w:hAnsi="Arial" w:cs="Arial"/>
          <w:sz w:val="22"/>
        </w:rPr>
      </w:pPr>
      <w:r w:rsidRPr="001E7C51">
        <w:rPr>
          <w:rFonts w:ascii="Arial" w:hAnsi="Arial" w:cs="Arial"/>
          <w:sz w:val="22"/>
        </w:rPr>
        <w:t>Whilst I have done no justice to Geertz’s analysis</w:t>
      </w:r>
      <w:r w:rsidR="00A40CB0">
        <w:rPr>
          <w:rFonts w:ascii="Arial" w:hAnsi="Arial" w:cs="Arial"/>
          <w:sz w:val="22"/>
        </w:rPr>
        <w:t>,</w:t>
      </w:r>
      <w:r w:rsidRPr="00A40CB0">
        <w:rPr>
          <w:rFonts w:ascii="Arial" w:hAnsi="Arial" w:cs="Arial"/>
          <w:sz w:val="22"/>
        </w:rPr>
        <w:t xml:space="preserve"> I recollect this point only to illustrate its resonance for me when trying to think about what I thought I experienced and what it might have meant. He writes, “to become aware of it is to realize that the</w:t>
      </w:r>
      <w:r w:rsidRPr="000D1867">
        <w:rPr>
          <w:rFonts w:ascii="Arial" w:hAnsi="Arial" w:cs="Arial"/>
          <w:sz w:val="22"/>
        </w:rPr>
        <w:t xml:space="preserve"> line between mode of representation and substantive content is as undrawable in cultural analysis as it is in painting; and that fact in turn seems to threaten the objective status of anthropological knowledge by suggesting that its source is not social r</w:t>
      </w:r>
      <w:r w:rsidRPr="001E7C51">
        <w:rPr>
          <w:rFonts w:ascii="Arial" w:hAnsi="Arial" w:cs="Arial"/>
          <w:sz w:val="22"/>
        </w:rPr>
        <w:t xml:space="preserve">eality but scholarly artifice.” </w:t>
      </w:r>
      <w:r w:rsidR="0001283A" w:rsidRPr="001E7C51">
        <w:rPr>
          <w:rFonts w:ascii="Arial" w:hAnsi="Arial" w:cs="Arial"/>
          <w:sz w:val="22"/>
        </w:rPr>
        <w:t>(</w:t>
      </w:r>
      <w:r w:rsidRPr="00311C0B">
        <w:rPr>
          <w:rFonts w:ascii="Arial" w:hAnsi="Arial" w:cs="Arial"/>
          <w:sz w:val="22"/>
        </w:rPr>
        <w:t>1973, p.16).</w:t>
      </w:r>
    </w:p>
    <w:p w14:paraId="3F2CB4E8" w14:textId="77777777" w:rsidR="005258E4" w:rsidRPr="00311C0B" w:rsidRDefault="005258E4" w:rsidP="00311C0B">
      <w:pPr>
        <w:spacing w:after="120" w:line="480" w:lineRule="auto"/>
        <w:rPr>
          <w:rFonts w:ascii="Arial" w:hAnsi="Arial" w:cs="Arial"/>
          <w:sz w:val="22"/>
        </w:rPr>
      </w:pPr>
    </w:p>
    <w:p w14:paraId="0777E5FC" w14:textId="1D758420" w:rsidR="005258E4" w:rsidRPr="00311C0B" w:rsidRDefault="005258E4" w:rsidP="00311C0B">
      <w:pPr>
        <w:spacing w:after="120" w:line="480" w:lineRule="auto"/>
        <w:rPr>
          <w:rFonts w:ascii="Arial" w:hAnsi="Arial" w:cs="Arial"/>
        </w:rPr>
      </w:pPr>
      <w:r w:rsidRPr="00311C0B">
        <w:rPr>
          <w:rFonts w:ascii="Arial" w:hAnsi="Arial"/>
          <w:b/>
          <w:u w:val="single"/>
        </w:rPr>
        <w:t>Clough’s schema for recording narrative</w:t>
      </w:r>
    </w:p>
    <w:p w14:paraId="1DBEBC08" w14:textId="74EAE8ED" w:rsidR="005258E4" w:rsidRPr="00311C0B" w:rsidRDefault="005258E4" w:rsidP="005258E4">
      <w:pPr>
        <w:widowControl w:val="0"/>
        <w:autoSpaceDE w:val="0"/>
        <w:autoSpaceDN w:val="0"/>
        <w:adjustRightInd w:val="0"/>
        <w:spacing w:line="480" w:lineRule="auto"/>
        <w:rPr>
          <w:rFonts w:ascii="Arial" w:hAnsi="Arial" w:cs="Arial"/>
          <w:sz w:val="22"/>
          <w:szCs w:val="22"/>
        </w:rPr>
      </w:pPr>
      <w:r w:rsidRPr="00311C0B">
        <w:rPr>
          <w:rFonts w:ascii="Arial" w:hAnsi="Arial" w:cs="Arial"/>
          <w:sz w:val="22"/>
          <w:szCs w:val="22"/>
        </w:rPr>
        <w:t xml:space="preserve">I </w:t>
      </w:r>
      <w:r w:rsidR="00C94F96">
        <w:rPr>
          <w:rFonts w:ascii="Arial" w:hAnsi="Arial" w:cs="Arial"/>
          <w:sz w:val="22"/>
          <w:szCs w:val="22"/>
        </w:rPr>
        <w:t>made</w:t>
      </w:r>
      <w:r w:rsidRPr="00311C0B">
        <w:rPr>
          <w:rFonts w:ascii="Arial" w:hAnsi="Arial" w:cs="Arial"/>
          <w:sz w:val="22"/>
          <w:szCs w:val="22"/>
        </w:rPr>
        <w:t xml:space="preserve"> some pragmatic decisions about which </w:t>
      </w:r>
      <w:r w:rsidR="00C94F96">
        <w:rPr>
          <w:rFonts w:ascii="Arial" w:hAnsi="Arial" w:cs="Arial"/>
          <w:sz w:val="22"/>
          <w:szCs w:val="22"/>
        </w:rPr>
        <w:t>approaches</w:t>
      </w:r>
      <w:r w:rsidRPr="00311C0B">
        <w:rPr>
          <w:rFonts w:ascii="Arial" w:hAnsi="Arial" w:cs="Arial"/>
          <w:sz w:val="22"/>
          <w:szCs w:val="22"/>
        </w:rPr>
        <w:t xml:space="preserve"> </w:t>
      </w:r>
      <w:r w:rsidR="00482605">
        <w:rPr>
          <w:rFonts w:ascii="Arial" w:hAnsi="Arial" w:cs="Arial"/>
          <w:sz w:val="22"/>
          <w:szCs w:val="22"/>
        </w:rPr>
        <w:t>we</w:t>
      </w:r>
      <w:r w:rsidR="00C94F96">
        <w:rPr>
          <w:rFonts w:ascii="Arial" w:hAnsi="Arial" w:cs="Arial"/>
          <w:sz w:val="22"/>
          <w:szCs w:val="22"/>
        </w:rPr>
        <w:t>re</w:t>
      </w:r>
      <w:r w:rsidRPr="00311C0B">
        <w:rPr>
          <w:rFonts w:ascii="Arial" w:hAnsi="Arial" w:cs="Arial"/>
          <w:sz w:val="22"/>
          <w:szCs w:val="22"/>
        </w:rPr>
        <w:t xml:space="preserve"> best suited to </w:t>
      </w:r>
      <w:r w:rsidR="00C94F96">
        <w:rPr>
          <w:rFonts w:ascii="Arial" w:hAnsi="Arial" w:cs="Arial"/>
          <w:sz w:val="22"/>
          <w:szCs w:val="22"/>
        </w:rPr>
        <w:t>recording my data</w:t>
      </w:r>
      <w:r w:rsidRPr="00311C0B">
        <w:rPr>
          <w:rFonts w:ascii="Arial" w:hAnsi="Arial" w:cs="Arial"/>
          <w:sz w:val="22"/>
          <w:szCs w:val="22"/>
        </w:rPr>
        <w:t xml:space="preserve">. Here I discuss the relative merits of two contrasting approaches and my decision to explain the school’s culture and my role within it. </w:t>
      </w:r>
    </w:p>
    <w:p w14:paraId="39403D52" w14:textId="77777777" w:rsidR="005258E4" w:rsidRPr="00311C0B" w:rsidRDefault="005258E4" w:rsidP="005258E4">
      <w:pPr>
        <w:widowControl w:val="0"/>
        <w:autoSpaceDE w:val="0"/>
        <w:autoSpaceDN w:val="0"/>
        <w:adjustRightInd w:val="0"/>
        <w:spacing w:line="480" w:lineRule="auto"/>
        <w:rPr>
          <w:rFonts w:ascii="Arial" w:hAnsi="Arial" w:cs="Arial"/>
          <w:sz w:val="22"/>
          <w:szCs w:val="22"/>
        </w:rPr>
      </w:pPr>
    </w:p>
    <w:p w14:paraId="707D5864" w14:textId="321C6CAF" w:rsidR="005258E4" w:rsidRPr="00C00C62" w:rsidRDefault="005258E4" w:rsidP="005258E4">
      <w:pPr>
        <w:widowControl w:val="0"/>
        <w:autoSpaceDE w:val="0"/>
        <w:autoSpaceDN w:val="0"/>
        <w:adjustRightInd w:val="0"/>
        <w:spacing w:line="480" w:lineRule="auto"/>
        <w:rPr>
          <w:rFonts w:ascii="Arial" w:hAnsi="Arial" w:cs="Arial"/>
          <w:sz w:val="22"/>
          <w:szCs w:val="22"/>
        </w:rPr>
      </w:pPr>
      <w:r w:rsidRPr="00311C0B">
        <w:rPr>
          <w:rFonts w:ascii="Arial" w:hAnsi="Arial" w:cs="Arial"/>
          <w:sz w:val="22"/>
          <w:szCs w:val="22"/>
        </w:rPr>
        <w:t xml:space="preserve">In a messy compromise between these two not wholly dissimilar methodological approaches, I tried to use the best of both. I interpret my fieldwork notes in a way that I think assumes Chang’s more social scientific thinking </w:t>
      </w:r>
      <w:r w:rsidR="00C00C62">
        <w:rPr>
          <w:rFonts w:ascii="Arial" w:hAnsi="Arial" w:cs="Arial"/>
          <w:sz w:val="22"/>
          <w:szCs w:val="22"/>
        </w:rPr>
        <w:t xml:space="preserve">together </w:t>
      </w:r>
      <w:r w:rsidRPr="00C00C62">
        <w:rPr>
          <w:rFonts w:ascii="Arial" w:hAnsi="Arial" w:cs="Arial"/>
          <w:sz w:val="22"/>
          <w:szCs w:val="22"/>
        </w:rPr>
        <w:t>with Clough’s narrative approach. I am not wholly convinced that</w:t>
      </w:r>
      <w:r w:rsidR="000A6CB7">
        <w:rPr>
          <w:rFonts w:ascii="Arial" w:hAnsi="Arial" w:cs="Arial"/>
          <w:sz w:val="22"/>
          <w:szCs w:val="22"/>
        </w:rPr>
        <w:t xml:space="preserve"> I did either justice nor perhaps that</w:t>
      </w:r>
      <w:r w:rsidRPr="00C00C62">
        <w:rPr>
          <w:rFonts w:ascii="Arial" w:hAnsi="Arial" w:cs="Arial"/>
          <w:sz w:val="22"/>
          <w:szCs w:val="22"/>
        </w:rPr>
        <w:t xml:space="preserve"> either </w:t>
      </w:r>
      <w:r w:rsidR="000A6CB7">
        <w:rPr>
          <w:rFonts w:ascii="Arial" w:hAnsi="Arial" w:cs="Arial"/>
          <w:sz w:val="22"/>
          <w:szCs w:val="22"/>
        </w:rPr>
        <w:t xml:space="preserve">approaches </w:t>
      </w:r>
      <w:r w:rsidRPr="00C00C62">
        <w:rPr>
          <w:rFonts w:ascii="Arial" w:hAnsi="Arial" w:cs="Arial"/>
          <w:sz w:val="22"/>
          <w:szCs w:val="22"/>
        </w:rPr>
        <w:t>suit an autoethnographic,</w:t>
      </w:r>
      <w:r w:rsidR="00C00C62">
        <w:rPr>
          <w:rFonts w:ascii="Arial" w:hAnsi="Arial" w:cs="Arial"/>
          <w:sz w:val="22"/>
          <w:szCs w:val="22"/>
        </w:rPr>
        <w:t xml:space="preserve"> </w:t>
      </w:r>
      <w:r w:rsidRPr="00C00C62">
        <w:rPr>
          <w:rFonts w:ascii="Arial" w:hAnsi="Arial" w:cs="Arial"/>
          <w:sz w:val="22"/>
          <w:szCs w:val="22"/>
        </w:rPr>
        <w:t>psychoanalytical thesis</w:t>
      </w:r>
      <w:r w:rsidR="00C00C62">
        <w:rPr>
          <w:rFonts w:ascii="Arial" w:hAnsi="Arial" w:cs="Arial"/>
          <w:sz w:val="22"/>
          <w:szCs w:val="22"/>
        </w:rPr>
        <w:t>,</w:t>
      </w:r>
      <w:r w:rsidRPr="00C00C62">
        <w:rPr>
          <w:rFonts w:ascii="Arial" w:hAnsi="Arial" w:cs="Arial"/>
          <w:sz w:val="22"/>
          <w:szCs w:val="22"/>
        </w:rPr>
        <w:t xml:space="preserve"> but I had to </w:t>
      </w:r>
      <w:r w:rsidR="000A6CB7">
        <w:rPr>
          <w:rFonts w:ascii="Arial" w:hAnsi="Arial" w:cs="Arial"/>
          <w:sz w:val="22"/>
          <w:szCs w:val="22"/>
        </w:rPr>
        <w:t>make</w:t>
      </w:r>
      <w:r w:rsidRPr="00C00C62">
        <w:rPr>
          <w:rFonts w:ascii="Arial" w:hAnsi="Arial" w:cs="Arial"/>
          <w:sz w:val="22"/>
          <w:szCs w:val="22"/>
        </w:rPr>
        <w:t xml:space="preserve"> a pragmatic decision. </w:t>
      </w:r>
    </w:p>
    <w:p w14:paraId="13B4D9DC" w14:textId="77777777" w:rsidR="005258E4" w:rsidRPr="008E2FF0" w:rsidRDefault="005258E4" w:rsidP="005258E4">
      <w:pPr>
        <w:widowControl w:val="0"/>
        <w:autoSpaceDE w:val="0"/>
        <w:autoSpaceDN w:val="0"/>
        <w:adjustRightInd w:val="0"/>
        <w:spacing w:line="480" w:lineRule="auto"/>
        <w:rPr>
          <w:rFonts w:ascii="Arial" w:hAnsi="Arial" w:cs="Arial"/>
          <w:sz w:val="22"/>
          <w:szCs w:val="22"/>
        </w:rPr>
      </w:pPr>
    </w:p>
    <w:p w14:paraId="74867C17" w14:textId="17648302" w:rsidR="005258E4" w:rsidRPr="00834EBC" w:rsidRDefault="005258E4" w:rsidP="00834EBC">
      <w:pPr>
        <w:widowControl w:val="0"/>
        <w:autoSpaceDE w:val="0"/>
        <w:autoSpaceDN w:val="0"/>
        <w:adjustRightInd w:val="0"/>
        <w:spacing w:line="480" w:lineRule="auto"/>
        <w:rPr>
          <w:rFonts w:ascii="Arial" w:hAnsi="Arial" w:cs="Arial"/>
          <w:sz w:val="22"/>
          <w:szCs w:val="22"/>
          <w:highlight w:val="yellow"/>
        </w:rPr>
      </w:pPr>
      <w:r w:rsidRPr="00C00C62">
        <w:rPr>
          <w:rFonts w:ascii="Arial" w:hAnsi="Arial"/>
          <w:sz w:val="22"/>
          <w:szCs w:val="22"/>
        </w:rPr>
        <w:lastRenderedPageBreak/>
        <w:t xml:space="preserve">In </w:t>
      </w:r>
      <w:r w:rsidRPr="00216294">
        <w:rPr>
          <w:rFonts w:ascii="Arial" w:hAnsi="Arial"/>
          <w:i/>
          <w:sz w:val="22"/>
          <w:szCs w:val="22"/>
        </w:rPr>
        <w:t xml:space="preserve">Narrative and </w:t>
      </w:r>
      <w:r w:rsidR="00216294" w:rsidRPr="00216294">
        <w:rPr>
          <w:rFonts w:ascii="Arial" w:hAnsi="Arial"/>
          <w:i/>
          <w:sz w:val="22"/>
          <w:szCs w:val="22"/>
        </w:rPr>
        <w:t>F</w:t>
      </w:r>
      <w:r w:rsidRPr="00216294">
        <w:rPr>
          <w:rFonts w:ascii="Arial" w:hAnsi="Arial"/>
          <w:i/>
          <w:sz w:val="22"/>
          <w:szCs w:val="22"/>
        </w:rPr>
        <w:t>ictions i</w:t>
      </w:r>
      <w:r w:rsidRPr="007C063D">
        <w:rPr>
          <w:rFonts w:ascii="Arial" w:hAnsi="Arial"/>
          <w:i/>
          <w:sz w:val="22"/>
          <w:szCs w:val="22"/>
        </w:rPr>
        <w:t xml:space="preserve">n </w:t>
      </w:r>
      <w:r w:rsidR="00216294" w:rsidRPr="000F012E">
        <w:rPr>
          <w:rFonts w:ascii="Arial" w:hAnsi="Arial"/>
          <w:i/>
          <w:sz w:val="22"/>
          <w:szCs w:val="22"/>
        </w:rPr>
        <w:t>E</w:t>
      </w:r>
      <w:r w:rsidRPr="00216294">
        <w:rPr>
          <w:rFonts w:ascii="Arial" w:hAnsi="Arial"/>
          <w:i/>
          <w:sz w:val="22"/>
          <w:szCs w:val="22"/>
        </w:rPr>
        <w:t xml:space="preserve">ducational </w:t>
      </w:r>
      <w:r w:rsidR="00216294" w:rsidRPr="00216294">
        <w:rPr>
          <w:rFonts w:ascii="Arial" w:hAnsi="Arial"/>
          <w:i/>
          <w:sz w:val="22"/>
          <w:szCs w:val="22"/>
        </w:rPr>
        <w:t>R</w:t>
      </w:r>
      <w:r w:rsidRPr="007C063D">
        <w:rPr>
          <w:rFonts w:ascii="Arial" w:hAnsi="Arial"/>
          <w:i/>
          <w:sz w:val="22"/>
          <w:szCs w:val="22"/>
        </w:rPr>
        <w:t>esearch</w:t>
      </w:r>
      <w:r w:rsidRPr="000F012E">
        <w:rPr>
          <w:rFonts w:ascii="Arial" w:hAnsi="Arial"/>
          <w:i/>
          <w:sz w:val="22"/>
          <w:szCs w:val="22"/>
        </w:rPr>
        <w:t xml:space="preserve"> </w:t>
      </w:r>
      <w:r w:rsidRPr="00C00C62">
        <w:rPr>
          <w:rFonts w:ascii="Arial" w:hAnsi="Arial"/>
          <w:sz w:val="22"/>
          <w:szCs w:val="22"/>
        </w:rPr>
        <w:t xml:space="preserve">(2002) </w:t>
      </w:r>
      <w:r w:rsidR="000A6CB7" w:rsidRPr="008E2FF0">
        <w:rPr>
          <w:rFonts w:ascii="Arial" w:hAnsi="Arial"/>
          <w:sz w:val="22"/>
          <w:szCs w:val="22"/>
        </w:rPr>
        <w:t>Peter Clough</w:t>
      </w:r>
      <w:r w:rsidR="000A6CB7">
        <w:rPr>
          <w:rFonts w:ascii="Arial" w:hAnsi="Arial"/>
          <w:sz w:val="22"/>
          <w:szCs w:val="22"/>
        </w:rPr>
        <w:t xml:space="preserve"> </w:t>
      </w:r>
      <w:r w:rsidRPr="00C00C62">
        <w:rPr>
          <w:rFonts w:ascii="Arial" w:hAnsi="Arial"/>
          <w:sz w:val="22"/>
          <w:szCs w:val="22"/>
        </w:rPr>
        <w:t>presents a helpful table to label his data</w:t>
      </w:r>
      <w:r w:rsidR="00C00C62">
        <w:rPr>
          <w:rFonts w:ascii="Arial" w:hAnsi="Arial"/>
          <w:sz w:val="22"/>
          <w:szCs w:val="22"/>
        </w:rPr>
        <w:t xml:space="preserve">. </w:t>
      </w:r>
      <w:r w:rsidRPr="00C00C62">
        <w:rPr>
          <w:rFonts w:ascii="Arial" w:hAnsi="Arial"/>
          <w:sz w:val="22"/>
          <w:szCs w:val="22"/>
        </w:rPr>
        <w:t xml:space="preserve">I thought that this would </w:t>
      </w:r>
      <w:r w:rsidRPr="00834EBC">
        <w:rPr>
          <w:rFonts w:ascii="Arial" w:hAnsi="Arial"/>
          <w:sz w:val="22"/>
          <w:szCs w:val="22"/>
        </w:rPr>
        <w:t xml:space="preserve">be the solution to my own problems of capturing my scribbled field notes before analysing them. </w:t>
      </w:r>
      <w:r w:rsidR="00834EBC">
        <w:rPr>
          <w:rFonts w:ascii="Arial" w:hAnsi="Arial" w:cs="Arial"/>
          <w:sz w:val="22"/>
          <w:szCs w:val="22"/>
        </w:rPr>
        <w:t>In</w:t>
      </w:r>
      <w:r w:rsidRPr="00834EBC">
        <w:rPr>
          <w:rFonts w:ascii="Arial" w:hAnsi="Arial" w:cs="Arial"/>
          <w:sz w:val="22"/>
          <w:szCs w:val="22"/>
        </w:rPr>
        <w:t xml:space="preserve"> </w:t>
      </w:r>
      <w:r w:rsidR="00834EBC">
        <w:rPr>
          <w:rFonts w:ascii="Arial" w:hAnsi="Arial" w:cs="Arial"/>
          <w:sz w:val="22"/>
          <w:szCs w:val="22"/>
        </w:rPr>
        <w:t>combining</w:t>
      </w:r>
      <w:r w:rsidRPr="00834EBC">
        <w:rPr>
          <w:rFonts w:ascii="Arial" w:hAnsi="Arial" w:cs="Arial"/>
          <w:sz w:val="22"/>
          <w:szCs w:val="22"/>
        </w:rPr>
        <w:t xml:space="preserve"> life stories</w:t>
      </w:r>
      <w:r w:rsidR="00C00C62" w:rsidRPr="00834EBC">
        <w:rPr>
          <w:rFonts w:ascii="Arial" w:hAnsi="Arial" w:cs="Arial"/>
          <w:sz w:val="22"/>
          <w:szCs w:val="22"/>
        </w:rPr>
        <w:t xml:space="preserve"> and</w:t>
      </w:r>
      <w:r w:rsidRPr="00834EBC">
        <w:rPr>
          <w:rFonts w:ascii="Arial" w:hAnsi="Arial" w:cs="Arial"/>
          <w:sz w:val="22"/>
          <w:szCs w:val="22"/>
        </w:rPr>
        <w:t xml:space="preserve"> narrative accounts with pupils and parents,</w:t>
      </w:r>
      <w:r w:rsidR="00834EBC">
        <w:rPr>
          <w:rFonts w:ascii="Arial" w:hAnsi="Arial" w:cs="Arial"/>
          <w:sz w:val="22"/>
          <w:szCs w:val="22"/>
        </w:rPr>
        <w:t xml:space="preserve"> </w:t>
      </w:r>
      <w:r w:rsidR="00834EBC">
        <w:rPr>
          <w:rFonts w:ascii="Arial" w:hAnsi="Arial"/>
          <w:sz w:val="22"/>
          <w:szCs w:val="22"/>
        </w:rPr>
        <w:t>h</w:t>
      </w:r>
      <w:r w:rsidRPr="00834EBC">
        <w:rPr>
          <w:rFonts w:ascii="Arial" w:hAnsi="Arial"/>
          <w:sz w:val="22"/>
          <w:szCs w:val="22"/>
        </w:rPr>
        <w:t xml:space="preserve">e sets out a </w:t>
      </w:r>
      <w:r w:rsidR="00216294" w:rsidRPr="00834EBC">
        <w:rPr>
          <w:rFonts w:ascii="Arial" w:hAnsi="Arial"/>
          <w:sz w:val="22"/>
          <w:szCs w:val="22"/>
        </w:rPr>
        <w:t>“</w:t>
      </w:r>
      <w:r w:rsidRPr="00834EBC">
        <w:rPr>
          <w:rFonts w:ascii="Arial" w:hAnsi="Arial"/>
          <w:sz w:val="22"/>
          <w:szCs w:val="22"/>
        </w:rPr>
        <w:t xml:space="preserve">schematization of his data </w:t>
      </w:r>
      <w:r w:rsidR="00216294" w:rsidRPr="00834EBC">
        <w:rPr>
          <w:rFonts w:ascii="Arial" w:hAnsi="Arial"/>
          <w:sz w:val="22"/>
          <w:szCs w:val="22"/>
        </w:rPr>
        <w:t>sources</w:t>
      </w:r>
      <w:r w:rsidR="00216294">
        <w:rPr>
          <w:rFonts w:ascii="Arial" w:hAnsi="Arial"/>
          <w:sz w:val="22"/>
          <w:szCs w:val="22"/>
        </w:rPr>
        <w:t>”</w:t>
      </w:r>
      <w:r w:rsidR="00834EBC">
        <w:rPr>
          <w:rFonts w:ascii="Arial" w:hAnsi="Arial"/>
          <w:sz w:val="22"/>
          <w:szCs w:val="22"/>
        </w:rPr>
        <w:t xml:space="preserve"> (Clough, 2002, p.71</w:t>
      </w:r>
      <w:r w:rsidR="00834EBC" w:rsidRPr="00C00C62">
        <w:rPr>
          <w:rFonts w:ascii="Arial" w:hAnsi="Arial"/>
          <w:sz w:val="22"/>
          <w:szCs w:val="22"/>
        </w:rPr>
        <w:t>)</w:t>
      </w:r>
      <w:r w:rsidR="00216294">
        <w:rPr>
          <w:rFonts w:ascii="Arial" w:hAnsi="Arial"/>
          <w:sz w:val="22"/>
          <w:szCs w:val="22"/>
        </w:rPr>
        <w:t xml:space="preserve"> </w:t>
      </w:r>
      <w:r w:rsidRPr="00C00C62">
        <w:rPr>
          <w:rFonts w:ascii="Arial" w:hAnsi="Arial"/>
          <w:sz w:val="22"/>
          <w:szCs w:val="22"/>
        </w:rPr>
        <w:t>and this approach to holding material thematically makes sense to me. I tried to gather my data similarly, copying his table and his key words/code</w:t>
      </w:r>
      <w:r w:rsidR="00C00C62">
        <w:rPr>
          <w:rFonts w:ascii="Arial" w:hAnsi="Arial"/>
          <w:sz w:val="22"/>
          <w:szCs w:val="22"/>
        </w:rPr>
        <w:t>s,</w:t>
      </w:r>
      <w:r w:rsidRPr="00C00C62">
        <w:rPr>
          <w:rFonts w:ascii="Arial" w:hAnsi="Arial"/>
          <w:sz w:val="22"/>
          <w:szCs w:val="22"/>
        </w:rPr>
        <w:t xml:space="preserve"> but I couldn’t quite make his schema fit. His approach made sense to me when manipulating data from my stories, but unlike Clough, I wasn’t trying to capture fictional plot devices, or characteri</w:t>
      </w:r>
      <w:r w:rsidR="00C00C62">
        <w:rPr>
          <w:rFonts w:ascii="Arial" w:hAnsi="Arial"/>
          <w:sz w:val="22"/>
          <w:szCs w:val="22"/>
        </w:rPr>
        <w:t>s</w:t>
      </w:r>
      <w:r w:rsidRPr="00C00C62">
        <w:rPr>
          <w:rFonts w:ascii="Arial" w:hAnsi="Arial"/>
          <w:sz w:val="22"/>
          <w:szCs w:val="22"/>
        </w:rPr>
        <w:t>ation. I wasn’t convinced that this matched the autoethnographic essence of my experiences in the assembly hall. Nevertheless, I recognise that my records are of a similar narrative structure and I have used some of his terms in recording my data/method</w:t>
      </w:r>
      <w:r w:rsidR="00C00C62">
        <w:rPr>
          <w:rFonts w:ascii="Arial" w:hAnsi="Arial"/>
          <w:sz w:val="22"/>
          <w:szCs w:val="22"/>
        </w:rPr>
        <w:t>,</w:t>
      </w:r>
      <w:r w:rsidRPr="00C00C62">
        <w:rPr>
          <w:rFonts w:ascii="Arial" w:hAnsi="Arial"/>
          <w:sz w:val="22"/>
          <w:szCs w:val="22"/>
        </w:rPr>
        <w:t xml:space="preserve"> such as recording “personal experience/ memory/ imagination” (Clough, 2002, p.72)</w:t>
      </w:r>
      <w:r w:rsidR="00C00C62">
        <w:rPr>
          <w:rFonts w:ascii="Arial" w:hAnsi="Arial"/>
          <w:sz w:val="22"/>
          <w:szCs w:val="22"/>
        </w:rPr>
        <w:t>.</w:t>
      </w:r>
    </w:p>
    <w:p w14:paraId="323D3B79" w14:textId="77777777" w:rsidR="00834EBC" w:rsidRDefault="00834EBC" w:rsidP="00834EBC">
      <w:pPr>
        <w:widowControl w:val="0"/>
        <w:autoSpaceDE w:val="0"/>
        <w:autoSpaceDN w:val="0"/>
        <w:adjustRightInd w:val="0"/>
        <w:spacing w:line="480" w:lineRule="auto"/>
        <w:rPr>
          <w:rFonts w:ascii="Arial" w:hAnsi="Arial" w:cs="Arial"/>
          <w:sz w:val="22"/>
          <w:szCs w:val="22"/>
        </w:rPr>
      </w:pPr>
    </w:p>
    <w:p w14:paraId="05D887C5" w14:textId="4DD0F285" w:rsidR="00834EBC" w:rsidRDefault="00834EBC" w:rsidP="00834EBC">
      <w:pPr>
        <w:widowControl w:val="0"/>
        <w:autoSpaceDE w:val="0"/>
        <w:autoSpaceDN w:val="0"/>
        <w:adjustRightInd w:val="0"/>
        <w:spacing w:line="480" w:lineRule="auto"/>
        <w:rPr>
          <w:rFonts w:ascii="Arial" w:hAnsi="Arial" w:cs="Arial"/>
          <w:sz w:val="22"/>
          <w:szCs w:val="22"/>
        </w:rPr>
      </w:pPr>
      <w:r>
        <w:rPr>
          <w:rFonts w:ascii="Arial" w:hAnsi="Arial" w:cs="Arial"/>
          <w:sz w:val="22"/>
          <w:szCs w:val="22"/>
        </w:rPr>
        <w:t>Moreover, when</w:t>
      </w:r>
      <w:r w:rsidRPr="00834EBC">
        <w:rPr>
          <w:rFonts w:ascii="Arial" w:hAnsi="Arial" w:cs="Arial"/>
          <w:sz w:val="22"/>
          <w:szCs w:val="22"/>
        </w:rPr>
        <w:t xml:space="preserve"> analysing his stories of being a teacher he concerns himself with what I see as a creative dilemma, or tension between subjective meaning, phenomenological research and social context. I was inspired by Clough’s work on first reading, and </w:t>
      </w:r>
      <w:r>
        <w:rPr>
          <w:rFonts w:ascii="Arial" w:hAnsi="Arial" w:cs="Arial"/>
          <w:sz w:val="22"/>
          <w:szCs w:val="22"/>
        </w:rPr>
        <w:t xml:space="preserve">he </w:t>
      </w:r>
      <w:r w:rsidRPr="00834EBC">
        <w:rPr>
          <w:rFonts w:ascii="Arial" w:hAnsi="Arial" w:cs="Arial"/>
          <w:sz w:val="22"/>
          <w:szCs w:val="22"/>
        </w:rPr>
        <w:t xml:space="preserve">gave me much to meditate over, </w:t>
      </w:r>
    </w:p>
    <w:p w14:paraId="5EDD344E" w14:textId="77777777" w:rsidR="00834EBC" w:rsidRDefault="00834EBC" w:rsidP="00834EBC">
      <w:pPr>
        <w:widowControl w:val="0"/>
        <w:autoSpaceDE w:val="0"/>
        <w:autoSpaceDN w:val="0"/>
        <w:adjustRightInd w:val="0"/>
        <w:spacing w:line="480" w:lineRule="auto"/>
        <w:rPr>
          <w:rFonts w:ascii="Arial" w:hAnsi="Arial" w:cs="Arial"/>
          <w:sz w:val="22"/>
          <w:szCs w:val="22"/>
        </w:rPr>
      </w:pPr>
    </w:p>
    <w:p w14:paraId="672C86D3" w14:textId="63F4AAA9" w:rsidR="00834EBC" w:rsidRPr="000F012E" w:rsidRDefault="00834EBC" w:rsidP="00834EBC">
      <w:pPr>
        <w:widowControl w:val="0"/>
        <w:autoSpaceDE w:val="0"/>
        <w:autoSpaceDN w:val="0"/>
        <w:adjustRightInd w:val="0"/>
        <w:spacing w:line="480" w:lineRule="auto"/>
        <w:ind w:left="720"/>
        <w:rPr>
          <w:rFonts w:ascii="Arial" w:hAnsi="Arial" w:cs="Arial"/>
          <w:sz w:val="22"/>
          <w:szCs w:val="22"/>
          <w:highlight w:val="yellow"/>
        </w:rPr>
      </w:pPr>
      <w:r w:rsidRPr="00834EBC">
        <w:rPr>
          <w:rFonts w:ascii="Arial" w:hAnsi="Arial" w:cs="Arial"/>
          <w:sz w:val="22"/>
          <w:szCs w:val="22"/>
        </w:rPr>
        <w:t>“</w:t>
      </w:r>
      <w:r>
        <w:rPr>
          <w:rFonts w:ascii="Arial" w:hAnsi="Arial" w:cs="Arial"/>
          <w:sz w:val="22"/>
          <w:szCs w:val="22"/>
        </w:rPr>
        <w:t>’</w:t>
      </w:r>
      <w:r w:rsidRPr="00834EBC">
        <w:rPr>
          <w:rFonts w:ascii="Arial" w:hAnsi="Arial" w:cs="Arial"/>
          <w:sz w:val="22"/>
          <w:szCs w:val="22"/>
        </w:rPr>
        <w:t>For educational practices’ are pre-eminently worlds of paid-up meanings – as it were – and attributions; in experience they issue from and are set about with meanings which are always ready-to-hand. And as researchers</w:t>
      </w:r>
      <w:r>
        <w:rPr>
          <w:rFonts w:ascii="Arial" w:hAnsi="Arial" w:cs="Arial"/>
          <w:sz w:val="22"/>
          <w:szCs w:val="22"/>
        </w:rPr>
        <w:t xml:space="preserve"> of educational practices,</w:t>
      </w:r>
      <w:r w:rsidRPr="00834EBC">
        <w:rPr>
          <w:rFonts w:ascii="Arial" w:hAnsi="Arial" w:cs="Arial"/>
          <w:sz w:val="22"/>
          <w:szCs w:val="22"/>
        </w:rPr>
        <w:t xml:space="preserve"> we</w:t>
      </w:r>
      <w:r>
        <w:rPr>
          <w:rFonts w:ascii="Arial" w:hAnsi="Arial" w:cs="Arial"/>
          <w:sz w:val="22"/>
          <w:szCs w:val="22"/>
        </w:rPr>
        <w:t xml:space="preserve"> ourselves</w:t>
      </w:r>
      <w:r w:rsidRPr="00834EBC">
        <w:rPr>
          <w:rFonts w:ascii="Arial" w:hAnsi="Arial" w:cs="Arial"/>
          <w:sz w:val="22"/>
          <w:szCs w:val="22"/>
        </w:rPr>
        <w:t xml:space="preserve"> give</w:t>
      </w:r>
      <w:r>
        <w:rPr>
          <w:rFonts w:ascii="Arial" w:hAnsi="Arial" w:cs="Arial"/>
          <w:sz w:val="22"/>
          <w:szCs w:val="22"/>
        </w:rPr>
        <w:t xml:space="preserve"> shape, weight and identity to these meanings: we do not come innocent to a task or situation of events; rather, we wilfully situate those events not merely in the institutional meanings which our profession provides but also, and in the same moment, we constitute them as expressions of ourselves.” (2002, p.84)</w:t>
      </w:r>
      <w:r w:rsidRPr="00834EBC">
        <w:rPr>
          <w:rFonts w:ascii="Arial" w:hAnsi="Arial" w:cs="Arial"/>
          <w:sz w:val="22"/>
          <w:szCs w:val="22"/>
        </w:rPr>
        <w:t xml:space="preserve"> </w:t>
      </w:r>
    </w:p>
    <w:p w14:paraId="66536ADA" w14:textId="77777777" w:rsidR="005258E4" w:rsidRPr="00C00C62" w:rsidRDefault="005258E4" w:rsidP="005258E4">
      <w:pPr>
        <w:widowControl w:val="0"/>
        <w:autoSpaceDE w:val="0"/>
        <w:autoSpaceDN w:val="0"/>
        <w:adjustRightInd w:val="0"/>
        <w:spacing w:line="480" w:lineRule="auto"/>
        <w:rPr>
          <w:rFonts w:ascii="Arial" w:hAnsi="Arial" w:cs="Arial"/>
          <w:sz w:val="22"/>
          <w:szCs w:val="22"/>
        </w:rPr>
      </w:pPr>
    </w:p>
    <w:p w14:paraId="293707A3" w14:textId="32371556" w:rsidR="005258E4" w:rsidRPr="00C00C62" w:rsidRDefault="005258E4" w:rsidP="005258E4">
      <w:pPr>
        <w:widowControl w:val="0"/>
        <w:autoSpaceDE w:val="0"/>
        <w:autoSpaceDN w:val="0"/>
        <w:adjustRightInd w:val="0"/>
        <w:spacing w:line="480" w:lineRule="auto"/>
        <w:rPr>
          <w:rFonts w:ascii="Arial" w:hAnsi="Arial" w:cs="Arial"/>
          <w:sz w:val="22"/>
          <w:szCs w:val="22"/>
        </w:rPr>
      </w:pPr>
      <w:r w:rsidRPr="008E2FF0">
        <w:rPr>
          <w:rFonts w:ascii="Arial" w:hAnsi="Arial" w:cs="Arial"/>
          <w:sz w:val="22"/>
          <w:szCs w:val="22"/>
        </w:rPr>
        <w:t xml:space="preserve">In my data collection techniques, I have been mindful of Clough’s adage that, “I am telling my versions of stories which I have created as a result of </w:t>
      </w:r>
      <w:r w:rsidRPr="000D1867">
        <w:rPr>
          <w:rFonts w:ascii="Arial" w:hAnsi="Arial" w:cs="Arial"/>
          <w:i/>
          <w:sz w:val="22"/>
          <w:szCs w:val="22"/>
        </w:rPr>
        <w:t>my own</w:t>
      </w:r>
      <w:r w:rsidRPr="001E7C51">
        <w:rPr>
          <w:rFonts w:ascii="Arial" w:hAnsi="Arial" w:cs="Arial"/>
          <w:sz w:val="22"/>
          <w:szCs w:val="22"/>
        </w:rPr>
        <w:t xml:space="preserve"> interactions and intuition, </w:t>
      </w:r>
      <w:r w:rsidRPr="001E7C51">
        <w:rPr>
          <w:rFonts w:ascii="Arial" w:hAnsi="Arial" w:cs="Arial"/>
          <w:sz w:val="22"/>
          <w:szCs w:val="22"/>
        </w:rPr>
        <w:lastRenderedPageBreak/>
        <w:t>remember</w:t>
      </w:r>
      <w:r w:rsidR="00834EBC">
        <w:rPr>
          <w:rFonts w:ascii="Arial" w:hAnsi="Arial" w:cs="Arial"/>
          <w:sz w:val="22"/>
          <w:szCs w:val="22"/>
        </w:rPr>
        <w:t xml:space="preserve">ing Richardson’s warning that </w:t>
      </w:r>
      <w:r w:rsidR="008E2FF0">
        <w:rPr>
          <w:rFonts w:ascii="Arial" w:hAnsi="Arial" w:cs="Arial"/>
          <w:sz w:val="22"/>
          <w:szCs w:val="22"/>
        </w:rPr>
        <w:t>‘</w:t>
      </w:r>
      <w:r w:rsidRPr="00C00C62">
        <w:rPr>
          <w:rFonts w:ascii="Arial" w:hAnsi="Arial" w:cs="Arial"/>
          <w:sz w:val="22"/>
          <w:szCs w:val="22"/>
        </w:rPr>
        <w:t>desires to speak for others are suspect (1994: 523)</w:t>
      </w:r>
      <w:r w:rsidR="008E2FF0">
        <w:rPr>
          <w:rFonts w:ascii="Arial" w:hAnsi="Arial" w:cs="Arial"/>
          <w:sz w:val="22"/>
          <w:szCs w:val="22"/>
        </w:rPr>
        <w:t>’</w:t>
      </w:r>
      <w:r w:rsidR="003B4957">
        <w:rPr>
          <w:rFonts w:ascii="Arial" w:hAnsi="Arial" w:cs="Arial"/>
          <w:sz w:val="22"/>
          <w:szCs w:val="22"/>
        </w:rPr>
        <w:t>”</w:t>
      </w:r>
      <w:r w:rsidRPr="00C00C62">
        <w:rPr>
          <w:rFonts w:ascii="Arial" w:hAnsi="Arial" w:cs="Arial"/>
          <w:sz w:val="22"/>
          <w:szCs w:val="22"/>
        </w:rPr>
        <w:t xml:space="preserve"> (Clough, 2002, p.9). I thought that I would keep these warnings fixed in my mind throughout </w:t>
      </w:r>
      <w:r w:rsidR="0001556E">
        <w:rPr>
          <w:rFonts w:ascii="Arial" w:hAnsi="Arial" w:cs="Arial"/>
          <w:sz w:val="22"/>
          <w:szCs w:val="22"/>
        </w:rPr>
        <w:t>before I</w:t>
      </w:r>
      <w:r w:rsidRPr="00C00C62">
        <w:rPr>
          <w:rFonts w:ascii="Arial" w:hAnsi="Arial" w:cs="Arial"/>
          <w:sz w:val="22"/>
          <w:szCs w:val="22"/>
        </w:rPr>
        <w:t xml:space="preserve"> turned back to </w:t>
      </w:r>
      <w:r w:rsidRPr="00C00C62">
        <w:rPr>
          <w:rFonts w:ascii="Arial" w:hAnsi="Arial"/>
          <w:sz w:val="22"/>
          <w:szCs w:val="22"/>
        </w:rPr>
        <w:t xml:space="preserve">Chang’s 10 strategies for autoethnographic evaluation. </w:t>
      </w:r>
    </w:p>
    <w:p w14:paraId="49BDB3F4" w14:textId="77777777" w:rsidR="008573B8" w:rsidRDefault="008573B8">
      <w:pPr>
        <w:rPr>
          <w:rFonts w:asciiTheme="majorHAnsi" w:eastAsiaTheme="majorEastAsia" w:hAnsiTheme="majorHAnsi" w:cstheme="majorBidi"/>
          <w:b/>
          <w:bCs/>
          <w:color w:val="4472C4" w:themeColor="accent1"/>
          <w:sz w:val="26"/>
          <w:szCs w:val="26"/>
        </w:rPr>
      </w:pPr>
      <w:r>
        <w:br w:type="page"/>
      </w:r>
    </w:p>
    <w:p w14:paraId="7CC6DC61" w14:textId="56EFD4A5" w:rsidR="008573B8" w:rsidRPr="009D5745" w:rsidRDefault="008573B8" w:rsidP="008573B8">
      <w:pPr>
        <w:pStyle w:val="Heading2"/>
        <w:rPr>
          <w:color w:val="000000" w:themeColor="text1"/>
        </w:rPr>
      </w:pPr>
      <w:bookmarkStart w:id="31" w:name="_Toc3920282"/>
      <w:r w:rsidRPr="009D5745">
        <w:rPr>
          <w:color w:val="000000" w:themeColor="text1"/>
        </w:rPr>
        <w:lastRenderedPageBreak/>
        <w:t>Specific processes and procedures:</w:t>
      </w:r>
      <w:bookmarkEnd w:id="31"/>
    </w:p>
    <w:p w14:paraId="740175F6" w14:textId="77777777" w:rsidR="008573B8" w:rsidRPr="009D5745" w:rsidRDefault="008573B8" w:rsidP="008573B8">
      <w:pPr>
        <w:rPr>
          <w:rFonts w:ascii="Arial" w:hAnsi="Arial" w:cs="Arial"/>
          <w:color w:val="000000" w:themeColor="text1"/>
          <w:sz w:val="22"/>
          <w:szCs w:val="22"/>
        </w:rPr>
      </w:pPr>
    </w:p>
    <w:p w14:paraId="0F13E65F" w14:textId="54BB24BA" w:rsidR="008573B8" w:rsidRPr="009D5745" w:rsidRDefault="00482605" w:rsidP="001F4065">
      <w:pPr>
        <w:spacing w:line="480" w:lineRule="auto"/>
        <w:rPr>
          <w:rFonts w:ascii="Arial" w:hAnsi="Arial" w:cs="Arial"/>
          <w:color w:val="000000" w:themeColor="text1"/>
          <w:sz w:val="22"/>
        </w:rPr>
      </w:pPr>
      <w:r w:rsidRPr="009D5745">
        <w:rPr>
          <w:rFonts w:ascii="Arial" w:hAnsi="Arial" w:cs="Arial"/>
          <w:color w:val="000000" w:themeColor="text1"/>
          <w:sz w:val="22"/>
          <w:szCs w:val="22"/>
        </w:rPr>
        <w:t>H</w:t>
      </w:r>
      <w:r w:rsidR="008573B8" w:rsidRPr="009D5745">
        <w:rPr>
          <w:rFonts w:ascii="Arial" w:hAnsi="Arial" w:cs="Arial"/>
          <w:color w:val="000000" w:themeColor="text1"/>
          <w:sz w:val="22"/>
          <w:szCs w:val="22"/>
        </w:rPr>
        <w:t>aving researched some different methodologies</w:t>
      </w:r>
      <w:r w:rsidRPr="009D5745">
        <w:rPr>
          <w:rFonts w:ascii="Arial" w:hAnsi="Arial" w:cs="Arial"/>
          <w:color w:val="000000" w:themeColor="text1"/>
          <w:sz w:val="22"/>
          <w:szCs w:val="22"/>
        </w:rPr>
        <w:t>,</w:t>
      </w:r>
      <w:r w:rsidR="008573B8" w:rsidRPr="009D5745">
        <w:rPr>
          <w:rFonts w:ascii="Arial" w:hAnsi="Arial" w:cs="Arial"/>
          <w:color w:val="000000" w:themeColor="text1"/>
          <w:sz w:val="22"/>
          <w:szCs w:val="22"/>
        </w:rPr>
        <w:t xml:space="preserve"> I settled on Chang’s approach</w:t>
      </w:r>
      <w:r w:rsidRPr="009D5745">
        <w:rPr>
          <w:rFonts w:ascii="Arial" w:hAnsi="Arial" w:cs="Arial"/>
          <w:color w:val="000000" w:themeColor="text1"/>
          <w:sz w:val="22"/>
          <w:szCs w:val="22"/>
        </w:rPr>
        <w:t>.</w:t>
      </w:r>
      <w:r w:rsidR="008573B8" w:rsidRPr="009D5745">
        <w:rPr>
          <w:rFonts w:ascii="Arial" w:hAnsi="Arial" w:cs="Arial"/>
          <w:color w:val="000000" w:themeColor="text1"/>
          <w:sz w:val="22"/>
          <w:szCs w:val="22"/>
        </w:rPr>
        <w:t xml:space="preserve"> </w:t>
      </w:r>
      <w:r w:rsidRPr="009D5745">
        <w:rPr>
          <w:rFonts w:ascii="Arial" w:hAnsi="Arial" w:cs="Arial"/>
          <w:color w:val="000000" w:themeColor="text1"/>
          <w:sz w:val="22"/>
          <w:szCs w:val="22"/>
        </w:rPr>
        <w:t>I</w:t>
      </w:r>
      <w:r w:rsidR="008573B8" w:rsidRPr="009D5745">
        <w:rPr>
          <w:rFonts w:ascii="Arial" w:hAnsi="Arial" w:cs="Arial"/>
          <w:color w:val="000000" w:themeColor="text1"/>
          <w:sz w:val="22"/>
          <w:szCs w:val="22"/>
        </w:rPr>
        <w:t>n the next section</w:t>
      </w:r>
      <w:r w:rsidRPr="009D5745">
        <w:rPr>
          <w:rFonts w:ascii="Arial" w:hAnsi="Arial" w:cs="Arial"/>
          <w:color w:val="000000" w:themeColor="text1"/>
          <w:sz w:val="22"/>
          <w:szCs w:val="22"/>
        </w:rPr>
        <w:t>,</w:t>
      </w:r>
      <w:r w:rsidR="008573B8" w:rsidRPr="009D5745">
        <w:rPr>
          <w:rFonts w:ascii="Arial" w:hAnsi="Arial" w:cs="Arial"/>
          <w:color w:val="000000" w:themeColor="text1"/>
          <w:sz w:val="22"/>
          <w:szCs w:val="22"/>
        </w:rPr>
        <w:t xml:space="preserve"> I explain how I followed her methods and applied her 10</w:t>
      </w:r>
      <w:r w:rsidRPr="009D5745">
        <w:rPr>
          <w:rFonts w:ascii="Arial" w:hAnsi="Arial" w:cs="Arial"/>
          <w:color w:val="000000" w:themeColor="text1"/>
          <w:sz w:val="22"/>
          <w:szCs w:val="22"/>
        </w:rPr>
        <w:t>-</w:t>
      </w:r>
      <w:r w:rsidR="008573B8" w:rsidRPr="009D5745">
        <w:rPr>
          <w:rFonts w:ascii="Arial" w:hAnsi="Arial" w:cs="Arial"/>
          <w:color w:val="000000" w:themeColor="text1"/>
          <w:sz w:val="22"/>
          <w:szCs w:val="22"/>
        </w:rPr>
        <w:t xml:space="preserve">point strategy to my datasets. </w:t>
      </w:r>
      <w:r w:rsidR="009D79F8" w:rsidRPr="009D5745">
        <w:rPr>
          <w:rFonts w:ascii="Arial" w:hAnsi="Arial" w:cs="Arial"/>
          <w:color w:val="000000" w:themeColor="text1"/>
          <w:sz w:val="22"/>
        </w:rPr>
        <w:t>This is how I made sense of all those fragments of observations and memories.</w:t>
      </w:r>
    </w:p>
    <w:p w14:paraId="364A331E" w14:textId="77777777" w:rsidR="00482605" w:rsidRPr="009D79F8" w:rsidRDefault="00482605" w:rsidP="001F4065">
      <w:pPr>
        <w:spacing w:line="480" w:lineRule="auto"/>
        <w:rPr>
          <w:rFonts w:ascii="Arial" w:hAnsi="Arial" w:cs="Arial"/>
          <w:color w:val="FF0000"/>
          <w:sz w:val="22"/>
        </w:rPr>
      </w:pPr>
    </w:p>
    <w:p w14:paraId="3904F35C" w14:textId="7C9FA3D4" w:rsidR="009C1160" w:rsidRDefault="009C1160" w:rsidP="00311C0B">
      <w:pPr>
        <w:pStyle w:val="Heading3"/>
      </w:pPr>
      <w:r w:rsidRPr="00C00C62">
        <w:t>Data Collection</w:t>
      </w:r>
    </w:p>
    <w:p w14:paraId="135CF9F9" w14:textId="77777777" w:rsidR="00C00C62" w:rsidRPr="00311C0B" w:rsidRDefault="00C00C62" w:rsidP="00311C0B"/>
    <w:p w14:paraId="748CE865" w14:textId="34CC573E" w:rsidR="005258E4" w:rsidRPr="00C00C62" w:rsidRDefault="005258E4" w:rsidP="00311C0B">
      <w:pPr>
        <w:pStyle w:val="Heading4"/>
      </w:pPr>
      <w:r w:rsidRPr="00C00C62">
        <w:t xml:space="preserve">On making some key decisions </w:t>
      </w:r>
    </w:p>
    <w:p w14:paraId="2BEF6BA9" w14:textId="77777777" w:rsidR="00456B05" w:rsidRPr="00C00C62" w:rsidRDefault="00456B05" w:rsidP="00456B05">
      <w:pPr>
        <w:rPr>
          <w:rFonts w:ascii="Arial" w:hAnsi="Arial"/>
        </w:rPr>
      </w:pPr>
    </w:p>
    <w:p w14:paraId="1B02092A" w14:textId="52E6D326" w:rsidR="00456B05" w:rsidRPr="008E2FF0" w:rsidRDefault="00590EA2" w:rsidP="00456B05">
      <w:pPr>
        <w:spacing w:line="480" w:lineRule="auto"/>
        <w:rPr>
          <w:rFonts w:ascii="Arial" w:hAnsi="Arial"/>
          <w:sz w:val="22"/>
          <w:szCs w:val="22"/>
        </w:rPr>
      </w:pPr>
      <w:r>
        <w:rPr>
          <w:rFonts w:ascii="Arial" w:hAnsi="Arial"/>
          <w:sz w:val="22"/>
          <w:szCs w:val="22"/>
        </w:rPr>
        <w:t xml:space="preserve">What to include and what to exclude? </w:t>
      </w:r>
      <w:r w:rsidR="00456B05" w:rsidRPr="008E2FF0">
        <w:rPr>
          <w:rFonts w:ascii="Arial" w:hAnsi="Arial"/>
          <w:sz w:val="22"/>
          <w:szCs w:val="22"/>
        </w:rPr>
        <w:t>At first, I recorded a number of incidents, stories and memories from my role as a form tutor</w:t>
      </w:r>
      <w:r w:rsidR="008E2FF0">
        <w:rPr>
          <w:rFonts w:ascii="Arial" w:hAnsi="Arial"/>
          <w:sz w:val="22"/>
          <w:szCs w:val="22"/>
        </w:rPr>
        <w:t>.</w:t>
      </w:r>
      <w:r w:rsidR="00456B05" w:rsidRPr="008E2FF0">
        <w:rPr>
          <w:rFonts w:ascii="Arial" w:hAnsi="Arial"/>
          <w:sz w:val="22"/>
          <w:szCs w:val="22"/>
        </w:rPr>
        <w:t xml:space="preserve"> </w:t>
      </w:r>
      <w:r w:rsidR="008E2FF0">
        <w:rPr>
          <w:rFonts w:ascii="Arial" w:hAnsi="Arial"/>
          <w:sz w:val="22"/>
          <w:szCs w:val="22"/>
        </w:rPr>
        <w:t>T</w:t>
      </w:r>
      <w:r w:rsidR="00456B05" w:rsidRPr="008E2FF0">
        <w:rPr>
          <w:rFonts w:ascii="Arial" w:hAnsi="Arial"/>
          <w:sz w:val="22"/>
          <w:szCs w:val="22"/>
        </w:rPr>
        <w:t xml:space="preserve">hese included some </w:t>
      </w:r>
      <w:r>
        <w:rPr>
          <w:rFonts w:ascii="Arial" w:hAnsi="Arial"/>
          <w:sz w:val="22"/>
          <w:szCs w:val="22"/>
        </w:rPr>
        <w:t xml:space="preserve">of the mundane, and some of the more </w:t>
      </w:r>
      <w:r w:rsidR="00456B05" w:rsidRPr="008E2FF0">
        <w:rPr>
          <w:rFonts w:ascii="Arial" w:hAnsi="Arial"/>
          <w:sz w:val="22"/>
          <w:szCs w:val="22"/>
        </w:rPr>
        <w:t xml:space="preserve">memorable occasions, </w:t>
      </w:r>
      <w:r>
        <w:rPr>
          <w:rFonts w:ascii="Arial" w:hAnsi="Arial"/>
          <w:sz w:val="22"/>
          <w:szCs w:val="22"/>
        </w:rPr>
        <w:t>like the time</w:t>
      </w:r>
      <w:r w:rsidR="00456B05" w:rsidRPr="008E2FF0">
        <w:rPr>
          <w:rFonts w:ascii="Arial" w:hAnsi="Arial"/>
          <w:sz w:val="22"/>
          <w:szCs w:val="22"/>
        </w:rPr>
        <w:t xml:space="preserve"> when </w:t>
      </w:r>
      <w:r>
        <w:rPr>
          <w:rFonts w:ascii="Arial" w:hAnsi="Arial"/>
          <w:sz w:val="22"/>
          <w:szCs w:val="22"/>
        </w:rPr>
        <w:t xml:space="preserve">a </w:t>
      </w:r>
      <w:r w:rsidR="00456B05" w:rsidRPr="008E2FF0">
        <w:rPr>
          <w:rFonts w:ascii="Arial" w:hAnsi="Arial"/>
          <w:sz w:val="22"/>
          <w:szCs w:val="22"/>
        </w:rPr>
        <w:t xml:space="preserve">senior </w:t>
      </w:r>
      <w:r>
        <w:rPr>
          <w:rFonts w:ascii="Arial" w:hAnsi="Arial"/>
          <w:sz w:val="22"/>
          <w:szCs w:val="22"/>
        </w:rPr>
        <w:t xml:space="preserve">member of the pastoral </w:t>
      </w:r>
      <w:r w:rsidR="00456B05" w:rsidRPr="008E2FF0">
        <w:rPr>
          <w:rFonts w:ascii="Arial" w:hAnsi="Arial"/>
          <w:sz w:val="22"/>
          <w:szCs w:val="22"/>
        </w:rPr>
        <w:t>staff suddenly burst into my form room, almost as if to</w:t>
      </w:r>
      <w:r>
        <w:rPr>
          <w:rFonts w:ascii="Arial" w:hAnsi="Arial"/>
          <w:sz w:val="22"/>
          <w:szCs w:val="22"/>
        </w:rPr>
        <w:t xml:space="preserve"> catch me and the children out. And did. W</w:t>
      </w:r>
      <w:r w:rsidR="00456B05" w:rsidRPr="008E2FF0">
        <w:rPr>
          <w:rFonts w:ascii="Arial" w:hAnsi="Arial"/>
          <w:sz w:val="22"/>
          <w:szCs w:val="22"/>
        </w:rPr>
        <w:t xml:space="preserve">hich just served to make me feel more </w:t>
      </w:r>
      <w:r>
        <w:rPr>
          <w:rFonts w:ascii="Arial" w:hAnsi="Arial"/>
          <w:sz w:val="22"/>
          <w:szCs w:val="22"/>
        </w:rPr>
        <w:t xml:space="preserve">like the </w:t>
      </w:r>
      <w:r w:rsidRPr="009D5745">
        <w:rPr>
          <w:rFonts w:ascii="Arial" w:hAnsi="Arial"/>
          <w:color w:val="000000" w:themeColor="text1"/>
          <w:sz w:val="22"/>
          <w:szCs w:val="22"/>
        </w:rPr>
        <w:t xml:space="preserve">object of an organisational </w:t>
      </w:r>
      <w:r>
        <w:rPr>
          <w:rFonts w:ascii="Arial" w:hAnsi="Arial"/>
          <w:sz w:val="22"/>
          <w:szCs w:val="22"/>
        </w:rPr>
        <w:t>culture of secret surveillance</w:t>
      </w:r>
      <w:r w:rsidR="00456B05" w:rsidRPr="008E2FF0">
        <w:rPr>
          <w:rFonts w:ascii="Arial" w:hAnsi="Arial"/>
          <w:sz w:val="22"/>
          <w:szCs w:val="22"/>
        </w:rPr>
        <w:t>. I was once ‘caught’ allowing my group to use their mobile phones</w:t>
      </w:r>
      <w:r w:rsidR="008E2FF0">
        <w:rPr>
          <w:rFonts w:ascii="Arial" w:hAnsi="Arial"/>
          <w:sz w:val="22"/>
          <w:szCs w:val="22"/>
        </w:rPr>
        <w:t>,</w:t>
      </w:r>
      <w:r w:rsidR="00456B05" w:rsidRPr="008E2FF0">
        <w:rPr>
          <w:rFonts w:ascii="Arial" w:hAnsi="Arial"/>
          <w:sz w:val="22"/>
          <w:szCs w:val="22"/>
        </w:rPr>
        <w:t xml:space="preserve"> which caused an almighty uproar. My thinking at the time was that an amnesty might be the more sensible solution given that the children were all secretly looking at their phones when my back was turned and I felt like I was fighting a losing </w:t>
      </w:r>
      <w:r w:rsidR="008E2FF0">
        <w:rPr>
          <w:rFonts w:ascii="Arial" w:hAnsi="Arial"/>
          <w:sz w:val="22"/>
          <w:szCs w:val="22"/>
        </w:rPr>
        <w:t>battle.</w:t>
      </w:r>
      <w:r w:rsidR="00456B05" w:rsidRPr="008E2FF0">
        <w:rPr>
          <w:rFonts w:ascii="Arial" w:hAnsi="Arial"/>
          <w:sz w:val="22"/>
          <w:szCs w:val="22"/>
        </w:rPr>
        <w:t xml:space="preserve"> </w:t>
      </w:r>
      <w:r w:rsidR="008E2FF0">
        <w:rPr>
          <w:rFonts w:ascii="Arial" w:hAnsi="Arial"/>
          <w:sz w:val="22"/>
          <w:szCs w:val="22"/>
        </w:rPr>
        <w:t>I</w:t>
      </w:r>
      <w:r w:rsidR="00456B05" w:rsidRPr="008E2FF0">
        <w:rPr>
          <w:rFonts w:ascii="Arial" w:hAnsi="Arial"/>
          <w:sz w:val="22"/>
          <w:szCs w:val="22"/>
        </w:rPr>
        <w:t>f I could contain it within form time</w:t>
      </w:r>
      <w:r w:rsidR="008E2FF0">
        <w:rPr>
          <w:rFonts w:ascii="Arial" w:hAnsi="Arial"/>
          <w:sz w:val="22"/>
          <w:szCs w:val="22"/>
        </w:rPr>
        <w:t>, I thought,</w:t>
      </w:r>
      <w:r w:rsidR="00456B05" w:rsidRPr="008E2FF0">
        <w:rPr>
          <w:rFonts w:ascii="Arial" w:hAnsi="Arial"/>
          <w:sz w:val="22"/>
          <w:szCs w:val="22"/>
        </w:rPr>
        <w:t xml:space="preserve"> they might get their addiction to </w:t>
      </w:r>
      <w:r w:rsidR="008E2FF0">
        <w:rPr>
          <w:rFonts w:ascii="Arial" w:hAnsi="Arial"/>
          <w:sz w:val="22"/>
          <w:szCs w:val="22"/>
        </w:rPr>
        <w:t xml:space="preserve">checking </w:t>
      </w:r>
      <w:r w:rsidR="00456B05" w:rsidRPr="008E2FF0">
        <w:rPr>
          <w:rFonts w:ascii="Arial" w:hAnsi="Arial"/>
          <w:sz w:val="22"/>
          <w:szCs w:val="22"/>
        </w:rPr>
        <w:t xml:space="preserve">their phones out of their systems before </w:t>
      </w:r>
      <w:r w:rsidR="008E2FF0">
        <w:rPr>
          <w:rFonts w:ascii="Arial" w:hAnsi="Arial"/>
          <w:sz w:val="22"/>
          <w:szCs w:val="22"/>
        </w:rPr>
        <w:t>P</w:t>
      </w:r>
      <w:r w:rsidR="00456B05" w:rsidRPr="008E2FF0">
        <w:rPr>
          <w:rFonts w:ascii="Arial" w:hAnsi="Arial"/>
          <w:sz w:val="22"/>
          <w:szCs w:val="22"/>
        </w:rPr>
        <w:t xml:space="preserve">eriod 1. Needless to say, this </w:t>
      </w:r>
      <w:r w:rsidR="007443B4">
        <w:rPr>
          <w:rFonts w:ascii="Arial" w:hAnsi="Arial"/>
          <w:sz w:val="22"/>
          <w:szCs w:val="22"/>
        </w:rPr>
        <w:t xml:space="preserve">thinking </w:t>
      </w:r>
      <w:r w:rsidR="00456B05" w:rsidRPr="008E2FF0">
        <w:rPr>
          <w:rFonts w:ascii="Arial" w:hAnsi="Arial"/>
          <w:sz w:val="22"/>
          <w:szCs w:val="22"/>
        </w:rPr>
        <w:t xml:space="preserve">wasn’t well received. </w:t>
      </w:r>
    </w:p>
    <w:p w14:paraId="382650C6" w14:textId="77777777" w:rsidR="00456B05" w:rsidRPr="000D1867" w:rsidRDefault="00456B05" w:rsidP="00456B05">
      <w:pPr>
        <w:spacing w:line="480" w:lineRule="auto"/>
        <w:rPr>
          <w:rFonts w:ascii="Arial" w:hAnsi="Arial"/>
        </w:rPr>
      </w:pPr>
    </w:p>
    <w:p w14:paraId="5271D6A9" w14:textId="26E27FBA" w:rsidR="005D09B3" w:rsidRPr="008E2FF0" w:rsidRDefault="00AC1080" w:rsidP="005D09B3">
      <w:pPr>
        <w:spacing w:line="480" w:lineRule="auto"/>
        <w:rPr>
          <w:rFonts w:ascii="Arial" w:hAnsi="Arial"/>
          <w:sz w:val="22"/>
          <w:szCs w:val="22"/>
        </w:rPr>
      </w:pPr>
      <w:r w:rsidRPr="004361C2">
        <w:rPr>
          <w:rFonts w:ascii="Arial" w:hAnsi="Arial"/>
          <w:sz w:val="22"/>
          <w:szCs w:val="22"/>
        </w:rPr>
        <w:t>The data that I used to create my stories</w:t>
      </w:r>
      <w:r w:rsidRPr="00AE6895">
        <w:rPr>
          <w:rFonts w:ascii="Arial" w:hAnsi="Arial"/>
          <w:sz w:val="22"/>
          <w:szCs w:val="22"/>
        </w:rPr>
        <w:t xml:space="preserve"> was influenced by a series of assemblies over a period of time tha</w:t>
      </w:r>
      <w:r w:rsidRPr="001E7C51">
        <w:rPr>
          <w:rFonts w:ascii="Arial" w:hAnsi="Arial"/>
          <w:sz w:val="22"/>
          <w:szCs w:val="22"/>
        </w:rPr>
        <w:t>t reflected key moments</w:t>
      </w:r>
      <w:r w:rsidR="008E2FF0">
        <w:rPr>
          <w:rFonts w:ascii="Arial" w:hAnsi="Arial"/>
          <w:sz w:val="22"/>
          <w:szCs w:val="22"/>
        </w:rPr>
        <w:t>,</w:t>
      </w:r>
      <w:r w:rsidRPr="008E2FF0">
        <w:rPr>
          <w:rFonts w:ascii="Arial" w:hAnsi="Arial"/>
          <w:sz w:val="22"/>
          <w:szCs w:val="22"/>
        </w:rPr>
        <w:t xml:space="preserve"> not necessarily within my chosen timeframe. That is partly because </w:t>
      </w:r>
      <w:r w:rsidR="006D13BC" w:rsidRPr="008E2FF0">
        <w:rPr>
          <w:rFonts w:ascii="Arial" w:hAnsi="Arial"/>
          <w:sz w:val="22"/>
          <w:szCs w:val="22"/>
        </w:rPr>
        <w:t>to capture the culture of the school</w:t>
      </w:r>
      <w:r w:rsidR="008E2FF0">
        <w:rPr>
          <w:rFonts w:ascii="Arial" w:hAnsi="Arial"/>
          <w:sz w:val="22"/>
          <w:szCs w:val="22"/>
        </w:rPr>
        <w:t>,</w:t>
      </w:r>
      <w:r w:rsidR="006D13BC" w:rsidRPr="008E2FF0">
        <w:rPr>
          <w:rFonts w:ascii="Arial" w:hAnsi="Arial"/>
          <w:sz w:val="22"/>
          <w:szCs w:val="22"/>
        </w:rPr>
        <w:t xml:space="preserve"> </w:t>
      </w:r>
      <w:r w:rsidRPr="008E2FF0">
        <w:rPr>
          <w:rFonts w:ascii="Arial" w:hAnsi="Arial"/>
          <w:sz w:val="22"/>
          <w:szCs w:val="22"/>
        </w:rPr>
        <w:t xml:space="preserve">I </w:t>
      </w:r>
      <w:r w:rsidR="006D13BC" w:rsidRPr="008E2FF0">
        <w:rPr>
          <w:rFonts w:ascii="Arial" w:hAnsi="Arial"/>
          <w:sz w:val="22"/>
          <w:szCs w:val="22"/>
        </w:rPr>
        <w:t>started to think about recording the more ‘typical’ assem</w:t>
      </w:r>
      <w:r w:rsidRPr="008E2FF0">
        <w:rPr>
          <w:rFonts w:ascii="Arial" w:hAnsi="Arial"/>
          <w:sz w:val="22"/>
          <w:szCs w:val="22"/>
        </w:rPr>
        <w:t>blies</w:t>
      </w:r>
      <w:r w:rsidR="008E2FF0">
        <w:rPr>
          <w:rFonts w:ascii="Arial" w:hAnsi="Arial"/>
          <w:sz w:val="22"/>
          <w:szCs w:val="22"/>
        </w:rPr>
        <w:t>,</w:t>
      </w:r>
      <w:r w:rsidRPr="008E2FF0">
        <w:rPr>
          <w:rFonts w:ascii="Arial" w:hAnsi="Arial"/>
          <w:sz w:val="22"/>
          <w:szCs w:val="22"/>
        </w:rPr>
        <w:t xml:space="preserve"> </w:t>
      </w:r>
      <w:r w:rsidR="006D13BC" w:rsidRPr="008E2FF0">
        <w:rPr>
          <w:rFonts w:ascii="Arial" w:hAnsi="Arial"/>
          <w:sz w:val="22"/>
          <w:szCs w:val="22"/>
        </w:rPr>
        <w:t>such as the harvest festival, fireworks safety assembly, the No</w:t>
      </w:r>
      <w:r w:rsidR="006D13BC" w:rsidRPr="000D1867">
        <w:rPr>
          <w:rFonts w:ascii="Arial" w:hAnsi="Arial"/>
          <w:sz w:val="22"/>
          <w:szCs w:val="22"/>
        </w:rPr>
        <w:t>vember Commemorative assemblies, and at one point considered recording a year in the life of the school through assemblies</w:t>
      </w:r>
      <w:r w:rsidR="00C94F96">
        <w:rPr>
          <w:rFonts w:ascii="Arial" w:hAnsi="Arial"/>
          <w:sz w:val="22"/>
          <w:szCs w:val="22"/>
        </w:rPr>
        <w:t>.</w:t>
      </w:r>
    </w:p>
    <w:p w14:paraId="3980DEF1" w14:textId="77777777" w:rsidR="006D13BC" w:rsidRPr="000D1867" w:rsidRDefault="006D13BC" w:rsidP="005D09B3">
      <w:pPr>
        <w:spacing w:line="480" w:lineRule="auto"/>
        <w:rPr>
          <w:rFonts w:ascii="Arial" w:hAnsi="Arial"/>
          <w:sz w:val="22"/>
          <w:szCs w:val="22"/>
        </w:rPr>
      </w:pPr>
    </w:p>
    <w:p w14:paraId="15C72E87" w14:textId="5797D938" w:rsidR="005D09B3" w:rsidRPr="00566EBB" w:rsidRDefault="006D13BC" w:rsidP="005D09B3">
      <w:pPr>
        <w:spacing w:line="480" w:lineRule="auto"/>
        <w:rPr>
          <w:rFonts w:ascii="Arial" w:hAnsi="Arial"/>
          <w:sz w:val="22"/>
          <w:szCs w:val="22"/>
        </w:rPr>
      </w:pPr>
      <w:r w:rsidRPr="004361C2">
        <w:rPr>
          <w:rFonts w:ascii="Arial" w:hAnsi="Arial"/>
          <w:sz w:val="22"/>
          <w:szCs w:val="22"/>
        </w:rPr>
        <w:lastRenderedPageBreak/>
        <w:t>I also s</w:t>
      </w:r>
      <w:r w:rsidRPr="00566EBB">
        <w:rPr>
          <w:rFonts w:ascii="Arial" w:hAnsi="Arial"/>
          <w:sz w:val="22"/>
          <w:szCs w:val="22"/>
        </w:rPr>
        <w:t xml:space="preserve">tarted to think that perhaps these were not necessarily the most fascinating aspect of my research. Eventually with </w:t>
      </w:r>
      <w:r w:rsidR="00C94F96">
        <w:rPr>
          <w:rFonts w:ascii="Arial" w:hAnsi="Arial"/>
          <w:sz w:val="22"/>
          <w:szCs w:val="22"/>
        </w:rPr>
        <w:t>my supervisor’s</w:t>
      </w:r>
      <w:r w:rsidRPr="00566EBB">
        <w:rPr>
          <w:rFonts w:ascii="Arial" w:hAnsi="Arial"/>
          <w:sz w:val="22"/>
          <w:szCs w:val="22"/>
        </w:rPr>
        <w:t xml:space="preserve"> help, I settled on </w:t>
      </w:r>
      <w:r w:rsidR="008E2FF0">
        <w:rPr>
          <w:rFonts w:ascii="Arial" w:hAnsi="Arial"/>
          <w:sz w:val="22"/>
          <w:szCs w:val="22"/>
        </w:rPr>
        <w:t>five</w:t>
      </w:r>
      <w:r w:rsidRPr="008E2FF0">
        <w:rPr>
          <w:rFonts w:ascii="Arial" w:hAnsi="Arial"/>
          <w:sz w:val="22"/>
          <w:szCs w:val="22"/>
        </w:rPr>
        <w:t xml:space="preserve"> stories from 18 different episodes, primarily of being in assembly. </w:t>
      </w:r>
      <w:r w:rsidRPr="008E2FF0">
        <w:rPr>
          <w:rFonts w:ascii="Arial" w:hAnsi="Arial" w:cs="Arial"/>
          <w:sz w:val="22"/>
          <w:szCs w:val="22"/>
        </w:rPr>
        <w:t xml:space="preserve">The principal difficulty that I had, and that I didn’t plan for effectively, was in selecting a manageable and coherent set of data. I simply had far more than I imagined I would at the beginning. </w:t>
      </w:r>
      <w:r w:rsidRPr="009D5745">
        <w:rPr>
          <w:rFonts w:ascii="Arial" w:hAnsi="Arial" w:cs="Arial"/>
          <w:color w:val="000000" w:themeColor="text1"/>
          <w:sz w:val="22"/>
          <w:szCs w:val="22"/>
        </w:rPr>
        <w:t>Even with his help</w:t>
      </w:r>
      <w:r w:rsidR="00482605" w:rsidRPr="009D5745">
        <w:rPr>
          <w:rFonts w:ascii="Arial" w:hAnsi="Arial" w:cs="Arial"/>
          <w:color w:val="000000" w:themeColor="text1"/>
          <w:sz w:val="22"/>
          <w:szCs w:val="22"/>
        </w:rPr>
        <w:t>,</w:t>
      </w:r>
      <w:r w:rsidRPr="009D5745">
        <w:rPr>
          <w:rFonts w:ascii="Arial" w:hAnsi="Arial" w:cs="Arial"/>
          <w:color w:val="000000" w:themeColor="text1"/>
          <w:sz w:val="22"/>
          <w:szCs w:val="22"/>
        </w:rPr>
        <w:t xml:space="preserve"> </w:t>
      </w:r>
      <w:r w:rsidRPr="009D5745">
        <w:rPr>
          <w:rFonts w:ascii="Arial" w:hAnsi="Arial"/>
          <w:color w:val="000000" w:themeColor="text1"/>
          <w:sz w:val="22"/>
          <w:szCs w:val="22"/>
        </w:rPr>
        <w:t xml:space="preserve">I </w:t>
      </w:r>
      <w:r w:rsidR="00FF79D5" w:rsidRPr="009D5745">
        <w:rPr>
          <w:rFonts w:ascii="Arial" w:hAnsi="Arial"/>
          <w:color w:val="000000" w:themeColor="text1"/>
          <w:sz w:val="22"/>
          <w:szCs w:val="22"/>
        </w:rPr>
        <w:t xml:space="preserve">had to </w:t>
      </w:r>
      <w:r w:rsidRPr="009D5745">
        <w:rPr>
          <w:rFonts w:ascii="Arial" w:hAnsi="Arial"/>
          <w:color w:val="000000" w:themeColor="text1"/>
          <w:sz w:val="22"/>
          <w:szCs w:val="22"/>
        </w:rPr>
        <w:t>ma</w:t>
      </w:r>
      <w:r w:rsidR="00FF79D5" w:rsidRPr="009D5745">
        <w:rPr>
          <w:rFonts w:ascii="Arial" w:hAnsi="Arial"/>
          <w:color w:val="000000" w:themeColor="text1"/>
          <w:sz w:val="22"/>
          <w:szCs w:val="22"/>
        </w:rPr>
        <w:t>k</w:t>
      </w:r>
      <w:r w:rsidRPr="009D5745">
        <w:rPr>
          <w:rFonts w:ascii="Arial" w:hAnsi="Arial"/>
          <w:color w:val="000000" w:themeColor="text1"/>
          <w:sz w:val="22"/>
          <w:szCs w:val="22"/>
        </w:rPr>
        <w:t xml:space="preserve">e a </w:t>
      </w:r>
      <w:r w:rsidRPr="000D1867">
        <w:rPr>
          <w:rFonts w:ascii="Arial" w:hAnsi="Arial"/>
          <w:sz w:val="22"/>
          <w:szCs w:val="22"/>
        </w:rPr>
        <w:t>pragmatic decision in the end to focus on one aspect of the role and r</w:t>
      </w:r>
      <w:r w:rsidRPr="004361C2">
        <w:rPr>
          <w:rFonts w:ascii="Arial" w:hAnsi="Arial"/>
          <w:sz w:val="22"/>
          <w:szCs w:val="22"/>
        </w:rPr>
        <w:t xml:space="preserve">ecord my experiences in the assemblies. </w:t>
      </w:r>
    </w:p>
    <w:p w14:paraId="15D408B1" w14:textId="77777777" w:rsidR="006D13BC" w:rsidRPr="00AE6895" w:rsidRDefault="006D13BC" w:rsidP="005D09B3">
      <w:pPr>
        <w:spacing w:line="480" w:lineRule="auto"/>
      </w:pPr>
    </w:p>
    <w:p w14:paraId="0E7B7C7F" w14:textId="39E9F1FD" w:rsidR="005258E4" w:rsidRPr="008E2FF0" w:rsidRDefault="005D09B3" w:rsidP="00311C0B">
      <w:pPr>
        <w:pStyle w:val="Heading3"/>
        <w:spacing w:after="240"/>
      </w:pPr>
      <w:r w:rsidRPr="00AE6895">
        <w:t>Organi</w:t>
      </w:r>
      <w:r w:rsidR="008E2FF0">
        <w:t>s</w:t>
      </w:r>
      <w:r w:rsidRPr="008E2FF0">
        <w:t xml:space="preserve">ing my data </w:t>
      </w:r>
    </w:p>
    <w:p w14:paraId="30F57E78" w14:textId="192240C1" w:rsidR="00456B05" w:rsidRPr="008E2FF0" w:rsidRDefault="00AC1080" w:rsidP="00456B05">
      <w:pPr>
        <w:spacing w:line="480" w:lineRule="auto"/>
        <w:rPr>
          <w:rFonts w:ascii="Arial" w:hAnsi="Arial"/>
          <w:sz w:val="22"/>
          <w:szCs w:val="22"/>
        </w:rPr>
      </w:pPr>
      <w:r w:rsidRPr="000D1867">
        <w:rPr>
          <w:rFonts w:ascii="Arial" w:hAnsi="Arial"/>
          <w:sz w:val="22"/>
          <w:szCs w:val="22"/>
        </w:rPr>
        <w:t>I</w:t>
      </w:r>
      <w:r w:rsidRPr="004361C2">
        <w:rPr>
          <w:rFonts w:ascii="Arial" w:hAnsi="Arial"/>
          <w:sz w:val="22"/>
          <w:szCs w:val="22"/>
        </w:rPr>
        <w:t xml:space="preserve"> used a form of ‘funnelling’ as a method to organise my fieldwork notes and diary. </w:t>
      </w:r>
      <w:r w:rsidR="005D09B3" w:rsidRPr="00566EBB">
        <w:rPr>
          <w:rFonts w:ascii="Arial" w:hAnsi="Arial"/>
          <w:sz w:val="22"/>
          <w:szCs w:val="22"/>
        </w:rPr>
        <w:t>I started with a ‘messy’ pile of PowerPoint slides, random fieldwork notes</w:t>
      </w:r>
      <w:r w:rsidR="008E2FF0">
        <w:rPr>
          <w:rFonts w:ascii="Arial" w:hAnsi="Arial"/>
          <w:sz w:val="22"/>
          <w:szCs w:val="22"/>
        </w:rPr>
        <w:t>,</w:t>
      </w:r>
      <w:r w:rsidR="005D09B3" w:rsidRPr="008E2FF0">
        <w:rPr>
          <w:rFonts w:ascii="Arial" w:hAnsi="Arial"/>
          <w:sz w:val="22"/>
          <w:szCs w:val="22"/>
        </w:rPr>
        <w:t xml:space="preserve"> and ad</w:t>
      </w:r>
      <w:r w:rsidR="008E2FF0">
        <w:rPr>
          <w:rFonts w:ascii="Arial" w:hAnsi="Arial"/>
          <w:sz w:val="22"/>
          <w:szCs w:val="22"/>
        </w:rPr>
        <w:t>-</w:t>
      </w:r>
      <w:r w:rsidR="005D09B3" w:rsidRPr="008E2FF0">
        <w:rPr>
          <w:rFonts w:ascii="Arial" w:hAnsi="Arial"/>
          <w:sz w:val="22"/>
          <w:szCs w:val="22"/>
        </w:rPr>
        <w:t>hoc comments from my diary</w:t>
      </w:r>
      <w:r w:rsidR="008E2FF0">
        <w:rPr>
          <w:rFonts w:ascii="Arial" w:hAnsi="Arial"/>
          <w:sz w:val="22"/>
          <w:szCs w:val="22"/>
        </w:rPr>
        <w:t>,</w:t>
      </w:r>
      <w:r w:rsidR="005D09B3" w:rsidRPr="008E2FF0">
        <w:rPr>
          <w:rFonts w:ascii="Arial" w:hAnsi="Arial"/>
          <w:sz w:val="22"/>
          <w:szCs w:val="22"/>
        </w:rPr>
        <w:t xml:space="preserve"> which I then tried to narrow down into more manageable groupings of data.</w:t>
      </w:r>
      <w:r w:rsidR="005D09B3" w:rsidRPr="008E2FF0">
        <w:rPr>
          <w:rFonts w:ascii="Arial" w:hAnsi="Arial"/>
          <w:b/>
          <w:sz w:val="22"/>
          <w:szCs w:val="22"/>
        </w:rPr>
        <w:t xml:space="preserve"> </w:t>
      </w:r>
      <w:r w:rsidR="005D09B3" w:rsidRPr="008E2FF0">
        <w:rPr>
          <w:rFonts w:ascii="Arial" w:hAnsi="Arial"/>
          <w:sz w:val="22"/>
          <w:szCs w:val="22"/>
        </w:rPr>
        <w:t>I started to organise data initially by topic or themes</w:t>
      </w:r>
      <w:r w:rsidRPr="008E2FF0">
        <w:rPr>
          <w:rFonts w:ascii="Arial" w:hAnsi="Arial"/>
          <w:sz w:val="22"/>
          <w:szCs w:val="22"/>
        </w:rPr>
        <w:t>.</w:t>
      </w:r>
      <w:r w:rsidR="005D09B3" w:rsidRPr="008E2FF0">
        <w:rPr>
          <w:rFonts w:ascii="Arial" w:hAnsi="Arial"/>
          <w:sz w:val="22"/>
          <w:szCs w:val="22"/>
        </w:rPr>
        <w:t xml:space="preserve"> Delamont debates the merits of organi</w:t>
      </w:r>
      <w:r w:rsidR="008E2FF0">
        <w:rPr>
          <w:rFonts w:ascii="Arial" w:hAnsi="Arial"/>
          <w:sz w:val="22"/>
          <w:szCs w:val="22"/>
        </w:rPr>
        <w:t>s</w:t>
      </w:r>
      <w:r w:rsidR="005D09B3" w:rsidRPr="008E2FF0">
        <w:rPr>
          <w:rFonts w:ascii="Arial" w:hAnsi="Arial"/>
          <w:sz w:val="22"/>
          <w:szCs w:val="22"/>
        </w:rPr>
        <w:t>ing data either by broad topics</w:t>
      </w:r>
      <w:r w:rsidR="008E2FF0">
        <w:rPr>
          <w:rFonts w:ascii="Arial" w:hAnsi="Arial"/>
          <w:sz w:val="22"/>
          <w:szCs w:val="22"/>
        </w:rPr>
        <w:t>,</w:t>
      </w:r>
      <w:r w:rsidR="005D09B3" w:rsidRPr="008E2FF0">
        <w:rPr>
          <w:rFonts w:ascii="Arial" w:hAnsi="Arial"/>
          <w:sz w:val="22"/>
          <w:szCs w:val="22"/>
        </w:rPr>
        <w:t xml:space="preserve"> which I tried at first, or by </w:t>
      </w:r>
      <w:r w:rsidR="008E2FF0">
        <w:rPr>
          <w:rFonts w:ascii="Arial" w:hAnsi="Arial"/>
          <w:sz w:val="22"/>
          <w:szCs w:val="22"/>
        </w:rPr>
        <w:t>“</w:t>
      </w:r>
      <w:r w:rsidR="005D09B3" w:rsidRPr="008E2FF0">
        <w:rPr>
          <w:rFonts w:ascii="Arial" w:hAnsi="Arial"/>
          <w:sz w:val="22"/>
          <w:szCs w:val="22"/>
        </w:rPr>
        <w:t>preserving the temporal structure of the data</w:t>
      </w:r>
      <w:r w:rsidR="008E2FF0">
        <w:rPr>
          <w:rFonts w:ascii="Arial" w:hAnsi="Arial"/>
          <w:sz w:val="22"/>
          <w:szCs w:val="22"/>
        </w:rPr>
        <w:t>”</w:t>
      </w:r>
      <w:r w:rsidR="005D09B3" w:rsidRPr="008E2FF0">
        <w:rPr>
          <w:rFonts w:ascii="Arial" w:hAnsi="Arial"/>
          <w:sz w:val="22"/>
          <w:szCs w:val="22"/>
        </w:rPr>
        <w:t xml:space="preserve"> (2016, p.134). Initially</w:t>
      </w:r>
      <w:r w:rsidR="008E2FF0">
        <w:rPr>
          <w:rFonts w:ascii="Arial" w:hAnsi="Arial"/>
          <w:sz w:val="22"/>
          <w:szCs w:val="22"/>
        </w:rPr>
        <w:t>,</w:t>
      </w:r>
      <w:r w:rsidR="005D09B3" w:rsidRPr="008E2FF0">
        <w:rPr>
          <w:rFonts w:ascii="Arial" w:hAnsi="Arial"/>
          <w:sz w:val="22"/>
          <w:szCs w:val="22"/>
        </w:rPr>
        <w:t xml:space="preserve"> I tried to organi</w:t>
      </w:r>
      <w:r w:rsidR="008E2FF0">
        <w:rPr>
          <w:rFonts w:ascii="Arial" w:hAnsi="Arial"/>
          <w:sz w:val="22"/>
          <w:szCs w:val="22"/>
        </w:rPr>
        <w:t>s</w:t>
      </w:r>
      <w:r w:rsidR="005D09B3" w:rsidRPr="008E2FF0">
        <w:rPr>
          <w:rFonts w:ascii="Arial" w:hAnsi="Arial"/>
          <w:sz w:val="22"/>
          <w:szCs w:val="22"/>
        </w:rPr>
        <w:t>e in broad categories</w:t>
      </w:r>
      <w:r w:rsidR="008E2FF0">
        <w:rPr>
          <w:rFonts w:ascii="Arial" w:hAnsi="Arial"/>
          <w:sz w:val="22"/>
          <w:szCs w:val="22"/>
        </w:rPr>
        <w:t>,</w:t>
      </w:r>
      <w:r w:rsidR="005D09B3" w:rsidRPr="008E2FF0">
        <w:rPr>
          <w:rFonts w:ascii="Arial" w:hAnsi="Arial"/>
          <w:sz w:val="22"/>
          <w:szCs w:val="22"/>
        </w:rPr>
        <w:t xml:space="preserve"> but I didn’t think that this did justice to </w:t>
      </w:r>
      <w:r w:rsidRPr="008E2FF0">
        <w:rPr>
          <w:rFonts w:ascii="Arial" w:hAnsi="Arial"/>
          <w:sz w:val="22"/>
          <w:szCs w:val="22"/>
        </w:rPr>
        <w:t xml:space="preserve">the </w:t>
      </w:r>
      <w:r w:rsidR="005D09B3" w:rsidRPr="008E2FF0">
        <w:rPr>
          <w:rFonts w:ascii="Arial" w:hAnsi="Arial"/>
          <w:sz w:val="22"/>
          <w:szCs w:val="22"/>
        </w:rPr>
        <w:t>episodic nature of the assemblies. I could see broad themes emerging over time, hence my use of social defences theory</w:t>
      </w:r>
      <w:r w:rsidR="008E2FF0">
        <w:rPr>
          <w:rFonts w:ascii="Arial" w:hAnsi="Arial"/>
          <w:sz w:val="22"/>
          <w:szCs w:val="22"/>
        </w:rPr>
        <w:t>,</w:t>
      </w:r>
      <w:r w:rsidR="005D09B3" w:rsidRPr="008E2FF0">
        <w:rPr>
          <w:rFonts w:ascii="Arial" w:hAnsi="Arial"/>
          <w:sz w:val="22"/>
          <w:szCs w:val="22"/>
        </w:rPr>
        <w:t xml:space="preserve"> but settled eventually on trying to describe the evolution of my ideas </w:t>
      </w:r>
      <w:r w:rsidR="00FF79D5">
        <w:rPr>
          <w:rFonts w:ascii="Arial" w:hAnsi="Arial"/>
          <w:sz w:val="22"/>
          <w:szCs w:val="22"/>
        </w:rPr>
        <w:t xml:space="preserve">by topic and then </w:t>
      </w:r>
      <w:r w:rsidR="005D09B3" w:rsidRPr="008E2FF0">
        <w:rPr>
          <w:rFonts w:ascii="Arial" w:hAnsi="Arial"/>
          <w:sz w:val="22"/>
          <w:szCs w:val="22"/>
        </w:rPr>
        <w:t xml:space="preserve">chronologically. </w:t>
      </w:r>
      <w:r w:rsidRPr="008E2FF0">
        <w:rPr>
          <w:rFonts w:ascii="Arial" w:hAnsi="Arial"/>
          <w:sz w:val="22"/>
          <w:szCs w:val="22"/>
        </w:rPr>
        <w:t xml:space="preserve">The sequence of my data mirrors the evolution of my ideas as mapped against my interpretation of social defences theory in </w:t>
      </w:r>
      <w:r w:rsidR="008E2FF0">
        <w:rPr>
          <w:rFonts w:ascii="Arial" w:hAnsi="Arial"/>
          <w:sz w:val="22"/>
          <w:szCs w:val="22"/>
        </w:rPr>
        <w:t>Figure</w:t>
      </w:r>
      <w:r w:rsidRPr="008E2FF0">
        <w:rPr>
          <w:rFonts w:ascii="Arial" w:hAnsi="Arial"/>
          <w:sz w:val="22"/>
          <w:szCs w:val="22"/>
        </w:rPr>
        <w:t xml:space="preserve"> 5.1</w:t>
      </w:r>
      <w:r w:rsidR="008E2FF0">
        <w:rPr>
          <w:rFonts w:ascii="Arial" w:hAnsi="Arial"/>
          <w:sz w:val="22"/>
          <w:szCs w:val="22"/>
        </w:rPr>
        <w:t xml:space="preserve"> in Chapter 5</w:t>
      </w:r>
      <w:r w:rsidRPr="008E2FF0">
        <w:rPr>
          <w:rFonts w:ascii="Arial" w:hAnsi="Arial"/>
          <w:sz w:val="22"/>
          <w:szCs w:val="22"/>
        </w:rPr>
        <w:t>.</w:t>
      </w:r>
    </w:p>
    <w:p w14:paraId="55A446D4" w14:textId="77777777" w:rsidR="005258E4" w:rsidRPr="008E2FF0" w:rsidRDefault="005258E4" w:rsidP="00456B05">
      <w:pPr>
        <w:spacing w:line="480" w:lineRule="auto"/>
        <w:rPr>
          <w:rFonts w:ascii="Arial" w:hAnsi="Arial"/>
          <w:sz w:val="22"/>
          <w:szCs w:val="22"/>
        </w:rPr>
      </w:pPr>
    </w:p>
    <w:p w14:paraId="0EE72C89" w14:textId="5E664770" w:rsidR="005258E4" w:rsidRPr="008E2FF0" w:rsidRDefault="005258E4" w:rsidP="005258E4">
      <w:pPr>
        <w:spacing w:line="480" w:lineRule="auto"/>
        <w:rPr>
          <w:rFonts w:ascii="Arial" w:hAnsi="Arial"/>
          <w:sz w:val="22"/>
          <w:szCs w:val="22"/>
        </w:rPr>
      </w:pPr>
      <w:r w:rsidRPr="000D1867">
        <w:rPr>
          <w:rFonts w:ascii="Arial" w:hAnsi="Arial"/>
          <w:sz w:val="22"/>
          <w:szCs w:val="22"/>
        </w:rPr>
        <w:t>I was only actively invol</w:t>
      </w:r>
      <w:r w:rsidRPr="004361C2">
        <w:rPr>
          <w:rFonts w:ascii="Arial" w:hAnsi="Arial"/>
          <w:sz w:val="22"/>
          <w:szCs w:val="22"/>
        </w:rPr>
        <w:t>ved in two or three assemblies during my employment at the school and omitted to use these in my final decision–making process, partly because too many other staff and children were involved</w:t>
      </w:r>
      <w:r w:rsidRPr="00AE6895">
        <w:rPr>
          <w:rFonts w:ascii="Arial" w:hAnsi="Arial"/>
          <w:sz w:val="22"/>
          <w:szCs w:val="22"/>
        </w:rPr>
        <w:t xml:space="preserve"> and partly because I think it might have identified the school. Ultimately, I have had to make some </w:t>
      </w:r>
      <w:r w:rsidRPr="00F20B7E">
        <w:rPr>
          <w:rFonts w:ascii="Arial" w:hAnsi="Arial"/>
          <w:sz w:val="22"/>
          <w:szCs w:val="22"/>
        </w:rPr>
        <w:t xml:space="preserve">difficult decisions and jettison some good data. I regret that the choices I made seem overly negative and left </w:t>
      </w:r>
      <w:r w:rsidRPr="001E7C51">
        <w:rPr>
          <w:rFonts w:ascii="Arial" w:hAnsi="Arial"/>
          <w:sz w:val="22"/>
          <w:szCs w:val="22"/>
        </w:rPr>
        <w:t>negative memor</w:t>
      </w:r>
      <w:r w:rsidR="008E2FF0">
        <w:rPr>
          <w:rFonts w:ascii="Arial" w:hAnsi="Arial"/>
          <w:sz w:val="22"/>
          <w:szCs w:val="22"/>
        </w:rPr>
        <w:t>ies,</w:t>
      </w:r>
      <w:r w:rsidRPr="008E2FF0">
        <w:rPr>
          <w:rFonts w:ascii="Arial" w:hAnsi="Arial"/>
          <w:sz w:val="22"/>
          <w:szCs w:val="22"/>
        </w:rPr>
        <w:t xml:space="preserve"> given that there were many more traditional assemblies where my colleagues in</w:t>
      </w:r>
      <w:r w:rsidRPr="000D1867">
        <w:rPr>
          <w:rFonts w:ascii="Arial" w:hAnsi="Arial"/>
          <w:sz w:val="22"/>
          <w:szCs w:val="22"/>
        </w:rPr>
        <w:t xml:space="preserve">stilled a positive </w:t>
      </w:r>
      <w:r w:rsidRPr="000D1867">
        <w:rPr>
          <w:rFonts w:ascii="Arial" w:hAnsi="Arial"/>
          <w:sz w:val="22"/>
          <w:szCs w:val="22"/>
        </w:rPr>
        <w:lastRenderedPageBreak/>
        <w:t>outcome for the children</w:t>
      </w:r>
      <w:r w:rsidR="008E2FF0">
        <w:rPr>
          <w:rFonts w:ascii="Arial" w:hAnsi="Arial"/>
          <w:sz w:val="22"/>
          <w:szCs w:val="22"/>
        </w:rPr>
        <w:t>,</w:t>
      </w:r>
      <w:r w:rsidRPr="008E2FF0">
        <w:rPr>
          <w:rFonts w:ascii="Arial" w:hAnsi="Arial"/>
          <w:sz w:val="22"/>
          <w:szCs w:val="22"/>
        </w:rPr>
        <w:t xml:space="preserve"> either through motivational dialogues, speeches</w:t>
      </w:r>
      <w:r w:rsidR="008E2FF0">
        <w:rPr>
          <w:rFonts w:ascii="Arial" w:hAnsi="Arial"/>
          <w:sz w:val="22"/>
          <w:szCs w:val="22"/>
        </w:rPr>
        <w:t>,</w:t>
      </w:r>
      <w:r w:rsidRPr="008E2FF0">
        <w:rPr>
          <w:rFonts w:ascii="Arial" w:hAnsi="Arial"/>
          <w:sz w:val="22"/>
          <w:szCs w:val="22"/>
        </w:rPr>
        <w:t xml:space="preserve"> or by playing You Tube clips (the Derek Redmond assembly had me in tears every time</w:t>
      </w:r>
      <w:r w:rsidR="008E2FF0">
        <w:rPr>
          <w:rFonts w:ascii="Arial" w:hAnsi="Arial"/>
          <w:sz w:val="22"/>
          <w:szCs w:val="22"/>
        </w:rPr>
        <w:t xml:space="preserve">, </w:t>
      </w:r>
      <w:r w:rsidRPr="008E2FF0">
        <w:rPr>
          <w:rFonts w:ascii="Arial" w:hAnsi="Arial"/>
          <w:sz w:val="22"/>
          <w:szCs w:val="22"/>
        </w:rPr>
        <w:t>see Appendix 4.4) I found this aspect of my research very frustrating.</w:t>
      </w:r>
    </w:p>
    <w:p w14:paraId="13066612" w14:textId="1F2E509D" w:rsidR="008573B8" w:rsidRDefault="008573B8" w:rsidP="008573B8"/>
    <w:p w14:paraId="29741724" w14:textId="77777777" w:rsidR="008573B8" w:rsidRPr="008573B8" w:rsidRDefault="008573B8" w:rsidP="008573B8"/>
    <w:p w14:paraId="3738B75E" w14:textId="14CF8E33" w:rsidR="005258E4" w:rsidRPr="00311C0B" w:rsidRDefault="005258E4" w:rsidP="00311C0B">
      <w:pPr>
        <w:pStyle w:val="Heading3"/>
        <w:spacing w:after="240"/>
      </w:pPr>
      <w:r w:rsidRPr="008E2FF0">
        <w:t xml:space="preserve">Labelling </w:t>
      </w:r>
    </w:p>
    <w:p w14:paraId="15DF50C4" w14:textId="60BAB02A" w:rsidR="005258E4" w:rsidRPr="008E2FF0" w:rsidRDefault="005258E4" w:rsidP="005258E4">
      <w:pPr>
        <w:spacing w:line="480" w:lineRule="auto"/>
        <w:rPr>
          <w:rFonts w:ascii="Arial" w:hAnsi="Arial"/>
          <w:sz w:val="22"/>
          <w:szCs w:val="22"/>
        </w:rPr>
      </w:pPr>
      <w:r w:rsidRPr="008E2FF0">
        <w:rPr>
          <w:rFonts w:ascii="Arial" w:hAnsi="Arial"/>
          <w:sz w:val="22"/>
          <w:szCs w:val="22"/>
        </w:rPr>
        <w:t xml:space="preserve">Chang identifies a </w:t>
      </w:r>
      <w:r w:rsidR="008E2FF0">
        <w:rPr>
          <w:rFonts w:ascii="Arial" w:hAnsi="Arial"/>
          <w:sz w:val="22"/>
          <w:szCs w:val="22"/>
        </w:rPr>
        <w:t>“</w:t>
      </w:r>
      <w:r w:rsidRPr="008E2FF0">
        <w:rPr>
          <w:rFonts w:ascii="Arial" w:hAnsi="Arial"/>
          <w:sz w:val="22"/>
          <w:szCs w:val="22"/>
        </w:rPr>
        <w:t xml:space="preserve">primary organizational label” and a </w:t>
      </w:r>
      <w:r w:rsidR="008E2FF0">
        <w:rPr>
          <w:rFonts w:ascii="Arial" w:hAnsi="Arial"/>
          <w:sz w:val="22"/>
          <w:szCs w:val="22"/>
        </w:rPr>
        <w:t>“</w:t>
      </w:r>
      <w:r w:rsidRPr="008E2FF0">
        <w:rPr>
          <w:rFonts w:ascii="Arial" w:hAnsi="Arial"/>
          <w:sz w:val="22"/>
          <w:szCs w:val="22"/>
        </w:rPr>
        <w:t>secondary topical label</w:t>
      </w:r>
      <w:r w:rsidR="008E2FF0">
        <w:rPr>
          <w:rFonts w:ascii="Arial" w:hAnsi="Arial"/>
          <w:sz w:val="22"/>
          <w:szCs w:val="22"/>
        </w:rPr>
        <w:t>”</w:t>
      </w:r>
      <w:r w:rsidRPr="008E2FF0">
        <w:rPr>
          <w:rFonts w:ascii="Arial" w:hAnsi="Arial"/>
          <w:sz w:val="22"/>
          <w:szCs w:val="22"/>
        </w:rPr>
        <w:t xml:space="preserve"> (2008, p.116). </w:t>
      </w:r>
      <w:r w:rsidR="008E2FF0">
        <w:rPr>
          <w:rFonts w:ascii="Arial" w:hAnsi="Arial"/>
          <w:sz w:val="22"/>
          <w:szCs w:val="22"/>
        </w:rPr>
        <w:t>T</w:t>
      </w:r>
      <w:r w:rsidRPr="008E2FF0">
        <w:rPr>
          <w:rFonts w:ascii="Arial" w:hAnsi="Arial"/>
          <w:sz w:val="22"/>
          <w:szCs w:val="22"/>
        </w:rPr>
        <w:t>he primary label captures the basic demographics</w:t>
      </w:r>
      <w:r w:rsidR="008E2FF0">
        <w:rPr>
          <w:rFonts w:ascii="Arial" w:hAnsi="Arial"/>
          <w:sz w:val="22"/>
          <w:szCs w:val="22"/>
        </w:rPr>
        <w:t>:</w:t>
      </w:r>
      <w:r w:rsidRPr="008E2FF0">
        <w:rPr>
          <w:rFonts w:ascii="Arial" w:hAnsi="Arial"/>
          <w:sz w:val="22"/>
          <w:szCs w:val="22"/>
        </w:rPr>
        <w:t xml:space="preserve"> date / time, place, who collected the data, how</w:t>
      </w:r>
      <w:r w:rsidR="008E2FF0">
        <w:rPr>
          <w:rFonts w:ascii="Arial" w:hAnsi="Arial"/>
          <w:sz w:val="22"/>
          <w:szCs w:val="22"/>
        </w:rPr>
        <w:t>,</w:t>
      </w:r>
      <w:r w:rsidRPr="008E2FF0">
        <w:rPr>
          <w:rFonts w:ascii="Arial" w:hAnsi="Arial"/>
          <w:sz w:val="22"/>
          <w:szCs w:val="22"/>
        </w:rPr>
        <w:t xml:space="preserve"> and the data source</w:t>
      </w:r>
      <w:r w:rsidR="008E2FF0">
        <w:rPr>
          <w:rFonts w:ascii="Arial" w:hAnsi="Arial"/>
          <w:sz w:val="22"/>
          <w:szCs w:val="22"/>
        </w:rPr>
        <w:t>,</w:t>
      </w:r>
      <w:r w:rsidRPr="008E2FF0">
        <w:rPr>
          <w:rFonts w:ascii="Arial" w:hAnsi="Arial"/>
          <w:sz w:val="22"/>
          <w:szCs w:val="22"/>
        </w:rPr>
        <w:t xml:space="preserve"> whereas the secondary label refers to the contextual information relating to the content of the data. In this case, </w:t>
      </w:r>
      <w:r w:rsidR="008E2FF0">
        <w:rPr>
          <w:rFonts w:ascii="Arial" w:hAnsi="Arial"/>
          <w:sz w:val="22"/>
          <w:szCs w:val="22"/>
        </w:rPr>
        <w:t xml:space="preserve">this refers to </w:t>
      </w:r>
      <w:r w:rsidRPr="008E2FF0">
        <w:rPr>
          <w:rFonts w:ascii="Arial" w:hAnsi="Arial"/>
          <w:sz w:val="22"/>
          <w:szCs w:val="22"/>
        </w:rPr>
        <w:t>who the main actors were, what the data was about</w:t>
      </w:r>
      <w:r w:rsidR="008E2FF0">
        <w:rPr>
          <w:rFonts w:ascii="Arial" w:hAnsi="Arial"/>
          <w:sz w:val="22"/>
          <w:szCs w:val="22"/>
        </w:rPr>
        <w:t>,</w:t>
      </w:r>
      <w:r w:rsidRPr="008E2FF0">
        <w:rPr>
          <w:rFonts w:ascii="Arial" w:hAnsi="Arial"/>
          <w:sz w:val="22"/>
          <w:szCs w:val="22"/>
        </w:rPr>
        <w:t xml:space="preserve"> and the geography of the data (Chang, 2002, p.116). This was more relevant to </w:t>
      </w:r>
      <w:r w:rsidR="008E2FF0">
        <w:rPr>
          <w:rFonts w:ascii="Arial" w:hAnsi="Arial"/>
          <w:sz w:val="22"/>
          <w:szCs w:val="22"/>
        </w:rPr>
        <w:t>Chang’s</w:t>
      </w:r>
      <w:r w:rsidRPr="008E2FF0">
        <w:rPr>
          <w:rFonts w:ascii="Arial" w:hAnsi="Arial"/>
          <w:sz w:val="22"/>
          <w:szCs w:val="22"/>
        </w:rPr>
        <w:t xml:space="preserve"> studies than mine</w:t>
      </w:r>
      <w:r w:rsidR="008E2FF0">
        <w:rPr>
          <w:rFonts w:ascii="Arial" w:hAnsi="Arial"/>
          <w:sz w:val="22"/>
          <w:szCs w:val="22"/>
        </w:rPr>
        <w:t>,</w:t>
      </w:r>
      <w:r w:rsidRPr="008E2FF0">
        <w:rPr>
          <w:rFonts w:ascii="Arial" w:hAnsi="Arial"/>
          <w:sz w:val="22"/>
          <w:szCs w:val="22"/>
        </w:rPr>
        <w:t xml:space="preserve"> although I have sought to make the distinction</w:t>
      </w:r>
      <w:r w:rsidR="008E2FF0">
        <w:rPr>
          <w:rFonts w:ascii="Arial" w:hAnsi="Arial"/>
          <w:sz w:val="22"/>
          <w:szCs w:val="22"/>
        </w:rPr>
        <w:t xml:space="preserve"> between the labels</w:t>
      </w:r>
      <w:r w:rsidRPr="008E2FF0">
        <w:rPr>
          <w:rFonts w:ascii="Arial" w:hAnsi="Arial"/>
          <w:sz w:val="22"/>
          <w:szCs w:val="22"/>
        </w:rPr>
        <w:t xml:space="preserve"> clear</w:t>
      </w:r>
      <w:r w:rsidR="008E2FF0">
        <w:rPr>
          <w:rFonts w:ascii="Arial" w:hAnsi="Arial"/>
          <w:sz w:val="22"/>
          <w:szCs w:val="22"/>
        </w:rPr>
        <w:t>,</w:t>
      </w:r>
      <w:r w:rsidRPr="008E2FF0">
        <w:rPr>
          <w:rFonts w:ascii="Arial" w:hAnsi="Arial"/>
          <w:sz w:val="22"/>
          <w:szCs w:val="22"/>
        </w:rPr>
        <w:t xml:space="preserve"> particularly in my ‘case material</w:t>
      </w:r>
      <w:r w:rsidR="008E2FF0">
        <w:rPr>
          <w:rFonts w:ascii="Arial" w:hAnsi="Arial"/>
          <w:sz w:val="22"/>
          <w:szCs w:val="22"/>
        </w:rPr>
        <w:t>’</w:t>
      </w:r>
      <w:r w:rsidRPr="008E2FF0">
        <w:rPr>
          <w:rFonts w:ascii="Arial" w:hAnsi="Arial"/>
          <w:sz w:val="22"/>
          <w:szCs w:val="22"/>
        </w:rPr>
        <w:t xml:space="preserve"> when entering the assembly hall. I also admire the simplicity of her approach for using the ‘4-ws’ – (who, what, when and where), in both categories.</w:t>
      </w:r>
    </w:p>
    <w:p w14:paraId="332A2AD9" w14:textId="77777777" w:rsidR="005258E4" w:rsidRPr="008E2FF0" w:rsidRDefault="005258E4" w:rsidP="005258E4">
      <w:pPr>
        <w:spacing w:line="480" w:lineRule="auto"/>
        <w:rPr>
          <w:rFonts w:ascii="Arial" w:hAnsi="Arial"/>
          <w:sz w:val="22"/>
          <w:szCs w:val="22"/>
        </w:rPr>
      </w:pPr>
      <w:r w:rsidRPr="008E2FF0">
        <w:rPr>
          <w:rFonts w:ascii="Arial" w:hAnsi="Arial"/>
          <w:sz w:val="22"/>
          <w:szCs w:val="22"/>
        </w:rPr>
        <w:t xml:space="preserve"> </w:t>
      </w:r>
    </w:p>
    <w:p w14:paraId="73BA90C9" w14:textId="6FC698A0" w:rsidR="005258E4" w:rsidRPr="008E2FF0" w:rsidRDefault="005258E4" w:rsidP="005258E4">
      <w:pPr>
        <w:spacing w:line="480" w:lineRule="auto"/>
        <w:rPr>
          <w:rFonts w:ascii="Arial" w:hAnsi="Arial"/>
          <w:sz w:val="22"/>
          <w:szCs w:val="22"/>
        </w:rPr>
      </w:pPr>
      <w:r w:rsidRPr="000D1867">
        <w:rPr>
          <w:rFonts w:ascii="Arial" w:hAnsi="Arial"/>
          <w:sz w:val="22"/>
          <w:szCs w:val="22"/>
        </w:rPr>
        <w:t>The key points that I used to shape m</w:t>
      </w:r>
      <w:r w:rsidRPr="004361C2">
        <w:rPr>
          <w:rFonts w:ascii="Arial" w:hAnsi="Arial"/>
          <w:sz w:val="22"/>
          <w:szCs w:val="22"/>
        </w:rPr>
        <w:t>y analysis included thinking about the value of the ‘when’, which enables the researcher to relay when they collect data about their thoughts</w:t>
      </w:r>
      <w:r w:rsidR="008E2FF0">
        <w:rPr>
          <w:rFonts w:ascii="Arial" w:hAnsi="Arial"/>
          <w:sz w:val="22"/>
          <w:szCs w:val="22"/>
        </w:rPr>
        <w:t xml:space="preserve"> and</w:t>
      </w:r>
      <w:r w:rsidRPr="008E2FF0">
        <w:rPr>
          <w:rFonts w:ascii="Arial" w:hAnsi="Arial"/>
          <w:sz w:val="22"/>
          <w:szCs w:val="22"/>
        </w:rPr>
        <w:t xml:space="preserve"> behaviours</w:t>
      </w:r>
      <w:r w:rsidR="008E2FF0">
        <w:rPr>
          <w:rFonts w:ascii="Arial" w:hAnsi="Arial"/>
          <w:sz w:val="22"/>
          <w:szCs w:val="22"/>
        </w:rPr>
        <w:t>.</w:t>
      </w:r>
      <w:r w:rsidRPr="008E2FF0">
        <w:rPr>
          <w:rFonts w:ascii="Arial" w:hAnsi="Arial"/>
          <w:sz w:val="22"/>
          <w:szCs w:val="22"/>
        </w:rPr>
        <w:t xml:space="preserve"> </w:t>
      </w:r>
      <w:r w:rsidR="008E2FF0">
        <w:rPr>
          <w:rFonts w:ascii="Arial" w:hAnsi="Arial"/>
          <w:sz w:val="22"/>
          <w:szCs w:val="22"/>
        </w:rPr>
        <w:t>Chang</w:t>
      </w:r>
      <w:r w:rsidRPr="008E2FF0">
        <w:rPr>
          <w:rFonts w:ascii="Arial" w:hAnsi="Arial"/>
          <w:sz w:val="22"/>
          <w:szCs w:val="22"/>
        </w:rPr>
        <w:t xml:space="preserve"> points out how important this is in terms of capturing memory data. This is important for understanding when an event occurred and when it was interpreted (Chang, 2008, p.117).</w:t>
      </w:r>
    </w:p>
    <w:p w14:paraId="57515392" w14:textId="77777777" w:rsidR="005258E4" w:rsidRPr="008E2FF0" w:rsidRDefault="005258E4" w:rsidP="005258E4">
      <w:pPr>
        <w:spacing w:line="480" w:lineRule="auto"/>
        <w:rPr>
          <w:rFonts w:ascii="Arial" w:hAnsi="Arial"/>
          <w:sz w:val="22"/>
          <w:szCs w:val="22"/>
        </w:rPr>
      </w:pPr>
    </w:p>
    <w:p w14:paraId="65FFFF3F" w14:textId="7984743C" w:rsidR="005258E4" w:rsidRPr="008E2FF0" w:rsidRDefault="005258E4" w:rsidP="005258E4">
      <w:pPr>
        <w:spacing w:line="480" w:lineRule="auto"/>
        <w:rPr>
          <w:rFonts w:ascii="Arial" w:hAnsi="Arial"/>
          <w:sz w:val="22"/>
          <w:szCs w:val="22"/>
        </w:rPr>
      </w:pPr>
      <w:r w:rsidRPr="000D1867">
        <w:rPr>
          <w:rFonts w:ascii="Arial" w:hAnsi="Arial"/>
          <w:sz w:val="22"/>
          <w:szCs w:val="22"/>
        </w:rPr>
        <w:t xml:space="preserve">The 'who' is most useful in the secondary tool kit as “a database for the next stage of the data analysis and interpretation in which you explore the connectivity between self </w:t>
      </w:r>
      <w:r w:rsidRPr="004361C2">
        <w:rPr>
          <w:rFonts w:ascii="Arial" w:hAnsi="Arial"/>
          <w:sz w:val="22"/>
          <w:szCs w:val="22"/>
        </w:rPr>
        <w:t xml:space="preserve">and others”. The ‘who’ I found to be useful for recording the authors of different documents, in my case some of the presentation material and copies of the PowerPoint slide </w:t>
      </w:r>
      <w:r w:rsidR="00216294">
        <w:rPr>
          <w:rFonts w:ascii="Arial" w:hAnsi="Arial"/>
          <w:sz w:val="22"/>
          <w:szCs w:val="22"/>
        </w:rPr>
        <w:t>shows I obtained with permission from the school. In fact I have not now used this as they were too difficult to anonymise.</w:t>
      </w:r>
    </w:p>
    <w:p w14:paraId="28F013B7" w14:textId="77777777" w:rsidR="005258E4" w:rsidRPr="000D1867" w:rsidRDefault="005258E4" w:rsidP="005258E4">
      <w:pPr>
        <w:spacing w:line="480" w:lineRule="auto"/>
        <w:rPr>
          <w:rFonts w:ascii="Arial" w:hAnsi="Arial"/>
          <w:sz w:val="22"/>
          <w:szCs w:val="22"/>
        </w:rPr>
      </w:pPr>
    </w:p>
    <w:p w14:paraId="1D3128AD" w14:textId="30DA2298" w:rsidR="005258E4" w:rsidRPr="008E2FF0" w:rsidRDefault="005258E4" w:rsidP="005258E4">
      <w:pPr>
        <w:spacing w:line="480" w:lineRule="auto"/>
        <w:rPr>
          <w:rFonts w:ascii="Arial" w:hAnsi="Arial"/>
          <w:sz w:val="22"/>
          <w:szCs w:val="22"/>
        </w:rPr>
      </w:pPr>
      <w:r w:rsidRPr="004361C2">
        <w:rPr>
          <w:rFonts w:ascii="Arial" w:hAnsi="Arial"/>
          <w:sz w:val="22"/>
          <w:szCs w:val="22"/>
        </w:rPr>
        <w:t xml:space="preserve">I used the same label terms </w:t>
      </w:r>
      <w:r w:rsidR="008E2FF0">
        <w:rPr>
          <w:rFonts w:ascii="Arial" w:hAnsi="Arial"/>
          <w:sz w:val="22"/>
          <w:szCs w:val="22"/>
        </w:rPr>
        <w:t>as</w:t>
      </w:r>
      <w:r w:rsidRPr="008E2FF0">
        <w:rPr>
          <w:rFonts w:ascii="Arial" w:hAnsi="Arial"/>
          <w:sz w:val="22"/>
          <w:szCs w:val="22"/>
        </w:rPr>
        <w:t xml:space="preserve"> Chang (2008, p.117) which include:</w:t>
      </w:r>
    </w:p>
    <w:p w14:paraId="01F23C7C" w14:textId="5A42E0E1" w:rsidR="005258E4" w:rsidRPr="000D1867" w:rsidRDefault="00AB07C1" w:rsidP="005258E4">
      <w:pPr>
        <w:pStyle w:val="ListParagraph"/>
        <w:numPr>
          <w:ilvl w:val="0"/>
          <w:numId w:val="7"/>
        </w:numPr>
        <w:spacing w:line="480" w:lineRule="auto"/>
        <w:rPr>
          <w:rFonts w:ascii="Arial" w:hAnsi="Arial"/>
          <w:sz w:val="22"/>
          <w:szCs w:val="22"/>
        </w:rPr>
      </w:pPr>
      <w:r w:rsidRPr="000D1867">
        <w:rPr>
          <w:rFonts w:ascii="Arial" w:hAnsi="Arial"/>
          <w:sz w:val="22"/>
          <w:szCs w:val="22"/>
        </w:rPr>
        <w:t>Self-recollection</w:t>
      </w:r>
      <w:r w:rsidR="005258E4" w:rsidRPr="000D1867">
        <w:rPr>
          <w:rFonts w:ascii="Arial" w:hAnsi="Arial"/>
          <w:sz w:val="22"/>
          <w:szCs w:val="22"/>
        </w:rPr>
        <w:t xml:space="preserve"> (SR)</w:t>
      </w:r>
    </w:p>
    <w:p w14:paraId="45070709" w14:textId="44A61338" w:rsidR="005258E4" w:rsidRPr="004361C2" w:rsidRDefault="00AB07C1" w:rsidP="005258E4">
      <w:pPr>
        <w:pStyle w:val="ListParagraph"/>
        <w:numPr>
          <w:ilvl w:val="0"/>
          <w:numId w:val="7"/>
        </w:numPr>
        <w:spacing w:line="480" w:lineRule="auto"/>
        <w:rPr>
          <w:rFonts w:ascii="Arial" w:hAnsi="Arial"/>
          <w:sz w:val="22"/>
          <w:szCs w:val="22"/>
        </w:rPr>
      </w:pPr>
      <w:r w:rsidRPr="004361C2">
        <w:rPr>
          <w:rFonts w:ascii="Arial" w:hAnsi="Arial"/>
          <w:sz w:val="22"/>
          <w:szCs w:val="22"/>
        </w:rPr>
        <w:t>Self-observation</w:t>
      </w:r>
      <w:r w:rsidR="005258E4" w:rsidRPr="004361C2">
        <w:rPr>
          <w:rFonts w:ascii="Arial" w:hAnsi="Arial"/>
          <w:sz w:val="22"/>
          <w:szCs w:val="22"/>
        </w:rPr>
        <w:t xml:space="preserve"> (SO) </w:t>
      </w:r>
    </w:p>
    <w:p w14:paraId="55018075" w14:textId="77777777" w:rsidR="00456B05" w:rsidRPr="00566EBB" w:rsidRDefault="00456B05" w:rsidP="00456B05">
      <w:pPr>
        <w:spacing w:line="480" w:lineRule="auto"/>
        <w:rPr>
          <w:rFonts w:ascii="Arial" w:hAnsi="Arial" w:cs="Arial"/>
          <w:b/>
          <w:u w:val="single"/>
        </w:rPr>
      </w:pPr>
    </w:p>
    <w:p w14:paraId="0F349DB1" w14:textId="1E6B1E0C" w:rsidR="009C1160" w:rsidRPr="008E2FF0" w:rsidRDefault="001D7A57" w:rsidP="00311C0B">
      <w:pPr>
        <w:pStyle w:val="Heading3"/>
        <w:spacing w:after="240"/>
      </w:pPr>
      <w:r w:rsidRPr="008E2FF0">
        <w:t xml:space="preserve">Chang’s </w:t>
      </w:r>
      <w:r w:rsidR="00977D50" w:rsidRPr="008E2FF0">
        <w:t>10-</w:t>
      </w:r>
      <w:r w:rsidR="005258E4" w:rsidRPr="008E2FF0">
        <w:t xml:space="preserve">point </w:t>
      </w:r>
      <w:r w:rsidRPr="008E2FF0">
        <w:t>strategy for a</w:t>
      </w:r>
      <w:r w:rsidR="009C1160" w:rsidRPr="008E2FF0">
        <w:t>nalysing and interpreting data</w:t>
      </w:r>
    </w:p>
    <w:p w14:paraId="4F95EA96" w14:textId="1002A838" w:rsidR="008E2FF0" w:rsidRPr="008E2FF0" w:rsidRDefault="009C1160" w:rsidP="001F4065">
      <w:pPr>
        <w:spacing w:line="480" w:lineRule="auto"/>
        <w:rPr>
          <w:rFonts w:ascii="Arial" w:hAnsi="Arial"/>
          <w:sz w:val="22"/>
          <w:szCs w:val="22"/>
        </w:rPr>
      </w:pPr>
      <w:r w:rsidRPr="000D1867">
        <w:rPr>
          <w:rFonts w:ascii="Arial" w:hAnsi="Arial"/>
          <w:sz w:val="22"/>
          <w:szCs w:val="22"/>
        </w:rPr>
        <w:t>T</w:t>
      </w:r>
      <w:r w:rsidRPr="004361C2">
        <w:rPr>
          <w:rFonts w:ascii="Arial" w:hAnsi="Arial"/>
          <w:sz w:val="22"/>
          <w:szCs w:val="22"/>
        </w:rPr>
        <w:t xml:space="preserve">he aim of this section </w:t>
      </w:r>
      <w:r w:rsidR="001D7A57" w:rsidRPr="00566EBB">
        <w:rPr>
          <w:rFonts w:ascii="Arial" w:hAnsi="Arial"/>
          <w:sz w:val="22"/>
          <w:szCs w:val="22"/>
        </w:rPr>
        <w:t>outlines Chang’s approach</w:t>
      </w:r>
      <w:r w:rsidR="008E2FF0">
        <w:rPr>
          <w:rFonts w:ascii="Arial" w:hAnsi="Arial"/>
          <w:sz w:val="22"/>
          <w:szCs w:val="22"/>
        </w:rPr>
        <w:t>,</w:t>
      </w:r>
      <w:r w:rsidR="001D7A57" w:rsidRPr="008E2FF0">
        <w:rPr>
          <w:rFonts w:ascii="Arial" w:hAnsi="Arial"/>
          <w:sz w:val="22"/>
          <w:szCs w:val="22"/>
        </w:rPr>
        <w:t xml:space="preserve"> which influenced how I came to analyse my stories in </w:t>
      </w:r>
      <w:r w:rsidR="008E2FF0">
        <w:rPr>
          <w:rFonts w:ascii="Arial" w:hAnsi="Arial"/>
          <w:sz w:val="22"/>
          <w:szCs w:val="22"/>
        </w:rPr>
        <w:t>C</w:t>
      </w:r>
      <w:r w:rsidR="001D7A57" w:rsidRPr="008E2FF0">
        <w:rPr>
          <w:rFonts w:ascii="Arial" w:hAnsi="Arial"/>
          <w:sz w:val="22"/>
          <w:szCs w:val="22"/>
        </w:rPr>
        <w:t xml:space="preserve">hapter 5. She describes this process as a means </w:t>
      </w:r>
      <w:r w:rsidRPr="008E2FF0">
        <w:rPr>
          <w:rFonts w:ascii="Arial" w:hAnsi="Arial"/>
          <w:sz w:val="22"/>
          <w:szCs w:val="22"/>
        </w:rPr>
        <w:t>to “look for cultural themes with which to organize” (Chang, 2008, p.126)</w:t>
      </w:r>
    </w:p>
    <w:p w14:paraId="38DBBE27" w14:textId="77777777" w:rsidR="009C1160" w:rsidRPr="008E2FF0" w:rsidRDefault="009C1160" w:rsidP="001F4065">
      <w:pPr>
        <w:spacing w:line="480" w:lineRule="auto"/>
        <w:rPr>
          <w:rFonts w:ascii="Arial" w:hAnsi="Arial"/>
          <w:sz w:val="22"/>
          <w:szCs w:val="22"/>
        </w:rPr>
      </w:pPr>
    </w:p>
    <w:p w14:paraId="518D88DD" w14:textId="23EEA6D7" w:rsidR="005D09B3" w:rsidRPr="008E2FF0" w:rsidRDefault="0063673D" w:rsidP="00311C0B">
      <w:pPr>
        <w:spacing w:after="120" w:line="480" w:lineRule="auto"/>
        <w:ind w:left="720"/>
        <w:rPr>
          <w:rFonts w:ascii="Arial" w:hAnsi="Arial" w:cs="Arial"/>
          <w:sz w:val="22"/>
          <w:szCs w:val="22"/>
        </w:rPr>
      </w:pPr>
      <w:r>
        <w:rPr>
          <w:rFonts w:ascii="Arial" w:hAnsi="Arial"/>
          <w:sz w:val="22"/>
          <w:szCs w:val="22"/>
        </w:rPr>
        <w:t>“</w:t>
      </w:r>
      <w:r w:rsidR="009C1160" w:rsidRPr="008E2FF0">
        <w:rPr>
          <w:rFonts w:ascii="Arial" w:hAnsi="Arial"/>
          <w:sz w:val="22"/>
          <w:szCs w:val="22"/>
        </w:rPr>
        <w:t>You are expected to review, fracture, categorize, rearrange, probe, select, deselect, and sometimes simply gaze at collected data in order to comprehend how ideas</w:t>
      </w:r>
      <w:r w:rsidR="009C1160" w:rsidRPr="000D1867">
        <w:rPr>
          <w:rFonts w:ascii="Arial" w:hAnsi="Arial"/>
          <w:sz w:val="22"/>
          <w:szCs w:val="22"/>
        </w:rPr>
        <w:t>, behaviours, material objects, and experiences from the data interrelate and what they really mean to actors and their environments.</w:t>
      </w:r>
      <w:r>
        <w:rPr>
          <w:rFonts w:ascii="Arial" w:hAnsi="Arial"/>
          <w:sz w:val="22"/>
          <w:szCs w:val="22"/>
        </w:rPr>
        <w:t>”</w:t>
      </w:r>
      <w:r w:rsidR="009C1160" w:rsidRPr="00566EBB">
        <w:rPr>
          <w:rFonts w:ascii="Arial" w:hAnsi="Arial"/>
          <w:sz w:val="22"/>
          <w:szCs w:val="22"/>
        </w:rPr>
        <w:t xml:space="preserve"> (</w:t>
      </w:r>
      <w:r w:rsidR="008E2FF0">
        <w:rPr>
          <w:rFonts w:ascii="Arial" w:hAnsi="Arial"/>
          <w:sz w:val="22"/>
          <w:szCs w:val="22"/>
        </w:rPr>
        <w:t xml:space="preserve">Chang, </w:t>
      </w:r>
      <w:r w:rsidR="009C1160" w:rsidRPr="008E2FF0">
        <w:rPr>
          <w:rFonts w:ascii="Arial" w:hAnsi="Arial"/>
          <w:sz w:val="22"/>
          <w:szCs w:val="22"/>
        </w:rPr>
        <w:t>2008, p.127)</w:t>
      </w:r>
    </w:p>
    <w:p w14:paraId="332A9D3C" w14:textId="77777777" w:rsidR="00216294" w:rsidRDefault="00216294" w:rsidP="001D7A57">
      <w:pPr>
        <w:spacing w:line="480" w:lineRule="auto"/>
        <w:rPr>
          <w:rFonts w:ascii="Arial" w:hAnsi="Arial" w:cs="Arial"/>
          <w:sz w:val="22"/>
          <w:szCs w:val="22"/>
        </w:rPr>
      </w:pPr>
    </w:p>
    <w:p w14:paraId="7CFD4B9C" w14:textId="32E7EB2C" w:rsidR="009D79F8" w:rsidRPr="009D5745" w:rsidRDefault="00456B05" w:rsidP="001D7A57">
      <w:pPr>
        <w:spacing w:line="480" w:lineRule="auto"/>
        <w:rPr>
          <w:rFonts w:ascii="Arial" w:hAnsi="Arial" w:cs="Arial"/>
          <w:color w:val="000000" w:themeColor="text1"/>
          <w:sz w:val="22"/>
          <w:szCs w:val="22"/>
        </w:rPr>
      </w:pPr>
      <w:r w:rsidRPr="008E2FF0">
        <w:rPr>
          <w:rFonts w:ascii="Arial" w:hAnsi="Arial" w:cs="Arial"/>
          <w:sz w:val="22"/>
          <w:szCs w:val="22"/>
        </w:rPr>
        <w:t>I found her suggestion that you keep “memos”, and search for “repeated topics, emerging themes, salie</w:t>
      </w:r>
      <w:r w:rsidRPr="000D1867">
        <w:rPr>
          <w:rFonts w:ascii="Arial" w:hAnsi="Arial" w:cs="Arial"/>
          <w:sz w:val="22"/>
          <w:szCs w:val="22"/>
        </w:rPr>
        <w:t xml:space="preserve">nt patterns, and mini and grand categories” (Chang, 2008, p.131), </w:t>
      </w:r>
      <w:r w:rsidR="008573B8">
        <w:rPr>
          <w:rFonts w:ascii="Arial" w:hAnsi="Arial" w:cs="Arial"/>
          <w:sz w:val="22"/>
          <w:szCs w:val="22"/>
        </w:rPr>
        <w:t xml:space="preserve">the most </w:t>
      </w:r>
      <w:r w:rsidRPr="000D1867">
        <w:rPr>
          <w:rFonts w:ascii="Arial" w:hAnsi="Arial" w:cs="Arial"/>
          <w:sz w:val="22"/>
          <w:szCs w:val="22"/>
        </w:rPr>
        <w:t>useful</w:t>
      </w:r>
      <w:r w:rsidR="008573B8">
        <w:rPr>
          <w:rFonts w:ascii="Arial" w:hAnsi="Arial" w:cs="Arial"/>
          <w:sz w:val="22"/>
          <w:szCs w:val="22"/>
        </w:rPr>
        <w:t xml:space="preserve"> </w:t>
      </w:r>
      <w:r w:rsidR="008573B8" w:rsidRPr="009D5745">
        <w:rPr>
          <w:rFonts w:ascii="Arial" w:hAnsi="Arial" w:cs="Arial"/>
          <w:color w:val="000000" w:themeColor="text1"/>
          <w:sz w:val="22"/>
          <w:szCs w:val="22"/>
        </w:rPr>
        <w:t>process with which to engender meaning</w:t>
      </w:r>
      <w:r w:rsidRPr="009D5745">
        <w:rPr>
          <w:rFonts w:ascii="Arial" w:hAnsi="Arial" w:cs="Arial"/>
          <w:color w:val="000000" w:themeColor="text1"/>
          <w:sz w:val="22"/>
          <w:szCs w:val="22"/>
        </w:rPr>
        <w:t xml:space="preserve">. </w:t>
      </w:r>
      <w:r w:rsidR="008573B8" w:rsidRPr="009D5745">
        <w:rPr>
          <w:rFonts w:ascii="Arial" w:hAnsi="Arial" w:cs="Arial"/>
          <w:color w:val="000000" w:themeColor="text1"/>
          <w:sz w:val="22"/>
          <w:szCs w:val="22"/>
        </w:rPr>
        <w:t xml:space="preserve"> Categorising my data using these four themes was a pivotal moment for me because for the first time, I was tru</w:t>
      </w:r>
      <w:r w:rsidR="00FE2C1D" w:rsidRPr="009D5745">
        <w:rPr>
          <w:rFonts w:ascii="Arial" w:hAnsi="Arial" w:cs="Arial"/>
          <w:color w:val="000000" w:themeColor="text1"/>
          <w:sz w:val="22"/>
          <w:szCs w:val="22"/>
        </w:rPr>
        <w:t>l</w:t>
      </w:r>
      <w:r w:rsidR="008573B8" w:rsidRPr="009D5745">
        <w:rPr>
          <w:rFonts w:ascii="Arial" w:hAnsi="Arial" w:cs="Arial"/>
          <w:color w:val="000000" w:themeColor="text1"/>
          <w:sz w:val="22"/>
          <w:szCs w:val="22"/>
        </w:rPr>
        <w:t>y in a position to start to determine some meaning</w:t>
      </w:r>
      <w:r w:rsidR="00482605" w:rsidRPr="009D5745">
        <w:rPr>
          <w:rFonts w:ascii="Arial" w:hAnsi="Arial" w:cs="Arial"/>
          <w:color w:val="000000" w:themeColor="text1"/>
          <w:sz w:val="22"/>
          <w:szCs w:val="22"/>
        </w:rPr>
        <w:t>s</w:t>
      </w:r>
      <w:r w:rsidR="008573B8" w:rsidRPr="009D5745">
        <w:rPr>
          <w:rFonts w:ascii="Arial" w:hAnsi="Arial" w:cs="Arial"/>
          <w:color w:val="000000" w:themeColor="text1"/>
          <w:sz w:val="22"/>
          <w:szCs w:val="22"/>
        </w:rPr>
        <w:t>. Prior to that</w:t>
      </w:r>
      <w:r w:rsidR="00482605" w:rsidRPr="009D5745">
        <w:rPr>
          <w:rFonts w:ascii="Arial" w:hAnsi="Arial" w:cs="Arial"/>
          <w:color w:val="000000" w:themeColor="text1"/>
          <w:sz w:val="22"/>
          <w:szCs w:val="22"/>
        </w:rPr>
        <w:t>,</w:t>
      </w:r>
      <w:r w:rsidR="008573B8" w:rsidRPr="009D5745">
        <w:rPr>
          <w:rFonts w:ascii="Arial" w:hAnsi="Arial" w:cs="Arial"/>
          <w:color w:val="000000" w:themeColor="text1"/>
          <w:sz w:val="22"/>
          <w:szCs w:val="22"/>
        </w:rPr>
        <w:t xml:space="preserve"> I had a broad outline of what the data looked like</w:t>
      </w:r>
      <w:r w:rsidR="00482605" w:rsidRPr="009D5745">
        <w:rPr>
          <w:rFonts w:ascii="Arial" w:hAnsi="Arial" w:cs="Arial"/>
          <w:color w:val="000000" w:themeColor="text1"/>
          <w:sz w:val="22"/>
          <w:szCs w:val="22"/>
        </w:rPr>
        <w:t xml:space="preserve"> </w:t>
      </w:r>
      <w:r w:rsidR="008573B8" w:rsidRPr="009D5745">
        <w:rPr>
          <w:rFonts w:ascii="Arial" w:hAnsi="Arial" w:cs="Arial"/>
          <w:color w:val="000000" w:themeColor="text1"/>
          <w:sz w:val="22"/>
          <w:szCs w:val="22"/>
        </w:rPr>
        <w:t xml:space="preserve"> </w:t>
      </w:r>
      <w:r w:rsidR="00482605" w:rsidRPr="009D5745">
        <w:rPr>
          <w:rFonts w:ascii="Arial" w:hAnsi="Arial" w:cs="Arial"/>
          <w:color w:val="000000" w:themeColor="text1"/>
          <w:sz w:val="22"/>
          <w:szCs w:val="22"/>
        </w:rPr>
        <w:t>(which</w:t>
      </w:r>
      <w:r w:rsidR="008573B8" w:rsidRPr="009D5745">
        <w:rPr>
          <w:rFonts w:ascii="Arial" w:hAnsi="Arial" w:cs="Arial"/>
          <w:color w:val="000000" w:themeColor="text1"/>
          <w:sz w:val="22"/>
          <w:szCs w:val="22"/>
        </w:rPr>
        <w:t xml:space="preserve"> can</w:t>
      </w:r>
      <w:r w:rsidR="00482605" w:rsidRPr="009D5745">
        <w:rPr>
          <w:rFonts w:ascii="Arial" w:hAnsi="Arial" w:cs="Arial"/>
          <w:color w:val="000000" w:themeColor="text1"/>
          <w:sz w:val="22"/>
          <w:szCs w:val="22"/>
        </w:rPr>
        <w:t xml:space="preserve"> be</w:t>
      </w:r>
      <w:r w:rsidR="008573B8" w:rsidRPr="009D5745">
        <w:rPr>
          <w:rFonts w:ascii="Arial" w:hAnsi="Arial" w:cs="Arial"/>
          <w:color w:val="000000" w:themeColor="text1"/>
          <w:sz w:val="22"/>
          <w:szCs w:val="22"/>
        </w:rPr>
        <w:t xml:space="preserve"> see</w:t>
      </w:r>
      <w:r w:rsidR="00482605" w:rsidRPr="009D5745">
        <w:rPr>
          <w:rFonts w:ascii="Arial" w:hAnsi="Arial" w:cs="Arial"/>
          <w:color w:val="000000" w:themeColor="text1"/>
          <w:sz w:val="22"/>
          <w:szCs w:val="22"/>
        </w:rPr>
        <w:t>n</w:t>
      </w:r>
      <w:r w:rsidR="008573B8" w:rsidRPr="009D5745">
        <w:rPr>
          <w:rFonts w:ascii="Arial" w:hAnsi="Arial" w:cs="Arial"/>
          <w:color w:val="000000" w:themeColor="text1"/>
          <w:sz w:val="22"/>
          <w:szCs w:val="22"/>
        </w:rPr>
        <w:t xml:space="preserve"> in </w:t>
      </w:r>
      <w:r w:rsidR="009D79F8" w:rsidRPr="009D5745">
        <w:rPr>
          <w:rFonts w:ascii="Arial" w:hAnsi="Arial" w:cs="Arial"/>
          <w:color w:val="000000" w:themeColor="text1"/>
          <w:sz w:val="22"/>
          <w:szCs w:val="22"/>
        </w:rPr>
        <w:t>Appendix 4.2</w:t>
      </w:r>
      <w:r w:rsidR="00482605" w:rsidRPr="009D5745">
        <w:rPr>
          <w:rFonts w:ascii="Arial" w:hAnsi="Arial" w:cs="Arial"/>
          <w:color w:val="000000" w:themeColor="text1"/>
          <w:sz w:val="22"/>
          <w:szCs w:val="22"/>
        </w:rPr>
        <w:t xml:space="preserve"> -</w:t>
      </w:r>
      <w:r w:rsidR="009D79F8" w:rsidRPr="009D5745">
        <w:rPr>
          <w:rFonts w:ascii="Arial" w:hAnsi="Arial" w:cs="Arial"/>
          <w:color w:val="000000" w:themeColor="text1"/>
          <w:sz w:val="22"/>
          <w:szCs w:val="22"/>
        </w:rPr>
        <w:t xml:space="preserve"> Analysis and interpretation</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where I </w:t>
      </w:r>
      <w:r w:rsidR="00482605" w:rsidRPr="009D5745">
        <w:rPr>
          <w:rFonts w:ascii="Arial" w:hAnsi="Arial" w:cs="Arial"/>
          <w:color w:val="000000" w:themeColor="text1"/>
          <w:sz w:val="22"/>
          <w:szCs w:val="22"/>
        </w:rPr>
        <w:t xml:space="preserve">had </w:t>
      </w:r>
      <w:r w:rsidR="009D79F8" w:rsidRPr="009D5745">
        <w:rPr>
          <w:rFonts w:ascii="Arial" w:hAnsi="Arial" w:cs="Arial"/>
          <w:color w:val="000000" w:themeColor="text1"/>
          <w:sz w:val="22"/>
          <w:szCs w:val="22"/>
        </w:rPr>
        <w:t>examined forensically each line of my stories</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I applied line numbering in MS Word to the stories and then scrutinised each line, turning them over and over in my head, looking for recurring topics, themes</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and categories. The process was absorbing </w:t>
      </w:r>
      <w:r w:rsidR="00482605" w:rsidRPr="009D5745">
        <w:rPr>
          <w:rFonts w:ascii="Arial" w:hAnsi="Arial" w:cs="Arial"/>
          <w:color w:val="000000" w:themeColor="text1"/>
          <w:sz w:val="22"/>
          <w:szCs w:val="22"/>
        </w:rPr>
        <w:t>although</w:t>
      </w:r>
      <w:r w:rsidR="009D79F8" w:rsidRPr="009D5745">
        <w:rPr>
          <w:rFonts w:ascii="Arial" w:hAnsi="Arial" w:cs="Arial"/>
          <w:color w:val="000000" w:themeColor="text1"/>
          <w:sz w:val="22"/>
          <w:szCs w:val="22"/>
        </w:rPr>
        <w:t xml:space="preserve"> time consuming. All the while I was searching for themes and patterns</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which eventually began to crystallise </w:t>
      </w:r>
      <w:r w:rsidR="00482605" w:rsidRPr="009D5745">
        <w:rPr>
          <w:rFonts w:ascii="Arial" w:hAnsi="Arial" w:cs="Arial"/>
          <w:color w:val="000000" w:themeColor="text1"/>
          <w:sz w:val="22"/>
          <w:szCs w:val="22"/>
        </w:rPr>
        <w:t>via</w:t>
      </w:r>
      <w:r w:rsidR="009D79F8" w:rsidRPr="009D5745">
        <w:rPr>
          <w:rFonts w:ascii="Arial" w:hAnsi="Arial" w:cs="Arial"/>
          <w:color w:val="000000" w:themeColor="text1"/>
          <w:sz w:val="22"/>
          <w:szCs w:val="22"/>
        </w:rPr>
        <w:t xml:space="preserve"> Chang’s recurring themes. It was strange, at </w:t>
      </w:r>
      <w:r w:rsidR="00FD4CD9" w:rsidRPr="009D5745">
        <w:rPr>
          <w:rFonts w:ascii="Arial" w:hAnsi="Arial" w:cs="Arial"/>
          <w:color w:val="000000" w:themeColor="text1"/>
          <w:sz w:val="22"/>
          <w:szCs w:val="22"/>
        </w:rPr>
        <w:t>first</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I wasn’t sure if I could </w:t>
      </w:r>
      <w:r w:rsidR="00941E4F" w:rsidRPr="009D5745">
        <w:rPr>
          <w:rFonts w:ascii="Arial" w:hAnsi="Arial" w:cs="Arial"/>
          <w:color w:val="000000" w:themeColor="text1"/>
          <w:sz w:val="22"/>
          <w:szCs w:val="22"/>
        </w:rPr>
        <w:t>ascertain</w:t>
      </w:r>
      <w:r w:rsidR="009D79F8" w:rsidRPr="009D5745">
        <w:rPr>
          <w:rFonts w:ascii="Arial" w:hAnsi="Arial" w:cs="Arial"/>
          <w:color w:val="000000" w:themeColor="text1"/>
          <w:sz w:val="22"/>
          <w:szCs w:val="22"/>
        </w:rPr>
        <w:t xml:space="preserve"> anything </w:t>
      </w:r>
      <w:r w:rsidR="00941E4F" w:rsidRPr="009D5745">
        <w:rPr>
          <w:rFonts w:ascii="Arial" w:hAnsi="Arial" w:cs="Arial"/>
          <w:color w:val="000000" w:themeColor="text1"/>
          <w:sz w:val="22"/>
          <w:szCs w:val="22"/>
        </w:rPr>
        <w:t xml:space="preserve">from the data </w:t>
      </w:r>
      <w:r w:rsidR="009D79F8" w:rsidRPr="009D5745">
        <w:rPr>
          <w:rFonts w:ascii="Arial" w:hAnsi="Arial" w:cs="Arial"/>
          <w:color w:val="000000" w:themeColor="text1"/>
          <w:sz w:val="22"/>
          <w:szCs w:val="22"/>
        </w:rPr>
        <w:t>and at times found the process quite frustrating</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but </w:t>
      </w:r>
      <w:r w:rsidR="009D79F8" w:rsidRPr="009D5745">
        <w:rPr>
          <w:rFonts w:ascii="Arial" w:hAnsi="Arial" w:cs="Arial"/>
          <w:color w:val="000000" w:themeColor="text1"/>
          <w:sz w:val="22"/>
          <w:szCs w:val="22"/>
        </w:rPr>
        <w:lastRenderedPageBreak/>
        <w:t xml:space="preserve">something must have stuck because </w:t>
      </w:r>
      <w:r w:rsidR="00941E4F" w:rsidRPr="009D5745">
        <w:rPr>
          <w:rFonts w:ascii="Arial" w:hAnsi="Arial" w:cs="Arial"/>
          <w:color w:val="000000" w:themeColor="text1"/>
          <w:sz w:val="22"/>
          <w:szCs w:val="22"/>
        </w:rPr>
        <w:t>by</w:t>
      </w:r>
      <w:r w:rsidR="009D79F8" w:rsidRPr="009D5745">
        <w:rPr>
          <w:rFonts w:ascii="Arial" w:hAnsi="Arial" w:cs="Arial"/>
          <w:color w:val="000000" w:themeColor="text1"/>
          <w:sz w:val="22"/>
          <w:szCs w:val="22"/>
        </w:rPr>
        <w:t xml:space="preserve"> </w:t>
      </w:r>
      <w:r w:rsidR="00941E4F" w:rsidRPr="009D5745">
        <w:rPr>
          <w:rFonts w:ascii="Arial" w:hAnsi="Arial" w:cs="Arial"/>
          <w:color w:val="000000" w:themeColor="text1"/>
          <w:sz w:val="22"/>
          <w:szCs w:val="22"/>
        </w:rPr>
        <w:t xml:space="preserve">following her methods, </w:t>
      </w:r>
      <w:r w:rsidR="009D79F8" w:rsidRPr="009D5745">
        <w:rPr>
          <w:rFonts w:ascii="Arial" w:hAnsi="Arial" w:cs="Arial"/>
          <w:color w:val="000000" w:themeColor="text1"/>
          <w:sz w:val="22"/>
          <w:szCs w:val="22"/>
        </w:rPr>
        <w:t>repeatedly questioning meaning, drilling down into the data</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and in my case</w:t>
      </w:r>
      <w:r w:rsidR="00482605" w:rsidRPr="009D5745">
        <w:rPr>
          <w:rFonts w:ascii="Arial" w:hAnsi="Arial" w:cs="Arial"/>
          <w:color w:val="000000" w:themeColor="text1"/>
          <w:sz w:val="22"/>
          <w:szCs w:val="22"/>
        </w:rPr>
        <w:t xml:space="preserve"> </w:t>
      </w:r>
      <w:r w:rsidR="009D79F8" w:rsidRPr="009D5745">
        <w:rPr>
          <w:rFonts w:ascii="Arial" w:hAnsi="Arial" w:cs="Arial"/>
          <w:color w:val="000000" w:themeColor="text1"/>
          <w:sz w:val="22"/>
          <w:szCs w:val="22"/>
        </w:rPr>
        <w:t>wr</w:t>
      </w:r>
      <w:r w:rsidR="00482605" w:rsidRPr="009D5745">
        <w:rPr>
          <w:rFonts w:ascii="Arial" w:hAnsi="Arial" w:cs="Arial"/>
          <w:color w:val="000000" w:themeColor="text1"/>
          <w:sz w:val="22"/>
          <w:szCs w:val="22"/>
        </w:rPr>
        <w:t>i</w:t>
      </w:r>
      <w:r w:rsidR="009D79F8" w:rsidRPr="009D5745">
        <w:rPr>
          <w:rFonts w:ascii="Arial" w:hAnsi="Arial" w:cs="Arial"/>
          <w:color w:val="000000" w:themeColor="text1"/>
          <w:sz w:val="22"/>
          <w:szCs w:val="22"/>
        </w:rPr>
        <w:t>t</w:t>
      </w:r>
      <w:r w:rsidR="00482605" w:rsidRPr="009D5745">
        <w:rPr>
          <w:rFonts w:ascii="Arial" w:hAnsi="Arial" w:cs="Arial"/>
          <w:color w:val="000000" w:themeColor="text1"/>
          <w:sz w:val="22"/>
          <w:szCs w:val="22"/>
        </w:rPr>
        <w:t>ing</w:t>
      </w:r>
      <w:r w:rsidR="009D79F8" w:rsidRPr="009D5745">
        <w:rPr>
          <w:rFonts w:ascii="Arial" w:hAnsi="Arial" w:cs="Arial"/>
          <w:color w:val="000000" w:themeColor="text1"/>
          <w:sz w:val="22"/>
          <w:szCs w:val="22"/>
        </w:rPr>
        <w:t xml:space="preserve"> copious Post</w:t>
      </w:r>
      <w:r w:rsidR="00482605" w:rsidRPr="009D5745">
        <w:rPr>
          <w:rFonts w:ascii="Arial" w:hAnsi="Arial" w:cs="Arial"/>
          <w:color w:val="000000" w:themeColor="text1"/>
          <w:sz w:val="22"/>
          <w:szCs w:val="22"/>
        </w:rPr>
        <w:t>-i</w:t>
      </w:r>
      <w:r w:rsidR="009D79F8" w:rsidRPr="009D5745">
        <w:rPr>
          <w:rFonts w:ascii="Arial" w:hAnsi="Arial" w:cs="Arial"/>
          <w:color w:val="000000" w:themeColor="text1"/>
          <w:sz w:val="22"/>
          <w:szCs w:val="22"/>
        </w:rPr>
        <w:t>t notes</w:t>
      </w:r>
      <w:r w:rsidR="00482605" w:rsidRPr="009D5745">
        <w:rPr>
          <w:rFonts w:ascii="Arial" w:hAnsi="Arial" w:cs="Arial"/>
          <w:color w:val="000000" w:themeColor="text1"/>
          <w:sz w:val="22"/>
          <w:szCs w:val="22"/>
        </w:rPr>
        <w:t>,</w:t>
      </w:r>
      <w:r w:rsidR="009D79F8" w:rsidRPr="009D5745">
        <w:rPr>
          <w:rFonts w:ascii="Arial" w:hAnsi="Arial" w:cs="Arial"/>
          <w:color w:val="000000" w:themeColor="text1"/>
          <w:sz w:val="22"/>
          <w:szCs w:val="22"/>
        </w:rPr>
        <w:t xml:space="preserve"> which I spread across my desk, ‘clumping’ them together in broad categories, teasing out similarities and differences. Appendix 4.2 details a sample of this line by line analysis.</w:t>
      </w:r>
    </w:p>
    <w:p w14:paraId="72AE0B1B" w14:textId="77777777" w:rsidR="009D79F8" w:rsidRDefault="009D79F8" w:rsidP="001D7A57">
      <w:pPr>
        <w:spacing w:line="480" w:lineRule="auto"/>
        <w:rPr>
          <w:rFonts w:ascii="Arial" w:hAnsi="Arial" w:cs="Arial"/>
          <w:sz w:val="22"/>
          <w:szCs w:val="22"/>
        </w:rPr>
      </w:pPr>
    </w:p>
    <w:p w14:paraId="2047DA41" w14:textId="565765D4" w:rsidR="00456B05" w:rsidRPr="008E2FF0" w:rsidRDefault="009D79F8" w:rsidP="001D7A57">
      <w:pPr>
        <w:spacing w:line="480" w:lineRule="auto"/>
        <w:rPr>
          <w:rFonts w:ascii="Arial" w:hAnsi="Arial" w:cs="Arial"/>
          <w:sz w:val="22"/>
          <w:szCs w:val="22"/>
        </w:rPr>
      </w:pPr>
      <w:r>
        <w:rPr>
          <w:rFonts w:ascii="Arial" w:hAnsi="Arial" w:cs="Arial"/>
          <w:sz w:val="22"/>
          <w:szCs w:val="22"/>
        </w:rPr>
        <w:t xml:space="preserve">Whilst </w:t>
      </w:r>
      <w:r w:rsidR="00456B05" w:rsidRPr="000D1867">
        <w:rPr>
          <w:rFonts w:ascii="Arial" w:hAnsi="Arial" w:cs="Arial"/>
          <w:sz w:val="22"/>
          <w:szCs w:val="22"/>
        </w:rPr>
        <w:t>I decided not to include the originals in</w:t>
      </w:r>
      <w:r w:rsidR="00AC1080" w:rsidRPr="004361C2">
        <w:rPr>
          <w:rFonts w:ascii="Arial" w:hAnsi="Arial" w:cs="Arial"/>
          <w:sz w:val="22"/>
          <w:szCs w:val="22"/>
        </w:rPr>
        <w:t xml:space="preserve"> the Appendices that accompany</w:t>
      </w:r>
      <w:r w:rsidR="00456B05" w:rsidRPr="00566EBB">
        <w:rPr>
          <w:rFonts w:ascii="Arial" w:hAnsi="Arial" w:cs="Arial"/>
          <w:sz w:val="22"/>
          <w:szCs w:val="22"/>
        </w:rPr>
        <w:t xml:space="preserve"> this </w:t>
      </w:r>
      <w:r w:rsidR="008E2FF0">
        <w:rPr>
          <w:rFonts w:ascii="Arial" w:hAnsi="Arial" w:cs="Arial"/>
          <w:sz w:val="22"/>
          <w:szCs w:val="22"/>
        </w:rPr>
        <w:t>c</w:t>
      </w:r>
      <w:r w:rsidR="00456B05" w:rsidRPr="008E2FF0">
        <w:rPr>
          <w:rFonts w:ascii="Arial" w:hAnsi="Arial" w:cs="Arial"/>
          <w:sz w:val="22"/>
          <w:szCs w:val="22"/>
        </w:rPr>
        <w:t>hapter</w:t>
      </w:r>
      <w:r w:rsidR="00AC1080" w:rsidRPr="008E2FF0">
        <w:rPr>
          <w:rFonts w:ascii="Arial" w:hAnsi="Arial" w:cs="Arial"/>
          <w:sz w:val="22"/>
          <w:szCs w:val="22"/>
        </w:rPr>
        <w:t>,</w:t>
      </w:r>
      <w:r w:rsidR="00456B05" w:rsidRPr="008E2FF0">
        <w:rPr>
          <w:rFonts w:ascii="Arial" w:hAnsi="Arial" w:cs="Arial"/>
          <w:sz w:val="22"/>
          <w:szCs w:val="22"/>
        </w:rPr>
        <w:t xml:space="preserve"> </w:t>
      </w:r>
      <w:r w:rsidR="00AC1080" w:rsidRPr="000D1867">
        <w:rPr>
          <w:rFonts w:ascii="Arial" w:hAnsi="Arial" w:cs="Arial"/>
          <w:sz w:val="22"/>
          <w:szCs w:val="22"/>
        </w:rPr>
        <w:t xml:space="preserve">frustratingly, </w:t>
      </w:r>
      <w:r w:rsidR="00456B05" w:rsidRPr="004361C2">
        <w:rPr>
          <w:rFonts w:ascii="Arial" w:hAnsi="Arial" w:cs="Arial"/>
          <w:sz w:val="22"/>
          <w:szCs w:val="22"/>
        </w:rPr>
        <w:t xml:space="preserve">because they would identify </w:t>
      </w:r>
      <w:r w:rsidR="00456B05" w:rsidRPr="009D5745">
        <w:rPr>
          <w:rFonts w:ascii="Arial" w:hAnsi="Arial" w:cs="Arial"/>
          <w:color w:val="000000" w:themeColor="text1"/>
          <w:sz w:val="22"/>
          <w:szCs w:val="22"/>
        </w:rPr>
        <w:t xml:space="preserve">the school. I </w:t>
      </w:r>
      <w:r w:rsidRPr="009D5745">
        <w:rPr>
          <w:rFonts w:ascii="Arial" w:hAnsi="Arial" w:cs="Arial"/>
          <w:color w:val="000000" w:themeColor="text1"/>
          <w:sz w:val="22"/>
          <w:szCs w:val="22"/>
        </w:rPr>
        <w:t xml:space="preserve">then </w:t>
      </w:r>
      <w:r w:rsidR="00456B05" w:rsidRPr="009D5745">
        <w:rPr>
          <w:rFonts w:ascii="Arial" w:hAnsi="Arial" w:cs="Arial"/>
          <w:color w:val="000000" w:themeColor="text1"/>
          <w:sz w:val="22"/>
          <w:szCs w:val="22"/>
        </w:rPr>
        <w:t xml:space="preserve">tried however to categorise a series of </w:t>
      </w:r>
      <w:r w:rsidR="008E2FF0" w:rsidRPr="009D5745">
        <w:rPr>
          <w:rFonts w:ascii="Arial" w:hAnsi="Arial" w:cs="Arial"/>
          <w:color w:val="000000" w:themeColor="text1"/>
          <w:sz w:val="22"/>
          <w:szCs w:val="22"/>
        </w:rPr>
        <w:t>‘</w:t>
      </w:r>
      <w:r w:rsidR="00456B05" w:rsidRPr="009D5745">
        <w:rPr>
          <w:rFonts w:ascii="Arial" w:hAnsi="Arial" w:cs="Arial"/>
          <w:color w:val="000000" w:themeColor="text1"/>
          <w:sz w:val="22"/>
          <w:szCs w:val="22"/>
        </w:rPr>
        <w:t>grand</w:t>
      </w:r>
      <w:r w:rsidR="008E2FF0" w:rsidRPr="009D5745">
        <w:rPr>
          <w:rFonts w:ascii="Arial" w:hAnsi="Arial" w:cs="Arial"/>
          <w:color w:val="000000" w:themeColor="text1"/>
          <w:sz w:val="22"/>
          <w:szCs w:val="22"/>
        </w:rPr>
        <w:t>’</w:t>
      </w:r>
      <w:r w:rsidR="00456B05" w:rsidRPr="009D5745">
        <w:rPr>
          <w:rFonts w:ascii="Arial" w:hAnsi="Arial" w:cs="Arial"/>
          <w:color w:val="000000" w:themeColor="text1"/>
          <w:sz w:val="22"/>
          <w:szCs w:val="22"/>
        </w:rPr>
        <w:t xml:space="preserve"> and </w:t>
      </w:r>
      <w:r w:rsidR="008E2FF0" w:rsidRPr="009D5745">
        <w:rPr>
          <w:rFonts w:ascii="Arial" w:hAnsi="Arial" w:cs="Arial"/>
          <w:color w:val="000000" w:themeColor="text1"/>
          <w:sz w:val="22"/>
          <w:szCs w:val="22"/>
        </w:rPr>
        <w:t>‘</w:t>
      </w:r>
      <w:r w:rsidR="00456B05" w:rsidRPr="009D5745">
        <w:rPr>
          <w:rFonts w:ascii="Arial" w:hAnsi="Arial" w:cs="Arial"/>
          <w:color w:val="000000" w:themeColor="text1"/>
          <w:sz w:val="22"/>
          <w:szCs w:val="22"/>
        </w:rPr>
        <w:t>mini</w:t>
      </w:r>
      <w:r w:rsidR="008E2FF0" w:rsidRPr="009D5745">
        <w:rPr>
          <w:rFonts w:ascii="Arial" w:hAnsi="Arial" w:cs="Arial"/>
          <w:color w:val="000000" w:themeColor="text1"/>
          <w:sz w:val="22"/>
          <w:szCs w:val="22"/>
        </w:rPr>
        <w:t>’</w:t>
      </w:r>
      <w:r w:rsidR="00456B05" w:rsidRPr="009D5745">
        <w:rPr>
          <w:rFonts w:ascii="Arial" w:hAnsi="Arial" w:cs="Arial"/>
          <w:color w:val="000000" w:themeColor="text1"/>
          <w:sz w:val="22"/>
          <w:szCs w:val="22"/>
        </w:rPr>
        <w:t xml:space="preserve"> categories </w:t>
      </w:r>
      <w:r w:rsidR="00AC1080" w:rsidRPr="009D5745">
        <w:rPr>
          <w:rFonts w:ascii="Arial" w:hAnsi="Arial" w:cs="Arial"/>
          <w:color w:val="000000" w:themeColor="text1"/>
          <w:sz w:val="22"/>
          <w:szCs w:val="22"/>
        </w:rPr>
        <w:t>(</w:t>
      </w:r>
      <w:r w:rsidR="00456B05" w:rsidRPr="009D5745">
        <w:rPr>
          <w:rFonts w:ascii="Arial" w:hAnsi="Arial" w:cs="Arial"/>
          <w:color w:val="000000" w:themeColor="text1"/>
          <w:sz w:val="22"/>
          <w:szCs w:val="22"/>
        </w:rPr>
        <w:t>see Appendix 4.</w:t>
      </w:r>
      <w:r w:rsidR="00FE2C1D" w:rsidRPr="009D5745">
        <w:rPr>
          <w:rFonts w:ascii="Arial" w:hAnsi="Arial" w:cs="Arial"/>
          <w:color w:val="000000" w:themeColor="text1"/>
          <w:sz w:val="22"/>
          <w:szCs w:val="22"/>
        </w:rPr>
        <w:t>3</w:t>
      </w:r>
      <w:r w:rsidR="00456B05" w:rsidRPr="009D5745">
        <w:rPr>
          <w:rFonts w:ascii="Arial" w:hAnsi="Arial" w:cs="Arial"/>
          <w:color w:val="000000" w:themeColor="text1"/>
          <w:sz w:val="22"/>
          <w:szCs w:val="22"/>
        </w:rPr>
        <w:t xml:space="preserve"> </w:t>
      </w:r>
      <w:r w:rsidR="008E2FF0" w:rsidRPr="009D5745">
        <w:rPr>
          <w:rFonts w:ascii="Arial" w:hAnsi="Arial" w:cs="Arial"/>
          <w:color w:val="000000" w:themeColor="text1"/>
          <w:sz w:val="22"/>
          <w:szCs w:val="22"/>
        </w:rPr>
        <w:t xml:space="preserve">on the </w:t>
      </w:r>
      <w:r w:rsidR="00456B05" w:rsidRPr="009D5745">
        <w:rPr>
          <w:rFonts w:ascii="Arial" w:hAnsi="Arial" w:cs="Arial"/>
          <w:color w:val="000000" w:themeColor="text1"/>
          <w:sz w:val="22"/>
          <w:szCs w:val="22"/>
        </w:rPr>
        <w:t>data management process)</w:t>
      </w:r>
      <w:r w:rsidR="00FE2C1D" w:rsidRPr="009D5745">
        <w:rPr>
          <w:rFonts w:ascii="Arial" w:hAnsi="Arial" w:cs="Arial"/>
          <w:color w:val="000000" w:themeColor="text1"/>
          <w:sz w:val="22"/>
          <w:szCs w:val="22"/>
        </w:rPr>
        <w:t xml:space="preserve">. </w:t>
      </w:r>
      <w:r w:rsidR="00AC1080" w:rsidRPr="009D5745">
        <w:rPr>
          <w:rFonts w:ascii="Arial" w:hAnsi="Arial" w:cs="Arial"/>
          <w:color w:val="000000" w:themeColor="text1"/>
          <w:sz w:val="22"/>
          <w:szCs w:val="22"/>
        </w:rPr>
        <w:t xml:space="preserve">I </w:t>
      </w:r>
      <w:r w:rsidR="00FE2C1D" w:rsidRPr="009D5745">
        <w:rPr>
          <w:rFonts w:ascii="Arial" w:hAnsi="Arial" w:cs="Arial"/>
          <w:color w:val="000000" w:themeColor="text1"/>
          <w:sz w:val="22"/>
          <w:szCs w:val="22"/>
        </w:rPr>
        <w:t>recorded the outcomes of the process</w:t>
      </w:r>
      <w:r w:rsidR="00482605" w:rsidRPr="009D5745">
        <w:rPr>
          <w:rFonts w:ascii="Arial" w:hAnsi="Arial" w:cs="Arial"/>
          <w:color w:val="000000" w:themeColor="text1"/>
          <w:sz w:val="22"/>
          <w:szCs w:val="22"/>
        </w:rPr>
        <w:t xml:space="preserve"> here,</w:t>
      </w:r>
      <w:r w:rsidR="00FE2C1D" w:rsidRPr="009D5745">
        <w:rPr>
          <w:rFonts w:ascii="Arial" w:hAnsi="Arial" w:cs="Arial"/>
          <w:color w:val="000000" w:themeColor="text1"/>
          <w:sz w:val="22"/>
          <w:szCs w:val="22"/>
        </w:rPr>
        <w:t xml:space="preserve"> which I describe below. </w:t>
      </w:r>
    </w:p>
    <w:p w14:paraId="7F8CBF55" w14:textId="77777777" w:rsidR="00456B05" w:rsidRPr="000D1867" w:rsidRDefault="00456B05" w:rsidP="001D7A57">
      <w:pPr>
        <w:spacing w:line="480" w:lineRule="auto"/>
        <w:rPr>
          <w:rFonts w:ascii="Arial" w:hAnsi="Arial" w:cs="Arial"/>
          <w:sz w:val="22"/>
          <w:szCs w:val="22"/>
        </w:rPr>
      </w:pPr>
    </w:p>
    <w:p w14:paraId="55952A45" w14:textId="58B4E46B" w:rsidR="00456B05" w:rsidRPr="00311C0B" w:rsidRDefault="00AC1080" w:rsidP="001D7A57">
      <w:pPr>
        <w:spacing w:line="480" w:lineRule="auto"/>
        <w:rPr>
          <w:rFonts w:ascii="Arial" w:hAnsi="Arial" w:cs="Arial"/>
          <w:sz w:val="22"/>
          <w:szCs w:val="22"/>
        </w:rPr>
      </w:pPr>
      <w:r w:rsidRPr="004361C2">
        <w:rPr>
          <w:rFonts w:ascii="Arial" w:hAnsi="Arial" w:cs="Arial"/>
          <w:sz w:val="22"/>
          <w:szCs w:val="22"/>
        </w:rPr>
        <w:t>Here</w:t>
      </w:r>
      <w:r w:rsidR="008E2FF0">
        <w:rPr>
          <w:rFonts w:ascii="Arial" w:hAnsi="Arial" w:cs="Arial"/>
          <w:sz w:val="22"/>
          <w:szCs w:val="22"/>
        </w:rPr>
        <w:t>,</w:t>
      </w:r>
      <w:r w:rsidRPr="008E2FF0">
        <w:rPr>
          <w:rFonts w:ascii="Arial" w:hAnsi="Arial" w:cs="Arial"/>
          <w:sz w:val="22"/>
          <w:szCs w:val="22"/>
        </w:rPr>
        <w:t xml:space="preserve"> </w:t>
      </w:r>
      <w:r w:rsidR="00456B05" w:rsidRPr="008E2FF0">
        <w:rPr>
          <w:rFonts w:ascii="Arial" w:hAnsi="Arial" w:cs="Arial"/>
          <w:sz w:val="22"/>
          <w:szCs w:val="22"/>
        </w:rPr>
        <w:t xml:space="preserve">I </w:t>
      </w:r>
      <w:r w:rsidRPr="008E2FF0">
        <w:rPr>
          <w:rFonts w:ascii="Arial" w:hAnsi="Arial" w:cs="Arial"/>
          <w:sz w:val="22"/>
          <w:szCs w:val="22"/>
        </w:rPr>
        <w:t>describe</w:t>
      </w:r>
      <w:r w:rsidR="00456B05" w:rsidRPr="008E2FF0">
        <w:rPr>
          <w:rFonts w:ascii="Arial" w:hAnsi="Arial" w:cs="Arial"/>
          <w:sz w:val="22"/>
          <w:szCs w:val="22"/>
        </w:rPr>
        <w:t xml:space="preserve"> each of her strategies </w:t>
      </w:r>
      <w:r w:rsidRPr="008E2FF0">
        <w:rPr>
          <w:rFonts w:ascii="Arial" w:hAnsi="Arial" w:cs="Arial"/>
          <w:sz w:val="22"/>
          <w:szCs w:val="22"/>
        </w:rPr>
        <w:t xml:space="preserve">briefly to give an indication of the approach </w:t>
      </w:r>
      <w:r w:rsidR="008E2FF0">
        <w:rPr>
          <w:rFonts w:ascii="Arial" w:hAnsi="Arial" w:cs="Arial"/>
          <w:sz w:val="22"/>
          <w:szCs w:val="22"/>
        </w:rPr>
        <w:t>that</w:t>
      </w:r>
      <w:r w:rsidRPr="008E2FF0">
        <w:rPr>
          <w:rFonts w:ascii="Arial" w:hAnsi="Arial" w:cs="Arial"/>
          <w:sz w:val="22"/>
          <w:szCs w:val="22"/>
        </w:rPr>
        <w:t xml:space="preserve"> influenced my thinking and h</w:t>
      </w:r>
      <w:r w:rsidRPr="000D1867">
        <w:rPr>
          <w:rFonts w:ascii="Arial" w:hAnsi="Arial" w:cs="Arial"/>
          <w:sz w:val="22"/>
          <w:szCs w:val="22"/>
        </w:rPr>
        <w:t>ow I started to organise my data</w:t>
      </w:r>
      <w:r w:rsidR="00456B05" w:rsidRPr="004361C2">
        <w:rPr>
          <w:rFonts w:ascii="Arial" w:hAnsi="Arial" w:cs="Arial"/>
          <w:sz w:val="22"/>
          <w:szCs w:val="22"/>
        </w:rPr>
        <w:t>.</w:t>
      </w:r>
      <w:r w:rsidRPr="00566EBB">
        <w:rPr>
          <w:rFonts w:ascii="Arial" w:hAnsi="Arial" w:cs="Arial"/>
          <w:sz w:val="22"/>
          <w:szCs w:val="22"/>
        </w:rPr>
        <w:t xml:space="preserve"> I want to demonstrate how I developed my ideas from Bazeley’s method</w:t>
      </w:r>
      <w:r w:rsidR="005258E4" w:rsidRPr="001E7C51">
        <w:rPr>
          <w:rFonts w:ascii="Arial" w:hAnsi="Arial" w:cs="Arial"/>
          <w:sz w:val="22"/>
          <w:szCs w:val="22"/>
        </w:rPr>
        <w:t xml:space="preserve">s </w:t>
      </w:r>
      <w:r w:rsidR="00D95026" w:rsidRPr="001E7C51">
        <w:rPr>
          <w:rFonts w:ascii="Arial" w:hAnsi="Arial" w:cs="Arial"/>
          <w:sz w:val="22"/>
          <w:szCs w:val="22"/>
        </w:rPr>
        <w:t>and my initial starting point, t</w:t>
      </w:r>
      <w:r w:rsidR="005258E4" w:rsidRPr="001E7C51">
        <w:rPr>
          <w:rFonts w:ascii="Arial" w:hAnsi="Arial" w:cs="Arial"/>
          <w:sz w:val="22"/>
          <w:szCs w:val="22"/>
        </w:rPr>
        <w:t>o show how I started to organise my data more</w:t>
      </w:r>
      <w:r w:rsidR="00456B05" w:rsidRPr="00311C0B">
        <w:rPr>
          <w:rFonts w:ascii="Arial" w:hAnsi="Arial" w:cs="Arial"/>
          <w:sz w:val="22"/>
          <w:szCs w:val="22"/>
        </w:rPr>
        <w:t xml:space="preserve"> </w:t>
      </w:r>
      <w:r w:rsidR="00D95026" w:rsidRPr="00311C0B">
        <w:rPr>
          <w:rFonts w:ascii="Arial" w:hAnsi="Arial" w:cs="Arial"/>
          <w:sz w:val="22"/>
          <w:szCs w:val="22"/>
        </w:rPr>
        <w:t>systematically. Here, with my interpretation un</w:t>
      </w:r>
      <w:r w:rsidR="00923288">
        <w:rPr>
          <w:rFonts w:ascii="Arial" w:hAnsi="Arial" w:cs="Arial"/>
          <w:sz w:val="22"/>
          <w:szCs w:val="22"/>
        </w:rPr>
        <w:t>derneath each one of her points. S</w:t>
      </w:r>
      <w:r w:rsidR="00D95026" w:rsidRPr="00311C0B">
        <w:rPr>
          <w:rFonts w:ascii="Arial" w:hAnsi="Arial" w:cs="Arial"/>
          <w:sz w:val="22"/>
          <w:szCs w:val="22"/>
        </w:rPr>
        <w:t>he suggests:</w:t>
      </w:r>
    </w:p>
    <w:p w14:paraId="568385C9" w14:textId="77777777" w:rsidR="00456B05" w:rsidRPr="00311C0B" w:rsidRDefault="00456B05" w:rsidP="001D7A57">
      <w:pPr>
        <w:spacing w:line="480" w:lineRule="auto"/>
        <w:rPr>
          <w:rFonts w:ascii="Arial" w:hAnsi="Arial" w:cs="Arial"/>
          <w:sz w:val="22"/>
          <w:szCs w:val="22"/>
        </w:rPr>
      </w:pPr>
    </w:p>
    <w:p w14:paraId="0EB05F5E" w14:textId="2261E157" w:rsidR="00456B05" w:rsidRPr="00D602EA" w:rsidRDefault="00D602EA" w:rsidP="001D7A57">
      <w:pPr>
        <w:pStyle w:val="ListParagraph"/>
        <w:numPr>
          <w:ilvl w:val="0"/>
          <w:numId w:val="44"/>
        </w:numPr>
        <w:spacing w:line="480" w:lineRule="auto"/>
        <w:rPr>
          <w:rFonts w:ascii="Arial" w:hAnsi="Arial" w:cs="Arial"/>
          <w:sz w:val="22"/>
          <w:szCs w:val="22"/>
          <w:u w:val="single"/>
        </w:rPr>
      </w:pPr>
      <w:r w:rsidRPr="00D602EA">
        <w:rPr>
          <w:rFonts w:ascii="Arial" w:hAnsi="Arial" w:cs="Arial"/>
          <w:sz w:val="22"/>
          <w:szCs w:val="22"/>
          <w:u w:val="single"/>
        </w:rPr>
        <w:t>“</w:t>
      </w:r>
      <w:r w:rsidR="00456B05" w:rsidRPr="00D602EA">
        <w:rPr>
          <w:rFonts w:ascii="Arial" w:hAnsi="Arial" w:cs="Arial"/>
          <w:sz w:val="22"/>
          <w:szCs w:val="22"/>
          <w:u w:val="single"/>
        </w:rPr>
        <w:t>Search for recurring topics</w:t>
      </w:r>
      <w:r w:rsidRPr="00D602EA">
        <w:rPr>
          <w:rFonts w:ascii="Arial" w:hAnsi="Arial" w:cs="Arial"/>
          <w:sz w:val="22"/>
          <w:szCs w:val="22"/>
          <w:u w:val="single"/>
        </w:rPr>
        <w:t>”</w:t>
      </w:r>
    </w:p>
    <w:p w14:paraId="1F47497B" w14:textId="010E0009" w:rsidR="00456B05" w:rsidRPr="008E2FF0" w:rsidRDefault="00811E60" w:rsidP="00811E60">
      <w:pPr>
        <w:pStyle w:val="ListParagraph"/>
        <w:spacing w:line="480" w:lineRule="auto"/>
        <w:ind w:left="0"/>
        <w:rPr>
          <w:rFonts w:ascii="Arial" w:hAnsi="Arial" w:cs="Arial"/>
          <w:sz w:val="22"/>
          <w:szCs w:val="22"/>
        </w:rPr>
      </w:pPr>
      <w:r w:rsidRPr="00311C0B">
        <w:rPr>
          <w:rFonts w:ascii="Arial" w:hAnsi="Arial" w:cs="Arial"/>
          <w:sz w:val="22"/>
          <w:szCs w:val="22"/>
        </w:rPr>
        <w:t xml:space="preserve">See </w:t>
      </w:r>
      <w:r w:rsidR="008E2FF0">
        <w:rPr>
          <w:rFonts w:ascii="Arial" w:hAnsi="Arial" w:cs="Arial"/>
          <w:sz w:val="22"/>
          <w:szCs w:val="22"/>
        </w:rPr>
        <w:t>A</w:t>
      </w:r>
      <w:r w:rsidRPr="008E2FF0">
        <w:rPr>
          <w:rFonts w:ascii="Arial" w:hAnsi="Arial" w:cs="Arial"/>
          <w:sz w:val="22"/>
          <w:szCs w:val="22"/>
        </w:rPr>
        <w:t xml:space="preserve">ppendix 4.2 </w:t>
      </w:r>
      <w:r w:rsidR="008E2FF0">
        <w:rPr>
          <w:rFonts w:ascii="Arial" w:hAnsi="Arial" w:cs="Arial"/>
          <w:sz w:val="22"/>
          <w:szCs w:val="22"/>
        </w:rPr>
        <w:t xml:space="preserve">on the </w:t>
      </w:r>
      <w:r w:rsidRPr="008E2FF0">
        <w:rPr>
          <w:rFonts w:ascii="Arial" w:hAnsi="Arial" w:cs="Arial"/>
          <w:sz w:val="22"/>
          <w:szCs w:val="22"/>
        </w:rPr>
        <w:t>data management process for a list of recurring topics that I sought to categorise.</w:t>
      </w:r>
    </w:p>
    <w:p w14:paraId="65F48BBE" w14:textId="77777777" w:rsidR="00811E60" w:rsidRPr="000D1867" w:rsidRDefault="00811E60" w:rsidP="001D7A57">
      <w:pPr>
        <w:pStyle w:val="ListParagraph"/>
        <w:spacing w:line="480" w:lineRule="auto"/>
        <w:rPr>
          <w:rFonts w:ascii="Arial" w:hAnsi="Arial" w:cs="Arial"/>
          <w:sz w:val="22"/>
          <w:szCs w:val="22"/>
        </w:rPr>
      </w:pPr>
    </w:p>
    <w:p w14:paraId="0CDAAD3B" w14:textId="3EB61FC2" w:rsidR="00456B05" w:rsidRPr="004361C2" w:rsidRDefault="00456B05" w:rsidP="001D7A57">
      <w:pPr>
        <w:spacing w:line="480" w:lineRule="auto"/>
        <w:rPr>
          <w:rFonts w:ascii="Arial" w:hAnsi="Arial" w:cs="Arial"/>
          <w:sz w:val="22"/>
          <w:szCs w:val="22"/>
        </w:rPr>
      </w:pPr>
      <w:r w:rsidRPr="004361C2">
        <w:rPr>
          <w:rFonts w:ascii="Arial" w:hAnsi="Arial" w:cs="Arial"/>
          <w:sz w:val="22"/>
          <w:szCs w:val="22"/>
        </w:rPr>
        <w:t xml:space="preserve">2 </w:t>
      </w:r>
      <w:r w:rsidR="00D602EA">
        <w:rPr>
          <w:rFonts w:ascii="Arial" w:hAnsi="Arial" w:cs="Arial"/>
          <w:sz w:val="22"/>
          <w:szCs w:val="22"/>
        </w:rPr>
        <w:t>“</w:t>
      </w:r>
      <w:r w:rsidRPr="00D602EA">
        <w:rPr>
          <w:rFonts w:ascii="Arial" w:hAnsi="Arial" w:cs="Arial"/>
          <w:sz w:val="22"/>
          <w:szCs w:val="22"/>
          <w:u w:val="single"/>
        </w:rPr>
        <w:t>Look for cultural themes</w:t>
      </w:r>
      <w:r w:rsidR="00D602EA">
        <w:rPr>
          <w:rFonts w:ascii="Arial" w:hAnsi="Arial" w:cs="Arial"/>
          <w:sz w:val="22"/>
          <w:szCs w:val="22"/>
          <w:u w:val="single"/>
        </w:rPr>
        <w:t>”</w:t>
      </w:r>
    </w:p>
    <w:p w14:paraId="3C347717" w14:textId="11241990" w:rsidR="00456B05" w:rsidRPr="008E2FF0" w:rsidRDefault="00456B05" w:rsidP="001D7A57">
      <w:pPr>
        <w:spacing w:line="480" w:lineRule="auto"/>
        <w:rPr>
          <w:rFonts w:ascii="Arial" w:hAnsi="Arial" w:cs="Arial"/>
          <w:sz w:val="22"/>
          <w:szCs w:val="22"/>
        </w:rPr>
      </w:pPr>
      <w:r w:rsidRPr="001E7C51">
        <w:rPr>
          <w:rFonts w:ascii="Arial" w:hAnsi="Arial" w:cs="Arial"/>
          <w:sz w:val="22"/>
          <w:szCs w:val="22"/>
        </w:rPr>
        <w:t xml:space="preserve">I have included Story 2 and the first part of </w:t>
      </w:r>
      <w:r w:rsidR="008E2FF0">
        <w:rPr>
          <w:rFonts w:ascii="Arial" w:hAnsi="Arial" w:cs="Arial"/>
          <w:sz w:val="22"/>
          <w:szCs w:val="22"/>
        </w:rPr>
        <w:t>S</w:t>
      </w:r>
      <w:r w:rsidRPr="008E2FF0">
        <w:rPr>
          <w:rFonts w:ascii="Arial" w:hAnsi="Arial" w:cs="Arial"/>
          <w:sz w:val="22"/>
          <w:szCs w:val="22"/>
        </w:rPr>
        <w:t>tory 3 because they offer insight into the wider culture of the school.</w:t>
      </w:r>
    </w:p>
    <w:p w14:paraId="43C99236" w14:textId="77777777" w:rsidR="00456B05" w:rsidRPr="000D1867" w:rsidRDefault="00456B05" w:rsidP="001D7A57">
      <w:pPr>
        <w:spacing w:line="480" w:lineRule="auto"/>
        <w:rPr>
          <w:rFonts w:ascii="Arial" w:hAnsi="Arial" w:cs="Arial"/>
          <w:sz w:val="22"/>
          <w:szCs w:val="22"/>
        </w:rPr>
      </w:pPr>
    </w:p>
    <w:p w14:paraId="26FAE7D4" w14:textId="097CF2EB" w:rsidR="00456B05" w:rsidRPr="001E7C51" w:rsidRDefault="00456B05" w:rsidP="001D7A57">
      <w:pPr>
        <w:spacing w:line="480" w:lineRule="auto"/>
        <w:rPr>
          <w:rFonts w:ascii="Arial" w:hAnsi="Arial" w:cs="Arial"/>
          <w:sz w:val="22"/>
          <w:szCs w:val="22"/>
        </w:rPr>
      </w:pPr>
      <w:r w:rsidRPr="001E7C51">
        <w:rPr>
          <w:rFonts w:ascii="Arial" w:hAnsi="Arial" w:cs="Arial"/>
          <w:sz w:val="22"/>
          <w:szCs w:val="22"/>
        </w:rPr>
        <w:t xml:space="preserve">3. </w:t>
      </w:r>
      <w:r w:rsidR="00D602EA">
        <w:rPr>
          <w:rFonts w:ascii="Arial" w:hAnsi="Arial" w:cs="Arial"/>
          <w:sz w:val="22"/>
          <w:szCs w:val="22"/>
        </w:rPr>
        <w:t>“</w:t>
      </w:r>
      <w:r w:rsidRPr="00D602EA">
        <w:rPr>
          <w:rFonts w:ascii="Arial" w:hAnsi="Arial" w:cs="Arial"/>
          <w:sz w:val="22"/>
          <w:szCs w:val="22"/>
          <w:u w:val="single"/>
        </w:rPr>
        <w:t>Identify exceptional occurrences</w:t>
      </w:r>
      <w:r w:rsidR="00D602EA">
        <w:rPr>
          <w:rFonts w:ascii="Arial" w:hAnsi="Arial" w:cs="Arial"/>
          <w:sz w:val="22"/>
          <w:szCs w:val="22"/>
          <w:u w:val="single"/>
        </w:rPr>
        <w:t>”</w:t>
      </w:r>
    </w:p>
    <w:p w14:paraId="029C6B10" w14:textId="2B77386F" w:rsidR="00456B05" w:rsidRPr="008E2FF0" w:rsidRDefault="00456B05" w:rsidP="001D7A57">
      <w:pPr>
        <w:spacing w:line="480" w:lineRule="auto"/>
        <w:rPr>
          <w:rFonts w:ascii="Arial" w:hAnsi="Arial"/>
          <w:sz w:val="22"/>
          <w:szCs w:val="22"/>
        </w:rPr>
      </w:pPr>
      <w:r w:rsidRPr="001E7C51">
        <w:rPr>
          <w:rFonts w:ascii="Arial" w:hAnsi="Arial"/>
          <w:sz w:val="22"/>
          <w:szCs w:val="22"/>
        </w:rPr>
        <w:t>I allowed myself some creative freedom by selecting the data that ‘leapt off the page’, was interesting or unusual and that had a lasting affect (this dilemma is well explored by</w:t>
      </w:r>
      <w:r w:rsidRPr="00311C0B">
        <w:rPr>
          <w:rFonts w:ascii="Arial" w:hAnsi="Arial"/>
          <w:sz w:val="22"/>
          <w:szCs w:val="22"/>
        </w:rPr>
        <w:t xml:space="preserve"> Delamont, who suggests writing about whatever has captured the researcher’s imagination </w:t>
      </w:r>
      <w:r w:rsidRPr="00311C0B">
        <w:rPr>
          <w:rFonts w:ascii="Arial" w:hAnsi="Arial"/>
          <w:sz w:val="22"/>
          <w:szCs w:val="22"/>
        </w:rPr>
        <w:lastRenderedPageBreak/>
        <w:t>2016, pp. 102</w:t>
      </w:r>
      <w:r w:rsidR="008E2FF0">
        <w:rPr>
          <w:rFonts w:ascii="Arial" w:hAnsi="Arial"/>
          <w:sz w:val="22"/>
          <w:szCs w:val="22"/>
        </w:rPr>
        <w:t>;</w:t>
      </w:r>
      <w:r w:rsidR="00082FAE">
        <w:rPr>
          <w:rFonts w:ascii="Arial" w:hAnsi="Arial"/>
          <w:sz w:val="22"/>
          <w:szCs w:val="22"/>
        </w:rPr>
        <w:t xml:space="preserve"> see my decision-</w:t>
      </w:r>
      <w:r w:rsidRPr="008E2FF0">
        <w:rPr>
          <w:rFonts w:ascii="Arial" w:hAnsi="Arial"/>
          <w:sz w:val="22"/>
          <w:szCs w:val="22"/>
        </w:rPr>
        <w:t>making tree below). The pity of doing that, and the disservice that I did to my many esteemed colleagues and the children</w:t>
      </w:r>
      <w:r w:rsidR="008E2FF0">
        <w:rPr>
          <w:rFonts w:ascii="Arial" w:hAnsi="Arial"/>
          <w:sz w:val="22"/>
          <w:szCs w:val="22"/>
        </w:rPr>
        <w:t>,</w:t>
      </w:r>
      <w:r w:rsidRPr="008E2FF0">
        <w:rPr>
          <w:rFonts w:ascii="Arial" w:hAnsi="Arial"/>
          <w:sz w:val="22"/>
          <w:szCs w:val="22"/>
        </w:rPr>
        <w:t xml:space="preserve"> is that I tended to remember the assemblies that were unsettling</w:t>
      </w:r>
      <w:r w:rsidR="008E2FF0">
        <w:rPr>
          <w:rFonts w:ascii="Arial" w:hAnsi="Arial"/>
          <w:sz w:val="22"/>
          <w:szCs w:val="22"/>
        </w:rPr>
        <w:t>. Those which</w:t>
      </w:r>
      <w:r w:rsidRPr="008E2FF0">
        <w:rPr>
          <w:rFonts w:ascii="Arial" w:hAnsi="Arial"/>
          <w:sz w:val="22"/>
          <w:szCs w:val="22"/>
        </w:rPr>
        <w:t xml:space="preserve"> challenged my sense of self and</w:t>
      </w:r>
      <w:r w:rsidR="008E2FF0">
        <w:rPr>
          <w:rFonts w:ascii="Arial" w:hAnsi="Arial"/>
          <w:sz w:val="22"/>
          <w:szCs w:val="22"/>
        </w:rPr>
        <w:t>/</w:t>
      </w:r>
      <w:r w:rsidRPr="008E2FF0">
        <w:rPr>
          <w:rFonts w:ascii="Arial" w:hAnsi="Arial"/>
          <w:sz w:val="22"/>
          <w:szCs w:val="22"/>
        </w:rPr>
        <w:t>or my professional competency, and/ or where the ‘tone’ of the assembly seemed particularly brutal on the children, or which seemed harrowing if not distressing</w:t>
      </w:r>
      <w:r w:rsidR="008E2FF0">
        <w:rPr>
          <w:rFonts w:ascii="Arial" w:hAnsi="Arial"/>
          <w:sz w:val="22"/>
          <w:szCs w:val="22"/>
        </w:rPr>
        <w:t xml:space="preserve">, tended to make their mark on </w:t>
      </w:r>
      <w:r w:rsidRPr="008E2FF0">
        <w:rPr>
          <w:rFonts w:ascii="Arial" w:hAnsi="Arial"/>
          <w:sz w:val="22"/>
          <w:szCs w:val="22"/>
        </w:rPr>
        <w:t>me emotionally</w:t>
      </w:r>
      <w:r w:rsidR="008E2FF0">
        <w:rPr>
          <w:rFonts w:ascii="Arial" w:hAnsi="Arial"/>
          <w:sz w:val="22"/>
          <w:szCs w:val="22"/>
        </w:rPr>
        <w:t>.</w:t>
      </w:r>
      <w:r w:rsidRPr="008E2FF0">
        <w:rPr>
          <w:rFonts w:ascii="Arial" w:hAnsi="Arial"/>
          <w:sz w:val="22"/>
          <w:szCs w:val="22"/>
        </w:rPr>
        <w:t xml:space="preserve"> </w:t>
      </w:r>
      <w:r w:rsidR="008E2FF0">
        <w:rPr>
          <w:rFonts w:ascii="Arial" w:hAnsi="Arial"/>
          <w:sz w:val="22"/>
          <w:szCs w:val="22"/>
        </w:rPr>
        <w:t>They</w:t>
      </w:r>
      <w:r w:rsidRPr="008E2FF0">
        <w:rPr>
          <w:rFonts w:ascii="Arial" w:hAnsi="Arial"/>
          <w:sz w:val="22"/>
          <w:szCs w:val="22"/>
        </w:rPr>
        <w:t xml:space="preserve"> were</w:t>
      </w:r>
      <w:r w:rsidR="008E2FF0">
        <w:rPr>
          <w:rFonts w:ascii="Arial" w:hAnsi="Arial"/>
          <w:sz w:val="22"/>
          <w:szCs w:val="22"/>
        </w:rPr>
        <w:t xml:space="preserve"> also</w:t>
      </w:r>
      <w:r w:rsidRPr="008E2FF0">
        <w:rPr>
          <w:rFonts w:ascii="Arial" w:hAnsi="Arial"/>
          <w:sz w:val="22"/>
          <w:szCs w:val="22"/>
        </w:rPr>
        <w:t xml:space="preserve"> more of note for being </w:t>
      </w:r>
      <w:r w:rsidR="008E2FF0">
        <w:rPr>
          <w:rFonts w:ascii="Arial" w:hAnsi="Arial"/>
          <w:sz w:val="22"/>
          <w:szCs w:val="22"/>
        </w:rPr>
        <w:t>‘</w:t>
      </w:r>
      <w:r w:rsidRPr="008E2FF0">
        <w:rPr>
          <w:rFonts w:ascii="Arial" w:hAnsi="Arial"/>
          <w:sz w:val="22"/>
          <w:szCs w:val="22"/>
        </w:rPr>
        <w:t>cringeworthy</w:t>
      </w:r>
      <w:r w:rsidR="008E2FF0">
        <w:rPr>
          <w:rFonts w:ascii="Arial" w:hAnsi="Arial"/>
          <w:sz w:val="22"/>
          <w:szCs w:val="22"/>
        </w:rPr>
        <w:t>’</w:t>
      </w:r>
      <w:r w:rsidR="00082FAE">
        <w:rPr>
          <w:rFonts w:ascii="Arial" w:hAnsi="Arial"/>
          <w:sz w:val="22"/>
          <w:szCs w:val="22"/>
        </w:rPr>
        <w:t xml:space="preserve"> </w:t>
      </w:r>
      <w:r w:rsidRPr="008E2FF0">
        <w:rPr>
          <w:rFonts w:ascii="Arial" w:hAnsi="Arial"/>
          <w:sz w:val="22"/>
          <w:szCs w:val="22"/>
        </w:rPr>
        <w:t xml:space="preserve">and </w:t>
      </w:r>
      <w:r w:rsidR="008E2FF0">
        <w:rPr>
          <w:rFonts w:ascii="Arial" w:hAnsi="Arial"/>
          <w:sz w:val="22"/>
          <w:szCs w:val="22"/>
        </w:rPr>
        <w:t xml:space="preserve">bringing </w:t>
      </w:r>
      <w:r w:rsidRPr="008E2FF0">
        <w:rPr>
          <w:rFonts w:ascii="Arial" w:hAnsi="Arial"/>
          <w:sz w:val="22"/>
          <w:szCs w:val="22"/>
        </w:rPr>
        <w:t xml:space="preserve">negative experiences. </w:t>
      </w:r>
    </w:p>
    <w:p w14:paraId="45C3FD62" w14:textId="77777777" w:rsidR="00456B05" w:rsidRPr="000D1867" w:rsidRDefault="00456B05" w:rsidP="001D7A57">
      <w:pPr>
        <w:spacing w:line="480" w:lineRule="auto"/>
        <w:rPr>
          <w:rFonts w:ascii="Arial" w:hAnsi="Arial"/>
          <w:sz w:val="22"/>
          <w:szCs w:val="22"/>
        </w:rPr>
      </w:pPr>
    </w:p>
    <w:p w14:paraId="46EB588B" w14:textId="1422A158" w:rsidR="00456B05" w:rsidRPr="001E7C51" w:rsidRDefault="00456B05" w:rsidP="001D7A57">
      <w:pPr>
        <w:spacing w:line="480" w:lineRule="auto"/>
        <w:rPr>
          <w:rFonts w:ascii="Arial" w:hAnsi="Arial" w:cs="Arial"/>
          <w:sz w:val="22"/>
          <w:szCs w:val="22"/>
        </w:rPr>
      </w:pPr>
      <w:r w:rsidRPr="001E7C51">
        <w:rPr>
          <w:rFonts w:ascii="Arial" w:hAnsi="Arial" w:cs="Arial"/>
          <w:sz w:val="22"/>
          <w:szCs w:val="22"/>
        </w:rPr>
        <w:t xml:space="preserve">4. </w:t>
      </w:r>
      <w:r w:rsidR="00D602EA">
        <w:rPr>
          <w:rFonts w:ascii="Arial" w:hAnsi="Arial" w:cs="Arial"/>
          <w:sz w:val="22"/>
          <w:szCs w:val="22"/>
        </w:rPr>
        <w:t>“</w:t>
      </w:r>
      <w:r w:rsidRPr="00D602EA">
        <w:rPr>
          <w:rFonts w:ascii="Arial" w:hAnsi="Arial" w:cs="Arial"/>
          <w:sz w:val="22"/>
          <w:szCs w:val="22"/>
          <w:u w:val="single"/>
        </w:rPr>
        <w:t>Analyse inclusion and omission</w:t>
      </w:r>
      <w:r w:rsidR="00D602EA">
        <w:rPr>
          <w:rFonts w:ascii="Arial" w:hAnsi="Arial" w:cs="Arial"/>
          <w:sz w:val="22"/>
          <w:szCs w:val="22"/>
          <w:u w:val="single"/>
        </w:rPr>
        <w:t>”</w:t>
      </w:r>
      <w:r w:rsidRPr="001E7C51">
        <w:rPr>
          <w:rFonts w:ascii="Arial" w:hAnsi="Arial" w:cs="Arial"/>
          <w:sz w:val="22"/>
          <w:szCs w:val="22"/>
        </w:rPr>
        <w:t xml:space="preserve"> </w:t>
      </w:r>
    </w:p>
    <w:p w14:paraId="4DB0AB21" w14:textId="767A7B63" w:rsidR="00456B05" w:rsidRPr="008E2FF0" w:rsidRDefault="00456B05" w:rsidP="001D7A57">
      <w:pPr>
        <w:spacing w:line="480" w:lineRule="auto"/>
        <w:rPr>
          <w:rFonts w:ascii="Arial" w:hAnsi="Arial" w:cs="Arial"/>
          <w:sz w:val="22"/>
          <w:szCs w:val="22"/>
        </w:rPr>
      </w:pPr>
      <w:r w:rsidRPr="001E7C51">
        <w:rPr>
          <w:rFonts w:ascii="Arial" w:hAnsi="Arial" w:cs="Arial"/>
          <w:sz w:val="22"/>
          <w:szCs w:val="22"/>
        </w:rPr>
        <w:t>In a sense this is the hardest aspect of my analysis</w:t>
      </w:r>
      <w:r w:rsidR="008E2FF0">
        <w:rPr>
          <w:rFonts w:ascii="Arial" w:hAnsi="Arial" w:cs="Arial"/>
          <w:sz w:val="22"/>
          <w:szCs w:val="22"/>
        </w:rPr>
        <w:t>.</w:t>
      </w:r>
      <w:r w:rsidRPr="008E2FF0">
        <w:rPr>
          <w:rFonts w:ascii="Arial" w:hAnsi="Arial" w:cs="Arial"/>
          <w:sz w:val="22"/>
          <w:szCs w:val="22"/>
        </w:rPr>
        <w:t xml:space="preserve"> </w:t>
      </w:r>
      <w:r w:rsidR="008E2FF0">
        <w:rPr>
          <w:rFonts w:ascii="Arial" w:hAnsi="Arial" w:cs="Arial"/>
          <w:sz w:val="22"/>
          <w:szCs w:val="22"/>
        </w:rPr>
        <w:t>G</w:t>
      </w:r>
      <w:r w:rsidRPr="008E2FF0">
        <w:rPr>
          <w:rFonts w:ascii="Arial" w:hAnsi="Arial" w:cs="Arial"/>
          <w:sz w:val="22"/>
          <w:szCs w:val="22"/>
        </w:rPr>
        <w:t>iven the amount of data that I collected unknowingly</w:t>
      </w:r>
      <w:r w:rsidR="008E2FF0">
        <w:rPr>
          <w:rFonts w:ascii="Arial" w:hAnsi="Arial" w:cs="Arial"/>
          <w:sz w:val="22"/>
          <w:szCs w:val="22"/>
        </w:rPr>
        <w:t>, this</w:t>
      </w:r>
      <w:r w:rsidRPr="008E2FF0">
        <w:rPr>
          <w:rFonts w:ascii="Arial" w:hAnsi="Arial" w:cs="Arial"/>
          <w:sz w:val="22"/>
          <w:szCs w:val="22"/>
        </w:rPr>
        <w:t xml:space="preserve"> became a real challenge. The key omission was in excluding the more positive assemblies and the more mundane information exchange</w:t>
      </w:r>
      <w:r w:rsidR="008E2FF0">
        <w:rPr>
          <w:rFonts w:ascii="Arial" w:hAnsi="Arial" w:cs="Arial"/>
          <w:sz w:val="22"/>
          <w:szCs w:val="22"/>
        </w:rPr>
        <w:t>-focused</w:t>
      </w:r>
      <w:r w:rsidRPr="008E2FF0">
        <w:rPr>
          <w:rFonts w:ascii="Arial" w:hAnsi="Arial" w:cs="Arial"/>
          <w:sz w:val="22"/>
          <w:szCs w:val="22"/>
        </w:rPr>
        <w:t xml:space="preserve"> assemblies. I also omitted to include some of the more unpleasant data</w:t>
      </w:r>
      <w:r w:rsidR="008E2FF0">
        <w:rPr>
          <w:rFonts w:ascii="Arial" w:hAnsi="Arial" w:cs="Arial"/>
          <w:sz w:val="22"/>
          <w:szCs w:val="22"/>
        </w:rPr>
        <w:t>, for example</w:t>
      </w:r>
      <w:r w:rsidRPr="008E2FF0">
        <w:rPr>
          <w:rFonts w:ascii="Arial" w:hAnsi="Arial" w:cs="Arial"/>
          <w:sz w:val="22"/>
          <w:szCs w:val="22"/>
        </w:rPr>
        <w:t xml:space="preserve"> where I overheard a colleague speak to a child </w:t>
      </w:r>
      <w:r w:rsidR="00216294">
        <w:rPr>
          <w:rFonts w:ascii="Arial" w:hAnsi="Arial" w:cs="Arial"/>
          <w:sz w:val="22"/>
          <w:szCs w:val="22"/>
        </w:rPr>
        <w:t xml:space="preserve">aggressively </w:t>
      </w:r>
      <w:r w:rsidRPr="008E2FF0">
        <w:rPr>
          <w:rFonts w:ascii="Arial" w:hAnsi="Arial" w:cs="Arial"/>
          <w:sz w:val="22"/>
          <w:szCs w:val="22"/>
        </w:rPr>
        <w:t>and which I felt was an unjust or unfair presentation of that member of staff or their true intentions or of the school in general.</w:t>
      </w:r>
    </w:p>
    <w:p w14:paraId="0DA1FAA4" w14:textId="77777777" w:rsidR="00456B05" w:rsidRPr="008E2FF0" w:rsidRDefault="00456B05" w:rsidP="001D7A57">
      <w:pPr>
        <w:spacing w:line="480" w:lineRule="auto"/>
        <w:rPr>
          <w:rFonts w:ascii="Arial" w:hAnsi="Arial" w:cs="Arial"/>
          <w:sz w:val="22"/>
          <w:szCs w:val="22"/>
        </w:rPr>
      </w:pPr>
    </w:p>
    <w:p w14:paraId="1A191D67" w14:textId="4CA4F5AF" w:rsidR="00456B05" w:rsidRPr="008E2FF0" w:rsidRDefault="00456B05" w:rsidP="001D7A57">
      <w:pPr>
        <w:spacing w:line="480" w:lineRule="auto"/>
        <w:rPr>
          <w:rFonts w:ascii="Arial" w:hAnsi="Arial" w:cs="Arial"/>
          <w:sz w:val="22"/>
          <w:szCs w:val="22"/>
        </w:rPr>
      </w:pPr>
      <w:r w:rsidRPr="008E2FF0">
        <w:rPr>
          <w:rFonts w:ascii="Arial" w:hAnsi="Arial" w:cs="Arial"/>
          <w:sz w:val="22"/>
          <w:szCs w:val="22"/>
        </w:rPr>
        <w:t xml:space="preserve">5. </w:t>
      </w:r>
      <w:r w:rsidR="00D602EA" w:rsidRPr="00D602EA">
        <w:rPr>
          <w:rFonts w:ascii="Arial" w:hAnsi="Arial" w:cs="Arial"/>
          <w:sz w:val="22"/>
          <w:szCs w:val="22"/>
          <w:u w:val="single"/>
        </w:rPr>
        <w:t>“</w:t>
      </w:r>
      <w:r w:rsidRPr="00D602EA">
        <w:rPr>
          <w:rFonts w:ascii="Arial" w:hAnsi="Arial" w:cs="Arial"/>
          <w:sz w:val="22"/>
          <w:szCs w:val="22"/>
          <w:u w:val="single"/>
        </w:rPr>
        <w:t>Connect the present with the past</w:t>
      </w:r>
      <w:r w:rsidR="00D602EA" w:rsidRPr="00D602EA">
        <w:rPr>
          <w:rFonts w:ascii="Arial" w:hAnsi="Arial" w:cs="Arial"/>
          <w:sz w:val="22"/>
          <w:szCs w:val="22"/>
          <w:u w:val="single"/>
        </w:rPr>
        <w:t>”</w:t>
      </w:r>
    </w:p>
    <w:p w14:paraId="5089B842" w14:textId="4DD69567" w:rsidR="00456B05" w:rsidRPr="008E2FF0" w:rsidRDefault="008E2FF0" w:rsidP="001D7A57">
      <w:pPr>
        <w:spacing w:line="480" w:lineRule="auto"/>
        <w:rPr>
          <w:rFonts w:ascii="Arial" w:hAnsi="Arial" w:cs="Arial"/>
          <w:sz w:val="22"/>
          <w:szCs w:val="22"/>
        </w:rPr>
      </w:pPr>
      <w:r>
        <w:rPr>
          <w:rFonts w:ascii="Arial" w:hAnsi="Arial" w:cs="Arial"/>
          <w:sz w:val="22"/>
          <w:szCs w:val="22"/>
        </w:rPr>
        <w:t>Being i</w:t>
      </w:r>
      <w:r w:rsidR="00456B05" w:rsidRPr="008E2FF0">
        <w:rPr>
          <w:rFonts w:ascii="Arial" w:hAnsi="Arial" w:cs="Arial"/>
          <w:sz w:val="22"/>
          <w:szCs w:val="22"/>
        </w:rPr>
        <w:t>mmersed within the assembly presented me with a sense of the head’s vision</w:t>
      </w:r>
      <w:r>
        <w:rPr>
          <w:rFonts w:ascii="Arial" w:hAnsi="Arial" w:cs="Arial"/>
          <w:sz w:val="22"/>
          <w:szCs w:val="22"/>
        </w:rPr>
        <w:t>.</w:t>
      </w:r>
      <w:r w:rsidR="00456B05" w:rsidRPr="008E2FF0">
        <w:rPr>
          <w:rFonts w:ascii="Arial" w:hAnsi="Arial" w:cs="Arial"/>
          <w:sz w:val="22"/>
          <w:szCs w:val="22"/>
        </w:rPr>
        <w:t xml:space="preserve"> I often thought </w:t>
      </w:r>
      <w:r>
        <w:rPr>
          <w:rFonts w:ascii="Arial" w:hAnsi="Arial" w:cs="Arial"/>
          <w:sz w:val="22"/>
          <w:szCs w:val="22"/>
        </w:rPr>
        <w:t xml:space="preserve">of this </w:t>
      </w:r>
      <w:r w:rsidR="00456B05" w:rsidRPr="008E2FF0">
        <w:rPr>
          <w:rFonts w:ascii="Arial" w:hAnsi="Arial" w:cs="Arial"/>
          <w:sz w:val="22"/>
          <w:szCs w:val="22"/>
        </w:rPr>
        <w:t xml:space="preserve">as if through the eyes of </w:t>
      </w:r>
      <w:r>
        <w:rPr>
          <w:rFonts w:ascii="Arial" w:hAnsi="Arial" w:cs="Arial"/>
          <w:sz w:val="22"/>
          <w:szCs w:val="22"/>
        </w:rPr>
        <w:t>one of the</w:t>
      </w:r>
      <w:r w:rsidR="00456B05" w:rsidRPr="008E2FF0">
        <w:rPr>
          <w:rFonts w:ascii="Arial" w:hAnsi="Arial" w:cs="Arial"/>
          <w:sz w:val="22"/>
          <w:szCs w:val="22"/>
        </w:rPr>
        <w:t xml:space="preserve"> child</w:t>
      </w:r>
      <w:r>
        <w:rPr>
          <w:rFonts w:ascii="Arial" w:hAnsi="Arial" w:cs="Arial"/>
          <w:sz w:val="22"/>
          <w:szCs w:val="22"/>
        </w:rPr>
        <w:t>ren</w:t>
      </w:r>
      <w:r w:rsidR="00456B05" w:rsidRPr="008E2FF0">
        <w:rPr>
          <w:rFonts w:ascii="Arial" w:hAnsi="Arial" w:cs="Arial"/>
          <w:sz w:val="22"/>
          <w:szCs w:val="22"/>
        </w:rPr>
        <w:t>. Many of my reflections in Chapter 5, my introductory monologue</w:t>
      </w:r>
      <w:r>
        <w:rPr>
          <w:rFonts w:ascii="Arial" w:hAnsi="Arial" w:cs="Arial"/>
          <w:sz w:val="22"/>
          <w:szCs w:val="22"/>
        </w:rPr>
        <w:t>,</w:t>
      </w:r>
      <w:r w:rsidR="00456B05" w:rsidRPr="008E2FF0">
        <w:rPr>
          <w:rFonts w:ascii="Arial" w:hAnsi="Arial" w:cs="Arial"/>
          <w:sz w:val="22"/>
          <w:szCs w:val="22"/>
        </w:rPr>
        <w:t xml:space="preserve"> and my stories in </w:t>
      </w:r>
      <w:r>
        <w:rPr>
          <w:rFonts w:ascii="Arial" w:hAnsi="Arial" w:cs="Arial"/>
          <w:sz w:val="22"/>
          <w:szCs w:val="22"/>
        </w:rPr>
        <w:t>C</w:t>
      </w:r>
      <w:r w:rsidR="00456B05" w:rsidRPr="008E2FF0">
        <w:rPr>
          <w:rFonts w:ascii="Arial" w:hAnsi="Arial" w:cs="Arial"/>
          <w:sz w:val="22"/>
          <w:szCs w:val="22"/>
        </w:rPr>
        <w:t>hapter 4 bec</w:t>
      </w:r>
      <w:r>
        <w:rPr>
          <w:rFonts w:ascii="Arial" w:hAnsi="Arial" w:cs="Arial"/>
          <w:sz w:val="22"/>
          <w:szCs w:val="22"/>
        </w:rPr>
        <w:t>a</w:t>
      </w:r>
      <w:r w:rsidR="00456B05" w:rsidRPr="008E2FF0">
        <w:rPr>
          <w:rFonts w:ascii="Arial" w:hAnsi="Arial" w:cs="Arial"/>
          <w:sz w:val="22"/>
          <w:szCs w:val="22"/>
        </w:rPr>
        <w:t xml:space="preserve">me confused with my emotions and childhood memories. I have tried to identify this as a learning point in Appendix 1.1 </w:t>
      </w:r>
      <w:r>
        <w:rPr>
          <w:rFonts w:ascii="Arial" w:hAnsi="Arial" w:cs="Arial"/>
          <w:sz w:val="22"/>
          <w:szCs w:val="22"/>
        </w:rPr>
        <w:t>(</w:t>
      </w:r>
      <w:r w:rsidR="00456B05" w:rsidRPr="008E2FF0">
        <w:rPr>
          <w:rFonts w:ascii="Arial" w:hAnsi="Arial" w:cs="Arial"/>
          <w:sz w:val="22"/>
          <w:szCs w:val="22"/>
        </w:rPr>
        <w:t>the author as source material</w:t>
      </w:r>
      <w:r>
        <w:rPr>
          <w:rFonts w:ascii="Arial" w:hAnsi="Arial" w:cs="Arial"/>
          <w:sz w:val="22"/>
          <w:szCs w:val="22"/>
        </w:rPr>
        <w:t>)</w:t>
      </w:r>
      <w:r w:rsidR="00456B05" w:rsidRPr="008E2FF0">
        <w:rPr>
          <w:rFonts w:ascii="Arial" w:hAnsi="Arial" w:cs="Arial"/>
          <w:sz w:val="22"/>
          <w:szCs w:val="22"/>
        </w:rPr>
        <w:t>.</w:t>
      </w:r>
    </w:p>
    <w:p w14:paraId="4E6E8C86" w14:textId="77777777" w:rsidR="00456B05" w:rsidRPr="008E2FF0" w:rsidRDefault="00456B05" w:rsidP="001D7A57">
      <w:pPr>
        <w:spacing w:line="480" w:lineRule="auto"/>
        <w:rPr>
          <w:rFonts w:ascii="Arial" w:hAnsi="Arial" w:cs="Arial"/>
          <w:sz w:val="22"/>
          <w:szCs w:val="22"/>
        </w:rPr>
      </w:pPr>
    </w:p>
    <w:p w14:paraId="0211D4A3" w14:textId="275AF9DD" w:rsidR="00456B05" w:rsidRPr="001E7C51" w:rsidRDefault="005258E4" w:rsidP="001D7A57">
      <w:pPr>
        <w:spacing w:line="480" w:lineRule="auto"/>
        <w:rPr>
          <w:rFonts w:ascii="Arial" w:hAnsi="Arial" w:cs="Arial"/>
          <w:sz w:val="22"/>
          <w:szCs w:val="22"/>
        </w:rPr>
      </w:pPr>
      <w:r w:rsidRPr="000D1867">
        <w:rPr>
          <w:rFonts w:ascii="Arial" w:hAnsi="Arial" w:cs="Arial"/>
          <w:sz w:val="22"/>
          <w:szCs w:val="22"/>
        </w:rPr>
        <w:t xml:space="preserve">6. </w:t>
      </w:r>
      <w:r w:rsidR="00D602EA">
        <w:rPr>
          <w:rFonts w:ascii="Arial" w:hAnsi="Arial" w:cs="Arial"/>
          <w:sz w:val="22"/>
          <w:szCs w:val="22"/>
        </w:rPr>
        <w:t>“</w:t>
      </w:r>
      <w:r w:rsidRPr="00D602EA">
        <w:rPr>
          <w:rFonts w:ascii="Arial" w:hAnsi="Arial" w:cs="Arial"/>
          <w:sz w:val="22"/>
          <w:szCs w:val="22"/>
          <w:u w:val="single"/>
        </w:rPr>
        <w:t>Analys</w:t>
      </w:r>
      <w:r w:rsidR="00456B05" w:rsidRPr="00D602EA">
        <w:rPr>
          <w:rFonts w:ascii="Arial" w:hAnsi="Arial" w:cs="Arial"/>
          <w:sz w:val="22"/>
          <w:szCs w:val="22"/>
          <w:u w:val="single"/>
        </w:rPr>
        <w:t>e relationships between self and others</w:t>
      </w:r>
      <w:r w:rsidR="00D602EA">
        <w:rPr>
          <w:rFonts w:ascii="Arial" w:hAnsi="Arial" w:cs="Arial"/>
          <w:sz w:val="22"/>
          <w:szCs w:val="22"/>
          <w:u w:val="single"/>
        </w:rPr>
        <w:t>”</w:t>
      </w:r>
    </w:p>
    <w:p w14:paraId="01173089" w14:textId="77777777" w:rsidR="00456B05" w:rsidRPr="001E7C51" w:rsidRDefault="00456B05" w:rsidP="001D7A57">
      <w:pPr>
        <w:spacing w:line="480" w:lineRule="auto"/>
        <w:rPr>
          <w:rFonts w:ascii="Arial" w:hAnsi="Arial" w:cs="Arial"/>
          <w:sz w:val="22"/>
          <w:szCs w:val="22"/>
        </w:rPr>
      </w:pPr>
      <w:r w:rsidRPr="001E7C51">
        <w:rPr>
          <w:rFonts w:ascii="Arial" w:hAnsi="Arial" w:cs="Arial"/>
          <w:sz w:val="22"/>
          <w:szCs w:val="22"/>
        </w:rPr>
        <w:t>I develop this more fully in Chapter 5.</w:t>
      </w:r>
    </w:p>
    <w:p w14:paraId="71AD978A" w14:textId="77777777" w:rsidR="00456B05" w:rsidRPr="00311C0B" w:rsidRDefault="00456B05" w:rsidP="001D7A57">
      <w:pPr>
        <w:spacing w:line="480" w:lineRule="auto"/>
        <w:rPr>
          <w:rFonts w:ascii="Arial" w:hAnsi="Arial" w:cs="Arial"/>
          <w:sz w:val="22"/>
          <w:szCs w:val="22"/>
        </w:rPr>
      </w:pPr>
    </w:p>
    <w:p w14:paraId="2B9B7A92" w14:textId="3C80FBBF" w:rsidR="00456B05" w:rsidRPr="00311C0B" w:rsidRDefault="00456B05" w:rsidP="001D7A57">
      <w:pPr>
        <w:spacing w:line="480" w:lineRule="auto"/>
        <w:rPr>
          <w:rFonts w:ascii="Arial" w:hAnsi="Arial" w:cs="Arial"/>
          <w:sz w:val="22"/>
          <w:szCs w:val="22"/>
        </w:rPr>
      </w:pPr>
      <w:r w:rsidRPr="00311C0B">
        <w:rPr>
          <w:rFonts w:ascii="Arial" w:hAnsi="Arial" w:cs="Arial"/>
          <w:sz w:val="22"/>
          <w:szCs w:val="22"/>
        </w:rPr>
        <w:t xml:space="preserve">7. </w:t>
      </w:r>
      <w:r w:rsidR="00D602EA">
        <w:rPr>
          <w:rFonts w:ascii="Arial" w:hAnsi="Arial" w:cs="Arial"/>
          <w:sz w:val="22"/>
          <w:szCs w:val="22"/>
        </w:rPr>
        <w:t>“</w:t>
      </w:r>
      <w:r w:rsidRPr="00D602EA">
        <w:rPr>
          <w:rFonts w:ascii="Arial" w:hAnsi="Arial" w:cs="Arial"/>
          <w:sz w:val="22"/>
          <w:szCs w:val="22"/>
          <w:u w:val="single"/>
        </w:rPr>
        <w:t>Compare yourself with other people’s cases</w:t>
      </w:r>
      <w:r w:rsidR="00D602EA">
        <w:rPr>
          <w:rFonts w:ascii="Arial" w:hAnsi="Arial" w:cs="Arial"/>
          <w:sz w:val="22"/>
          <w:szCs w:val="22"/>
          <w:u w:val="single"/>
        </w:rPr>
        <w:t>”</w:t>
      </w:r>
    </w:p>
    <w:p w14:paraId="06B9FA00" w14:textId="56E6C05D" w:rsidR="00456B05" w:rsidRPr="008E2FF0" w:rsidRDefault="00456B05" w:rsidP="001D7A57">
      <w:pPr>
        <w:spacing w:line="480" w:lineRule="auto"/>
        <w:rPr>
          <w:rFonts w:ascii="Arial" w:hAnsi="Arial" w:cs="Arial"/>
          <w:sz w:val="22"/>
          <w:szCs w:val="22"/>
        </w:rPr>
      </w:pPr>
      <w:r w:rsidRPr="00311C0B">
        <w:rPr>
          <w:rFonts w:ascii="Arial" w:hAnsi="Arial" w:cs="Arial"/>
          <w:sz w:val="22"/>
          <w:szCs w:val="22"/>
        </w:rPr>
        <w:lastRenderedPageBreak/>
        <w:t>I think that this is a limitation of Chang</w:t>
      </w:r>
      <w:r w:rsidR="008E2FF0">
        <w:rPr>
          <w:rFonts w:ascii="Arial" w:hAnsi="Arial" w:cs="Arial"/>
          <w:sz w:val="22"/>
          <w:szCs w:val="22"/>
        </w:rPr>
        <w:t>’s theory,</w:t>
      </w:r>
      <w:r w:rsidRPr="008E2FF0">
        <w:rPr>
          <w:rFonts w:ascii="Arial" w:hAnsi="Arial" w:cs="Arial"/>
          <w:sz w:val="22"/>
          <w:szCs w:val="22"/>
        </w:rPr>
        <w:t xml:space="preserve"> </w:t>
      </w:r>
      <w:r w:rsidR="00D602EA">
        <w:rPr>
          <w:rFonts w:ascii="Arial" w:hAnsi="Arial" w:cs="Arial"/>
          <w:sz w:val="22"/>
          <w:szCs w:val="22"/>
        </w:rPr>
        <w:t>insomuch that</w:t>
      </w:r>
      <w:r w:rsidRPr="008E2FF0">
        <w:rPr>
          <w:rFonts w:ascii="Arial" w:hAnsi="Arial" w:cs="Arial"/>
          <w:sz w:val="22"/>
          <w:szCs w:val="22"/>
        </w:rPr>
        <w:t xml:space="preserve"> </w:t>
      </w:r>
      <w:r w:rsidR="00D602EA">
        <w:rPr>
          <w:rFonts w:ascii="Arial" w:hAnsi="Arial" w:cs="Arial"/>
          <w:sz w:val="22"/>
          <w:szCs w:val="22"/>
        </w:rPr>
        <w:t>I may be hoisted by my own petard when trying to</w:t>
      </w:r>
      <w:r w:rsidRPr="008E2FF0">
        <w:rPr>
          <w:rFonts w:ascii="Arial" w:hAnsi="Arial" w:cs="Arial"/>
          <w:sz w:val="22"/>
          <w:szCs w:val="22"/>
        </w:rPr>
        <w:t xml:space="preserve"> do this convincingly</w:t>
      </w:r>
      <w:r w:rsidR="008E2FF0">
        <w:rPr>
          <w:rFonts w:ascii="Arial" w:hAnsi="Arial" w:cs="Arial"/>
          <w:sz w:val="22"/>
          <w:szCs w:val="22"/>
        </w:rPr>
        <w:t xml:space="preserve"> while</w:t>
      </w:r>
      <w:r w:rsidR="008E2FF0" w:rsidRPr="008E2FF0">
        <w:rPr>
          <w:rFonts w:ascii="Arial" w:hAnsi="Arial" w:cs="Arial"/>
          <w:sz w:val="22"/>
          <w:szCs w:val="22"/>
        </w:rPr>
        <w:t xml:space="preserve"> writing autoethnographically</w:t>
      </w:r>
      <w:r w:rsidRPr="008E2FF0">
        <w:rPr>
          <w:rFonts w:ascii="Arial" w:hAnsi="Arial" w:cs="Arial"/>
          <w:sz w:val="22"/>
          <w:szCs w:val="22"/>
        </w:rPr>
        <w:t xml:space="preserve">. Nonetheless, I do draw some tentative observations and conclusion </w:t>
      </w:r>
      <w:r w:rsidR="00167E8B" w:rsidRPr="008E2FF0">
        <w:rPr>
          <w:rFonts w:ascii="Arial" w:hAnsi="Arial" w:cs="Arial"/>
          <w:sz w:val="22"/>
          <w:szCs w:val="22"/>
        </w:rPr>
        <w:t xml:space="preserve">in Stories 2, </w:t>
      </w:r>
      <w:r w:rsidRPr="008E2FF0">
        <w:rPr>
          <w:rFonts w:ascii="Arial" w:hAnsi="Arial" w:cs="Arial"/>
          <w:sz w:val="22"/>
          <w:szCs w:val="22"/>
        </w:rPr>
        <w:t>4</w:t>
      </w:r>
      <w:r w:rsidR="008E2FF0">
        <w:rPr>
          <w:rFonts w:ascii="Arial" w:hAnsi="Arial" w:cs="Arial"/>
          <w:sz w:val="22"/>
          <w:szCs w:val="22"/>
        </w:rPr>
        <w:t>,</w:t>
      </w:r>
      <w:r w:rsidR="00167E8B" w:rsidRPr="008E2FF0">
        <w:rPr>
          <w:rFonts w:ascii="Arial" w:hAnsi="Arial" w:cs="Arial"/>
          <w:sz w:val="22"/>
          <w:szCs w:val="22"/>
        </w:rPr>
        <w:t xml:space="preserve"> and 5</w:t>
      </w:r>
      <w:r w:rsidRPr="008E2FF0">
        <w:rPr>
          <w:rFonts w:ascii="Arial" w:hAnsi="Arial" w:cs="Arial"/>
          <w:sz w:val="22"/>
          <w:szCs w:val="22"/>
        </w:rPr>
        <w:t>.</w:t>
      </w:r>
    </w:p>
    <w:p w14:paraId="27B88601" w14:textId="77777777" w:rsidR="00456B05" w:rsidRPr="000D1867" w:rsidRDefault="00456B05" w:rsidP="001D7A57">
      <w:pPr>
        <w:spacing w:line="480" w:lineRule="auto"/>
        <w:rPr>
          <w:rFonts w:ascii="Arial" w:hAnsi="Arial" w:cs="Arial"/>
          <w:sz w:val="22"/>
          <w:szCs w:val="22"/>
        </w:rPr>
      </w:pPr>
    </w:p>
    <w:p w14:paraId="6CF98A16" w14:textId="49F2BEC2" w:rsidR="00456B05" w:rsidRPr="001E7C51" w:rsidRDefault="00456B05" w:rsidP="001D7A57">
      <w:pPr>
        <w:spacing w:line="480" w:lineRule="auto"/>
        <w:rPr>
          <w:rFonts w:ascii="Arial" w:hAnsi="Arial" w:cs="Arial"/>
          <w:sz w:val="22"/>
          <w:szCs w:val="22"/>
        </w:rPr>
      </w:pPr>
      <w:r w:rsidRPr="001E7C51">
        <w:rPr>
          <w:rFonts w:ascii="Arial" w:hAnsi="Arial" w:cs="Arial"/>
          <w:sz w:val="22"/>
          <w:szCs w:val="22"/>
        </w:rPr>
        <w:t xml:space="preserve">8. </w:t>
      </w:r>
      <w:r w:rsidR="00D602EA">
        <w:rPr>
          <w:rFonts w:ascii="Arial" w:hAnsi="Arial" w:cs="Arial"/>
          <w:sz w:val="22"/>
          <w:szCs w:val="22"/>
        </w:rPr>
        <w:t>“</w:t>
      </w:r>
      <w:r w:rsidRPr="00D602EA">
        <w:rPr>
          <w:rFonts w:ascii="Arial" w:hAnsi="Arial" w:cs="Arial"/>
          <w:sz w:val="22"/>
          <w:szCs w:val="22"/>
          <w:u w:val="single"/>
        </w:rPr>
        <w:t>Contextualise broadly</w:t>
      </w:r>
      <w:r w:rsidR="00D602EA">
        <w:rPr>
          <w:rFonts w:ascii="Arial" w:hAnsi="Arial" w:cs="Arial"/>
          <w:sz w:val="22"/>
          <w:szCs w:val="22"/>
          <w:u w:val="single"/>
        </w:rPr>
        <w:t>”</w:t>
      </w:r>
    </w:p>
    <w:p w14:paraId="3C3350E6" w14:textId="58538E85" w:rsidR="00456B05" w:rsidRPr="008E2FF0" w:rsidRDefault="00456B05" w:rsidP="001D7A57">
      <w:pPr>
        <w:spacing w:line="480" w:lineRule="auto"/>
        <w:rPr>
          <w:rFonts w:ascii="Arial" w:hAnsi="Arial" w:cs="Arial"/>
          <w:sz w:val="22"/>
          <w:szCs w:val="22"/>
        </w:rPr>
      </w:pPr>
      <w:r w:rsidRPr="001E7C51">
        <w:rPr>
          <w:rFonts w:ascii="Arial" w:hAnsi="Arial" w:cs="Arial"/>
          <w:sz w:val="22"/>
          <w:szCs w:val="22"/>
        </w:rPr>
        <w:t>I have sought to do this by offering an introductory monologue, which I hope sets the scene</w:t>
      </w:r>
      <w:r w:rsidR="008E2FF0">
        <w:rPr>
          <w:rFonts w:ascii="Arial" w:hAnsi="Arial" w:cs="Arial"/>
          <w:sz w:val="22"/>
          <w:szCs w:val="22"/>
        </w:rPr>
        <w:t>.</w:t>
      </w:r>
      <w:r w:rsidRPr="008E2FF0">
        <w:rPr>
          <w:rFonts w:ascii="Arial" w:hAnsi="Arial" w:cs="Arial"/>
          <w:sz w:val="22"/>
          <w:szCs w:val="22"/>
        </w:rPr>
        <w:t xml:space="preserve"> </w:t>
      </w:r>
      <w:r w:rsidR="008E2FF0">
        <w:rPr>
          <w:rFonts w:ascii="Arial" w:hAnsi="Arial" w:cs="Arial"/>
          <w:sz w:val="22"/>
          <w:szCs w:val="22"/>
        </w:rPr>
        <w:t>I have</w:t>
      </w:r>
      <w:r w:rsidRPr="008E2FF0">
        <w:rPr>
          <w:rFonts w:ascii="Arial" w:hAnsi="Arial" w:cs="Arial"/>
          <w:sz w:val="22"/>
          <w:szCs w:val="22"/>
        </w:rPr>
        <w:t xml:space="preserve"> then followed this up with a brief account of other assemblies</w:t>
      </w:r>
      <w:r w:rsidR="008E2FF0">
        <w:rPr>
          <w:rFonts w:ascii="Arial" w:hAnsi="Arial" w:cs="Arial"/>
          <w:sz w:val="22"/>
          <w:szCs w:val="22"/>
        </w:rPr>
        <w:t>,</w:t>
      </w:r>
      <w:r w:rsidRPr="008E2FF0">
        <w:rPr>
          <w:rFonts w:ascii="Arial" w:hAnsi="Arial" w:cs="Arial"/>
          <w:sz w:val="22"/>
          <w:szCs w:val="22"/>
        </w:rPr>
        <w:t xml:space="preserve"> which depicts the culture of the school more favourably. It is important to me to recognise the joy, the fun and the humour in my interactions with children and colleague</w:t>
      </w:r>
      <w:r w:rsidR="008E2FF0">
        <w:rPr>
          <w:rFonts w:ascii="Arial" w:hAnsi="Arial" w:cs="Arial"/>
          <w:sz w:val="22"/>
          <w:szCs w:val="22"/>
        </w:rPr>
        <w:t>s</w:t>
      </w:r>
      <w:r w:rsidRPr="008E2FF0">
        <w:rPr>
          <w:rFonts w:ascii="Arial" w:hAnsi="Arial" w:cs="Arial"/>
          <w:sz w:val="22"/>
          <w:szCs w:val="22"/>
        </w:rPr>
        <w:t>, as well as the frustrations and challenges.</w:t>
      </w:r>
    </w:p>
    <w:p w14:paraId="17B35868" w14:textId="77777777" w:rsidR="00456B05" w:rsidRPr="000D1867" w:rsidRDefault="00456B05" w:rsidP="001D7A57">
      <w:pPr>
        <w:spacing w:line="480" w:lineRule="auto"/>
        <w:rPr>
          <w:rFonts w:ascii="Arial" w:hAnsi="Arial" w:cs="Arial"/>
          <w:sz w:val="22"/>
          <w:szCs w:val="22"/>
        </w:rPr>
      </w:pPr>
    </w:p>
    <w:p w14:paraId="565340E2" w14:textId="0F961240" w:rsidR="00456B05" w:rsidRPr="001E7C51" w:rsidRDefault="00456B05" w:rsidP="001D7A57">
      <w:pPr>
        <w:spacing w:line="480" w:lineRule="auto"/>
        <w:rPr>
          <w:rFonts w:ascii="Arial" w:hAnsi="Arial" w:cs="Arial"/>
          <w:sz w:val="22"/>
          <w:szCs w:val="22"/>
        </w:rPr>
      </w:pPr>
      <w:r w:rsidRPr="001E7C51">
        <w:rPr>
          <w:rFonts w:ascii="Arial" w:hAnsi="Arial" w:cs="Arial"/>
          <w:sz w:val="22"/>
          <w:szCs w:val="22"/>
        </w:rPr>
        <w:t xml:space="preserve">9. </w:t>
      </w:r>
      <w:r w:rsidR="00D602EA">
        <w:rPr>
          <w:rFonts w:ascii="Arial" w:hAnsi="Arial" w:cs="Arial"/>
          <w:sz w:val="22"/>
          <w:szCs w:val="22"/>
        </w:rPr>
        <w:t>“</w:t>
      </w:r>
      <w:r w:rsidRPr="00D602EA">
        <w:rPr>
          <w:rFonts w:ascii="Arial" w:hAnsi="Arial" w:cs="Arial"/>
          <w:sz w:val="22"/>
          <w:szCs w:val="22"/>
          <w:u w:val="single"/>
        </w:rPr>
        <w:t>Compare with social science constructs</w:t>
      </w:r>
      <w:r w:rsidR="00D602EA">
        <w:rPr>
          <w:rFonts w:ascii="Arial" w:hAnsi="Arial" w:cs="Arial"/>
          <w:sz w:val="22"/>
          <w:szCs w:val="22"/>
          <w:u w:val="single"/>
        </w:rPr>
        <w:t>”</w:t>
      </w:r>
    </w:p>
    <w:p w14:paraId="52ECF34B" w14:textId="188F5DA0" w:rsidR="00456B05" w:rsidRPr="008E2FF0" w:rsidRDefault="008E2FF0" w:rsidP="001D7A57">
      <w:pPr>
        <w:spacing w:line="480" w:lineRule="auto"/>
        <w:rPr>
          <w:rFonts w:ascii="Arial" w:hAnsi="Arial" w:cs="Arial"/>
          <w:sz w:val="22"/>
          <w:szCs w:val="22"/>
        </w:rPr>
      </w:pPr>
      <w:r>
        <w:rPr>
          <w:rFonts w:ascii="Arial" w:hAnsi="Arial" w:cs="Arial"/>
          <w:sz w:val="22"/>
          <w:szCs w:val="22"/>
        </w:rPr>
        <w:t>This is a</w:t>
      </w:r>
      <w:r w:rsidR="00456B05" w:rsidRPr="008E2FF0">
        <w:rPr>
          <w:rFonts w:ascii="Arial" w:hAnsi="Arial" w:cs="Arial"/>
          <w:sz w:val="22"/>
          <w:szCs w:val="22"/>
        </w:rPr>
        <w:t xml:space="preserve">nother one of the limitations of my decision to apply this approach. Here, I find myself more aligned with Clough’s position </w:t>
      </w:r>
      <w:r>
        <w:rPr>
          <w:rFonts w:ascii="Arial" w:hAnsi="Arial" w:cs="Arial"/>
          <w:sz w:val="22"/>
          <w:szCs w:val="22"/>
        </w:rPr>
        <w:t xml:space="preserve">as </w:t>
      </w:r>
      <w:r w:rsidR="00456B05" w:rsidRPr="008E2FF0">
        <w:rPr>
          <w:rFonts w:ascii="Arial" w:hAnsi="Arial" w:cs="Arial"/>
          <w:sz w:val="22"/>
          <w:szCs w:val="22"/>
        </w:rPr>
        <w:t>outlined above.</w:t>
      </w:r>
    </w:p>
    <w:p w14:paraId="673E723D" w14:textId="77777777" w:rsidR="00456B05" w:rsidRPr="000D1867" w:rsidRDefault="00456B05" w:rsidP="001D7A57">
      <w:pPr>
        <w:spacing w:line="480" w:lineRule="auto"/>
        <w:rPr>
          <w:rFonts w:ascii="Arial" w:hAnsi="Arial" w:cs="Arial"/>
          <w:sz w:val="22"/>
          <w:szCs w:val="22"/>
        </w:rPr>
      </w:pPr>
    </w:p>
    <w:p w14:paraId="61B180E0" w14:textId="7F621802" w:rsidR="00456B05" w:rsidRPr="001E7C51" w:rsidRDefault="00456B05" w:rsidP="001D7A57">
      <w:pPr>
        <w:spacing w:line="480" w:lineRule="auto"/>
        <w:rPr>
          <w:rFonts w:ascii="Arial" w:hAnsi="Arial" w:cs="Arial"/>
          <w:sz w:val="22"/>
          <w:szCs w:val="22"/>
        </w:rPr>
      </w:pPr>
      <w:r w:rsidRPr="001E7C51">
        <w:rPr>
          <w:rFonts w:ascii="Arial" w:hAnsi="Arial" w:cs="Arial"/>
          <w:sz w:val="22"/>
          <w:szCs w:val="22"/>
        </w:rPr>
        <w:t xml:space="preserve">10. </w:t>
      </w:r>
      <w:r w:rsidR="00D602EA" w:rsidRPr="00D602EA">
        <w:rPr>
          <w:rFonts w:ascii="Arial" w:hAnsi="Arial" w:cs="Arial"/>
          <w:sz w:val="22"/>
          <w:szCs w:val="22"/>
          <w:u w:val="single"/>
        </w:rPr>
        <w:t>“</w:t>
      </w:r>
      <w:r w:rsidRPr="00D602EA">
        <w:rPr>
          <w:rFonts w:ascii="Arial" w:hAnsi="Arial" w:cs="Arial"/>
          <w:sz w:val="22"/>
          <w:szCs w:val="22"/>
          <w:u w:val="single"/>
        </w:rPr>
        <w:t>Frame with theories</w:t>
      </w:r>
      <w:r w:rsidR="00D602EA" w:rsidRPr="00D602EA">
        <w:rPr>
          <w:rFonts w:ascii="Arial" w:hAnsi="Arial" w:cs="Arial"/>
          <w:sz w:val="22"/>
          <w:szCs w:val="22"/>
          <w:u w:val="single"/>
        </w:rPr>
        <w:t>”</w:t>
      </w:r>
      <w:r w:rsidRPr="00D602EA">
        <w:rPr>
          <w:rFonts w:ascii="Arial" w:hAnsi="Arial" w:cs="Arial"/>
          <w:sz w:val="22"/>
          <w:szCs w:val="22"/>
          <w:u w:val="single"/>
        </w:rPr>
        <w:t>.</w:t>
      </w:r>
    </w:p>
    <w:p w14:paraId="1F388894" w14:textId="3873CCCB" w:rsidR="00456B05" w:rsidRPr="000D1867" w:rsidRDefault="00456B05" w:rsidP="001D7A57">
      <w:pPr>
        <w:spacing w:line="480" w:lineRule="auto"/>
        <w:rPr>
          <w:rFonts w:ascii="Arial" w:hAnsi="Arial" w:cs="Arial"/>
          <w:sz w:val="22"/>
          <w:szCs w:val="22"/>
        </w:rPr>
      </w:pPr>
      <w:r w:rsidRPr="001E7C51">
        <w:rPr>
          <w:rFonts w:ascii="Arial" w:hAnsi="Arial" w:cs="Arial"/>
          <w:sz w:val="22"/>
          <w:szCs w:val="22"/>
        </w:rPr>
        <w:t xml:space="preserve">When I started my analysis and </w:t>
      </w:r>
      <w:r w:rsidRPr="00311C0B">
        <w:rPr>
          <w:rFonts w:ascii="Arial" w:hAnsi="Arial" w:cs="Arial"/>
          <w:sz w:val="22"/>
          <w:szCs w:val="22"/>
        </w:rPr>
        <w:t>I began to frame all my observations through</w:t>
      </w:r>
      <w:r w:rsidR="008E2FF0">
        <w:rPr>
          <w:rFonts w:ascii="Arial" w:hAnsi="Arial" w:cs="Arial"/>
          <w:sz w:val="22"/>
          <w:szCs w:val="22"/>
        </w:rPr>
        <w:t xml:space="preserve"> </w:t>
      </w:r>
      <w:r w:rsidRPr="008E2FF0">
        <w:rPr>
          <w:rFonts w:ascii="Arial" w:hAnsi="Arial" w:cs="Arial"/>
          <w:sz w:val="22"/>
          <w:szCs w:val="22"/>
        </w:rPr>
        <w:t>systems psychodynamic theory, I started to see a number of trends in the data</w:t>
      </w:r>
      <w:r w:rsidR="008E2FF0">
        <w:rPr>
          <w:rFonts w:ascii="Arial" w:hAnsi="Arial" w:cs="Arial"/>
          <w:sz w:val="22"/>
          <w:szCs w:val="22"/>
        </w:rPr>
        <w:t>,</w:t>
      </w:r>
      <w:r w:rsidRPr="008E2FF0">
        <w:rPr>
          <w:rFonts w:ascii="Arial" w:hAnsi="Arial" w:cs="Arial"/>
          <w:sz w:val="22"/>
          <w:szCs w:val="22"/>
        </w:rPr>
        <w:t xml:space="preserve"> </w:t>
      </w:r>
      <w:r w:rsidR="008E2FF0">
        <w:rPr>
          <w:rFonts w:ascii="Arial" w:hAnsi="Arial" w:cs="Arial"/>
          <w:sz w:val="22"/>
          <w:szCs w:val="22"/>
        </w:rPr>
        <w:t xml:space="preserve">from </w:t>
      </w:r>
      <w:r w:rsidRPr="008E2FF0">
        <w:rPr>
          <w:rFonts w:ascii="Arial" w:hAnsi="Arial" w:cs="Arial"/>
          <w:sz w:val="22"/>
          <w:szCs w:val="22"/>
        </w:rPr>
        <w:t xml:space="preserve">which </w:t>
      </w:r>
      <w:r w:rsidR="008E2FF0">
        <w:rPr>
          <w:rFonts w:ascii="Arial" w:hAnsi="Arial" w:cs="Arial"/>
          <w:sz w:val="22"/>
          <w:szCs w:val="22"/>
        </w:rPr>
        <w:t>(</w:t>
      </w:r>
      <w:r w:rsidRPr="008E2FF0">
        <w:rPr>
          <w:rFonts w:ascii="Arial" w:hAnsi="Arial" w:cs="Arial"/>
          <w:sz w:val="22"/>
          <w:szCs w:val="22"/>
        </w:rPr>
        <w:t>a</w:t>
      </w:r>
      <w:r w:rsidR="008E2FF0">
        <w:rPr>
          <w:rFonts w:ascii="Arial" w:hAnsi="Arial" w:cs="Arial"/>
          <w:sz w:val="22"/>
          <w:szCs w:val="22"/>
        </w:rPr>
        <w:t>s</w:t>
      </w:r>
      <w:r w:rsidRPr="008E2FF0">
        <w:rPr>
          <w:rFonts w:ascii="Arial" w:hAnsi="Arial" w:cs="Arial"/>
          <w:sz w:val="22"/>
          <w:szCs w:val="22"/>
        </w:rPr>
        <w:t xml:space="preserve"> I have discussed through</w:t>
      </w:r>
      <w:r w:rsidR="008E2FF0">
        <w:rPr>
          <w:rFonts w:ascii="Arial" w:hAnsi="Arial" w:cs="Arial"/>
          <w:sz w:val="22"/>
          <w:szCs w:val="22"/>
        </w:rPr>
        <w:t>out</w:t>
      </w:r>
      <w:r w:rsidRPr="008E2FF0">
        <w:rPr>
          <w:rFonts w:ascii="Arial" w:hAnsi="Arial" w:cs="Arial"/>
          <w:sz w:val="22"/>
          <w:szCs w:val="22"/>
        </w:rPr>
        <w:t xml:space="preserve"> this section</w:t>
      </w:r>
      <w:r w:rsidR="008E2FF0">
        <w:rPr>
          <w:rFonts w:ascii="Arial" w:hAnsi="Arial" w:cs="Arial"/>
          <w:sz w:val="22"/>
          <w:szCs w:val="22"/>
        </w:rPr>
        <w:t>)</w:t>
      </w:r>
      <w:r w:rsidRPr="008E2FF0">
        <w:rPr>
          <w:rFonts w:ascii="Arial" w:hAnsi="Arial" w:cs="Arial"/>
          <w:sz w:val="22"/>
          <w:szCs w:val="22"/>
        </w:rPr>
        <w:t>, it bec</w:t>
      </w:r>
      <w:r w:rsidR="008E2FF0">
        <w:rPr>
          <w:rFonts w:ascii="Arial" w:hAnsi="Arial" w:cs="Arial"/>
          <w:sz w:val="22"/>
          <w:szCs w:val="22"/>
        </w:rPr>
        <w:t>a</w:t>
      </w:r>
      <w:r w:rsidRPr="008E2FF0">
        <w:rPr>
          <w:rFonts w:ascii="Arial" w:hAnsi="Arial" w:cs="Arial"/>
          <w:sz w:val="22"/>
          <w:szCs w:val="22"/>
        </w:rPr>
        <w:t xml:space="preserve">me possible to determine a number of recurring themes based around a number of defensive themes which I address in Chapter 5. </w:t>
      </w:r>
      <w:r w:rsidR="005258E4" w:rsidRPr="008E2FF0">
        <w:rPr>
          <w:rFonts w:ascii="Arial" w:hAnsi="Arial" w:cs="Arial"/>
          <w:sz w:val="22"/>
          <w:szCs w:val="22"/>
        </w:rPr>
        <w:t xml:space="preserve"> (Chang, 2008, pp. 131-137)</w:t>
      </w:r>
    </w:p>
    <w:p w14:paraId="56DC46FE" w14:textId="77777777" w:rsidR="00456B05" w:rsidRPr="004361C2" w:rsidRDefault="00456B05" w:rsidP="001D7A57">
      <w:pPr>
        <w:spacing w:line="480" w:lineRule="auto"/>
        <w:rPr>
          <w:rFonts w:ascii="Arial" w:hAnsi="Arial"/>
          <w:sz w:val="22"/>
          <w:szCs w:val="22"/>
        </w:rPr>
      </w:pPr>
    </w:p>
    <w:p w14:paraId="04DBB3BB" w14:textId="7586533B" w:rsidR="00456B05" w:rsidRDefault="00456B05" w:rsidP="001D7A57">
      <w:pPr>
        <w:widowControl w:val="0"/>
        <w:autoSpaceDE w:val="0"/>
        <w:autoSpaceDN w:val="0"/>
        <w:adjustRightInd w:val="0"/>
        <w:spacing w:line="480" w:lineRule="auto"/>
        <w:rPr>
          <w:rFonts w:ascii="Arial" w:hAnsi="Arial"/>
          <w:sz w:val="22"/>
          <w:szCs w:val="22"/>
        </w:rPr>
      </w:pPr>
      <w:r w:rsidRPr="001E7C51">
        <w:rPr>
          <w:rFonts w:ascii="Arial" w:hAnsi="Arial"/>
          <w:sz w:val="22"/>
          <w:szCs w:val="22"/>
        </w:rPr>
        <w:t>What I regret most is having to choose at all, partly because of the demands of the word count and because</w:t>
      </w:r>
      <w:r w:rsidRPr="00311C0B">
        <w:rPr>
          <w:rFonts w:ascii="Arial" w:hAnsi="Arial"/>
          <w:sz w:val="22"/>
          <w:szCs w:val="22"/>
        </w:rPr>
        <w:t xml:space="preserve"> my memory falters and my description is open to challenge</w:t>
      </w:r>
      <w:r w:rsidR="008E2FF0">
        <w:rPr>
          <w:rFonts w:ascii="Arial" w:hAnsi="Arial"/>
          <w:sz w:val="22"/>
          <w:szCs w:val="22"/>
        </w:rPr>
        <w:t>.</w:t>
      </w:r>
      <w:r w:rsidRPr="008E2FF0">
        <w:rPr>
          <w:rFonts w:ascii="Arial" w:hAnsi="Arial"/>
          <w:sz w:val="22"/>
          <w:szCs w:val="22"/>
        </w:rPr>
        <w:t xml:space="preserve"> </w:t>
      </w:r>
      <w:r w:rsidR="008E2FF0">
        <w:rPr>
          <w:rFonts w:ascii="Arial" w:hAnsi="Arial"/>
          <w:sz w:val="22"/>
          <w:szCs w:val="22"/>
        </w:rPr>
        <w:t>T</w:t>
      </w:r>
      <w:r w:rsidRPr="008E2FF0">
        <w:rPr>
          <w:rFonts w:ascii="Arial" w:hAnsi="Arial"/>
          <w:sz w:val="22"/>
          <w:szCs w:val="22"/>
        </w:rPr>
        <w:t>he veracity of my writing is open to debate and my account rests only on my voice, which risks presenting a one-dimensional perspective of the school. In this, I can empathi</w:t>
      </w:r>
      <w:r w:rsidR="008E2FF0">
        <w:rPr>
          <w:rFonts w:ascii="Arial" w:hAnsi="Arial"/>
          <w:sz w:val="22"/>
          <w:szCs w:val="22"/>
        </w:rPr>
        <w:t>s</w:t>
      </w:r>
      <w:r w:rsidRPr="008E2FF0">
        <w:rPr>
          <w:rFonts w:ascii="Arial" w:hAnsi="Arial"/>
          <w:sz w:val="22"/>
          <w:szCs w:val="22"/>
        </w:rPr>
        <w:t>e with the critics of autoethnography as a method (Delamont,</w:t>
      </w:r>
      <w:r w:rsidR="001927EA" w:rsidRPr="008E2FF0">
        <w:rPr>
          <w:rFonts w:ascii="Arial" w:hAnsi="Arial"/>
          <w:sz w:val="22"/>
          <w:szCs w:val="22"/>
        </w:rPr>
        <w:t xml:space="preserve"> </w:t>
      </w:r>
      <w:r w:rsidR="00672B34" w:rsidRPr="008E2FF0">
        <w:rPr>
          <w:rFonts w:ascii="Arial" w:hAnsi="Arial"/>
          <w:sz w:val="22"/>
          <w:szCs w:val="22"/>
        </w:rPr>
        <w:t>2016;</w:t>
      </w:r>
      <w:r w:rsidRPr="008E2FF0">
        <w:rPr>
          <w:rFonts w:ascii="Arial" w:hAnsi="Arial"/>
          <w:sz w:val="22"/>
          <w:szCs w:val="22"/>
        </w:rPr>
        <w:t xml:space="preserve"> Wellington</w:t>
      </w:r>
      <w:r w:rsidR="00672B34" w:rsidRPr="008E2FF0">
        <w:rPr>
          <w:rFonts w:ascii="Arial" w:hAnsi="Arial"/>
          <w:sz w:val="22"/>
          <w:szCs w:val="22"/>
        </w:rPr>
        <w:t>, 2015</w:t>
      </w:r>
      <w:r w:rsidRPr="008E2FF0">
        <w:rPr>
          <w:rFonts w:ascii="Arial" w:hAnsi="Arial"/>
          <w:sz w:val="22"/>
          <w:szCs w:val="22"/>
        </w:rPr>
        <w:t xml:space="preserve">). I </w:t>
      </w:r>
      <w:r w:rsidR="008E2FF0">
        <w:rPr>
          <w:rFonts w:ascii="Arial" w:hAnsi="Arial"/>
          <w:sz w:val="22"/>
          <w:szCs w:val="22"/>
        </w:rPr>
        <w:t xml:space="preserve">therefore </w:t>
      </w:r>
      <w:r w:rsidRPr="008E2FF0">
        <w:rPr>
          <w:rFonts w:ascii="Arial" w:hAnsi="Arial"/>
          <w:sz w:val="22"/>
          <w:szCs w:val="22"/>
        </w:rPr>
        <w:t>offer my stories in Chapter 4 mindful that interpretation rests ultimately with the reader.</w:t>
      </w:r>
    </w:p>
    <w:p w14:paraId="3D33FA84" w14:textId="0E1E6C01" w:rsidR="00FE2C1D" w:rsidRDefault="00FE2C1D" w:rsidP="001D7A57">
      <w:pPr>
        <w:widowControl w:val="0"/>
        <w:autoSpaceDE w:val="0"/>
        <w:autoSpaceDN w:val="0"/>
        <w:adjustRightInd w:val="0"/>
        <w:spacing w:line="480" w:lineRule="auto"/>
        <w:rPr>
          <w:rFonts w:ascii="Arial" w:hAnsi="Arial"/>
          <w:sz w:val="22"/>
          <w:szCs w:val="22"/>
        </w:rPr>
      </w:pPr>
    </w:p>
    <w:p w14:paraId="72077834" w14:textId="2E8B36B0" w:rsidR="00FE2C1D" w:rsidRPr="009D5745" w:rsidRDefault="00482605" w:rsidP="001D7A57">
      <w:pPr>
        <w:widowControl w:val="0"/>
        <w:autoSpaceDE w:val="0"/>
        <w:autoSpaceDN w:val="0"/>
        <w:adjustRightInd w:val="0"/>
        <w:spacing w:line="480" w:lineRule="auto"/>
        <w:rPr>
          <w:rFonts w:ascii="Arial" w:hAnsi="Arial"/>
          <w:color w:val="000000" w:themeColor="text1"/>
          <w:sz w:val="22"/>
          <w:szCs w:val="22"/>
        </w:rPr>
      </w:pPr>
      <w:r w:rsidRPr="009D5745">
        <w:rPr>
          <w:rFonts w:ascii="Arial" w:hAnsi="Arial"/>
          <w:color w:val="000000" w:themeColor="text1"/>
          <w:sz w:val="22"/>
          <w:szCs w:val="22"/>
        </w:rPr>
        <w:t>T</w:t>
      </w:r>
      <w:r w:rsidR="00FE2C1D" w:rsidRPr="009D5745">
        <w:rPr>
          <w:rFonts w:ascii="Arial" w:hAnsi="Arial"/>
          <w:color w:val="000000" w:themeColor="text1"/>
          <w:sz w:val="22"/>
          <w:szCs w:val="22"/>
        </w:rPr>
        <w:t>o recap</w:t>
      </w:r>
      <w:r w:rsidRPr="009D5745">
        <w:rPr>
          <w:rFonts w:ascii="Arial" w:hAnsi="Arial"/>
          <w:color w:val="000000" w:themeColor="text1"/>
          <w:sz w:val="22"/>
          <w:szCs w:val="22"/>
        </w:rPr>
        <w:t>,</w:t>
      </w:r>
      <w:r w:rsidR="00FE2C1D" w:rsidRPr="009D5745">
        <w:rPr>
          <w:rFonts w:ascii="Arial" w:hAnsi="Arial"/>
          <w:color w:val="000000" w:themeColor="text1"/>
          <w:sz w:val="22"/>
          <w:szCs w:val="22"/>
        </w:rPr>
        <w:t xml:space="preserve"> in terms of process, I started with a loose collection, fragments of data, and observations, which I wrote into my stories. I then considered a number of alternative approaches before settling on Chang’s 10</w:t>
      </w:r>
      <w:r w:rsidRPr="009D5745">
        <w:rPr>
          <w:rFonts w:ascii="Arial" w:hAnsi="Arial"/>
          <w:color w:val="000000" w:themeColor="text1"/>
          <w:sz w:val="22"/>
          <w:szCs w:val="22"/>
        </w:rPr>
        <w:t>-point</w:t>
      </w:r>
      <w:r w:rsidR="00FE2C1D" w:rsidRPr="009D5745">
        <w:rPr>
          <w:rFonts w:ascii="Arial" w:hAnsi="Arial"/>
          <w:color w:val="000000" w:themeColor="text1"/>
          <w:sz w:val="22"/>
          <w:szCs w:val="22"/>
        </w:rPr>
        <w:t xml:space="preserve"> strategy</w:t>
      </w:r>
      <w:r w:rsidRPr="009D5745">
        <w:rPr>
          <w:rFonts w:ascii="Arial" w:hAnsi="Arial"/>
          <w:color w:val="000000" w:themeColor="text1"/>
          <w:sz w:val="22"/>
          <w:szCs w:val="22"/>
        </w:rPr>
        <w:t>.</w:t>
      </w:r>
      <w:r w:rsidR="00FE2C1D" w:rsidRPr="009D5745">
        <w:rPr>
          <w:rFonts w:ascii="Arial" w:hAnsi="Arial"/>
          <w:color w:val="000000" w:themeColor="text1"/>
          <w:sz w:val="22"/>
          <w:szCs w:val="22"/>
        </w:rPr>
        <w:t xml:space="preserve"> </w:t>
      </w:r>
      <w:r w:rsidRPr="009D5745">
        <w:rPr>
          <w:rFonts w:ascii="Arial" w:hAnsi="Arial"/>
          <w:color w:val="000000" w:themeColor="text1"/>
          <w:sz w:val="22"/>
          <w:szCs w:val="22"/>
        </w:rPr>
        <w:t>T</w:t>
      </w:r>
      <w:r w:rsidR="00FE2C1D" w:rsidRPr="009D5745">
        <w:rPr>
          <w:rFonts w:ascii="Arial" w:hAnsi="Arial"/>
          <w:color w:val="000000" w:themeColor="text1"/>
          <w:sz w:val="22"/>
          <w:szCs w:val="22"/>
        </w:rPr>
        <w:t>his was a crucial moment in the evolution of my analysis – I analysed my data line</w:t>
      </w:r>
      <w:r w:rsidR="00002C74" w:rsidRPr="009D5745">
        <w:rPr>
          <w:rFonts w:ascii="Arial" w:hAnsi="Arial"/>
          <w:color w:val="000000" w:themeColor="text1"/>
          <w:sz w:val="22"/>
          <w:szCs w:val="22"/>
        </w:rPr>
        <w:t>-</w:t>
      </w:r>
      <w:r w:rsidR="00FE2C1D" w:rsidRPr="009D5745">
        <w:rPr>
          <w:rFonts w:ascii="Arial" w:hAnsi="Arial"/>
          <w:color w:val="000000" w:themeColor="text1"/>
          <w:sz w:val="22"/>
          <w:szCs w:val="22"/>
        </w:rPr>
        <w:t>by</w:t>
      </w:r>
      <w:r w:rsidR="00002C74" w:rsidRPr="009D5745">
        <w:rPr>
          <w:rFonts w:ascii="Arial" w:hAnsi="Arial"/>
          <w:color w:val="000000" w:themeColor="text1"/>
          <w:sz w:val="22"/>
          <w:szCs w:val="22"/>
        </w:rPr>
        <w:t>-</w:t>
      </w:r>
      <w:r w:rsidR="00FE2C1D" w:rsidRPr="009D5745">
        <w:rPr>
          <w:rFonts w:ascii="Arial" w:hAnsi="Arial"/>
          <w:color w:val="000000" w:themeColor="text1"/>
          <w:sz w:val="22"/>
          <w:szCs w:val="22"/>
        </w:rPr>
        <w:t xml:space="preserve">line </w:t>
      </w:r>
      <w:r w:rsidRPr="009D5745">
        <w:rPr>
          <w:rFonts w:ascii="Arial" w:hAnsi="Arial"/>
          <w:color w:val="000000" w:themeColor="text1"/>
          <w:sz w:val="22"/>
          <w:szCs w:val="22"/>
        </w:rPr>
        <w:t>(</w:t>
      </w:r>
      <w:r w:rsidR="00FE2C1D" w:rsidRPr="009D5745">
        <w:rPr>
          <w:rFonts w:ascii="Arial" w:hAnsi="Arial"/>
          <w:color w:val="000000" w:themeColor="text1"/>
          <w:sz w:val="22"/>
          <w:szCs w:val="22"/>
        </w:rPr>
        <w:t>see Appendix 4.2</w:t>
      </w:r>
      <w:r w:rsidRPr="009D5745">
        <w:rPr>
          <w:rFonts w:ascii="Arial" w:hAnsi="Arial"/>
          <w:color w:val="000000" w:themeColor="text1"/>
          <w:sz w:val="22"/>
          <w:szCs w:val="22"/>
        </w:rPr>
        <w:t>)</w:t>
      </w:r>
      <w:r w:rsidR="00FE2C1D" w:rsidRPr="009D5745">
        <w:rPr>
          <w:rFonts w:ascii="Arial" w:hAnsi="Arial"/>
          <w:color w:val="000000" w:themeColor="text1"/>
          <w:sz w:val="22"/>
          <w:szCs w:val="22"/>
        </w:rPr>
        <w:t xml:space="preserve"> </w:t>
      </w:r>
      <w:r w:rsidRPr="009D5745">
        <w:rPr>
          <w:rFonts w:ascii="Arial" w:hAnsi="Arial"/>
          <w:color w:val="000000" w:themeColor="text1"/>
          <w:sz w:val="22"/>
          <w:szCs w:val="22"/>
        </w:rPr>
        <w:t>b</w:t>
      </w:r>
      <w:r w:rsidR="00FE2C1D" w:rsidRPr="009D5745">
        <w:rPr>
          <w:rFonts w:ascii="Arial" w:hAnsi="Arial"/>
          <w:color w:val="000000" w:themeColor="text1"/>
          <w:sz w:val="22"/>
          <w:szCs w:val="22"/>
        </w:rPr>
        <w:t xml:space="preserve">efore categorising these emerging themes and recurring patterns into </w:t>
      </w:r>
      <w:r w:rsidRPr="009D5745">
        <w:rPr>
          <w:rFonts w:ascii="Arial" w:hAnsi="Arial"/>
          <w:color w:val="000000" w:themeColor="text1"/>
          <w:sz w:val="22"/>
          <w:szCs w:val="22"/>
        </w:rPr>
        <w:t>overarching</w:t>
      </w:r>
      <w:r w:rsidR="00FE2C1D" w:rsidRPr="009D5745">
        <w:rPr>
          <w:rFonts w:ascii="Arial" w:hAnsi="Arial"/>
          <w:color w:val="000000" w:themeColor="text1"/>
          <w:sz w:val="22"/>
          <w:szCs w:val="22"/>
        </w:rPr>
        <w:t xml:space="preserve"> categories, laid out in the table in Appendix 4.3.</w:t>
      </w:r>
    </w:p>
    <w:p w14:paraId="7B8ACF3E" w14:textId="77777777" w:rsidR="00456B05" w:rsidRPr="008E2FF0" w:rsidRDefault="00456B05" w:rsidP="00456B05">
      <w:pPr>
        <w:widowControl w:val="0"/>
        <w:autoSpaceDE w:val="0"/>
        <w:autoSpaceDN w:val="0"/>
        <w:adjustRightInd w:val="0"/>
        <w:rPr>
          <w:rFonts w:ascii="Arial" w:hAnsi="Arial"/>
        </w:rPr>
      </w:pPr>
    </w:p>
    <w:p w14:paraId="6548AAEB" w14:textId="1B6117FE" w:rsidR="009C1160" w:rsidRPr="008E2FF0" w:rsidRDefault="00B80C2F" w:rsidP="008E2FF0">
      <w:pPr>
        <w:pStyle w:val="Heading2"/>
        <w:rPr>
          <w:rFonts w:ascii="Arial" w:hAnsi="Arial" w:cs="Arial"/>
          <w:sz w:val="28"/>
          <w:u w:val="single"/>
        </w:rPr>
      </w:pPr>
      <w:bookmarkStart w:id="32" w:name="_Toc3920283"/>
      <w:r w:rsidRPr="008E2FF0">
        <w:t>Section</w:t>
      </w:r>
      <w:r w:rsidR="009C1160" w:rsidRPr="008E2FF0">
        <w:t xml:space="preserve"> 5: Speaking for myself</w:t>
      </w:r>
      <w:bookmarkEnd w:id="32"/>
    </w:p>
    <w:p w14:paraId="2FD1DFA6" w14:textId="77777777" w:rsidR="009C1160" w:rsidRPr="008E2FF0" w:rsidRDefault="009C1160" w:rsidP="001F4065">
      <w:pPr>
        <w:spacing w:line="480" w:lineRule="auto"/>
        <w:rPr>
          <w:rFonts w:ascii="Arial" w:hAnsi="Arial" w:cs="Arial"/>
          <w:b/>
          <w:sz w:val="28"/>
          <w:u w:val="single"/>
        </w:rPr>
      </w:pPr>
    </w:p>
    <w:p w14:paraId="217DBAD3" w14:textId="5FD43A10" w:rsidR="009C1160" w:rsidRPr="008E2FF0" w:rsidRDefault="0063673D" w:rsidP="001F4065">
      <w:pPr>
        <w:spacing w:line="480" w:lineRule="auto"/>
        <w:ind w:left="720"/>
        <w:rPr>
          <w:rFonts w:ascii="Arial" w:hAnsi="Arial" w:cs="Arial"/>
          <w:sz w:val="22"/>
        </w:rPr>
      </w:pPr>
      <w:r>
        <w:rPr>
          <w:rFonts w:ascii="Arial" w:hAnsi="Arial" w:cs="Arial"/>
          <w:sz w:val="22"/>
        </w:rPr>
        <w:t>“</w:t>
      </w:r>
      <w:r w:rsidR="008E2FF0">
        <w:rPr>
          <w:rFonts w:ascii="Arial" w:hAnsi="Arial" w:cs="Arial"/>
          <w:sz w:val="22"/>
        </w:rPr>
        <w:t>…</w:t>
      </w:r>
      <w:r w:rsidR="009C1160" w:rsidRPr="008E2FF0">
        <w:rPr>
          <w:rFonts w:ascii="Arial" w:hAnsi="Arial" w:cs="Arial"/>
          <w:sz w:val="22"/>
        </w:rPr>
        <w:t>writing about ourselves usually implicates other people because there is very littl</w:t>
      </w:r>
      <w:r>
        <w:rPr>
          <w:rFonts w:ascii="Arial" w:hAnsi="Arial" w:cs="Arial"/>
          <w:sz w:val="22"/>
        </w:rPr>
        <w:t xml:space="preserve">e that we do in total isolation” </w:t>
      </w:r>
      <w:r w:rsidR="009C1160" w:rsidRPr="008E2FF0">
        <w:rPr>
          <w:rFonts w:ascii="Arial" w:hAnsi="Arial" w:cs="Arial"/>
          <w:sz w:val="22"/>
        </w:rPr>
        <w:t>(Sikes, P., 2013, p.59)</w:t>
      </w:r>
      <w:r w:rsidR="008E2FF0">
        <w:rPr>
          <w:rFonts w:ascii="Arial" w:hAnsi="Arial" w:cs="Arial"/>
          <w:sz w:val="22"/>
        </w:rPr>
        <w:t>.</w:t>
      </w:r>
    </w:p>
    <w:p w14:paraId="6F74EA1F" w14:textId="77777777" w:rsidR="009C1160" w:rsidRPr="000D1867" w:rsidRDefault="009C1160" w:rsidP="001F4065">
      <w:pPr>
        <w:spacing w:line="480" w:lineRule="auto"/>
        <w:rPr>
          <w:rFonts w:ascii="Arial" w:hAnsi="Arial" w:cs="Arial"/>
          <w:sz w:val="22"/>
        </w:rPr>
      </w:pPr>
    </w:p>
    <w:p w14:paraId="73468D50" w14:textId="712C494E" w:rsidR="009C1160" w:rsidRPr="008E2FF0" w:rsidRDefault="009C1160" w:rsidP="001F4065">
      <w:pPr>
        <w:spacing w:line="480" w:lineRule="auto"/>
        <w:rPr>
          <w:rFonts w:ascii="Arial" w:hAnsi="Arial" w:cs="Arial"/>
          <w:sz w:val="22"/>
        </w:rPr>
      </w:pPr>
      <w:r w:rsidRPr="004361C2">
        <w:rPr>
          <w:rFonts w:ascii="Arial" w:hAnsi="Arial" w:cs="Arial"/>
          <w:sz w:val="22"/>
        </w:rPr>
        <w:t xml:space="preserve">Boylorn </w:t>
      </w:r>
      <w:r w:rsidR="008E2FF0">
        <w:rPr>
          <w:rFonts w:ascii="Arial" w:hAnsi="Arial" w:cs="Arial"/>
          <w:sz w:val="22"/>
        </w:rPr>
        <w:t>and</w:t>
      </w:r>
      <w:r w:rsidRPr="008E2FF0">
        <w:rPr>
          <w:rFonts w:ascii="Arial" w:hAnsi="Arial" w:cs="Arial"/>
          <w:sz w:val="22"/>
        </w:rPr>
        <w:t xml:space="preserve"> Orbe (citing Madison, 2012) note that </w:t>
      </w:r>
      <w:r w:rsidR="00EE0D35">
        <w:rPr>
          <w:rFonts w:ascii="Arial" w:hAnsi="Arial" w:cs="Arial"/>
          <w:sz w:val="22"/>
        </w:rPr>
        <w:t xml:space="preserve">“critical autoethnographers are </w:t>
      </w:r>
      <w:r w:rsidRPr="008E2FF0">
        <w:rPr>
          <w:rFonts w:ascii="Arial" w:hAnsi="Arial" w:cs="Arial"/>
          <w:sz w:val="22"/>
        </w:rPr>
        <w:t>invested in the politics of positionality”</w:t>
      </w:r>
      <w:r w:rsidR="00216294" w:rsidRPr="00216294">
        <w:rPr>
          <w:rFonts w:ascii="Arial" w:hAnsi="Arial" w:cs="Arial"/>
          <w:sz w:val="22"/>
        </w:rPr>
        <w:t xml:space="preserve"> </w:t>
      </w:r>
      <w:r w:rsidR="00216294" w:rsidRPr="008E2FF0">
        <w:rPr>
          <w:rFonts w:ascii="Arial" w:hAnsi="Arial" w:cs="Arial"/>
          <w:sz w:val="22"/>
        </w:rPr>
        <w:t>(Boylorn and Orbe, 2014, p.15)</w:t>
      </w:r>
      <w:r w:rsidRPr="008E2FF0">
        <w:rPr>
          <w:rFonts w:ascii="Arial" w:hAnsi="Arial" w:cs="Arial"/>
          <w:sz w:val="22"/>
        </w:rPr>
        <w:t xml:space="preserve">. They suggest that this method provides the opportunity to explain the intersection of cultural and personal </w:t>
      </w:r>
      <w:r w:rsidR="00216294">
        <w:rPr>
          <w:rFonts w:ascii="Arial" w:hAnsi="Arial" w:cs="Arial"/>
          <w:sz w:val="22"/>
        </w:rPr>
        <w:t>“</w:t>
      </w:r>
      <w:r w:rsidRPr="008E2FF0">
        <w:rPr>
          <w:rFonts w:ascii="Arial" w:hAnsi="Arial" w:cs="Arial"/>
          <w:sz w:val="22"/>
        </w:rPr>
        <w:t>standpoints</w:t>
      </w:r>
      <w:r w:rsidR="00216294">
        <w:rPr>
          <w:rFonts w:ascii="Arial" w:hAnsi="Arial" w:cs="Arial"/>
          <w:sz w:val="22"/>
        </w:rPr>
        <w:t>”</w:t>
      </w:r>
      <w:r w:rsidRPr="008E2FF0">
        <w:rPr>
          <w:rFonts w:ascii="Arial" w:hAnsi="Arial" w:cs="Arial"/>
          <w:sz w:val="22"/>
        </w:rPr>
        <w:t>, (ibid</w:t>
      </w:r>
      <w:r w:rsidR="00216294">
        <w:rPr>
          <w:rFonts w:ascii="Arial" w:hAnsi="Arial" w:cs="Arial"/>
          <w:sz w:val="22"/>
        </w:rPr>
        <w:t>, p.15</w:t>
      </w:r>
      <w:r w:rsidRPr="008E2FF0">
        <w:rPr>
          <w:rFonts w:ascii="Arial" w:hAnsi="Arial" w:cs="Arial"/>
          <w:sz w:val="22"/>
        </w:rPr>
        <w:t xml:space="preserve">) with a sense of improving </w:t>
      </w:r>
      <w:r w:rsidR="00216294">
        <w:rPr>
          <w:rFonts w:ascii="Arial" w:hAnsi="Arial" w:cs="Arial"/>
          <w:sz w:val="22"/>
        </w:rPr>
        <w:t>“</w:t>
      </w:r>
      <w:r w:rsidRPr="008E2FF0">
        <w:rPr>
          <w:rFonts w:ascii="Arial" w:hAnsi="Arial" w:cs="Arial"/>
          <w:sz w:val="22"/>
        </w:rPr>
        <w:t>our shared knowledge and interconnectedness of the human experience”. (Ibid</w:t>
      </w:r>
      <w:r w:rsidR="00216294">
        <w:rPr>
          <w:rFonts w:ascii="Arial" w:hAnsi="Arial" w:cs="Arial"/>
          <w:sz w:val="22"/>
        </w:rPr>
        <w:t xml:space="preserve"> p</w:t>
      </w:r>
      <w:r w:rsidRPr="008E2FF0">
        <w:rPr>
          <w:rFonts w:ascii="Arial" w:hAnsi="Arial" w:cs="Arial"/>
          <w:sz w:val="22"/>
        </w:rPr>
        <w:t>.</w:t>
      </w:r>
      <w:r w:rsidR="00216294">
        <w:rPr>
          <w:rFonts w:ascii="Arial" w:hAnsi="Arial" w:cs="Arial"/>
          <w:sz w:val="22"/>
        </w:rPr>
        <w:t>15</w:t>
      </w:r>
      <w:r w:rsidRPr="008E2FF0">
        <w:rPr>
          <w:rFonts w:ascii="Arial" w:hAnsi="Arial" w:cs="Arial"/>
          <w:sz w:val="22"/>
        </w:rPr>
        <w:t>) They continue with their opinion that autoethnography stand</w:t>
      </w:r>
      <w:r w:rsidR="008E2FF0">
        <w:rPr>
          <w:rFonts w:ascii="Arial" w:hAnsi="Arial" w:cs="Arial"/>
          <w:sz w:val="22"/>
        </w:rPr>
        <w:t>s</w:t>
      </w:r>
      <w:r w:rsidRPr="008E2FF0">
        <w:rPr>
          <w:rFonts w:ascii="Arial" w:hAnsi="Arial" w:cs="Arial"/>
          <w:sz w:val="22"/>
        </w:rPr>
        <w:t xml:space="preserve"> out from other research tools</w:t>
      </w:r>
      <w:r w:rsidR="008E2FF0">
        <w:rPr>
          <w:rFonts w:ascii="Arial" w:hAnsi="Arial" w:cs="Arial"/>
          <w:sz w:val="22"/>
        </w:rPr>
        <w:t xml:space="preserve"> for its ability</w:t>
      </w:r>
      <w:r w:rsidRPr="008E2FF0">
        <w:rPr>
          <w:rFonts w:ascii="Arial" w:hAnsi="Arial" w:cs="Arial"/>
          <w:sz w:val="22"/>
        </w:rPr>
        <w:t xml:space="preserve"> to challeng</w:t>
      </w:r>
      <w:r w:rsidR="008E2FF0">
        <w:rPr>
          <w:rFonts w:ascii="Arial" w:hAnsi="Arial" w:cs="Arial"/>
          <w:sz w:val="22"/>
        </w:rPr>
        <w:t>e</w:t>
      </w:r>
      <w:r w:rsidRPr="008E2FF0">
        <w:rPr>
          <w:rFonts w:ascii="Arial" w:hAnsi="Arial" w:cs="Arial"/>
          <w:sz w:val="22"/>
        </w:rPr>
        <w:t xml:space="preserve"> social injustice</w:t>
      </w:r>
      <w:r w:rsidR="008E2FF0">
        <w:rPr>
          <w:rFonts w:ascii="Arial" w:hAnsi="Arial" w:cs="Arial"/>
          <w:sz w:val="22"/>
        </w:rPr>
        <w:t>, but also for the</w:t>
      </w:r>
      <w:r w:rsidRPr="008E2FF0">
        <w:rPr>
          <w:rFonts w:ascii="Arial" w:hAnsi="Arial" w:cs="Arial"/>
          <w:sz w:val="22"/>
        </w:rPr>
        <w:t xml:space="preserve"> profound sense of researchers taking responsibility for what they refer to as “our subjective lenses through reflexivity. We write as an Other, and for an Other.” (Boylorn and Orbe, 2014, p.15) </w:t>
      </w:r>
    </w:p>
    <w:p w14:paraId="74A81F2F" w14:textId="77777777" w:rsidR="009C1160" w:rsidRPr="008E2FF0" w:rsidRDefault="009C1160" w:rsidP="001F4065">
      <w:pPr>
        <w:spacing w:line="480" w:lineRule="auto"/>
        <w:rPr>
          <w:rFonts w:ascii="Arial" w:hAnsi="Arial" w:cs="Arial"/>
          <w:sz w:val="22"/>
        </w:rPr>
      </w:pPr>
    </w:p>
    <w:p w14:paraId="70C14848" w14:textId="18CE2FBD" w:rsidR="009C1160" w:rsidRPr="008E2FF0" w:rsidRDefault="009C1160" w:rsidP="001F4065">
      <w:pPr>
        <w:spacing w:line="480" w:lineRule="auto"/>
        <w:rPr>
          <w:rFonts w:ascii="Arial" w:hAnsi="Arial" w:cs="Arial"/>
          <w:sz w:val="22"/>
        </w:rPr>
      </w:pPr>
      <w:r w:rsidRPr="000D1867">
        <w:rPr>
          <w:rFonts w:ascii="Arial" w:hAnsi="Arial" w:cs="Arial"/>
          <w:sz w:val="22"/>
        </w:rPr>
        <w:t>The first pa</w:t>
      </w:r>
      <w:r w:rsidRPr="004361C2">
        <w:rPr>
          <w:rFonts w:ascii="Arial" w:hAnsi="Arial" w:cs="Arial"/>
          <w:sz w:val="22"/>
        </w:rPr>
        <w:t>per that I referred to by Carolyn Ellis seems to be a useful starting place for the teacher</w:t>
      </w:r>
      <w:r w:rsidR="008E2FF0">
        <w:rPr>
          <w:rFonts w:ascii="Arial" w:hAnsi="Arial" w:cs="Arial"/>
          <w:sz w:val="22"/>
        </w:rPr>
        <w:t>/</w:t>
      </w:r>
      <w:r w:rsidRPr="008E2FF0">
        <w:rPr>
          <w:rFonts w:ascii="Arial" w:hAnsi="Arial" w:cs="Arial"/>
          <w:sz w:val="22"/>
        </w:rPr>
        <w:t>student researcher in understanding not just how my record of sitting in school assembly fits in a technical methodological sense</w:t>
      </w:r>
      <w:r w:rsidR="008E2FF0">
        <w:rPr>
          <w:rFonts w:ascii="Arial" w:hAnsi="Arial" w:cs="Arial"/>
          <w:sz w:val="22"/>
        </w:rPr>
        <w:t>,</w:t>
      </w:r>
      <w:r w:rsidRPr="008E2FF0">
        <w:rPr>
          <w:rFonts w:ascii="Arial" w:hAnsi="Arial" w:cs="Arial"/>
          <w:sz w:val="22"/>
        </w:rPr>
        <w:t xml:space="preserve"> but crucially in lending shape to how sitting in the assembly made me feel, made me relate to my students and colleagues</w:t>
      </w:r>
      <w:r w:rsidR="008E2FF0">
        <w:rPr>
          <w:rFonts w:ascii="Arial" w:hAnsi="Arial" w:cs="Arial"/>
          <w:sz w:val="22"/>
        </w:rPr>
        <w:t>,</w:t>
      </w:r>
      <w:r w:rsidRPr="008E2FF0">
        <w:rPr>
          <w:rFonts w:ascii="Arial" w:hAnsi="Arial" w:cs="Arial"/>
          <w:sz w:val="22"/>
        </w:rPr>
        <w:t xml:space="preserve"> and make sense of that particular process of acculturation. Perhaps autoethnography opens up </w:t>
      </w:r>
      <w:r w:rsidRPr="008E2FF0">
        <w:rPr>
          <w:rFonts w:ascii="Arial" w:hAnsi="Arial" w:cs="Arial"/>
          <w:sz w:val="22"/>
        </w:rPr>
        <w:lastRenderedPageBreak/>
        <w:t xml:space="preserve">the means of locating how it makes me feel as a responsible adult in that </w:t>
      </w:r>
      <w:r w:rsidRPr="000D1867">
        <w:rPr>
          <w:rFonts w:ascii="Arial" w:hAnsi="Arial" w:cs="Arial"/>
          <w:sz w:val="22"/>
        </w:rPr>
        <w:t>space and why I felt compelled to join in with a culture I felt</w:t>
      </w:r>
      <w:r w:rsidR="008E2FF0">
        <w:rPr>
          <w:rFonts w:ascii="Arial" w:hAnsi="Arial" w:cs="Arial"/>
          <w:sz w:val="22"/>
        </w:rPr>
        <w:t xml:space="preserve"> to be</w:t>
      </w:r>
      <w:r w:rsidRPr="008E2FF0">
        <w:rPr>
          <w:rFonts w:ascii="Arial" w:hAnsi="Arial" w:cs="Arial"/>
          <w:sz w:val="22"/>
        </w:rPr>
        <w:t xml:space="preserve"> innately unbearable.</w:t>
      </w:r>
    </w:p>
    <w:p w14:paraId="41FED5E3" w14:textId="77777777" w:rsidR="009C1160" w:rsidRPr="000D1867" w:rsidRDefault="009C1160" w:rsidP="001F4065">
      <w:pPr>
        <w:spacing w:line="480" w:lineRule="auto"/>
        <w:rPr>
          <w:rFonts w:ascii="Arial" w:hAnsi="Arial" w:cs="Arial"/>
          <w:sz w:val="22"/>
        </w:rPr>
      </w:pPr>
    </w:p>
    <w:p w14:paraId="6860364F" w14:textId="2DE68414" w:rsidR="009C1160" w:rsidRPr="001E7C51" w:rsidRDefault="009C1160" w:rsidP="001F4065">
      <w:pPr>
        <w:spacing w:line="480" w:lineRule="auto"/>
        <w:rPr>
          <w:rFonts w:ascii="Arial" w:hAnsi="Arial" w:cs="Arial"/>
          <w:sz w:val="22"/>
        </w:rPr>
      </w:pPr>
      <w:r w:rsidRPr="001E7C51">
        <w:rPr>
          <w:rFonts w:ascii="Arial" w:hAnsi="Arial" w:cs="Arial"/>
          <w:sz w:val="22"/>
        </w:rPr>
        <w:t>I would never pretend to be a professional autoethnographer</w:t>
      </w:r>
      <w:r w:rsidR="008E2FF0">
        <w:rPr>
          <w:rFonts w:ascii="Arial" w:hAnsi="Arial" w:cs="Arial"/>
          <w:sz w:val="22"/>
        </w:rPr>
        <w:t>.</w:t>
      </w:r>
      <w:r w:rsidRPr="008E2FF0">
        <w:rPr>
          <w:rFonts w:ascii="Arial" w:hAnsi="Arial" w:cs="Arial"/>
          <w:sz w:val="22"/>
        </w:rPr>
        <w:t xml:space="preserve"> I can relate</w:t>
      </w:r>
      <w:r w:rsidR="008E2FF0">
        <w:rPr>
          <w:rFonts w:ascii="Arial" w:hAnsi="Arial" w:cs="Arial"/>
          <w:sz w:val="22"/>
        </w:rPr>
        <w:t>, however,</w:t>
      </w:r>
      <w:r w:rsidRPr="008E2FF0">
        <w:rPr>
          <w:rFonts w:ascii="Arial" w:hAnsi="Arial" w:cs="Arial"/>
          <w:sz w:val="22"/>
        </w:rPr>
        <w:t xml:space="preserve"> to a method that enables me to observe, reflect, process</w:t>
      </w:r>
      <w:r w:rsidR="008E2FF0">
        <w:rPr>
          <w:rFonts w:ascii="Arial" w:hAnsi="Arial" w:cs="Arial"/>
          <w:sz w:val="22"/>
        </w:rPr>
        <w:t>,</w:t>
      </w:r>
      <w:r w:rsidRPr="008E2FF0">
        <w:rPr>
          <w:rFonts w:ascii="Arial" w:hAnsi="Arial" w:cs="Arial"/>
          <w:sz w:val="22"/>
        </w:rPr>
        <w:t xml:space="preserve"> and to </w:t>
      </w:r>
      <w:r w:rsidR="00923288">
        <w:rPr>
          <w:rFonts w:ascii="Arial" w:hAnsi="Arial" w:cs="Arial"/>
          <w:sz w:val="22"/>
        </w:rPr>
        <w:t>recount</w:t>
      </w:r>
      <w:r w:rsidRPr="008E2FF0">
        <w:rPr>
          <w:rFonts w:ascii="Arial" w:hAnsi="Arial" w:cs="Arial"/>
          <w:sz w:val="22"/>
        </w:rPr>
        <w:t xml:space="preserve"> </w:t>
      </w:r>
      <w:r w:rsidR="00923288">
        <w:rPr>
          <w:rFonts w:ascii="Arial" w:hAnsi="Arial" w:cs="Arial"/>
          <w:sz w:val="22"/>
        </w:rPr>
        <w:t>autobiographical</w:t>
      </w:r>
      <w:r w:rsidRPr="008E2FF0">
        <w:rPr>
          <w:rFonts w:ascii="Arial" w:hAnsi="Arial" w:cs="Arial"/>
          <w:sz w:val="22"/>
        </w:rPr>
        <w:t xml:space="preserve"> stories and in this sense</w:t>
      </w:r>
      <w:r w:rsidR="00167E8B" w:rsidRPr="008E2FF0">
        <w:rPr>
          <w:rFonts w:ascii="Arial" w:hAnsi="Arial" w:cs="Arial"/>
          <w:sz w:val="22"/>
        </w:rPr>
        <w:t>,</w:t>
      </w:r>
      <w:r w:rsidRPr="008E2FF0">
        <w:rPr>
          <w:rFonts w:ascii="Arial" w:hAnsi="Arial" w:cs="Arial"/>
          <w:sz w:val="22"/>
        </w:rPr>
        <w:t xml:space="preserve"> I feel that this approach is useful. That is not to say that I am not cognisant of some of the limitations of using this appr</w:t>
      </w:r>
      <w:r w:rsidR="00167E8B" w:rsidRPr="008E2FF0">
        <w:rPr>
          <w:rFonts w:ascii="Arial" w:hAnsi="Arial" w:cs="Arial"/>
          <w:sz w:val="22"/>
        </w:rPr>
        <w:t>oach. Sikes describes this as “</w:t>
      </w:r>
      <w:r w:rsidRPr="008E2FF0">
        <w:rPr>
          <w:rFonts w:ascii="Arial" w:hAnsi="Arial" w:cs="Arial"/>
          <w:sz w:val="22"/>
        </w:rPr>
        <w:t>I will now move on to reflect on worries around narrative representation that I have experi</w:t>
      </w:r>
      <w:r w:rsidRPr="000D1867">
        <w:rPr>
          <w:rFonts w:ascii="Arial" w:hAnsi="Arial" w:cs="Arial"/>
          <w:sz w:val="22"/>
        </w:rPr>
        <w:t>enced having written it, under the headings of: Creating a sense of ‘feel’ and ‘place’, ‘Othering’, First encounters, and ‘My place in all this.” (</w:t>
      </w:r>
      <w:r w:rsidRPr="001E7C51">
        <w:rPr>
          <w:rFonts w:ascii="Arial" w:hAnsi="Arial" w:cs="Arial"/>
          <w:sz w:val="22"/>
        </w:rPr>
        <w:t>2010, p.10)</w:t>
      </w:r>
      <w:r w:rsidR="00923288">
        <w:rPr>
          <w:rFonts w:ascii="Arial" w:hAnsi="Arial" w:cs="Arial"/>
          <w:sz w:val="22"/>
        </w:rPr>
        <w:t>. This feels slightly limiting but I am also aware that my approach is similar.</w:t>
      </w:r>
    </w:p>
    <w:p w14:paraId="4E107487" w14:textId="77777777" w:rsidR="00FB0694" w:rsidRPr="00311C0B" w:rsidRDefault="00FB0694" w:rsidP="001F4065">
      <w:pPr>
        <w:spacing w:line="480" w:lineRule="auto"/>
        <w:rPr>
          <w:rFonts w:ascii="Arial" w:hAnsi="Arial" w:cs="Arial"/>
          <w:sz w:val="22"/>
        </w:rPr>
      </w:pPr>
    </w:p>
    <w:p w14:paraId="6853343C" w14:textId="40FD3D65" w:rsidR="009C1160" w:rsidRPr="008E2FF0" w:rsidRDefault="009C1160" w:rsidP="001F4065">
      <w:pPr>
        <w:spacing w:line="480" w:lineRule="auto"/>
        <w:rPr>
          <w:rFonts w:ascii="Arial" w:hAnsi="Arial" w:cs="Arial"/>
          <w:sz w:val="22"/>
        </w:rPr>
      </w:pPr>
      <w:r w:rsidRPr="00311C0B">
        <w:rPr>
          <w:rFonts w:ascii="Arial" w:hAnsi="Arial" w:cs="Arial"/>
          <w:bCs/>
          <w:sz w:val="22"/>
        </w:rPr>
        <w:t>Given that I wish to use autoethnographic techniques as a means of making sense of my experiences and perhaps to cast some light on the culture of the school at the time</w:t>
      </w:r>
      <w:r w:rsidR="008E2FF0">
        <w:rPr>
          <w:rFonts w:ascii="Arial" w:hAnsi="Arial" w:cs="Arial"/>
          <w:bCs/>
          <w:sz w:val="22"/>
        </w:rPr>
        <w:t>,</w:t>
      </w:r>
      <w:r w:rsidRPr="008E2FF0">
        <w:rPr>
          <w:rFonts w:ascii="Arial" w:hAnsi="Arial" w:cs="Arial"/>
          <w:bCs/>
          <w:sz w:val="22"/>
        </w:rPr>
        <w:t xml:space="preserve"> I have sought to keep Sikes’s words in mind throughout. I can’t guarantee that I have always done this correctly but I have tried to be mindful of my responsibilities to other</w:t>
      </w:r>
      <w:r w:rsidRPr="000D1867">
        <w:rPr>
          <w:rFonts w:ascii="Arial" w:hAnsi="Arial" w:cs="Arial"/>
          <w:bCs/>
          <w:sz w:val="22"/>
        </w:rPr>
        <w:t xml:space="preserve">s implicated in my study. </w:t>
      </w:r>
      <w:r w:rsidRPr="001E7C51">
        <w:rPr>
          <w:rFonts w:ascii="Arial" w:hAnsi="Arial" w:cs="Arial"/>
          <w:sz w:val="22"/>
        </w:rPr>
        <w:t>Part of my response to Sikes’s concerns are that</w:t>
      </w:r>
      <w:r w:rsidRPr="00311C0B">
        <w:rPr>
          <w:rFonts w:ascii="Arial" w:hAnsi="Arial" w:cs="Arial"/>
          <w:sz w:val="22"/>
        </w:rPr>
        <w:t xml:space="preserve"> like so much of her writing, I have sought to write with candour</w:t>
      </w:r>
      <w:r w:rsidR="008E2FF0">
        <w:rPr>
          <w:rFonts w:ascii="Arial" w:hAnsi="Arial" w:cs="Arial"/>
          <w:sz w:val="22"/>
        </w:rPr>
        <w:t>; t</w:t>
      </w:r>
      <w:r w:rsidRPr="008E2FF0">
        <w:rPr>
          <w:rFonts w:ascii="Arial" w:hAnsi="Arial" w:cs="Arial"/>
          <w:sz w:val="22"/>
        </w:rPr>
        <w:t xml:space="preserve">o write vividly and to allow others </w:t>
      </w:r>
      <w:r w:rsidR="000365C0" w:rsidRPr="008E2FF0">
        <w:rPr>
          <w:rFonts w:ascii="Arial" w:hAnsi="Arial" w:cs="Arial"/>
          <w:sz w:val="22"/>
        </w:rPr>
        <w:t>to</w:t>
      </w:r>
      <w:r w:rsidRPr="008E2FF0">
        <w:rPr>
          <w:rFonts w:ascii="Arial" w:hAnsi="Arial" w:cs="Arial"/>
          <w:sz w:val="22"/>
        </w:rPr>
        <w:t xml:space="preserve"> find my stories</w:t>
      </w:r>
      <w:r w:rsidR="008E2FF0">
        <w:rPr>
          <w:rFonts w:ascii="Arial" w:hAnsi="Arial" w:cs="Arial"/>
          <w:sz w:val="22"/>
        </w:rPr>
        <w:t xml:space="preserve"> </w:t>
      </w:r>
      <w:r w:rsidRPr="008E2FF0">
        <w:rPr>
          <w:rFonts w:ascii="Arial" w:hAnsi="Arial" w:cs="Arial"/>
          <w:sz w:val="22"/>
        </w:rPr>
        <w:t>accessible and engaging</w:t>
      </w:r>
      <w:r w:rsidR="008E2FF0">
        <w:rPr>
          <w:rFonts w:ascii="Arial" w:hAnsi="Arial" w:cs="Arial"/>
          <w:sz w:val="22"/>
        </w:rPr>
        <w:t>, or at least I hope they will</w:t>
      </w:r>
      <w:r w:rsidRPr="008E2FF0">
        <w:rPr>
          <w:rFonts w:ascii="Arial" w:hAnsi="Arial" w:cs="Arial"/>
          <w:sz w:val="22"/>
        </w:rPr>
        <w:t>. I share many of her concerns</w:t>
      </w:r>
      <w:r w:rsidR="008E2FF0">
        <w:rPr>
          <w:rFonts w:ascii="Arial" w:hAnsi="Arial" w:cs="Arial"/>
          <w:sz w:val="22"/>
        </w:rPr>
        <w:t>, however.</w:t>
      </w:r>
      <w:r w:rsidRPr="008E2FF0">
        <w:rPr>
          <w:rFonts w:ascii="Arial" w:hAnsi="Arial" w:cs="Arial"/>
          <w:sz w:val="22"/>
        </w:rPr>
        <w:t xml:space="preserve"> I have alluded to my worry that what I have written only warrants my own reflections</w:t>
      </w:r>
      <w:r w:rsidR="008E2FF0">
        <w:rPr>
          <w:rFonts w:ascii="Arial" w:hAnsi="Arial" w:cs="Arial"/>
          <w:sz w:val="22"/>
        </w:rPr>
        <w:t>,</w:t>
      </w:r>
      <w:r w:rsidRPr="008E2FF0">
        <w:rPr>
          <w:rFonts w:ascii="Arial" w:hAnsi="Arial" w:cs="Arial"/>
          <w:sz w:val="22"/>
        </w:rPr>
        <w:t xml:space="preserve"> </w:t>
      </w:r>
      <w:r w:rsidR="008E2FF0">
        <w:rPr>
          <w:rFonts w:ascii="Arial" w:hAnsi="Arial" w:cs="Arial"/>
          <w:sz w:val="22"/>
        </w:rPr>
        <w:t xml:space="preserve">but </w:t>
      </w:r>
      <w:r w:rsidRPr="008E2FF0">
        <w:rPr>
          <w:rFonts w:ascii="Arial" w:hAnsi="Arial" w:cs="Arial"/>
          <w:sz w:val="22"/>
        </w:rPr>
        <w:t>I note that observation and stories are valid and relevant in setting context. They suggest that it is acceptable to write autobiographically and to write in their words in a “political, socially just and socially-conscious” (Ellis et al</w:t>
      </w:r>
      <w:r w:rsidR="008E2FF0">
        <w:rPr>
          <w:rFonts w:ascii="Arial" w:hAnsi="Arial" w:cs="Arial"/>
          <w:sz w:val="22"/>
        </w:rPr>
        <w:t>.</w:t>
      </w:r>
      <w:r w:rsidR="00216294">
        <w:rPr>
          <w:rFonts w:ascii="Arial" w:hAnsi="Arial" w:cs="Arial"/>
          <w:sz w:val="22"/>
        </w:rPr>
        <w:t xml:space="preserve"> 2011</w:t>
      </w:r>
      <w:r w:rsidRPr="008E2FF0">
        <w:rPr>
          <w:rFonts w:ascii="Arial" w:hAnsi="Arial" w:cs="Arial"/>
          <w:sz w:val="22"/>
        </w:rPr>
        <w:t xml:space="preserve">, p.273) way. </w:t>
      </w:r>
    </w:p>
    <w:p w14:paraId="521A8208" w14:textId="487A999A" w:rsidR="00761A5D" w:rsidRDefault="009C1160" w:rsidP="00EA0203">
      <w:pPr>
        <w:pStyle w:val="NormalWeb"/>
        <w:spacing w:line="480" w:lineRule="auto"/>
        <w:rPr>
          <w:rFonts w:ascii="Arial" w:hAnsi="Arial" w:cs="Arial"/>
          <w:bCs/>
          <w:sz w:val="22"/>
          <w:szCs w:val="24"/>
        </w:rPr>
      </w:pPr>
      <w:r w:rsidRPr="008E2FF0">
        <w:rPr>
          <w:rFonts w:ascii="Arial" w:hAnsi="Arial" w:cs="Arial"/>
          <w:bCs/>
          <w:sz w:val="22"/>
          <w:szCs w:val="24"/>
        </w:rPr>
        <w:t xml:space="preserve">In this section I </w:t>
      </w:r>
      <w:r w:rsidR="008E2FF0">
        <w:rPr>
          <w:rFonts w:ascii="Arial" w:hAnsi="Arial" w:cs="Arial"/>
          <w:bCs/>
          <w:sz w:val="22"/>
          <w:szCs w:val="24"/>
        </w:rPr>
        <w:t xml:space="preserve">aim </w:t>
      </w:r>
      <w:r w:rsidRPr="008E2FF0">
        <w:rPr>
          <w:rFonts w:ascii="Arial" w:hAnsi="Arial" w:cs="Arial"/>
          <w:bCs/>
          <w:sz w:val="22"/>
          <w:szCs w:val="24"/>
        </w:rPr>
        <w:t>to accomplish two things</w:t>
      </w:r>
      <w:r w:rsidR="008E2FF0">
        <w:rPr>
          <w:rFonts w:ascii="Arial" w:hAnsi="Arial" w:cs="Arial"/>
          <w:bCs/>
          <w:sz w:val="22"/>
          <w:szCs w:val="24"/>
        </w:rPr>
        <w:t>.</w:t>
      </w:r>
      <w:r w:rsidRPr="008E2FF0">
        <w:rPr>
          <w:rFonts w:ascii="Arial" w:hAnsi="Arial" w:cs="Arial"/>
          <w:bCs/>
          <w:sz w:val="22"/>
          <w:szCs w:val="24"/>
        </w:rPr>
        <w:t xml:space="preserve"> </w:t>
      </w:r>
      <w:r w:rsidR="008E2FF0">
        <w:rPr>
          <w:rFonts w:ascii="Arial" w:hAnsi="Arial" w:cs="Arial"/>
          <w:bCs/>
          <w:sz w:val="22"/>
          <w:szCs w:val="24"/>
        </w:rPr>
        <w:t>F</w:t>
      </w:r>
      <w:r w:rsidRPr="008E2FF0">
        <w:rPr>
          <w:rFonts w:ascii="Arial" w:hAnsi="Arial" w:cs="Arial"/>
          <w:bCs/>
          <w:sz w:val="22"/>
          <w:szCs w:val="24"/>
        </w:rPr>
        <w:t>irstly</w:t>
      </w:r>
      <w:r w:rsidR="008E2FF0">
        <w:rPr>
          <w:rFonts w:ascii="Arial" w:hAnsi="Arial" w:cs="Arial"/>
          <w:bCs/>
          <w:sz w:val="22"/>
          <w:szCs w:val="24"/>
        </w:rPr>
        <w:t>, I</w:t>
      </w:r>
      <w:r w:rsidRPr="008E2FF0">
        <w:rPr>
          <w:rFonts w:ascii="Arial" w:hAnsi="Arial" w:cs="Arial"/>
          <w:bCs/>
          <w:sz w:val="22"/>
          <w:szCs w:val="24"/>
        </w:rPr>
        <w:t xml:space="preserve"> pay particular attention to the importance of relational ethics, something which I’m not sure I understood until I started and need to reflect on further still</w:t>
      </w:r>
      <w:r w:rsidR="008E2FF0">
        <w:rPr>
          <w:rFonts w:ascii="Arial" w:hAnsi="Arial" w:cs="Arial"/>
          <w:bCs/>
          <w:sz w:val="22"/>
          <w:szCs w:val="24"/>
        </w:rPr>
        <w:t>.</w:t>
      </w:r>
      <w:r w:rsidRPr="008E2FF0">
        <w:rPr>
          <w:rFonts w:ascii="Arial" w:hAnsi="Arial" w:cs="Arial"/>
          <w:bCs/>
          <w:sz w:val="22"/>
          <w:szCs w:val="24"/>
        </w:rPr>
        <w:t xml:space="preserve"> </w:t>
      </w:r>
      <w:r w:rsidR="008E2FF0">
        <w:rPr>
          <w:rFonts w:ascii="Arial" w:hAnsi="Arial" w:cs="Arial"/>
          <w:bCs/>
          <w:sz w:val="22"/>
          <w:szCs w:val="24"/>
        </w:rPr>
        <w:t>S</w:t>
      </w:r>
      <w:r w:rsidRPr="008E2FF0">
        <w:rPr>
          <w:rFonts w:ascii="Arial" w:hAnsi="Arial" w:cs="Arial"/>
          <w:bCs/>
          <w:sz w:val="22"/>
          <w:szCs w:val="24"/>
        </w:rPr>
        <w:t>econdly</w:t>
      </w:r>
      <w:r w:rsidR="008E2FF0">
        <w:rPr>
          <w:rFonts w:ascii="Arial" w:hAnsi="Arial" w:cs="Arial"/>
          <w:bCs/>
          <w:sz w:val="22"/>
          <w:szCs w:val="24"/>
        </w:rPr>
        <w:t>, I attempt to</w:t>
      </w:r>
      <w:r w:rsidRPr="008E2FF0">
        <w:rPr>
          <w:rFonts w:ascii="Arial" w:hAnsi="Arial" w:cs="Arial"/>
          <w:bCs/>
          <w:sz w:val="22"/>
          <w:szCs w:val="24"/>
        </w:rPr>
        <w:t xml:space="preserve"> demonstrate a framework by which </w:t>
      </w:r>
      <w:r w:rsidRPr="008E2FF0">
        <w:rPr>
          <w:rFonts w:ascii="Arial" w:hAnsi="Arial" w:cs="Arial"/>
          <w:sz w:val="22"/>
          <w:szCs w:val="24"/>
        </w:rPr>
        <w:t xml:space="preserve">my findings might be considered. </w:t>
      </w:r>
      <w:r w:rsidR="000D54AC" w:rsidRPr="008E2FF0">
        <w:rPr>
          <w:rFonts w:ascii="Arial" w:hAnsi="Arial" w:cs="Arial"/>
          <w:sz w:val="22"/>
          <w:szCs w:val="24"/>
        </w:rPr>
        <w:t xml:space="preserve">I have tried to </w:t>
      </w:r>
      <w:r w:rsidR="00470964">
        <w:rPr>
          <w:rFonts w:ascii="Arial" w:hAnsi="Arial" w:cs="Arial"/>
          <w:sz w:val="22"/>
          <w:szCs w:val="24"/>
        </w:rPr>
        <w:t>be mindful</w:t>
      </w:r>
      <w:r w:rsidR="000D54AC" w:rsidRPr="008E2FF0">
        <w:rPr>
          <w:rFonts w:ascii="Arial" w:hAnsi="Arial" w:cs="Arial"/>
          <w:sz w:val="22"/>
          <w:szCs w:val="24"/>
        </w:rPr>
        <w:t xml:space="preserve"> about “how the stories that come </w:t>
      </w:r>
      <w:r w:rsidR="000D54AC" w:rsidRPr="008E2FF0">
        <w:rPr>
          <w:rFonts w:ascii="Arial" w:hAnsi="Arial" w:cs="Arial"/>
          <w:sz w:val="22"/>
          <w:szCs w:val="24"/>
        </w:rPr>
        <w:lastRenderedPageBreak/>
        <w:t xml:space="preserve">from us …impact on the people and the institutions they are about" (Sikes 2010, p.14). I recognise that there are limitations to the ethical position that I have taken. </w:t>
      </w:r>
      <w:r w:rsidRPr="008E2FF0">
        <w:rPr>
          <w:rFonts w:ascii="Arial" w:hAnsi="Arial" w:cs="Arial"/>
          <w:sz w:val="22"/>
          <w:szCs w:val="24"/>
        </w:rPr>
        <w:t>I feel, particularly in Chapter 4 when I c</w:t>
      </w:r>
      <w:r w:rsidR="008E2FF0">
        <w:rPr>
          <w:rFonts w:ascii="Arial" w:hAnsi="Arial" w:cs="Arial"/>
          <w:sz w:val="22"/>
          <w:szCs w:val="24"/>
        </w:rPr>
        <w:t>a</w:t>
      </w:r>
      <w:r w:rsidRPr="008E2FF0">
        <w:rPr>
          <w:rFonts w:ascii="Arial" w:hAnsi="Arial" w:cs="Arial"/>
          <w:sz w:val="22"/>
          <w:szCs w:val="24"/>
        </w:rPr>
        <w:t>me to analyse my data, that several of my colleagues are implicated, and as the University</w:t>
      </w:r>
      <w:r w:rsidR="008E2FF0">
        <w:rPr>
          <w:rFonts w:ascii="Arial" w:hAnsi="Arial" w:cs="Arial"/>
          <w:sz w:val="22"/>
          <w:szCs w:val="24"/>
        </w:rPr>
        <w:t>’s</w:t>
      </w:r>
      <w:r w:rsidRPr="008E2FF0">
        <w:rPr>
          <w:rFonts w:ascii="Arial" w:hAnsi="Arial" w:cs="Arial"/>
          <w:sz w:val="22"/>
          <w:szCs w:val="24"/>
        </w:rPr>
        <w:t xml:space="preserve"> ethics advisor pointed out, it would be relatively easy to identify the Head and his colleagues given his role in setting the general tone and cult</w:t>
      </w:r>
      <w:r w:rsidR="00F23AA8">
        <w:rPr>
          <w:rFonts w:ascii="Arial" w:hAnsi="Arial" w:cs="Arial"/>
          <w:sz w:val="22"/>
          <w:szCs w:val="24"/>
        </w:rPr>
        <w:t>ure of the school in question</w:t>
      </w:r>
      <w:r w:rsidRPr="008E2FF0">
        <w:rPr>
          <w:rFonts w:ascii="Arial" w:hAnsi="Arial" w:cs="Arial"/>
          <w:sz w:val="22"/>
          <w:szCs w:val="24"/>
        </w:rPr>
        <w:t xml:space="preserve"> (see the </w:t>
      </w:r>
      <w:r w:rsidR="008E2FF0">
        <w:rPr>
          <w:rFonts w:ascii="Arial" w:hAnsi="Arial" w:cs="Arial"/>
          <w:sz w:val="22"/>
          <w:szCs w:val="24"/>
        </w:rPr>
        <w:t>U</w:t>
      </w:r>
      <w:r w:rsidRPr="008E2FF0">
        <w:rPr>
          <w:rFonts w:ascii="Arial" w:hAnsi="Arial" w:cs="Arial"/>
          <w:sz w:val="22"/>
          <w:szCs w:val="24"/>
        </w:rPr>
        <w:t xml:space="preserve">niversity Ethics Approval form in the Appendices that accompany this </w:t>
      </w:r>
      <w:r w:rsidR="008E2FF0">
        <w:rPr>
          <w:rFonts w:ascii="Arial" w:hAnsi="Arial" w:cs="Arial"/>
          <w:sz w:val="22"/>
          <w:szCs w:val="24"/>
        </w:rPr>
        <w:t>c</w:t>
      </w:r>
      <w:r w:rsidRPr="008E2FF0">
        <w:rPr>
          <w:rFonts w:ascii="Arial" w:hAnsi="Arial" w:cs="Arial"/>
          <w:sz w:val="22"/>
          <w:szCs w:val="24"/>
        </w:rPr>
        <w:t xml:space="preserve">hapter). </w:t>
      </w:r>
      <w:r w:rsidR="000D54AC" w:rsidRPr="008E2FF0">
        <w:rPr>
          <w:rFonts w:ascii="Arial" w:hAnsi="Arial" w:cs="Arial"/>
          <w:bCs/>
          <w:sz w:val="22"/>
          <w:szCs w:val="24"/>
        </w:rPr>
        <w:t xml:space="preserve">What </w:t>
      </w:r>
      <w:r w:rsidR="008E2FF0">
        <w:rPr>
          <w:rFonts w:ascii="Arial" w:hAnsi="Arial" w:cs="Arial"/>
          <w:bCs/>
          <w:sz w:val="22"/>
          <w:szCs w:val="24"/>
        </w:rPr>
        <w:t xml:space="preserve">also </w:t>
      </w:r>
      <w:r w:rsidR="000D54AC" w:rsidRPr="008E2FF0">
        <w:rPr>
          <w:rFonts w:ascii="Arial" w:hAnsi="Arial" w:cs="Arial"/>
          <w:bCs/>
          <w:sz w:val="22"/>
          <w:szCs w:val="24"/>
        </w:rPr>
        <w:t xml:space="preserve">concerned me was a doubt that I had enough data with which to infer cultural meaning. </w:t>
      </w:r>
      <w:r w:rsidR="00F23AA8">
        <w:rPr>
          <w:rFonts w:ascii="Arial" w:hAnsi="Arial" w:cs="Arial"/>
          <w:bCs/>
          <w:sz w:val="22"/>
          <w:szCs w:val="24"/>
        </w:rPr>
        <w:t>Are</w:t>
      </w:r>
      <w:r w:rsidRPr="008E2FF0">
        <w:rPr>
          <w:rFonts w:ascii="Arial" w:hAnsi="Arial" w:cs="Arial"/>
          <w:bCs/>
          <w:sz w:val="22"/>
          <w:szCs w:val="24"/>
        </w:rPr>
        <w:t xml:space="preserve"> my feelings worth reporting</w:t>
      </w:r>
      <w:r w:rsidR="00896EAB">
        <w:rPr>
          <w:rFonts w:ascii="Arial" w:hAnsi="Arial" w:cs="Arial"/>
          <w:bCs/>
          <w:sz w:val="22"/>
          <w:szCs w:val="24"/>
        </w:rPr>
        <w:t>,</w:t>
      </w:r>
      <w:r w:rsidR="00F23AA8">
        <w:rPr>
          <w:rFonts w:ascii="Arial" w:hAnsi="Arial" w:cs="Arial"/>
          <w:bCs/>
          <w:sz w:val="22"/>
          <w:szCs w:val="24"/>
        </w:rPr>
        <w:t xml:space="preserve"> why didn’t I pay more attention to them at the time, </w:t>
      </w:r>
      <w:r w:rsidRPr="008E2FF0">
        <w:rPr>
          <w:rFonts w:ascii="Arial" w:hAnsi="Arial" w:cs="Arial"/>
          <w:bCs/>
          <w:sz w:val="22"/>
          <w:szCs w:val="24"/>
        </w:rPr>
        <w:t>did they have any value to me as teacher</w:t>
      </w:r>
      <w:r w:rsidR="008E2FF0">
        <w:rPr>
          <w:rFonts w:ascii="Arial" w:hAnsi="Arial" w:cs="Arial"/>
          <w:bCs/>
          <w:sz w:val="22"/>
          <w:szCs w:val="24"/>
        </w:rPr>
        <w:t>,</w:t>
      </w:r>
      <w:r w:rsidRPr="008E2FF0">
        <w:rPr>
          <w:rFonts w:ascii="Arial" w:hAnsi="Arial" w:cs="Arial"/>
          <w:bCs/>
          <w:sz w:val="22"/>
          <w:szCs w:val="24"/>
        </w:rPr>
        <w:t xml:space="preserve"> </w:t>
      </w:r>
      <w:r w:rsidR="008E2FF0">
        <w:rPr>
          <w:rFonts w:ascii="Arial" w:hAnsi="Arial" w:cs="Arial"/>
          <w:bCs/>
          <w:sz w:val="22"/>
          <w:szCs w:val="24"/>
        </w:rPr>
        <w:t xml:space="preserve">a </w:t>
      </w:r>
      <w:r w:rsidRPr="008E2FF0">
        <w:rPr>
          <w:rFonts w:ascii="Arial" w:hAnsi="Arial" w:cs="Arial"/>
          <w:bCs/>
          <w:sz w:val="22"/>
          <w:szCs w:val="24"/>
        </w:rPr>
        <w:t>st</w:t>
      </w:r>
      <w:r w:rsidR="009B5231" w:rsidRPr="008E2FF0">
        <w:rPr>
          <w:rFonts w:ascii="Arial" w:hAnsi="Arial" w:cs="Arial"/>
          <w:bCs/>
          <w:sz w:val="22"/>
          <w:szCs w:val="24"/>
        </w:rPr>
        <w:t>udent-researcher, and to others</w:t>
      </w:r>
      <w:r w:rsidRPr="008E2FF0">
        <w:rPr>
          <w:rFonts w:ascii="Arial" w:hAnsi="Arial" w:cs="Arial"/>
          <w:bCs/>
          <w:sz w:val="22"/>
          <w:szCs w:val="24"/>
        </w:rPr>
        <w:t xml:space="preserve">? </w:t>
      </w:r>
    </w:p>
    <w:p w14:paraId="2263912C" w14:textId="77777777" w:rsidR="00761A5D" w:rsidRPr="008E2FF0" w:rsidRDefault="00761A5D" w:rsidP="00EA0203">
      <w:pPr>
        <w:pStyle w:val="NormalWeb"/>
        <w:spacing w:line="480" w:lineRule="auto"/>
        <w:rPr>
          <w:rFonts w:ascii="Arial" w:hAnsi="Arial" w:cs="Arial"/>
          <w:bCs/>
          <w:sz w:val="22"/>
          <w:szCs w:val="24"/>
        </w:rPr>
      </w:pPr>
    </w:p>
    <w:p w14:paraId="78F23D33" w14:textId="0D0F7530" w:rsidR="00C864D5" w:rsidRPr="004361C2" w:rsidRDefault="00C864D5" w:rsidP="009A1CF0">
      <w:pPr>
        <w:pStyle w:val="Heading3"/>
      </w:pPr>
      <w:r w:rsidRPr="000D1867">
        <w:t>Chapter conclusion</w:t>
      </w:r>
      <w:r w:rsidRPr="004361C2">
        <w:t xml:space="preserve"> </w:t>
      </w:r>
    </w:p>
    <w:p w14:paraId="1658328E" w14:textId="77777777" w:rsidR="009A1CF0" w:rsidRPr="001E7C51" w:rsidRDefault="009A1CF0" w:rsidP="009A1CF0"/>
    <w:p w14:paraId="409DA127" w14:textId="6EE9A797" w:rsidR="002D0C58" w:rsidRPr="008E2FF0" w:rsidRDefault="00C864D5" w:rsidP="001F4065">
      <w:pPr>
        <w:spacing w:line="480" w:lineRule="auto"/>
        <w:rPr>
          <w:rFonts w:ascii="Arial" w:hAnsi="Arial" w:cs="Arial"/>
          <w:sz w:val="22"/>
          <w:szCs w:val="22"/>
        </w:rPr>
      </w:pPr>
      <w:r w:rsidRPr="001E7C51">
        <w:rPr>
          <w:rFonts w:ascii="Arial" w:hAnsi="Arial" w:cs="Arial"/>
          <w:sz w:val="22"/>
          <w:szCs w:val="22"/>
        </w:rPr>
        <w:t xml:space="preserve">I conclude this chapter by </w:t>
      </w:r>
      <w:r w:rsidR="00CA16E0" w:rsidRPr="001E7C51">
        <w:rPr>
          <w:rFonts w:ascii="Arial" w:hAnsi="Arial" w:cs="Arial"/>
          <w:sz w:val="22"/>
          <w:szCs w:val="22"/>
        </w:rPr>
        <w:t>reflecting</w:t>
      </w:r>
      <w:r w:rsidRPr="00033B11">
        <w:rPr>
          <w:rFonts w:ascii="Arial" w:hAnsi="Arial" w:cs="Arial"/>
          <w:sz w:val="22"/>
          <w:szCs w:val="22"/>
        </w:rPr>
        <w:t xml:space="preserve"> on the </w:t>
      </w:r>
      <w:r w:rsidR="00CA16E0" w:rsidRPr="00311C0B">
        <w:rPr>
          <w:rFonts w:ascii="Arial" w:hAnsi="Arial" w:cs="Arial"/>
          <w:sz w:val="22"/>
          <w:szCs w:val="22"/>
        </w:rPr>
        <w:t>suitability</w:t>
      </w:r>
      <w:r w:rsidRPr="00311C0B">
        <w:rPr>
          <w:rFonts w:ascii="Arial" w:hAnsi="Arial" w:cs="Arial"/>
          <w:sz w:val="22"/>
          <w:szCs w:val="22"/>
        </w:rPr>
        <w:t xml:space="preserve"> </w:t>
      </w:r>
      <w:r w:rsidR="00CA16E0" w:rsidRPr="00311C0B">
        <w:rPr>
          <w:rFonts w:ascii="Arial" w:hAnsi="Arial" w:cs="Arial"/>
          <w:sz w:val="22"/>
          <w:szCs w:val="22"/>
        </w:rPr>
        <w:t>of autoethnography as a method for</w:t>
      </w:r>
      <w:r w:rsidRPr="00311C0B">
        <w:rPr>
          <w:rFonts w:ascii="Arial" w:hAnsi="Arial" w:cs="Arial"/>
          <w:sz w:val="22"/>
          <w:szCs w:val="22"/>
        </w:rPr>
        <w:t xml:space="preserve"> my thesis</w:t>
      </w:r>
      <w:r w:rsidR="008E2FF0">
        <w:rPr>
          <w:rFonts w:ascii="Arial" w:hAnsi="Arial" w:cs="Arial"/>
          <w:sz w:val="22"/>
          <w:szCs w:val="22"/>
        </w:rPr>
        <w:t>.</w:t>
      </w:r>
      <w:r w:rsidRPr="008E2FF0">
        <w:rPr>
          <w:rFonts w:ascii="Arial" w:hAnsi="Arial" w:cs="Arial"/>
          <w:sz w:val="22"/>
          <w:szCs w:val="22"/>
        </w:rPr>
        <w:t xml:space="preserve"> </w:t>
      </w:r>
      <w:r w:rsidR="008E2FF0">
        <w:rPr>
          <w:rFonts w:ascii="Arial" w:hAnsi="Arial" w:cs="Arial"/>
          <w:sz w:val="22"/>
          <w:szCs w:val="22"/>
        </w:rPr>
        <w:t xml:space="preserve">Before </w:t>
      </w:r>
      <w:r w:rsidR="009A1CF0" w:rsidRPr="008E2FF0">
        <w:rPr>
          <w:rFonts w:ascii="Arial" w:hAnsi="Arial" w:cs="Arial"/>
          <w:sz w:val="22"/>
          <w:szCs w:val="22"/>
        </w:rPr>
        <w:t xml:space="preserve">I started, I shared some of the concerns expressed about the </w:t>
      </w:r>
      <w:r w:rsidR="000365C0" w:rsidRPr="008E2FF0">
        <w:rPr>
          <w:rFonts w:ascii="Arial" w:hAnsi="Arial" w:cs="Arial"/>
          <w:sz w:val="22"/>
          <w:szCs w:val="22"/>
        </w:rPr>
        <w:t>methodology</w:t>
      </w:r>
      <w:r w:rsidR="009A1CF0" w:rsidRPr="008E2FF0">
        <w:rPr>
          <w:rFonts w:ascii="Arial" w:hAnsi="Arial" w:cs="Arial"/>
          <w:sz w:val="22"/>
          <w:szCs w:val="22"/>
        </w:rPr>
        <w:t>,</w:t>
      </w:r>
      <w:r w:rsidR="008E2FF0">
        <w:rPr>
          <w:rFonts w:ascii="Arial" w:hAnsi="Arial" w:cs="Arial"/>
          <w:sz w:val="22"/>
          <w:szCs w:val="22"/>
        </w:rPr>
        <w:t xml:space="preserve"> for example that the</w:t>
      </w:r>
      <w:r w:rsidR="002D0C58" w:rsidRPr="008E2FF0">
        <w:rPr>
          <w:rFonts w:ascii="Arial" w:hAnsi="Arial" w:cs="Arial"/>
          <w:sz w:val="22"/>
          <w:szCs w:val="22"/>
        </w:rPr>
        <w:t xml:space="preserve"> </w:t>
      </w:r>
      <w:r w:rsidR="00CA16E0" w:rsidRPr="008E2FF0">
        <w:rPr>
          <w:rFonts w:ascii="Arial" w:hAnsi="Arial" w:cs="Arial"/>
          <w:sz w:val="22"/>
          <w:szCs w:val="22"/>
        </w:rPr>
        <w:t xml:space="preserve">data </w:t>
      </w:r>
      <w:r w:rsidR="002D0C58" w:rsidRPr="008E2FF0">
        <w:rPr>
          <w:rFonts w:ascii="Arial" w:hAnsi="Arial" w:cs="Arial"/>
          <w:sz w:val="22"/>
          <w:szCs w:val="22"/>
        </w:rPr>
        <w:t>is ungeneraliz</w:t>
      </w:r>
      <w:r w:rsidR="009A1CF0" w:rsidRPr="008E2FF0">
        <w:rPr>
          <w:rFonts w:ascii="Arial" w:hAnsi="Arial" w:cs="Arial"/>
          <w:sz w:val="22"/>
          <w:szCs w:val="22"/>
        </w:rPr>
        <w:t xml:space="preserve">able </w:t>
      </w:r>
      <w:r w:rsidR="00CA16E0" w:rsidRPr="008E2FF0">
        <w:rPr>
          <w:rFonts w:ascii="Arial" w:hAnsi="Arial" w:cs="Arial"/>
          <w:sz w:val="22"/>
          <w:szCs w:val="22"/>
        </w:rPr>
        <w:t xml:space="preserve">and </w:t>
      </w:r>
      <w:r w:rsidR="009A1CF0" w:rsidRPr="008E2FF0">
        <w:rPr>
          <w:rFonts w:ascii="Arial" w:hAnsi="Arial" w:cs="Arial"/>
          <w:sz w:val="22"/>
          <w:szCs w:val="22"/>
        </w:rPr>
        <w:t xml:space="preserve">cannot </w:t>
      </w:r>
      <w:r w:rsidR="00CA16E0" w:rsidRPr="008E2FF0">
        <w:rPr>
          <w:rFonts w:ascii="Arial" w:hAnsi="Arial" w:cs="Arial"/>
          <w:sz w:val="22"/>
          <w:szCs w:val="22"/>
        </w:rPr>
        <w:t xml:space="preserve">easily </w:t>
      </w:r>
      <w:r w:rsidR="008E2FF0" w:rsidRPr="008E2FF0">
        <w:rPr>
          <w:rFonts w:ascii="Arial" w:hAnsi="Arial" w:cs="Arial"/>
          <w:sz w:val="22"/>
          <w:szCs w:val="22"/>
        </w:rPr>
        <w:t xml:space="preserve">be </w:t>
      </w:r>
      <w:r w:rsidR="009A1CF0" w:rsidRPr="008E2FF0">
        <w:rPr>
          <w:rFonts w:ascii="Arial" w:hAnsi="Arial" w:cs="Arial"/>
          <w:sz w:val="22"/>
          <w:szCs w:val="22"/>
        </w:rPr>
        <w:t>reproduced</w:t>
      </w:r>
      <w:r w:rsidR="00CA16E0" w:rsidRPr="008E2FF0">
        <w:rPr>
          <w:rFonts w:ascii="Arial" w:hAnsi="Arial" w:cs="Arial"/>
          <w:sz w:val="22"/>
          <w:szCs w:val="22"/>
        </w:rPr>
        <w:t>. Its strengths, in terms of drawing on stor</w:t>
      </w:r>
      <w:r w:rsidR="008E2FF0">
        <w:rPr>
          <w:rFonts w:ascii="Arial" w:hAnsi="Arial" w:cs="Arial"/>
          <w:sz w:val="22"/>
          <w:szCs w:val="22"/>
        </w:rPr>
        <w:t>ies</w:t>
      </w:r>
      <w:r w:rsidR="00CA16E0" w:rsidRPr="008E2FF0">
        <w:rPr>
          <w:rFonts w:ascii="Arial" w:hAnsi="Arial" w:cs="Arial"/>
          <w:sz w:val="22"/>
          <w:szCs w:val="22"/>
        </w:rPr>
        <w:t xml:space="preserve"> and memory</w:t>
      </w:r>
      <w:r w:rsidR="008E2FF0">
        <w:rPr>
          <w:rFonts w:ascii="Arial" w:hAnsi="Arial" w:cs="Arial"/>
          <w:sz w:val="22"/>
          <w:szCs w:val="22"/>
        </w:rPr>
        <w:t>,</w:t>
      </w:r>
      <w:r w:rsidR="00CA16E0" w:rsidRPr="008E2FF0">
        <w:rPr>
          <w:rFonts w:ascii="Arial" w:hAnsi="Arial" w:cs="Arial"/>
          <w:sz w:val="22"/>
          <w:szCs w:val="22"/>
        </w:rPr>
        <w:t xml:space="preserve"> add creative expression and resonance to others, but perhaps this subjectivity could </w:t>
      </w:r>
      <w:r w:rsidR="008E2FF0">
        <w:rPr>
          <w:rFonts w:ascii="Arial" w:hAnsi="Arial" w:cs="Arial"/>
          <w:sz w:val="22"/>
          <w:szCs w:val="22"/>
        </w:rPr>
        <w:t xml:space="preserve">also </w:t>
      </w:r>
      <w:r w:rsidR="00CA16E0" w:rsidRPr="008E2FF0">
        <w:rPr>
          <w:rFonts w:ascii="Arial" w:hAnsi="Arial" w:cs="Arial"/>
          <w:sz w:val="22"/>
          <w:szCs w:val="22"/>
        </w:rPr>
        <w:t>be classed as a weakness. Nonetheless,</w:t>
      </w:r>
      <w:r w:rsidR="009A1CF0" w:rsidRPr="008E2FF0">
        <w:rPr>
          <w:rFonts w:ascii="Arial" w:hAnsi="Arial" w:cs="Arial"/>
          <w:sz w:val="22"/>
          <w:szCs w:val="22"/>
        </w:rPr>
        <w:t xml:space="preserve"> </w:t>
      </w:r>
      <w:r w:rsidRPr="008E2FF0">
        <w:rPr>
          <w:rFonts w:ascii="Arial" w:hAnsi="Arial" w:cs="Arial"/>
          <w:sz w:val="22"/>
          <w:szCs w:val="22"/>
        </w:rPr>
        <w:t xml:space="preserve">three </w:t>
      </w:r>
      <w:r w:rsidR="002D0C58" w:rsidRPr="008E2FF0">
        <w:rPr>
          <w:rFonts w:ascii="Arial" w:hAnsi="Arial" w:cs="Arial"/>
          <w:sz w:val="22"/>
          <w:szCs w:val="22"/>
        </w:rPr>
        <w:t xml:space="preserve">important </w:t>
      </w:r>
      <w:r w:rsidR="00CA16E0" w:rsidRPr="008E2FF0">
        <w:rPr>
          <w:rFonts w:ascii="Arial" w:hAnsi="Arial" w:cs="Arial"/>
          <w:sz w:val="22"/>
          <w:szCs w:val="22"/>
        </w:rPr>
        <w:t xml:space="preserve">epiphanies </w:t>
      </w:r>
      <w:r w:rsidR="002D0C58" w:rsidRPr="008E2FF0">
        <w:rPr>
          <w:rFonts w:ascii="Arial" w:hAnsi="Arial" w:cs="Arial"/>
          <w:sz w:val="22"/>
          <w:szCs w:val="22"/>
        </w:rPr>
        <w:t>occurred</w:t>
      </w:r>
      <w:r w:rsidRPr="008E2FF0">
        <w:rPr>
          <w:rFonts w:ascii="Arial" w:hAnsi="Arial" w:cs="Arial"/>
          <w:sz w:val="22"/>
          <w:szCs w:val="22"/>
        </w:rPr>
        <w:t xml:space="preserve"> </w:t>
      </w:r>
      <w:r w:rsidR="002D0C58" w:rsidRPr="008E2FF0">
        <w:rPr>
          <w:rFonts w:ascii="Arial" w:hAnsi="Arial" w:cs="Arial"/>
          <w:sz w:val="22"/>
          <w:szCs w:val="22"/>
        </w:rPr>
        <w:t>during the evolution of my research design</w:t>
      </w:r>
      <w:r w:rsidRPr="008E2FF0">
        <w:rPr>
          <w:rFonts w:ascii="Arial" w:hAnsi="Arial" w:cs="Arial"/>
          <w:sz w:val="22"/>
          <w:szCs w:val="22"/>
        </w:rPr>
        <w:t>. The first is</w:t>
      </w:r>
      <w:r w:rsidR="007124E9" w:rsidRPr="008E2FF0">
        <w:rPr>
          <w:rFonts w:ascii="Arial" w:hAnsi="Arial" w:cs="Arial"/>
          <w:sz w:val="22"/>
          <w:szCs w:val="22"/>
        </w:rPr>
        <w:t xml:space="preserve"> </w:t>
      </w:r>
      <w:r w:rsidR="008E2FF0">
        <w:rPr>
          <w:rFonts w:ascii="Arial" w:hAnsi="Arial" w:cs="Arial"/>
          <w:sz w:val="22"/>
          <w:szCs w:val="22"/>
        </w:rPr>
        <w:t xml:space="preserve">that </w:t>
      </w:r>
      <w:r w:rsidR="007124E9" w:rsidRPr="008E2FF0">
        <w:rPr>
          <w:rFonts w:ascii="Arial" w:hAnsi="Arial" w:cs="Arial"/>
          <w:sz w:val="22"/>
          <w:szCs w:val="22"/>
        </w:rPr>
        <w:t>I have learnt more about the importance of process. Autoethnography enable</w:t>
      </w:r>
      <w:r w:rsidR="008E2FF0">
        <w:rPr>
          <w:rFonts w:ascii="Arial" w:hAnsi="Arial" w:cs="Arial"/>
          <w:sz w:val="22"/>
          <w:szCs w:val="22"/>
        </w:rPr>
        <w:t>d</w:t>
      </w:r>
      <w:r w:rsidR="007124E9" w:rsidRPr="008E2FF0">
        <w:rPr>
          <w:rFonts w:ascii="Arial" w:hAnsi="Arial" w:cs="Arial"/>
          <w:sz w:val="22"/>
          <w:szCs w:val="22"/>
        </w:rPr>
        <w:t xml:space="preserve"> me to record feelings rigorously, enabling systematic analysis. It lends itself well to interpretation. The qualitative rigour demanded by Tracey help</w:t>
      </w:r>
      <w:r w:rsidR="008E2FF0">
        <w:rPr>
          <w:rFonts w:ascii="Arial" w:hAnsi="Arial" w:cs="Arial"/>
          <w:sz w:val="22"/>
          <w:szCs w:val="22"/>
        </w:rPr>
        <w:t>ed</w:t>
      </w:r>
      <w:r w:rsidR="007124E9" w:rsidRPr="008E2FF0">
        <w:rPr>
          <w:rFonts w:ascii="Arial" w:hAnsi="Arial" w:cs="Arial"/>
          <w:sz w:val="22"/>
          <w:szCs w:val="22"/>
        </w:rPr>
        <w:t xml:space="preserve"> me to contain my ethical worries.</w:t>
      </w:r>
      <w:r w:rsidR="002D0C58" w:rsidRPr="008E2FF0">
        <w:rPr>
          <w:rFonts w:ascii="Arial" w:hAnsi="Arial" w:cs="Arial"/>
          <w:sz w:val="22"/>
          <w:szCs w:val="22"/>
        </w:rPr>
        <w:t xml:space="preserve"> I car</w:t>
      </w:r>
      <w:r w:rsidR="007124E9" w:rsidRPr="008E2FF0">
        <w:rPr>
          <w:rFonts w:ascii="Arial" w:hAnsi="Arial" w:cs="Arial"/>
          <w:sz w:val="22"/>
          <w:szCs w:val="22"/>
        </w:rPr>
        <w:t>e</w:t>
      </w:r>
      <w:r w:rsidR="002D0C58" w:rsidRPr="008E2FF0">
        <w:rPr>
          <w:rFonts w:ascii="Arial" w:hAnsi="Arial" w:cs="Arial"/>
          <w:sz w:val="22"/>
          <w:szCs w:val="22"/>
        </w:rPr>
        <w:t xml:space="preserve"> very much about the school, the staff, and the children most of all. I have no interest in causing</w:t>
      </w:r>
      <w:r w:rsidR="007124E9" w:rsidRPr="008E2FF0">
        <w:rPr>
          <w:rFonts w:ascii="Arial" w:hAnsi="Arial" w:cs="Arial"/>
          <w:sz w:val="22"/>
          <w:szCs w:val="22"/>
        </w:rPr>
        <w:t xml:space="preserve"> them</w:t>
      </w:r>
      <w:r w:rsidR="002D0C58" w:rsidRPr="008E2FF0">
        <w:rPr>
          <w:rFonts w:ascii="Arial" w:hAnsi="Arial" w:cs="Arial"/>
          <w:sz w:val="22"/>
          <w:szCs w:val="22"/>
        </w:rPr>
        <w:t xml:space="preserve"> harm. I see the value of my research as in explaining and </w:t>
      </w:r>
      <w:r w:rsidR="009B5231" w:rsidRPr="008E2FF0">
        <w:rPr>
          <w:rFonts w:ascii="Arial" w:hAnsi="Arial" w:cs="Arial"/>
          <w:sz w:val="22"/>
          <w:szCs w:val="22"/>
        </w:rPr>
        <w:t xml:space="preserve">hopefully in </w:t>
      </w:r>
      <w:r w:rsidR="002D0C58" w:rsidRPr="000D1867">
        <w:rPr>
          <w:rFonts w:ascii="Arial" w:hAnsi="Arial" w:cs="Arial"/>
          <w:sz w:val="22"/>
          <w:szCs w:val="22"/>
        </w:rPr>
        <w:t xml:space="preserve">improving practice, perhaps through </w:t>
      </w:r>
      <w:r w:rsidR="002D0C58" w:rsidRPr="004361C2">
        <w:rPr>
          <w:rFonts w:ascii="Arial" w:hAnsi="Arial" w:cs="Arial"/>
          <w:sz w:val="22"/>
          <w:szCs w:val="22"/>
        </w:rPr>
        <w:t>CPD and training.</w:t>
      </w:r>
      <w:r w:rsidR="009A1CF0" w:rsidRPr="00566EBB">
        <w:rPr>
          <w:rFonts w:ascii="Arial" w:hAnsi="Arial" w:cs="Arial"/>
          <w:sz w:val="22"/>
          <w:szCs w:val="22"/>
        </w:rPr>
        <w:t xml:space="preserve"> All the events that unfold in Chapter 4 </w:t>
      </w:r>
      <w:r w:rsidR="008E2FF0">
        <w:rPr>
          <w:rFonts w:ascii="Arial" w:hAnsi="Arial" w:cs="Arial"/>
          <w:sz w:val="22"/>
          <w:szCs w:val="22"/>
        </w:rPr>
        <w:t xml:space="preserve">actually </w:t>
      </w:r>
      <w:r w:rsidR="009A1CF0" w:rsidRPr="008E2FF0">
        <w:rPr>
          <w:rFonts w:ascii="Arial" w:hAnsi="Arial" w:cs="Arial"/>
          <w:sz w:val="22"/>
          <w:szCs w:val="22"/>
        </w:rPr>
        <w:t>happened and I was there as participant and observed as an actor. The</w:t>
      </w:r>
      <w:r w:rsidR="008E2FF0">
        <w:rPr>
          <w:rFonts w:ascii="Arial" w:hAnsi="Arial" w:cs="Arial"/>
          <w:sz w:val="22"/>
          <w:szCs w:val="22"/>
        </w:rPr>
        <w:t>se events</w:t>
      </w:r>
      <w:r w:rsidR="009A1CF0" w:rsidRPr="008E2FF0">
        <w:rPr>
          <w:rFonts w:ascii="Arial" w:hAnsi="Arial" w:cs="Arial"/>
          <w:sz w:val="22"/>
          <w:szCs w:val="22"/>
        </w:rPr>
        <w:t xml:space="preserve"> happened to me and this is my best attempt to reflect those ideas in </w:t>
      </w:r>
      <w:r w:rsidR="008E2FF0">
        <w:rPr>
          <w:rFonts w:ascii="Arial" w:hAnsi="Arial" w:cs="Arial"/>
          <w:sz w:val="22"/>
          <w:szCs w:val="22"/>
        </w:rPr>
        <w:t>the</w:t>
      </w:r>
      <w:r w:rsidR="009A1CF0" w:rsidRPr="008E2FF0">
        <w:rPr>
          <w:rFonts w:ascii="Arial" w:hAnsi="Arial" w:cs="Arial"/>
          <w:sz w:val="22"/>
          <w:szCs w:val="22"/>
        </w:rPr>
        <w:t xml:space="preserve"> way that I understood them at the time. </w:t>
      </w:r>
    </w:p>
    <w:p w14:paraId="6FD06952" w14:textId="77777777" w:rsidR="002D0C58" w:rsidRPr="000D1867" w:rsidRDefault="002D0C58" w:rsidP="001F4065">
      <w:pPr>
        <w:spacing w:line="480" w:lineRule="auto"/>
        <w:rPr>
          <w:rFonts w:ascii="Arial" w:hAnsi="Arial" w:cs="Arial"/>
          <w:sz w:val="22"/>
          <w:szCs w:val="22"/>
        </w:rPr>
      </w:pPr>
    </w:p>
    <w:p w14:paraId="5714CA12" w14:textId="7EA36F6F" w:rsidR="002D0C58" w:rsidRDefault="009A1CF0" w:rsidP="001F4065">
      <w:pPr>
        <w:spacing w:line="480" w:lineRule="auto"/>
        <w:rPr>
          <w:rFonts w:ascii="Arial" w:hAnsi="Arial" w:cs="Arial"/>
          <w:sz w:val="22"/>
          <w:szCs w:val="22"/>
        </w:rPr>
      </w:pPr>
      <w:r w:rsidRPr="000D1867">
        <w:rPr>
          <w:rFonts w:ascii="Arial" w:hAnsi="Arial" w:cs="Arial"/>
          <w:sz w:val="22"/>
          <w:szCs w:val="22"/>
        </w:rPr>
        <w:t>Secondly, the</w:t>
      </w:r>
      <w:r w:rsidRPr="00CA32B2">
        <w:rPr>
          <w:rFonts w:ascii="Arial" w:hAnsi="Arial" w:cs="Arial"/>
          <w:sz w:val="22"/>
          <w:szCs w:val="22"/>
        </w:rPr>
        <w:t xml:space="preserve"> space and the time in which they happened </w:t>
      </w:r>
      <w:r w:rsidR="001143F0" w:rsidRPr="00CA32B2">
        <w:rPr>
          <w:rFonts w:ascii="Arial" w:hAnsi="Arial" w:cs="Arial"/>
          <w:sz w:val="22"/>
          <w:szCs w:val="22"/>
        </w:rPr>
        <w:t>are</w:t>
      </w:r>
      <w:r w:rsidRPr="00CA32B2">
        <w:rPr>
          <w:rFonts w:ascii="Arial" w:hAnsi="Arial" w:cs="Arial"/>
          <w:sz w:val="22"/>
          <w:szCs w:val="22"/>
        </w:rPr>
        <w:t xml:space="preserve"> also important. I have tried my best to write </w:t>
      </w:r>
      <w:r w:rsidR="008E2FF0">
        <w:rPr>
          <w:rFonts w:ascii="Arial" w:hAnsi="Arial" w:cs="Arial"/>
          <w:sz w:val="22"/>
          <w:szCs w:val="22"/>
        </w:rPr>
        <w:t>‘</w:t>
      </w:r>
      <w:r w:rsidRPr="008E2FF0">
        <w:rPr>
          <w:rFonts w:ascii="Arial" w:hAnsi="Arial" w:cs="Arial"/>
          <w:sz w:val="22"/>
          <w:szCs w:val="22"/>
        </w:rPr>
        <w:t>thickly</w:t>
      </w:r>
      <w:r w:rsidR="008E2FF0">
        <w:rPr>
          <w:rFonts w:ascii="Arial" w:hAnsi="Arial" w:cs="Arial"/>
          <w:sz w:val="22"/>
          <w:szCs w:val="22"/>
        </w:rPr>
        <w:t>’</w:t>
      </w:r>
      <w:r w:rsidRPr="008E2FF0">
        <w:rPr>
          <w:rFonts w:ascii="Arial" w:hAnsi="Arial" w:cs="Arial"/>
          <w:sz w:val="22"/>
          <w:szCs w:val="22"/>
        </w:rPr>
        <w:t xml:space="preserve"> and to describe the colours, sounds and contours of being in that space at that time</w:t>
      </w:r>
      <w:r w:rsidR="008E2FF0">
        <w:rPr>
          <w:rFonts w:ascii="Arial" w:hAnsi="Arial" w:cs="Arial"/>
          <w:sz w:val="22"/>
          <w:szCs w:val="22"/>
        </w:rPr>
        <w:t>, with the hope that they might also resonate with others.</w:t>
      </w:r>
      <w:r w:rsidRPr="008E2FF0">
        <w:rPr>
          <w:rFonts w:ascii="Arial" w:hAnsi="Arial" w:cs="Arial"/>
          <w:sz w:val="22"/>
          <w:szCs w:val="22"/>
        </w:rPr>
        <w:t xml:space="preserve"> </w:t>
      </w:r>
      <w:r w:rsidR="009B5231" w:rsidRPr="008E2FF0">
        <w:rPr>
          <w:rFonts w:ascii="Arial" w:hAnsi="Arial" w:cs="Arial"/>
          <w:sz w:val="22"/>
          <w:szCs w:val="22"/>
        </w:rPr>
        <w:t>Critically, m</w:t>
      </w:r>
      <w:r w:rsidRPr="008E2FF0">
        <w:rPr>
          <w:rFonts w:ascii="Arial" w:hAnsi="Arial" w:cs="Arial"/>
          <w:sz w:val="22"/>
          <w:szCs w:val="22"/>
        </w:rPr>
        <w:t>y final observ</w:t>
      </w:r>
      <w:r w:rsidR="002D0C58" w:rsidRPr="008E2FF0">
        <w:rPr>
          <w:rFonts w:ascii="Arial" w:hAnsi="Arial" w:cs="Arial"/>
          <w:sz w:val="22"/>
          <w:szCs w:val="22"/>
        </w:rPr>
        <w:t>ation</w:t>
      </w:r>
      <w:r w:rsidR="008E2FF0">
        <w:rPr>
          <w:rFonts w:ascii="Arial" w:hAnsi="Arial" w:cs="Arial"/>
          <w:sz w:val="22"/>
          <w:szCs w:val="22"/>
        </w:rPr>
        <w:t xml:space="preserve"> (</w:t>
      </w:r>
      <w:r w:rsidR="002D0C58" w:rsidRPr="008E2FF0">
        <w:rPr>
          <w:rFonts w:ascii="Arial" w:hAnsi="Arial" w:cs="Arial"/>
          <w:sz w:val="22"/>
          <w:szCs w:val="22"/>
        </w:rPr>
        <w:t xml:space="preserve">and one I discussed </w:t>
      </w:r>
      <w:r w:rsidR="009B5231" w:rsidRPr="008E2FF0">
        <w:rPr>
          <w:rFonts w:ascii="Arial" w:hAnsi="Arial" w:cs="Arial"/>
          <w:sz w:val="22"/>
          <w:szCs w:val="22"/>
        </w:rPr>
        <w:t xml:space="preserve">in detail </w:t>
      </w:r>
      <w:r w:rsidR="002D0C58" w:rsidRPr="008E2FF0">
        <w:rPr>
          <w:rFonts w:ascii="Arial" w:hAnsi="Arial" w:cs="Arial"/>
          <w:sz w:val="22"/>
          <w:szCs w:val="22"/>
        </w:rPr>
        <w:t xml:space="preserve">with </w:t>
      </w:r>
      <w:r w:rsidR="00C94F96">
        <w:rPr>
          <w:rFonts w:ascii="Arial" w:hAnsi="Arial" w:cs="Arial"/>
          <w:sz w:val="22"/>
          <w:szCs w:val="22"/>
        </w:rPr>
        <w:t>my supervisor</w:t>
      </w:r>
      <w:r w:rsidRPr="008E2FF0">
        <w:rPr>
          <w:rFonts w:ascii="Arial" w:hAnsi="Arial" w:cs="Arial"/>
          <w:sz w:val="22"/>
          <w:szCs w:val="22"/>
        </w:rPr>
        <w:t xml:space="preserve"> in tutorial</w:t>
      </w:r>
      <w:r w:rsidR="008E2FF0">
        <w:rPr>
          <w:rFonts w:ascii="Arial" w:hAnsi="Arial" w:cs="Arial"/>
          <w:sz w:val="22"/>
          <w:szCs w:val="22"/>
        </w:rPr>
        <w:t>)</w:t>
      </w:r>
      <w:r w:rsidRPr="008E2FF0">
        <w:rPr>
          <w:rFonts w:ascii="Arial" w:hAnsi="Arial" w:cs="Arial"/>
          <w:sz w:val="22"/>
          <w:szCs w:val="22"/>
        </w:rPr>
        <w:t xml:space="preserve"> is </w:t>
      </w:r>
      <w:r w:rsidR="009B5231" w:rsidRPr="008E2FF0">
        <w:rPr>
          <w:rFonts w:ascii="Arial" w:hAnsi="Arial" w:cs="Arial"/>
          <w:sz w:val="22"/>
          <w:szCs w:val="22"/>
        </w:rPr>
        <w:t xml:space="preserve">in recognising </w:t>
      </w:r>
      <w:r w:rsidRPr="008E2FF0">
        <w:rPr>
          <w:rFonts w:ascii="Arial" w:hAnsi="Arial" w:cs="Arial"/>
          <w:sz w:val="22"/>
          <w:szCs w:val="22"/>
        </w:rPr>
        <w:t xml:space="preserve">the </w:t>
      </w:r>
      <w:r w:rsidR="001143F0" w:rsidRPr="008E2FF0">
        <w:rPr>
          <w:rFonts w:ascii="Arial" w:hAnsi="Arial" w:cs="Arial"/>
          <w:sz w:val="22"/>
          <w:szCs w:val="22"/>
        </w:rPr>
        <w:t>synergy between autoethnography and psychoanalysis to theorise about</w:t>
      </w:r>
      <w:r w:rsidR="007124E9" w:rsidRPr="008E2FF0">
        <w:rPr>
          <w:rFonts w:ascii="Arial" w:hAnsi="Arial" w:cs="Arial"/>
          <w:sz w:val="22"/>
          <w:szCs w:val="22"/>
        </w:rPr>
        <w:t xml:space="preserve"> my</w:t>
      </w:r>
      <w:r w:rsidRPr="008E2FF0">
        <w:rPr>
          <w:rFonts w:ascii="Arial" w:hAnsi="Arial" w:cs="Arial"/>
          <w:sz w:val="22"/>
          <w:szCs w:val="22"/>
        </w:rPr>
        <w:t xml:space="preserve"> </w:t>
      </w:r>
      <w:r w:rsidR="001143F0" w:rsidRPr="008E2FF0">
        <w:rPr>
          <w:rFonts w:ascii="Arial" w:hAnsi="Arial" w:cs="Arial"/>
          <w:sz w:val="22"/>
          <w:szCs w:val="22"/>
        </w:rPr>
        <w:t>experiences</w:t>
      </w:r>
      <w:r w:rsidR="007124E9" w:rsidRPr="008E2FF0">
        <w:rPr>
          <w:rFonts w:ascii="Arial" w:hAnsi="Arial" w:cs="Arial"/>
          <w:sz w:val="22"/>
          <w:szCs w:val="22"/>
        </w:rPr>
        <w:t xml:space="preserve">. </w:t>
      </w:r>
      <w:r w:rsidR="001143F0" w:rsidRPr="008E2FF0">
        <w:rPr>
          <w:rFonts w:ascii="Arial" w:hAnsi="Arial" w:cs="Arial"/>
          <w:sz w:val="22"/>
          <w:szCs w:val="22"/>
        </w:rPr>
        <w:t xml:space="preserve">I can bridge the gap between adding insight from the individual more broadly to explain cultural, organisational phenomena. </w:t>
      </w:r>
      <w:r w:rsidR="007124E9" w:rsidRPr="008E2FF0">
        <w:rPr>
          <w:rFonts w:ascii="Arial" w:hAnsi="Arial" w:cs="Arial"/>
          <w:sz w:val="22"/>
          <w:szCs w:val="22"/>
        </w:rPr>
        <w:t>To add mean</w:t>
      </w:r>
      <w:r w:rsidR="001143F0" w:rsidRPr="008E2FF0">
        <w:rPr>
          <w:rFonts w:ascii="Arial" w:hAnsi="Arial" w:cs="Arial"/>
          <w:sz w:val="22"/>
          <w:szCs w:val="22"/>
        </w:rPr>
        <w:t>ing</w:t>
      </w:r>
      <w:r w:rsidRPr="008E2FF0">
        <w:rPr>
          <w:rFonts w:ascii="Arial" w:hAnsi="Arial" w:cs="Arial"/>
          <w:sz w:val="22"/>
          <w:szCs w:val="22"/>
        </w:rPr>
        <w:t xml:space="preserve">. </w:t>
      </w:r>
      <w:r w:rsidR="002D0C58" w:rsidRPr="008E2FF0">
        <w:rPr>
          <w:rFonts w:ascii="Arial" w:hAnsi="Arial" w:cs="Arial"/>
          <w:sz w:val="22"/>
          <w:szCs w:val="22"/>
        </w:rPr>
        <w:t>Both positions are acceptable.</w:t>
      </w:r>
      <w:r w:rsidR="009B5231" w:rsidRPr="008E2FF0">
        <w:rPr>
          <w:rFonts w:ascii="Arial" w:hAnsi="Arial" w:cs="Arial"/>
          <w:sz w:val="22"/>
          <w:szCs w:val="22"/>
        </w:rPr>
        <w:t xml:space="preserve"> </w:t>
      </w:r>
    </w:p>
    <w:p w14:paraId="7A06AF8B" w14:textId="10DCD941" w:rsidR="0092092D" w:rsidRPr="00364A3C" w:rsidRDefault="0092092D" w:rsidP="0092092D">
      <w:pPr>
        <w:pStyle w:val="Caption"/>
        <w:rPr>
          <w:sz w:val="22"/>
        </w:rPr>
      </w:pPr>
      <w:bookmarkStart w:id="33" w:name="_Toc535403402"/>
      <w:r w:rsidRPr="00364A3C">
        <w:rPr>
          <w:sz w:val="22"/>
        </w:rPr>
        <w:t xml:space="preserve">Figure </w:t>
      </w:r>
      <w:r w:rsidR="00BE4178" w:rsidRPr="00364A3C">
        <w:rPr>
          <w:noProof/>
          <w:sz w:val="22"/>
        </w:rPr>
        <w:fldChar w:fldCharType="begin"/>
      </w:r>
      <w:r w:rsidR="00BE4178" w:rsidRPr="00364A3C">
        <w:rPr>
          <w:noProof/>
          <w:sz w:val="22"/>
        </w:rPr>
        <w:instrText xml:space="preserve"> SEQ Figure \* ARABIC </w:instrText>
      </w:r>
      <w:r w:rsidR="00BE4178" w:rsidRPr="00364A3C">
        <w:rPr>
          <w:noProof/>
          <w:sz w:val="22"/>
        </w:rPr>
        <w:fldChar w:fldCharType="separate"/>
      </w:r>
      <w:r w:rsidR="00FD79E8">
        <w:rPr>
          <w:noProof/>
          <w:sz w:val="22"/>
        </w:rPr>
        <w:t>2</w:t>
      </w:r>
      <w:bookmarkEnd w:id="33"/>
      <w:r w:rsidR="00BE4178" w:rsidRPr="00364A3C">
        <w:rPr>
          <w:noProof/>
          <w:sz w:val="22"/>
        </w:rPr>
        <w:fldChar w:fldCharType="end"/>
      </w:r>
    </w:p>
    <w:p w14:paraId="75F523F3" w14:textId="371B3AAA" w:rsidR="008E2FF0" w:rsidRDefault="009124AC" w:rsidP="001F4065">
      <w:pPr>
        <w:spacing w:line="480" w:lineRule="auto"/>
        <w:rPr>
          <w:rFonts w:ascii="Arial" w:hAnsi="Arial" w:cs="Arial"/>
          <w:sz w:val="22"/>
          <w:szCs w:val="22"/>
        </w:rPr>
      </w:pPr>
      <w:r w:rsidRPr="00015F75">
        <w:rPr>
          <w:noProof/>
        </w:rPr>
        <w:drawing>
          <wp:inline distT="0" distB="0" distL="0" distR="0" wp14:anchorId="04F2DDF4" wp14:editId="194B1ADD">
            <wp:extent cx="5287854" cy="46845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1896" cy="4696981"/>
                    </a:xfrm>
                    <a:prstGeom prst="rect">
                      <a:avLst/>
                    </a:prstGeom>
                  </pic:spPr>
                </pic:pic>
              </a:graphicData>
            </a:graphic>
          </wp:inline>
        </w:drawing>
      </w:r>
    </w:p>
    <w:p w14:paraId="60FA82C8" w14:textId="5F5FDC2B" w:rsidR="009B5231" w:rsidRPr="00A60124" w:rsidRDefault="009A1CF0" w:rsidP="001F4065">
      <w:pPr>
        <w:spacing w:line="480" w:lineRule="auto"/>
        <w:rPr>
          <w:rFonts w:ascii="Arial" w:hAnsi="Arial" w:cs="Arial"/>
          <w:sz w:val="22"/>
          <w:szCs w:val="22"/>
        </w:rPr>
      </w:pPr>
      <w:r w:rsidRPr="00015F75">
        <w:rPr>
          <w:rFonts w:ascii="Arial" w:hAnsi="Arial" w:cs="Arial"/>
          <w:sz w:val="22"/>
          <w:szCs w:val="22"/>
        </w:rPr>
        <w:t>I see the combination of these three conditions as essential in he</w:t>
      </w:r>
      <w:r w:rsidRPr="00784695">
        <w:rPr>
          <w:rFonts w:ascii="Arial" w:hAnsi="Arial" w:cs="Arial"/>
          <w:sz w:val="22"/>
          <w:szCs w:val="22"/>
        </w:rPr>
        <w:t>lping me to formulate my short stories and in the de</w:t>
      </w:r>
      <w:r w:rsidR="00BE7E6D" w:rsidRPr="00265678">
        <w:rPr>
          <w:rFonts w:ascii="Arial" w:hAnsi="Arial" w:cs="Arial"/>
          <w:sz w:val="22"/>
          <w:szCs w:val="22"/>
        </w:rPr>
        <w:t>velopment of my model</w:t>
      </w:r>
      <w:r w:rsidR="008E2FF0">
        <w:rPr>
          <w:rFonts w:ascii="Arial" w:hAnsi="Arial" w:cs="Arial"/>
          <w:sz w:val="22"/>
          <w:szCs w:val="22"/>
        </w:rPr>
        <w:t xml:space="preserve"> as</w:t>
      </w:r>
      <w:r w:rsidR="00BE7E6D" w:rsidRPr="00265678">
        <w:rPr>
          <w:rFonts w:ascii="Arial" w:hAnsi="Arial" w:cs="Arial"/>
          <w:sz w:val="22"/>
          <w:szCs w:val="22"/>
        </w:rPr>
        <w:t xml:space="preserve"> outlined </w:t>
      </w:r>
      <w:r w:rsidRPr="00C93734">
        <w:rPr>
          <w:rFonts w:ascii="Arial" w:hAnsi="Arial" w:cs="Arial"/>
          <w:sz w:val="22"/>
          <w:szCs w:val="22"/>
        </w:rPr>
        <w:t>in Chapter 5.</w:t>
      </w:r>
      <w:r w:rsidR="009B5231" w:rsidRPr="00A60124">
        <w:rPr>
          <w:rFonts w:ascii="Arial" w:hAnsi="Arial" w:cs="Arial"/>
          <w:sz w:val="22"/>
          <w:szCs w:val="22"/>
        </w:rPr>
        <w:t xml:space="preserve"> </w:t>
      </w:r>
    </w:p>
    <w:p w14:paraId="6D66C90F" w14:textId="77777777" w:rsidR="009B5231" w:rsidRPr="00A60124" w:rsidRDefault="009B5231" w:rsidP="001F4065">
      <w:pPr>
        <w:spacing w:line="480" w:lineRule="auto"/>
        <w:rPr>
          <w:rFonts w:ascii="Arial" w:hAnsi="Arial" w:cs="Arial"/>
          <w:sz w:val="22"/>
          <w:szCs w:val="22"/>
        </w:rPr>
      </w:pPr>
    </w:p>
    <w:p w14:paraId="68989EDA" w14:textId="4D7CE1F6" w:rsidR="00C864D5" w:rsidRPr="00DB7145" w:rsidRDefault="009B5231" w:rsidP="001F4065">
      <w:pPr>
        <w:spacing w:line="480" w:lineRule="auto"/>
        <w:rPr>
          <w:rFonts w:ascii="Arial" w:hAnsi="Arial" w:cs="Arial"/>
          <w:sz w:val="22"/>
          <w:szCs w:val="22"/>
        </w:rPr>
      </w:pPr>
      <w:r w:rsidRPr="00E95DE4">
        <w:rPr>
          <w:rFonts w:ascii="Arial" w:hAnsi="Arial" w:cs="Arial"/>
          <w:sz w:val="22"/>
          <w:szCs w:val="22"/>
        </w:rPr>
        <w:t>This is my story.</w:t>
      </w:r>
      <w:r w:rsidR="009124AC" w:rsidRPr="00DB7145">
        <w:t xml:space="preserve"> </w:t>
      </w:r>
    </w:p>
    <w:p w14:paraId="548590D1" w14:textId="61193065" w:rsidR="00E30BB3" w:rsidRPr="00CC6504" w:rsidRDefault="007D0286" w:rsidP="001F4065">
      <w:pPr>
        <w:pStyle w:val="Heading1"/>
        <w:spacing w:line="480" w:lineRule="auto"/>
      </w:pPr>
      <w:bookmarkStart w:id="34" w:name="_Toc3920284"/>
      <w:r w:rsidRPr="00175A05">
        <w:lastRenderedPageBreak/>
        <w:t>Chapter 4</w:t>
      </w:r>
      <w:r w:rsidRPr="00175A05">
        <w:tab/>
      </w:r>
      <w:r w:rsidR="008E2FF0">
        <w:t>“</w:t>
      </w:r>
      <w:r w:rsidR="00E30BB3" w:rsidRPr="00CC6504">
        <w:t>Isn’t that right, Mr. Coombs?</w:t>
      </w:r>
      <w:r w:rsidR="008E2FF0">
        <w:t>”</w:t>
      </w:r>
      <w:bookmarkEnd w:id="34"/>
    </w:p>
    <w:p w14:paraId="6C283B5F" w14:textId="26A86D37" w:rsidR="001B6589" w:rsidRPr="005F36A3" w:rsidRDefault="00E30BB3" w:rsidP="00311C0B">
      <w:pPr>
        <w:pStyle w:val="Heading2"/>
        <w:spacing w:line="480" w:lineRule="auto"/>
      </w:pPr>
      <w:bookmarkStart w:id="35" w:name="_Toc3920285"/>
      <w:r w:rsidRPr="0055338A">
        <w:t>Storying my experiences</w:t>
      </w:r>
      <w:bookmarkEnd w:id="35"/>
    </w:p>
    <w:p w14:paraId="1B3C3DC3" w14:textId="554ACB0A" w:rsidR="009B5231" w:rsidRPr="002F7B90" w:rsidRDefault="009124AC" w:rsidP="001F4065">
      <w:pPr>
        <w:spacing w:line="480" w:lineRule="auto"/>
        <w:rPr>
          <w:rFonts w:ascii="Arial" w:hAnsi="Arial" w:cs="Arial"/>
          <w:sz w:val="22"/>
          <w:szCs w:val="22"/>
        </w:rPr>
      </w:pPr>
      <w:r w:rsidRPr="00713643">
        <w:rPr>
          <w:rFonts w:ascii="Arial" w:hAnsi="Arial" w:cs="Arial"/>
          <w:sz w:val="22"/>
          <w:szCs w:val="22"/>
        </w:rPr>
        <w:t xml:space="preserve">I present </w:t>
      </w:r>
      <w:r w:rsidR="00205FF1" w:rsidRPr="0033514B">
        <w:rPr>
          <w:rFonts w:ascii="Arial" w:hAnsi="Arial" w:cs="Arial"/>
          <w:sz w:val="22"/>
          <w:szCs w:val="22"/>
        </w:rPr>
        <w:t>the following</w:t>
      </w:r>
      <w:r w:rsidRPr="0033514B">
        <w:rPr>
          <w:rFonts w:ascii="Arial" w:hAnsi="Arial" w:cs="Arial"/>
          <w:sz w:val="22"/>
          <w:szCs w:val="22"/>
        </w:rPr>
        <w:t xml:space="preserve"> stories as my account of working as a form tutor in the school. </w:t>
      </w:r>
      <w:r w:rsidR="00E30BB3" w:rsidRPr="00B84495">
        <w:rPr>
          <w:rFonts w:ascii="Arial" w:hAnsi="Arial" w:cs="Arial"/>
          <w:sz w:val="22"/>
          <w:szCs w:val="22"/>
        </w:rPr>
        <w:t>They are quite difficult for me to read. I feel</w:t>
      </w:r>
      <w:r w:rsidR="00614F8D" w:rsidRPr="00B84495">
        <w:rPr>
          <w:rFonts w:ascii="Arial" w:hAnsi="Arial" w:cs="Arial"/>
          <w:sz w:val="22"/>
          <w:szCs w:val="22"/>
        </w:rPr>
        <w:t xml:space="preserve"> quite</w:t>
      </w:r>
      <w:r w:rsidR="00E30BB3" w:rsidRPr="00B84495">
        <w:rPr>
          <w:rFonts w:ascii="Arial" w:hAnsi="Arial" w:cs="Arial"/>
          <w:sz w:val="22"/>
          <w:szCs w:val="22"/>
        </w:rPr>
        <w:t xml:space="preserve"> exposed. </w:t>
      </w:r>
      <w:r w:rsidR="000E67DF">
        <w:rPr>
          <w:rFonts w:ascii="Arial" w:hAnsi="Arial" w:cs="Arial"/>
          <w:sz w:val="22"/>
          <w:szCs w:val="22"/>
        </w:rPr>
        <w:t xml:space="preserve">My stories are </w:t>
      </w:r>
      <w:r w:rsidR="00AF283A">
        <w:rPr>
          <w:rFonts w:ascii="Arial" w:hAnsi="Arial" w:cs="Arial"/>
          <w:sz w:val="22"/>
          <w:szCs w:val="22"/>
        </w:rPr>
        <w:t>e</w:t>
      </w:r>
      <w:r w:rsidR="00E30BB3" w:rsidRPr="00B84495">
        <w:rPr>
          <w:rFonts w:ascii="Arial" w:hAnsi="Arial" w:cs="Arial"/>
          <w:sz w:val="22"/>
          <w:szCs w:val="22"/>
        </w:rPr>
        <w:t>motive, raw, humorous,</w:t>
      </w:r>
      <w:r w:rsidR="00AF283A">
        <w:rPr>
          <w:rFonts w:ascii="Arial" w:hAnsi="Arial" w:cs="Arial"/>
          <w:sz w:val="22"/>
          <w:szCs w:val="22"/>
        </w:rPr>
        <w:t xml:space="preserve"> but at times I feel</w:t>
      </w:r>
      <w:r w:rsidR="00E30BB3" w:rsidRPr="00B84495">
        <w:rPr>
          <w:rFonts w:ascii="Arial" w:hAnsi="Arial" w:cs="Arial"/>
          <w:sz w:val="22"/>
          <w:szCs w:val="22"/>
        </w:rPr>
        <w:t xml:space="preserve"> I come across as bitter, gos</w:t>
      </w:r>
      <w:r w:rsidR="00E30BB3" w:rsidRPr="00B05911">
        <w:rPr>
          <w:rFonts w:ascii="Arial" w:hAnsi="Arial" w:cs="Arial"/>
          <w:sz w:val="22"/>
          <w:szCs w:val="22"/>
        </w:rPr>
        <w:t xml:space="preserve">sipy, </w:t>
      </w:r>
      <w:r w:rsidR="00205FF1" w:rsidRPr="00B05911">
        <w:rPr>
          <w:rFonts w:ascii="Arial" w:hAnsi="Arial" w:cs="Arial"/>
          <w:sz w:val="22"/>
          <w:szCs w:val="22"/>
        </w:rPr>
        <w:t>maybe</w:t>
      </w:r>
      <w:r w:rsidR="00AF283A">
        <w:rPr>
          <w:rFonts w:ascii="Arial" w:hAnsi="Arial" w:cs="Arial"/>
          <w:sz w:val="22"/>
          <w:szCs w:val="22"/>
        </w:rPr>
        <w:t xml:space="preserve"> </w:t>
      </w:r>
      <w:r w:rsidR="00E30BB3" w:rsidRPr="00B05911">
        <w:rPr>
          <w:rFonts w:ascii="Arial" w:hAnsi="Arial" w:cs="Arial"/>
          <w:sz w:val="22"/>
          <w:szCs w:val="22"/>
        </w:rPr>
        <w:t>unprofessional</w:t>
      </w:r>
      <w:r w:rsidR="001B6589" w:rsidRPr="00B05911">
        <w:rPr>
          <w:rFonts w:ascii="Arial" w:hAnsi="Arial" w:cs="Arial"/>
          <w:sz w:val="22"/>
          <w:szCs w:val="22"/>
        </w:rPr>
        <w:t>. Occas</w:t>
      </w:r>
      <w:r w:rsidR="00614F8D" w:rsidRPr="00DE5C04">
        <w:rPr>
          <w:rFonts w:ascii="Arial" w:hAnsi="Arial" w:cs="Arial"/>
          <w:sz w:val="22"/>
          <w:szCs w:val="22"/>
        </w:rPr>
        <w:t xml:space="preserve">ionally compassionate. </w:t>
      </w:r>
      <w:r w:rsidR="00205FF1" w:rsidRPr="00DE5C04">
        <w:rPr>
          <w:rFonts w:ascii="Arial" w:hAnsi="Arial" w:cs="Arial"/>
          <w:sz w:val="22"/>
          <w:szCs w:val="22"/>
        </w:rPr>
        <w:t>Human</w:t>
      </w:r>
      <w:r w:rsidR="00AF283A">
        <w:rPr>
          <w:rFonts w:ascii="Arial" w:hAnsi="Arial" w:cs="Arial"/>
          <w:sz w:val="22"/>
          <w:szCs w:val="22"/>
        </w:rPr>
        <w:t>.</w:t>
      </w:r>
      <w:r w:rsidR="00205FF1" w:rsidRPr="00DE5C04">
        <w:rPr>
          <w:rFonts w:ascii="Arial" w:hAnsi="Arial" w:cs="Arial"/>
          <w:sz w:val="22"/>
          <w:szCs w:val="22"/>
        </w:rPr>
        <w:t xml:space="preserve"> </w:t>
      </w:r>
      <w:r w:rsidR="00614F8D" w:rsidRPr="00DE5C04">
        <w:rPr>
          <w:rFonts w:ascii="Arial" w:hAnsi="Arial" w:cs="Arial"/>
          <w:sz w:val="22"/>
          <w:szCs w:val="22"/>
        </w:rPr>
        <w:t>T</w:t>
      </w:r>
      <w:r w:rsidR="001B6589" w:rsidRPr="00DE5C04">
        <w:rPr>
          <w:rFonts w:ascii="Arial" w:hAnsi="Arial" w:cs="Arial"/>
          <w:sz w:val="22"/>
          <w:szCs w:val="22"/>
        </w:rPr>
        <w:t>hey de</w:t>
      </w:r>
      <w:r w:rsidR="00205FF1" w:rsidRPr="00BD3299">
        <w:rPr>
          <w:rFonts w:ascii="Arial" w:hAnsi="Arial" w:cs="Arial"/>
          <w:sz w:val="22"/>
          <w:szCs w:val="22"/>
        </w:rPr>
        <w:t>scribe me at my most conflicted;</w:t>
      </w:r>
      <w:r w:rsidR="001B6589" w:rsidRPr="00A13CCC">
        <w:rPr>
          <w:rFonts w:ascii="Arial" w:hAnsi="Arial" w:cs="Arial"/>
          <w:sz w:val="22"/>
          <w:szCs w:val="22"/>
        </w:rPr>
        <w:t xml:space="preserve"> at my most uncomfortable. </w:t>
      </w:r>
      <w:r w:rsidR="00E30BB3" w:rsidRPr="00A13CCC">
        <w:rPr>
          <w:rFonts w:ascii="Arial" w:hAnsi="Arial" w:cs="Arial"/>
          <w:sz w:val="22"/>
          <w:szCs w:val="22"/>
        </w:rPr>
        <w:t xml:space="preserve"> </w:t>
      </w:r>
    </w:p>
    <w:p w14:paraId="26657E57" w14:textId="77777777" w:rsidR="001B6589" w:rsidRPr="00763E24" w:rsidRDefault="001B6589" w:rsidP="001F4065">
      <w:pPr>
        <w:spacing w:line="480" w:lineRule="auto"/>
        <w:rPr>
          <w:rFonts w:ascii="Arial" w:hAnsi="Arial" w:cs="Arial"/>
          <w:sz w:val="22"/>
          <w:szCs w:val="22"/>
        </w:rPr>
      </w:pPr>
    </w:p>
    <w:p w14:paraId="112390EE" w14:textId="477AADAB" w:rsidR="009B5231" w:rsidRPr="00086116" w:rsidRDefault="009B5231" w:rsidP="001F4065">
      <w:pPr>
        <w:spacing w:line="480" w:lineRule="auto"/>
        <w:rPr>
          <w:rFonts w:ascii="Arial" w:hAnsi="Arial" w:cs="Arial"/>
          <w:sz w:val="22"/>
          <w:szCs w:val="22"/>
        </w:rPr>
      </w:pPr>
      <w:r w:rsidRPr="00763E24">
        <w:rPr>
          <w:rFonts w:ascii="Arial" w:hAnsi="Arial" w:cs="Arial"/>
          <w:sz w:val="22"/>
          <w:szCs w:val="22"/>
        </w:rPr>
        <w:t>As with my opening vignette, these stories represent a series of internal monologu</w:t>
      </w:r>
      <w:r w:rsidR="00205FF1" w:rsidRPr="00763E24">
        <w:rPr>
          <w:rFonts w:ascii="Arial" w:hAnsi="Arial" w:cs="Arial"/>
          <w:sz w:val="22"/>
          <w:szCs w:val="22"/>
        </w:rPr>
        <w:t xml:space="preserve">es, in some places with </w:t>
      </w:r>
      <w:r w:rsidRPr="00763E24">
        <w:rPr>
          <w:rFonts w:ascii="Arial" w:hAnsi="Arial" w:cs="Arial"/>
          <w:sz w:val="22"/>
          <w:szCs w:val="22"/>
        </w:rPr>
        <w:t xml:space="preserve">comments recorded as </w:t>
      </w:r>
      <w:r w:rsidR="001B6589" w:rsidRPr="00763E24">
        <w:rPr>
          <w:rFonts w:ascii="Arial" w:hAnsi="Arial" w:cs="Arial"/>
          <w:sz w:val="22"/>
          <w:szCs w:val="22"/>
        </w:rPr>
        <w:t xml:space="preserve">they were spoken, as </w:t>
      </w:r>
      <w:r w:rsidRPr="00F43064">
        <w:rPr>
          <w:rFonts w:ascii="Arial" w:hAnsi="Arial" w:cs="Arial"/>
          <w:sz w:val="22"/>
          <w:szCs w:val="22"/>
        </w:rPr>
        <w:t xml:space="preserve">accurately as possible </w:t>
      </w:r>
      <w:r w:rsidR="00AF283A">
        <w:rPr>
          <w:rFonts w:ascii="Arial" w:hAnsi="Arial" w:cs="Arial"/>
          <w:sz w:val="22"/>
          <w:szCs w:val="22"/>
        </w:rPr>
        <w:t xml:space="preserve">but </w:t>
      </w:r>
      <w:r w:rsidR="00205FF1" w:rsidRPr="00F43064">
        <w:rPr>
          <w:rFonts w:ascii="Arial" w:hAnsi="Arial" w:cs="Arial"/>
          <w:sz w:val="22"/>
          <w:szCs w:val="22"/>
        </w:rPr>
        <w:t>anonymised to avoid</w:t>
      </w:r>
      <w:r w:rsidRPr="00F43064">
        <w:rPr>
          <w:rFonts w:ascii="Arial" w:hAnsi="Arial" w:cs="Arial"/>
          <w:sz w:val="22"/>
          <w:szCs w:val="22"/>
        </w:rPr>
        <w:t xml:space="preserve"> breaching </w:t>
      </w:r>
      <w:r w:rsidR="00205FF1" w:rsidRPr="00333DCB">
        <w:rPr>
          <w:rFonts w:ascii="Arial" w:hAnsi="Arial" w:cs="Arial"/>
          <w:sz w:val="22"/>
          <w:szCs w:val="22"/>
        </w:rPr>
        <w:t xml:space="preserve">the </w:t>
      </w:r>
      <w:r w:rsidRPr="00E32E05">
        <w:rPr>
          <w:rFonts w:ascii="Arial" w:hAnsi="Arial" w:cs="Arial"/>
          <w:sz w:val="22"/>
          <w:szCs w:val="22"/>
        </w:rPr>
        <w:t xml:space="preserve">confidence </w:t>
      </w:r>
      <w:r w:rsidR="00205FF1" w:rsidRPr="00CA0513">
        <w:rPr>
          <w:rFonts w:ascii="Arial" w:hAnsi="Arial" w:cs="Arial"/>
          <w:sz w:val="22"/>
          <w:szCs w:val="22"/>
        </w:rPr>
        <w:t>of</w:t>
      </w:r>
      <w:r w:rsidRPr="00DE440A">
        <w:rPr>
          <w:rFonts w:ascii="Arial" w:hAnsi="Arial" w:cs="Arial"/>
          <w:sz w:val="22"/>
          <w:szCs w:val="22"/>
        </w:rPr>
        <w:t xml:space="preserve"> </w:t>
      </w:r>
      <w:r w:rsidR="001B6589" w:rsidRPr="007D34C5">
        <w:rPr>
          <w:rFonts w:ascii="Arial" w:hAnsi="Arial" w:cs="Arial"/>
          <w:sz w:val="22"/>
          <w:szCs w:val="22"/>
        </w:rPr>
        <w:t>those</w:t>
      </w:r>
      <w:r w:rsidRPr="00086116">
        <w:rPr>
          <w:rFonts w:ascii="Arial" w:hAnsi="Arial" w:cs="Arial"/>
          <w:sz w:val="22"/>
          <w:szCs w:val="22"/>
        </w:rPr>
        <w:t xml:space="preserve"> present. All names are fictionalised. The events are real.</w:t>
      </w:r>
    </w:p>
    <w:p w14:paraId="24B1EDEC" w14:textId="77777777" w:rsidR="001B6589" w:rsidRPr="00304172" w:rsidRDefault="001B6589" w:rsidP="001F4065">
      <w:pPr>
        <w:spacing w:line="480" w:lineRule="auto"/>
        <w:rPr>
          <w:rFonts w:ascii="Arial" w:hAnsi="Arial" w:cs="Arial"/>
          <w:sz w:val="22"/>
          <w:szCs w:val="22"/>
        </w:rPr>
      </w:pPr>
    </w:p>
    <w:p w14:paraId="356F9B51" w14:textId="5E7A95D5" w:rsidR="001B6589" w:rsidRPr="00BA2044" w:rsidRDefault="001B6589" w:rsidP="001F4065">
      <w:pPr>
        <w:spacing w:line="480" w:lineRule="auto"/>
        <w:rPr>
          <w:rFonts w:ascii="Arial" w:hAnsi="Arial" w:cs="Arial"/>
          <w:sz w:val="22"/>
          <w:szCs w:val="22"/>
        </w:rPr>
      </w:pPr>
      <w:r w:rsidRPr="00BA2044">
        <w:rPr>
          <w:rFonts w:ascii="Arial" w:hAnsi="Arial" w:cs="Arial"/>
          <w:sz w:val="22"/>
          <w:szCs w:val="22"/>
        </w:rPr>
        <w:t>They mean so much more to me than I ever thought possible. I try to explain why in Chapter 5.</w:t>
      </w:r>
    </w:p>
    <w:p w14:paraId="11834757" w14:textId="77777777" w:rsidR="00E30BB3" w:rsidRPr="00BA2044" w:rsidRDefault="00E30BB3" w:rsidP="001F4065">
      <w:pPr>
        <w:spacing w:line="480" w:lineRule="auto"/>
        <w:rPr>
          <w:rFonts w:ascii="Arial" w:hAnsi="Arial" w:cs="Arial"/>
        </w:rPr>
      </w:pPr>
    </w:p>
    <w:p w14:paraId="74548F32" w14:textId="77777777" w:rsidR="00E30BB3" w:rsidRPr="00BA2044" w:rsidRDefault="00E30BB3" w:rsidP="001F4065">
      <w:pPr>
        <w:spacing w:line="480" w:lineRule="auto"/>
        <w:rPr>
          <w:rFonts w:ascii="Arial" w:hAnsi="Arial" w:cs="Arial"/>
        </w:rPr>
      </w:pPr>
      <w:r w:rsidRPr="00BA2044">
        <w:rPr>
          <w:rFonts w:ascii="Arial" w:hAnsi="Arial" w:cs="Arial"/>
        </w:rPr>
        <w:br w:type="page"/>
      </w:r>
    </w:p>
    <w:p w14:paraId="7177320C" w14:textId="4E7292FE" w:rsidR="00E30BB3" w:rsidRPr="00BA2044" w:rsidRDefault="00E30BB3" w:rsidP="007D0286">
      <w:pPr>
        <w:pStyle w:val="Heading2"/>
        <w:spacing w:line="480" w:lineRule="auto"/>
      </w:pPr>
      <w:bookmarkStart w:id="36" w:name="_Toc3920286"/>
      <w:r w:rsidRPr="00BA2044">
        <w:lastRenderedPageBreak/>
        <w:t>Story 1:</w:t>
      </w:r>
      <w:r w:rsidR="00F057C2" w:rsidRPr="00BA2044">
        <w:t xml:space="preserve"> </w:t>
      </w:r>
      <w:r w:rsidRPr="00BA2044">
        <w:t>Reflections on taking the register before entering the hall</w:t>
      </w:r>
      <w:bookmarkEnd w:id="36"/>
    </w:p>
    <w:p w14:paraId="04C7EF39" w14:textId="77777777" w:rsidR="00E30BB3" w:rsidRPr="00BA2044" w:rsidRDefault="00E30BB3" w:rsidP="001F4065">
      <w:pPr>
        <w:spacing w:line="480" w:lineRule="auto"/>
        <w:rPr>
          <w:rFonts w:ascii="Arial" w:hAnsi="Arial" w:cs="Arial"/>
          <w:sz w:val="22"/>
          <w:szCs w:val="22"/>
        </w:rPr>
      </w:pPr>
    </w:p>
    <w:p w14:paraId="053110BD" w14:textId="603AED9A" w:rsidR="00E30BB3" w:rsidRPr="00471241" w:rsidRDefault="001B6589" w:rsidP="00205FF1">
      <w:pPr>
        <w:spacing w:line="480" w:lineRule="auto"/>
        <w:ind w:left="720"/>
        <w:rPr>
          <w:i/>
          <w:sz w:val="22"/>
          <w:szCs w:val="22"/>
        </w:rPr>
      </w:pPr>
      <w:r w:rsidRPr="00BA2044">
        <w:rPr>
          <w:i/>
          <w:sz w:val="22"/>
          <w:szCs w:val="22"/>
        </w:rPr>
        <w:t>As usual, I hear them, long befor</w:t>
      </w:r>
      <w:r w:rsidRPr="003106A8">
        <w:rPr>
          <w:i/>
          <w:sz w:val="22"/>
          <w:szCs w:val="22"/>
        </w:rPr>
        <w:t>e I see them</w:t>
      </w:r>
      <w:r w:rsidR="00205FF1" w:rsidRPr="003106A8">
        <w:rPr>
          <w:i/>
          <w:sz w:val="22"/>
          <w:szCs w:val="22"/>
        </w:rPr>
        <w:t xml:space="preserve"> all</w:t>
      </w:r>
      <w:r w:rsidRPr="003106A8">
        <w:rPr>
          <w:i/>
          <w:sz w:val="22"/>
          <w:szCs w:val="22"/>
        </w:rPr>
        <w:t xml:space="preserve"> lining up along an upper landing. </w:t>
      </w:r>
      <w:r w:rsidR="00A441C2" w:rsidRPr="003106A8">
        <w:rPr>
          <w:i/>
          <w:sz w:val="22"/>
          <w:szCs w:val="22"/>
        </w:rPr>
        <w:t>T</w:t>
      </w:r>
      <w:r w:rsidR="00CC34BD" w:rsidRPr="003106A8">
        <w:rPr>
          <w:i/>
          <w:sz w:val="22"/>
          <w:szCs w:val="22"/>
        </w:rPr>
        <w:t xml:space="preserve">he </w:t>
      </w:r>
      <w:r w:rsidR="00E30BB3" w:rsidRPr="003106A8">
        <w:rPr>
          <w:i/>
          <w:sz w:val="22"/>
          <w:szCs w:val="22"/>
        </w:rPr>
        <w:t xml:space="preserve">chrome and plate glass walkway </w:t>
      </w:r>
      <w:r w:rsidR="00CC34BD" w:rsidRPr="003106A8">
        <w:rPr>
          <w:i/>
          <w:sz w:val="22"/>
          <w:szCs w:val="22"/>
        </w:rPr>
        <w:t xml:space="preserve">is </w:t>
      </w:r>
      <w:r w:rsidR="00E30BB3" w:rsidRPr="00476D38">
        <w:rPr>
          <w:i/>
          <w:sz w:val="22"/>
          <w:szCs w:val="22"/>
        </w:rPr>
        <w:t>reminiscent of a large, corporate</w:t>
      </w:r>
      <w:r w:rsidR="00A56BD1" w:rsidRPr="00476D38">
        <w:rPr>
          <w:i/>
          <w:sz w:val="22"/>
          <w:szCs w:val="22"/>
        </w:rPr>
        <w:t>,</w:t>
      </w:r>
      <w:r w:rsidR="00E30BB3" w:rsidRPr="00476D38">
        <w:rPr>
          <w:i/>
          <w:sz w:val="22"/>
          <w:szCs w:val="22"/>
        </w:rPr>
        <w:t xml:space="preserve"> city finance building. I am reminded of those images of stock market traders jostling and pushing past one another to make a sale. The difference between the two might </w:t>
      </w:r>
      <w:r w:rsidR="00CC34BD" w:rsidRPr="00476D38">
        <w:rPr>
          <w:i/>
          <w:sz w:val="22"/>
          <w:szCs w:val="22"/>
        </w:rPr>
        <w:t xml:space="preserve">only </w:t>
      </w:r>
      <w:r w:rsidR="00E30BB3" w:rsidRPr="00FE061C">
        <w:rPr>
          <w:i/>
          <w:sz w:val="22"/>
          <w:szCs w:val="22"/>
        </w:rPr>
        <w:t>be the noise. Not that I think they are making that much no</w:t>
      </w:r>
      <w:r w:rsidR="00E30BB3" w:rsidRPr="008E1899">
        <w:rPr>
          <w:i/>
          <w:sz w:val="22"/>
          <w:szCs w:val="22"/>
        </w:rPr>
        <w:t xml:space="preserve">ise but it seems louder than it is because the acoustics are terrible. It is such an enclosed, cramped space. Strange, broken sounds seem to bounce off the walls and ceiling. </w:t>
      </w:r>
      <w:r w:rsidR="00A441C2" w:rsidRPr="008E1899">
        <w:rPr>
          <w:i/>
          <w:sz w:val="22"/>
          <w:szCs w:val="22"/>
        </w:rPr>
        <w:t>G</w:t>
      </w:r>
      <w:r w:rsidR="00E30BB3" w:rsidRPr="00A212FF">
        <w:rPr>
          <w:i/>
          <w:sz w:val="22"/>
          <w:szCs w:val="22"/>
        </w:rPr>
        <w:t>roups of children congregat</w:t>
      </w:r>
      <w:r w:rsidR="00A441C2" w:rsidRPr="00A212FF">
        <w:rPr>
          <w:i/>
          <w:sz w:val="22"/>
          <w:szCs w:val="22"/>
        </w:rPr>
        <w:t>e, lin</w:t>
      </w:r>
      <w:r w:rsidR="00205FF1" w:rsidRPr="00EA393E">
        <w:rPr>
          <w:i/>
          <w:sz w:val="22"/>
          <w:szCs w:val="22"/>
        </w:rPr>
        <w:t>ing</w:t>
      </w:r>
      <w:r w:rsidR="00E30BB3" w:rsidRPr="00EA393E">
        <w:rPr>
          <w:i/>
          <w:sz w:val="22"/>
          <w:szCs w:val="22"/>
        </w:rPr>
        <w:t xml:space="preserve"> up, form by form, along this irregular, tri</w:t>
      </w:r>
      <w:r w:rsidR="00E30BB3" w:rsidRPr="00471241">
        <w:rPr>
          <w:i/>
          <w:sz w:val="22"/>
          <w:szCs w:val="22"/>
        </w:rPr>
        <w:t>angular-shaped landing. Some wait patiently, most whisper excitedly to their friends. The dimly lit waiting area before the entrance to the hall is marked by even more lines of children in their grey-blue blazers, shouting, giggling anxiously, whispering loudly. Blending into a hushed cacophony. A whispered noise that almost deafens.</w:t>
      </w:r>
    </w:p>
    <w:p w14:paraId="465BCA86" w14:textId="77777777" w:rsidR="00E30BB3" w:rsidRPr="00471241" w:rsidRDefault="00E30BB3" w:rsidP="001F4065">
      <w:pPr>
        <w:spacing w:line="480" w:lineRule="auto"/>
        <w:ind w:left="720"/>
        <w:rPr>
          <w:rFonts w:ascii="Arial" w:hAnsi="Arial" w:cs="Arial"/>
          <w:sz w:val="22"/>
          <w:szCs w:val="22"/>
        </w:rPr>
      </w:pPr>
    </w:p>
    <w:p w14:paraId="65252829" w14:textId="2C62B7AE" w:rsidR="00205FF1" w:rsidRPr="008E2FF0" w:rsidRDefault="00E30BB3" w:rsidP="00205FF1">
      <w:pPr>
        <w:spacing w:line="480" w:lineRule="auto"/>
        <w:ind w:left="720"/>
        <w:rPr>
          <w:i/>
          <w:sz w:val="22"/>
          <w:szCs w:val="22"/>
        </w:rPr>
      </w:pPr>
      <w:r w:rsidRPr="00471241">
        <w:rPr>
          <w:i/>
          <w:sz w:val="22"/>
          <w:szCs w:val="22"/>
        </w:rPr>
        <w:t>I smile at a few</w:t>
      </w:r>
      <w:r w:rsidR="00205FF1" w:rsidRPr="00471241">
        <w:rPr>
          <w:rFonts w:ascii="Arial" w:hAnsi="Arial" w:cs="Arial"/>
          <w:sz w:val="22"/>
          <w:szCs w:val="22"/>
        </w:rPr>
        <w:t xml:space="preserve"> </w:t>
      </w:r>
      <w:r w:rsidR="00205FF1" w:rsidRPr="006342C8">
        <w:rPr>
          <w:i/>
          <w:sz w:val="22"/>
          <w:szCs w:val="22"/>
        </w:rPr>
        <w:t>of the</w:t>
      </w:r>
      <w:r w:rsidR="00205FF1" w:rsidRPr="003C2CA2">
        <w:rPr>
          <w:rFonts w:ascii="Arial" w:hAnsi="Arial" w:cs="Arial"/>
          <w:sz w:val="22"/>
          <w:szCs w:val="22"/>
        </w:rPr>
        <w:t xml:space="preserve"> </w:t>
      </w:r>
      <w:r w:rsidRPr="00051944">
        <w:rPr>
          <w:i/>
          <w:sz w:val="22"/>
          <w:szCs w:val="22"/>
        </w:rPr>
        <w:t xml:space="preserve">children, acknowledge a fleeting nod from a colleague who hurries past. I always seem late. </w:t>
      </w:r>
      <w:r w:rsidR="000D54AC" w:rsidRPr="00051944">
        <w:rPr>
          <w:i/>
          <w:sz w:val="22"/>
          <w:szCs w:val="22"/>
        </w:rPr>
        <w:t>This bothers me, I always feel like the senior staff are looking at me, Bob offers his customary, condescending,</w:t>
      </w:r>
      <w:r w:rsidR="000D54AC" w:rsidRPr="003B4AB3">
        <w:rPr>
          <w:rFonts w:ascii="Arial" w:hAnsi="Arial" w:cs="Arial"/>
          <w:sz w:val="22"/>
          <w:szCs w:val="22"/>
        </w:rPr>
        <w:t xml:space="preserve"> “M</w:t>
      </w:r>
      <w:r w:rsidR="00AF283A">
        <w:rPr>
          <w:rFonts w:ascii="Arial" w:hAnsi="Arial" w:cs="Arial"/>
          <w:sz w:val="22"/>
          <w:szCs w:val="22"/>
        </w:rPr>
        <w:t>ooo</w:t>
      </w:r>
      <w:r w:rsidR="000D54AC" w:rsidRPr="003B4AB3">
        <w:rPr>
          <w:rFonts w:ascii="Arial" w:hAnsi="Arial" w:cs="Arial"/>
          <w:sz w:val="22"/>
          <w:szCs w:val="22"/>
        </w:rPr>
        <w:t xml:space="preserve">orning Mr Coombs” </w:t>
      </w:r>
      <w:r w:rsidR="000D54AC" w:rsidRPr="00A40CB0">
        <w:rPr>
          <w:i/>
          <w:sz w:val="22"/>
          <w:szCs w:val="22"/>
        </w:rPr>
        <w:t>elongating and emphasizing the middle vowels, his voice dri</w:t>
      </w:r>
      <w:r w:rsidR="000D54AC" w:rsidRPr="00C00C62">
        <w:rPr>
          <w:i/>
          <w:sz w:val="22"/>
          <w:szCs w:val="22"/>
        </w:rPr>
        <w:t xml:space="preserve">pping with a </w:t>
      </w:r>
      <w:r w:rsidR="000D54AC" w:rsidRPr="008E2FF0">
        <w:rPr>
          <w:rFonts w:ascii="Arial" w:hAnsi="Arial" w:cs="Arial"/>
          <w:sz w:val="22"/>
          <w:szCs w:val="22"/>
        </w:rPr>
        <w:t xml:space="preserve">“late again Sir?” </w:t>
      </w:r>
      <w:r w:rsidR="000D54AC" w:rsidRPr="008E2FF0">
        <w:rPr>
          <w:i/>
          <w:sz w:val="22"/>
          <w:szCs w:val="22"/>
        </w:rPr>
        <w:t xml:space="preserve">sneer. </w:t>
      </w:r>
      <w:r w:rsidRPr="008E2FF0">
        <w:rPr>
          <w:i/>
          <w:sz w:val="22"/>
          <w:szCs w:val="22"/>
        </w:rPr>
        <w:t xml:space="preserve">Always a sniffy comment made in front of my </w:t>
      </w:r>
      <w:r w:rsidR="00AF283A">
        <w:rPr>
          <w:i/>
          <w:sz w:val="22"/>
          <w:szCs w:val="22"/>
        </w:rPr>
        <w:t>f</w:t>
      </w:r>
      <w:r w:rsidRPr="008E2FF0">
        <w:rPr>
          <w:i/>
          <w:sz w:val="22"/>
          <w:szCs w:val="22"/>
        </w:rPr>
        <w:t>orm. He makes me</w:t>
      </w:r>
      <w:r w:rsidR="00205FF1" w:rsidRPr="008E2FF0">
        <w:rPr>
          <w:i/>
          <w:sz w:val="22"/>
          <w:szCs w:val="22"/>
        </w:rPr>
        <w:t xml:space="preserve"> feel small; puny, putting me in my place</w:t>
      </w:r>
      <w:r w:rsidRPr="008E2FF0">
        <w:rPr>
          <w:i/>
          <w:sz w:val="22"/>
          <w:szCs w:val="22"/>
        </w:rPr>
        <w:t xml:space="preserve">. </w:t>
      </w:r>
    </w:p>
    <w:p w14:paraId="73AE4982" w14:textId="77777777" w:rsidR="00205FF1" w:rsidRPr="008E2FF0" w:rsidRDefault="00205FF1" w:rsidP="00205FF1">
      <w:pPr>
        <w:spacing w:line="480" w:lineRule="auto"/>
        <w:ind w:left="720"/>
        <w:rPr>
          <w:i/>
          <w:sz w:val="22"/>
          <w:szCs w:val="22"/>
        </w:rPr>
      </w:pPr>
    </w:p>
    <w:p w14:paraId="798932DD" w14:textId="02EC4D2D" w:rsidR="00A56BD1" w:rsidRPr="00AF283A" w:rsidRDefault="00E30BB3" w:rsidP="00205FF1">
      <w:pPr>
        <w:spacing w:line="480" w:lineRule="auto"/>
        <w:ind w:left="720"/>
        <w:rPr>
          <w:i/>
          <w:sz w:val="22"/>
          <w:szCs w:val="22"/>
        </w:rPr>
      </w:pPr>
      <w:r w:rsidRPr="008E2FF0">
        <w:rPr>
          <w:i/>
          <w:sz w:val="22"/>
          <w:szCs w:val="22"/>
        </w:rPr>
        <w:t xml:space="preserve">Late again. I’m not late but once, in the past, I remember being held up in C1, my staff room, dealing with some issue, and one of his colleagues </w:t>
      </w:r>
      <w:r w:rsidR="00205FF1" w:rsidRPr="008E2FF0">
        <w:rPr>
          <w:i/>
          <w:sz w:val="22"/>
          <w:szCs w:val="22"/>
        </w:rPr>
        <w:t xml:space="preserve">had to take the register in my absence, by the time I arrived she </w:t>
      </w:r>
      <w:r w:rsidRPr="008E2FF0">
        <w:rPr>
          <w:i/>
          <w:sz w:val="22"/>
          <w:szCs w:val="22"/>
        </w:rPr>
        <w:t>was pecking</w:t>
      </w:r>
      <w:r w:rsidR="00205FF1" w:rsidRPr="00AF283A">
        <w:rPr>
          <w:i/>
          <w:sz w:val="22"/>
          <w:szCs w:val="22"/>
        </w:rPr>
        <w:t xml:space="preserve"> away</w:t>
      </w:r>
      <w:r w:rsidRPr="00AF283A">
        <w:rPr>
          <w:i/>
          <w:sz w:val="22"/>
          <w:szCs w:val="22"/>
        </w:rPr>
        <w:t xml:space="preserve"> at the kids in my form, impatient and cross</w:t>
      </w:r>
      <w:r w:rsidR="00205FF1" w:rsidRPr="00AF283A">
        <w:rPr>
          <w:i/>
          <w:sz w:val="22"/>
          <w:szCs w:val="22"/>
        </w:rPr>
        <w:t xml:space="preserve"> with them</w:t>
      </w:r>
      <w:r w:rsidRPr="00AF283A">
        <w:rPr>
          <w:i/>
          <w:sz w:val="22"/>
          <w:szCs w:val="22"/>
        </w:rPr>
        <w:t>. Cross with me. Cross because my children weren’t lined up alphabetically in order so</w:t>
      </w:r>
      <w:r w:rsidRPr="000D1867">
        <w:rPr>
          <w:i/>
          <w:sz w:val="22"/>
          <w:szCs w:val="22"/>
        </w:rPr>
        <w:t xml:space="preserve"> that it was easier for </w:t>
      </w:r>
      <w:r w:rsidR="00A56BD1" w:rsidRPr="004361C2">
        <w:rPr>
          <w:i/>
          <w:sz w:val="22"/>
          <w:szCs w:val="22"/>
        </w:rPr>
        <w:t>whomever it was</w:t>
      </w:r>
      <w:r w:rsidRPr="00566EBB">
        <w:rPr>
          <w:i/>
          <w:sz w:val="22"/>
          <w:szCs w:val="22"/>
        </w:rPr>
        <w:t xml:space="preserve"> who covered for me</w:t>
      </w:r>
      <w:r w:rsidR="00A56BD1" w:rsidRPr="00AE6895">
        <w:rPr>
          <w:i/>
          <w:sz w:val="22"/>
          <w:szCs w:val="22"/>
        </w:rPr>
        <w:t xml:space="preserve"> that morning</w:t>
      </w:r>
      <w:r w:rsidRPr="00AE6895">
        <w:rPr>
          <w:i/>
          <w:sz w:val="22"/>
          <w:szCs w:val="22"/>
        </w:rPr>
        <w:t>. A fair point</w:t>
      </w:r>
      <w:r w:rsidR="00AF283A">
        <w:rPr>
          <w:i/>
          <w:sz w:val="22"/>
          <w:szCs w:val="22"/>
        </w:rPr>
        <w:t>,</w:t>
      </w:r>
      <w:r w:rsidRPr="00AF283A">
        <w:rPr>
          <w:i/>
          <w:sz w:val="22"/>
          <w:szCs w:val="22"/>
        </w:rPr>
        <w:t xml:space="preserve"> but in </w:t>
      </w:r>
      <w:r w:rsidRPr="00AF283A">
        <w:rPr>
          <w:i/>
          <w:sz w:val="22"/>
          <w:szCs w:val="22"/>
        </w:rPr>
        <w:lastRenderedPageBreak/>
        <w:t>fact, no one had ever told me that’s what they did. Learning by default again. C1 was as far away from the hall as it was possible to be, three flights of stairs.</w:t>
      </w:r>
    </w:p>
    <w:p w14:paraId="56308997" w14:textId="77777777" w:rsidR="00A56BD1" w:rsidRPr="00AF283A" w:rsidRDefault="00A56BD1" w:rsidP="00205FF1">
      <w:pPr>
        <w:spacing w:line="480" w:lineRule="auto"/>
        <w:ind w:left="720"/>
        <w:rPr>
          <w:i/>
          <w:sz w:val="22"/>
          <w:szCs w:val="22"/>
        </w:rPr>
      </w:pPr>
    </w:p>
    <w:p w14:paraId="4A75426F" w14:textId="1F713CA7" w:rsidR="00E30BB3" w:rsidRPr="001E7C51" w:rsidRDefault="00E30BB3" w:rsidP="00205FF1">
      <w:pPr>
        <w:spacing w:line="480" w:lineRule="auto"/>
        <w:ind w:left="720"/>
        <w:rPr>
          <w:rFonts w:ascii="Arial" w:hAnsi="Arial" w:cs="Arial"/>
          <w:sz w:val="22"/>
          <w:szCs w:val="22"/>
        </w:rPr>
      </w:pPr>
      <w:r w:rsidRPr="000D1867">
        <w:rPr>
          <w:rFonts w:ascii="Arial" w:hAnsi="Arial" w:cs="Arial"/>
          <w:sz w:val="22"/>
          <w:szCs w:val="22"/>
        </w:rPr>
        <w:t xml:space="preserve"> “Morning Sir”, </w:t>
      </w:r>
      <w:r w:rsidRPr="001E7C51">
        <w:rPr>
          <w:i/>
          <w:sz w:val="22"/>
          <w:szCs w:val="22"/>
        </w:rPr>
        <w:t>I try to say as brightly as I can. Indicating that I’m in on the running joke. I hate it.</w:t>
      </w:r>
      <w:r w:rsidRPr="001E7C51">
        <w:rPr>
          <w:rFonts w:ascii="Arial" w:hAnsi="Arial" w:cs="Arial"/>
          <w:sz w:val="22"/>
          <w:szCs w:val="22"/>
        </w:rPr>
        <w:t xml:space="preserve"> </w:t>
      </w:r>
    </w:p>
    <w:p w14:paraId="0F82684E" w14:textId="77777777" w:rsidR="00E30BB3" w:rsidRPr="00311C0B" w:rsidRDefault="00E30BB3" w:rsidP="001F4065">
      <w:pPr>
        <w:spacing w:line="480" w:lineRule="auto"/>
        <w:ind w:left="720"/>
        <w:rPr>
          <w:rFonts w:ascii="Arial" w:hAnsi="Arial" w:cs="Arial"/>
          <w:sz w:val="22"/>
          <w:szCs w:val="22"/>
        </w:rPr>
      </w:pPr>
    </w:p>
    <w:p w14:paraId="18E832DC" w14:textId="249E871A" w:rsidR="00E30BB3" w:rsidRPr="00311C0B" w:rsidRDefault="00E30BB3" w:rsidP="001F4065">
      <w:pPr>
        <w:spacing w:line="480" w:lineRule="auto"/>
        <w:ind w:left="720"/>
        <w:rPr>
          <w:i/>
          <w:sz w:val="22"/>
          <w:szCs w:val="22"/>
        </w:rPr>
      </w:pPr>
      <w:r w:rsidRPr="00311C0B">
        <w:rPr>
          <w:i/>
          <w:sz w:val="22"/>
          <w:szCs w:val="22"/>
        </w:rPr>
        <w:t xml:space="preserve">Most of the kids are totally disinterested, heads down, turned away. My </w:t>
      </w:r>
      <w:r w:rsidR="00AF283A">
        <w:rPr>
          <w:i/>
          <w:sz w:val="22"/>
          <w:szCs w:val="22"/>
        </w:rPr>
        <w:t>f</w:t>
      </w:r>
      <w:r w:rsidRPr="00AF283A">
        <w:rPr>
          <w:i/>
          <w:sz w:val="22"/>
          <w:szCs w:val="22"/>
        </w:rPr>
        <w:t>orm</w:t>
      </w:r>
      <w:r w:rsidR="00A56BD1" w:rsidRPr="00AF283A">
        <w:rPr>
          <w:i/>
          <w:sz w:val="22"/>
          <w:szCs w:val="22"/>
        </w:rPr>
        <w:t xml:space="preserve"> group</w:t>
      </w:r>
      <w:r w:rsidRPr="00AF283A">
        <w:rPr>
          <w:i/>
          <w:sz w:val="22"/>
          <w:szCs w:val="22"/>
        </w:rPr>
        <w:t xml:space="preserve"> is always lined up tightly against the Head’s office, right in</w:t>
      </w:r>
      <w:r w:rsidRPr="000D1867">
        <w:rPr>
          <w:i/>
          <w:sz w:val="22"/>
          <w:szCs w:val="22"/>
        </w:rPr>
        <w:t xml:space="preserve"> front of </w:t>
      </w:r>
      <w:r w:rsidR="00A56BD1" w:rsidRPr="001E7C51">
        <w:rPr>
          <w:i/>
          <w:sz w:val="22"/>
          <w:szCs w:val="22"/>
        </w:rPr>
        <w:t>the</w:t>
      </w:r>
      <w:r w:rsidRPr="001E7C51">
        <w:rPr>
          <w:i/>
          <w:sz w:val="22"/>
          <w:szCs w:val="22"/>
        </w:rPr>
        <w:t xml:space="preserve"> polished pine wood fronted window. I can’t quite put my finger on why this is, but there is something </w:t>
      </w:r>
      <w:r w:rsidR="00A56BD1" w:rsidRPr="00311C0B">
        <w:rPr>
          <w:i/>
          <w:sz w:val="22"/>
          <w:szCs w:val="22"/>
        </w:rPr>
        <w:t>about this which</w:t>
      </w:r>
      <w:r w:rsidRPr="00311C0B">
        <w:rPr>
          <w:i/>
          <w:sz w:val="22"/>
          <w:szCs w:val="22"/>
        </w:rPr>
        <w:t xml:space="preserve"> unnerves me. The blinds are usually half drawn, nevertheless it always feels very public; that I am facing their window whilst I’m faffing about trying to take the register. There is something of a cheap, 1980s TV cop show that makes me think of a secret one-way mirror that they’re all hiding behind.</w:t>
      </w:r>
    </w:p>
    <w:p w14:paraId="1EF3D014" w14:textId="77777777" w:rsidR="00E30BB3" w:rsidRPr="00311C0B" w:rsidRDefault="00E30BB3" w:rsidP="001F4065">
      <w:pPr>
        <w:spacing w:line="480" w:lineRule="auto"/>
        <w:ind w:left="720"/>
        <w:rPr>
          <w:rFonts w:ascii="Arial" w:hAnsi="Arial" w:cs="Arial"/>
          <w:sz w:val="22"/>
          <w:szCs w:val="22"/>
        </w:rPr>
      </w:pPr>
    </w:p>
    <w:p w14:paraId="0A8264EA" w14:textId="2AAF12F9" w:rsidR="00E30BB3" w:rsidRPr="001E7C51" w:rsidRDefault="00E30BB3" w:rsidP="001F4065">
      <w:pPr>
        <w:spacing w:line="480" w:lineRule="auto"/>
        <w:ind w:left="720"/>
        <w:rPr>
          <w:rFonts w:ascii="Arial" w:hAnsi="Arial" w:cs="Arial"/>
          <w:sz w:val="22"/>
          <w:szCs w:val="22"/>
        </w:rPr>
      </w:pPr>
      <w:r w:rsidRPr="00311C0B">
        <w:rPr>
          <w:i/>
          <w:sz w:val="22"/>
          <w:szCs w:val="22"/>
        </w:rPr>
        <w:t>More hushed greetings to others</w:t>
      </w:r>
      <w:r w:rsidR="00AF283A">
        <w:rPr>
          <w:i/>
          <w:sz w:val="22"/>
          <w:szCs w:val="22"/>
        </w:rPr>
        <w:t>,</w:t>
      </w:r>
      <w:r w:rsidRPr="00AF283A">
        <w:rPr>
          <w:i/>
          <w:sz w:val="22"/>
          <w:szCs w:val="22"/>
        </w:rPr>
        <w:t xml:space="preserve"> busy shushing the children. I’m beginning to think that their ‘shushes’ and barked orders to</w:t>
      </w:r>
      <w:r w:rsidRPr="000D1867">
        <w:rPr>
          <w:rFonts w:ascii="Arial" w:hAnsi="Arial" w:cs="Arial"/>
          <w:sz w:val="22"/>
          <w:szCs w:val="22"/>
        </w:rPr>
        <w:t xml:space="preserve"> “Be quiet, Year 7” </w:t>
      </w:r>
      <w:r w:rsidRPr="001E7C51">
        <w:rPr>
          <w:i/>
          <w:sz w:val="22"/>
          <w:szCs w:val="22"/>
        </w:rPr>
        <w:t>are louder than the noises that the children are making.</w:t>
      </w:r>
    </w:p>
    <w:p w14:paraId="476609B9" w14:textId="77777777" w:rsidR="00E30BB3" w:rsidRPr="00311C0B" w:rsidRDefault="00E30BB3" w:rsidP="001F4065">
      <w:pPr>
        <w:spacing w:line="480" w:lineRule="auto"/>
        <w:ind w:left="720"/>
        <w:rPr>
          <w:rFonts w:ascii="Arial" w:hAnsi="Arial" w:cs="Arial"/>
          <w:sz w:val="22"/>
          <w:szCs w:val="22"/>
        </w:rPr>
      </w:pPr>
    </w:p>
    <w:p w14:paraId="308FD832" w14:textId="70B1BBE5" w:rsidR="00E30BB3" w:rsidRPr="00AF283A" w:rsidRDefault="00E30BB3" w:rsidP="001F4065">
      <w:pPr>
        <w:spacing w:line="480" w:lineRule="auto"/>
        <w:ind w:left="720"/>
        <w:rPr>
          <w:rFonts w:ascii="Arial" w:hAnsi="Arial" w:cs="Arial"/>
          <w:sz w:val="22"/>
          <w:szCs w:val="22"/>
        </w:rPr>
      </w:pPr>
      <w:r w:rsidRPr="00311C0B">
        <w:rPr>
          <w:rFonts w:ascii="Arial" w:hAnsi="Arial" w:cs="Arial"/>
          <w:sz w:val="22"/>
          <w:szCs w:val="22"/>
        </w:rPr>
        <w:t>“</w:t>
      </w:r>
      <w:r w:rsidR="00AF283A">
        <w:rPr>
          <w:rFonts w:ascii="Arial" w:hAnsi="Arial" w:cs="Arial"/>
          <w:sz w:val="22"/>
          <w:szCs w:val="22"/>
        </w:rPr>
        <w:t>M</w:t>
      </w:r>
      <w:r w:rsidRPr="00AF283A">
        <w:rPr>
          <w:rFonts w:ascii="Arial" w:hAnsi="Arial" w:cs="Arial"/>
          <w:sz w:val="22"/>
          <w:szCs w:val="22"/>
        </w:rPr>
        <w:t xml:space="preserve">orning Sir”, </w:t>
      </w:r>
    </w:p>
    <w:p w14:paraId="1965D5C6" w14:textId="6D823D05" w:rsidR="00E30BB3" w:rsidRPr="00311C0B" w:rsidRDefault="00E30BB3" w:rsidP="00A441C2">
      <w:pPr>
        <w:spacing w:line="480" w:lineRule="auto"/>
        <w:ind w:left="720"/>
        <w:rPr>
          <w:i/>
          <w:sz w:val="22"/>
          <w:szCs w:val="22"/>
        </w:rPr>
      </w:pPr>
      <w:r w:rsidRPr="00AF283A">
        <w:rPr>
          <w:rFonts w:ascii="Arial" w:hAnsi="Arial" w:cs="Arial"/>
          <w:sz w:val="22"/>
          <w:szCs w:val="22"/>
        </w:rPr>
        <w:t>“</w:t>
      </w:r>
      <w:r w:rsidR="00AF283A">
        <w:rPr>
          <w:sz w:val="22"/>
          <w:szCs w:val="22"/>
        </w:rPr>
        <w:t>M</w:t>
      </w:r>
      <w:r w:rsidRPr="00AF283A">
        <w:rPr>
          <w:sz w:val="22"/>
          <w:szCs w:val="22"/>
        </w:rPr>
        <w:t>orning Miss</w:t>
      </w:r>
      <w:r w:rsidR="005B7904" w:rsidRPr="00AF283A">
        <w:rPr>
          <w:rFonts w:ascii="Arial" w:hAnsi="Arial" w:cs="Arial"/>
          <w:sz w:val="22"/>
          <w:szCs w:val="22"/>
        </w:rPr>
        <w:t xml:space="preserve">” </w:t>
      </w:r>
      <w:r w:rsidR="005B7904" w:rsidRPr="00AF283A">
        <w:rPr>
          <w:i/>
          <w:sz w:val="22"/>
          <w:szCs w:val="22"/>
        </w:rPr>
        <w:t xml:space="preserve">I nod </w:t>
      </w:r>
      <w:r w:rsidR="00A56BD1" w:rsidRPr="00AF283A">
        <w:rPr>
          <w:i/>
          <w:sz w:val="22"/>
          <w:szCs w:val="22"/>
        </w:rPr>
        <w:t>hopefully</w:t>
      </w:r>
      <w:r w:rsidR="00534991" w:rsidRPr="00AF283A">
        <w:rPr>
          <w:i/>
          <w:sz w:val="22"/>
          <w:szCs w:val="22"/>
        </w:rPr>
        <w:t xml:space="preserve"> in the direction of </w:t>
      </w:r>
      <w:r w:rsidR="005B7904" w:rsidRPr="00AF283A">
        <w:rPr>
          <w:i/>
          <w:sz w:val="22"/>
          <w:szCs w:val="22"/>
        </w:rPr>
        <w:t xml:space="preserve">the deputy Head. I turn and see </w:t>
      </w:r>
      <w:r w:rsidR="000365C0" w:rsidRPr="00AF283A">
        <w:rPr>
          <w:i/>
          <w:sz w:val="22"/>
          <w:szCs w:val="22"/>
        </w:rPr>
        <w:t>Bob</w:t>
      </w:r>
      <w:r w:rsidR="00534991" w:rsidRPr="00AF283A">
        <w:rPr>
          <w:i/>
          <w:sz w:val="22"/>
          <w:szCs w:val="22"/>
        </w:rPr>
        <w:t xml:space="preserve"> distributing paper</w:t>
      </w:r>
      <w:r w:rsidR="005B7904" w:rsidRPr="000D1867">
        <w:rPr>
          <w:i/>
          <w:sz w:val="22"/>
          <w:szCs w:val="22"/>
        </w:rPr>
        <w:t xml:space="preserve"> regist</w:t>
      </w:r>
      <w:r w:rsidR="005B7904" w:rsidRPr="001E7C51">
        <w:rPr>
          <w:i/>
          <w:sz w:val="22"/>
          <w:szCs w:val="22"/>
        </w:rPr>
        <w:t xml:space="preserve">ers </w:t>
      </w:r>
      <w:r w:rsidR="00534991" w:rsidRPr="001E7C51">
        <w:rPr>
          <w:i/>
          <w:sz w:val="22"/>
          <w:szCs w:val="22"/>
        </w:rPr>
        <w:t>self-importantly to my colleagues</w:t>
      </w:r>
      <w:r w:rsidR="005B7904" w:rsidRPr="00311C0B">
        <w:rPr>
          <w:i/>
          <w:sz w:val="22"/>
          <w:szCs w:val="22"/>
        </w:rPr>
        <w:t>.</w:t>
      </w:r>
    </w:p>
    <w:p w14:paraId="72C6DE13" w14:textId="386BDA55" w:rsidR="00E30BB3" w:rsidRPr="00AF283A" w:rsidRDefault="00E30BB3" w:rsidP="001F4065">
      <w:pPr>
        <w:spacing w:line="480" w:lineRule="auto"/>
        <w:ind w:left="720"/>
        <w:rPr>
          <w:i/>
          <w:sz w:val="22"/>
          <w:szCs w:val="22"/>
        </w:rPr>
      </w:pPr>
      <w:r w:rsidRPr="00311C0B">
        <w:rPr>
          <w:rFonts w:ascii="Arial" w:hAnsi="Arial" w:cs="Arial"/>
          <w:sz w:val="22"/>
          <w:szCs w:val="22"/>
        </w:rPr>
        <w:t>“</w:t>
      </w:r>
      <w:r w:rsidR="00AF283A">
        <w:rPr>
          <w:rFonts w:ascii="Arial" w:hAnsi="Arial" w:cs="Arial"/>
          <w:sz w:val="22"/>
          <w:szCs w:val="22"/>
        </w:rPr>
        <w:t>M</w:t>
      </w:r>
      <w:r w:rsidRPr="00AF283A">
        <w:rPr>
          <w:rFonts w:ascii="Arial" w:hAnsi="Arial" w:cs="Arial"/>
          <w:sz w:val="22"/>
          <w:szCs w:val="22"/>
        </w:rPr>
        <w:t>orning Mr Coombs</w:t>
      </w:r>
      <w:r w:rsidR="00534991" w:rsidRPr="00AF283A">
        <w:rPr>
          <w:rFonts w:ascii="Arial" w:hAnsi="Arial" w:cs="Arial"/>
          <w:sz w:val="22"/>
          <w:szCs w:val="22"/>
        </w:rPr>
        <w:t>”</w:t>
      </w:r>
      <w:r w:rsidR="00A441C2" w:rsidRPr="00AF283A">
        <w:rPr>
          <w:rFonts w:ascii="Arial" w:hAnsi="Arial" w:cs="Arial"/>
          <w:sz w:val="22"/>
          <w:szCs w:val="22"/>
        </w:rPr>
        <w:t xml:space="preserve"> </w:t>
      </w:r>
      <w:r w:rsidR="00A441C2" w:rsidRPr="00AF283A">
        <w:rPr>
          <w:i/>
          <w:sz w:val="22"/>
          <w:szCs w:val="22"/>
        </w:rPr>
        <w:t>he says it again but more politely this time, just because she’s standing by his side</w:t>
      </w:r>
      <w:r w:rsidR="00534991" w:rsidRPr="000D1867">
        <w:rPr>
          <w:i/>
          <w:sz w:val="22"/>
          <w:szCs w:val="22"/>
        </w:rPr>
        <w:t>.</w:t>
      </w:r>
      <w:r w:rsidRPr="001E7C51">
        <w:rPr>
          <w:i/>
          <w:sz w:val="22"/>
          <w:szCs w:val="22"/>
        </w:rPr>
        <w:t xml:space="preserve"> </w:t>
      </w:r>
      <w:r w:rsidR="00A441C2" w:rsidRPr="001E7C51">
        <w:rPr>
          <w:i/>
          <w:sz w:val="22"/>
          <w:szCs w:val="22"/>
        </w:rPr>
        <w:t>(still, n</w:t>
      </w:r>
      <w:r w:rsidRPr="00311C0B">
        <w:rPr>
          <w:i/>
          <w:sz w:val="22"/>
          <w:szCs w:val="22"/>
        </w:rPr>
        <w:t xml:space="preserve">ot Sir, </w:t>
      </w:r>
      <w:r w:rsidR="00A441C2" w:rsidRPr="00311C0B">
        <w:rPr>
          <w:i/>
          <w:sz w:val="22"/>
          <w:szCs w:val="22"/>
        </w:rPr>
        <w:t xml:space="preserve">though </w:t>
      </w:r>
      <w:r w:rsidRPr="00311C0B">
        <w:rPr>
          <w:i/>
          <w:sz w:val="22"/>
          <w:szCs w:val="22"/>
        </w:rPr>
        <w:t>I noticed from Bob</w:t>
      </w:r>
      <w:r w:rsidR="00534991" w:rsidRPr="00311C0B">
        <w:rPr>
          <w:i/>
          <w:sz w:val="22"/>
          <w:szCs w:val="22"/>
        </w:rPr>
        <w:t xml:space="preserve">, the </w:t>
      </w:r>
      <w:r w:rsidR="00A56BD1" w:rsidRPr="00311C0B">
        <w:rPr>
          <w:i/>
          <w:sz w:val="22"/>
          <w:szCs w:val="22"/>
        </w:rPr>
        <w:t>fussy</w:t>
      </w:r>
      <w:r w:rsidR="00534991" w:rsidRPr="00311C0B">
        <w:rPr>
          <w:i/>
          <w:sz w:val="22"/>
          <w:szCs w:val="22"/>
        </w:rPr>
        <w:t xml:space="preserve"> old </w:t>
      </w:r>
      <w:r w:rsidR="00A56BD1" w:rsidRPr="00311C0B">
        <w:rPr>
          <w:i/>
          <w:sz w:val="22"/>
          <w:szCs w:val="22"/>
        </w:rPr>
        <w:t>woodpecker</w:t>
      </w:r>
      <w:r w:rsidR="00534991" w:rsidRPr="00311C0B">
        <w:rPr>
          <w:i/>
          <w:sz w:val="22"/>
          <w:szCs w:val="22"/>
        </w:rPr>
        <w:t>, he’s like Professor Yaffle from Bagpuss</w:t>
      </w:r>
      <w:r w:rsidRPr="00311C0B">
        <w:rPr>
          <w:i/>
          <w:sz w:val="22"/>
          <w:szCs w:val="22"/>
        </w:rPr>
        <w:t xml:space="preserve">). </w:t>
      </w:r>
    </w:p>
    <w:p w14:paraId="5242743D" w14:textId="77777777" w:rsidR="00E30BB3" w:rsidRPr="000D1867" w:rsidRDefault="00E30BB3" w:rsidP="001F4065">
      <w:pPr>
        <w:spacing w:line="480" w:lineRule="auto"/>
        <w:ind w:left="720"/>
        <w:rPr>
          <w:i/>
          <w:sz w:val="22"/>
          <w:szCs w:val="22"/>
        </w:rPr>
      </w:pPr>
    </w:p>
    <w:p w14:paraId="5A723362" w14:textId="438827C3" w:rsidR="00E30BB3" w:rsidRPr="00311C0B" w:rsidRDefault="00A56BD1" w:rsidP="001F4065">
      <w:pPr>
        <w:spacing w:line="480" w:lineRule="auto"/>
        <w:ind w:left="720"/>
        <w:rPr>
          <w:i/>
          <w:sz w:val="22"/>
          <w:szCs w:val="22"/>
        </w:rPr>
      </w:pPr>
      <w:r w:rsidRPr="001E7C51">
        <w:rPr>
          <w:i/>
          <w:sz w:val="22"/>
          <w:szCs w:val="22"/>
        </w:rPr>
        <w:t>Friendly</w:t>
      </w:r>
      <w:r w:rsidR="00E30BB3" w:rsidRPr="001E7C51">
        <w:rPr>
          <w:i/>
          <w:sz w:val="22"/>
          <w:szCs w:val="22"/>
        </w:rPr>
        <w:t xml:space="preserve"> or unfriendly</w:t>
      </w:r>
      <w:r w:rsidR="00534991" w:rsidRPr="00311C0B">
        <w:rPr>
          <w:i/>
          <w:sz w:val="22"/>
          <w:szCs w:val="22"/>
        </w:rPr>
        <w:t>?</w:t>
      </w:r>
      <w:r w:rsidR="00E30BB3" w:rsidRPr="00311C0B">
        <w:rPr>
          <w:i/>
          <w:sz w:val="22"/>
          <w:szCs w:val="22"/>
        </w:rPr>
        <w:t xml:space="preserve"> </w:t>
      </w:r>
      <w:r w:rsidRPr="00311C0B">
        <w:rPr>
          <w:i/>
          <w:sz w:val="22"/>
          <w:szCs w:val="22"/>
        </w:rPr>
        <w:t>I’m not sure I care anymore.</w:t>
      </w:r>
    </w:p>
    <w:p w14:paraId="6A2A0DAA" w14:textId="77777777" w:rsidR="00E30BB3" w:rsidRPr="00311C0B" w:rsidRDefault="00E30BB3" w:rsidP="001F4065">
      <w:pPr>
        <w:spacing w:line="480" w:lineRule="auto"/>
        <w:ind w:left="720"/>
        <w:rPr>
          <w:i/>
          <w:sz w:val="22"/>
          <w:szCs w:val="22"/>
        </w:rPr>
      </w:pPr>
    </w:p>
    <w:p w14:paraId="6A5B3581" w14:textId="714CB2D8" w:rsidR="00E30BB3" w:rsidRPr="00AF283A" w:rsidRDefault="00E30BB3" w:rsidP="001F4065">
      <w:pPr>
        <w:spacing w:line="480" w:lineRule="auto"/>
        <w:ind w:left="720"/>
        <w:rPr>
          <w:i/>
          <w:sz w:val="22"/>
          <w:szCs w:val="22"/>
        </w:rPr>
      </w:pPr>
      <w:r w:rsidRPr="00311C0B">
        <w:rPr>
          <w:i/>
          <w:sz w:val="22"/>
          <w:szCs w:val="22"/>
        </w:rPr>
        <w:lastRenderedPageBreak/>
        <w:t>The Sir/ Miss thing always seems to hide something, our true feelings</w:t>
      </w:r>
      <w:r w:rsidR="00A441C2" w:rsidRPr="00311C0B">
        <w:rPr>
          <w:i/>
          <w:sz w:val="22"/>
          <w:szCs w:val="22"/>
        </w:rPr>
        <w:t>.</w:t>
      </w:r>
      <w:r w:rsidRPr="00311C0B">
        <w:rPr>
          <w:i/>
          <w:sz w:val="22"/>
          <w:szCs w:val="22"/>
        </w:rPr>
        <w:t xml:space="preserve"> It’s anachronistic, but very easy to fall into. Useful for me though when I forget their names. I never really understand why there has to be this concerted, almost exhausting, effort to make a load of children </w:t>
      </w:r>
      <w:r w:rsidR="00A441C2" w:rsidRPr="00311C0B">
        <w:rPr>
          <w:i/>
          <w:sz w:val="22"/>
          <w:szCs w:val="22"/>
        </w:rPr>
        <w:t xml:space="preserve">be </w:t>
      </w:r>
      <w:r w:rsidRPr="00311C0B">
        <w:rPr>
          <w:i/>
          <w:sz w:val="22"/>
          <w:szCs w:val="22"/>
        </w:rPr>
        <w:t xml:space="preserve">quiet before they enter the assembly hall. </w:t>
      </w:r>
      <w:r w:rsidR="00534991" w:rsidRPr="00311C0B">
        <w:rPr>
          <w:i/>
          <w:sz w:val="22"/>
          <w:szCs w:val="22"/>
        </w:rPr>
        <w:t>T</w:t>
      </w:r>
      <w:r w:rsidRPr="00311C0B">
        <w:rPr>
          <w:i/>
          <w:sz w:val="22"/>
          <w:szCs w:val="22"/>
        </w:rPr>
        <w:t>he kids are 11</w:t>
      </w:r>
      <w:r w:rsidR="00A441C2" w:rsidRPr="00311C0B">
        <w:rPr>
          <w:i/>
          <w:sz w:val="22"/>
          <w:szCs w:val="22"/>
        </w:rPr>
        <w:t>. T</w:t>
      </w:r>
      <w:r w:rsidRPr="00311C0B">
        <w:rPr>
          <w:i/>
          <w:sz w:val="22"/>
          <w:szCs w:val="22"/>
        </w:rPr>
        <w:t xml:space="preserve">hey’re going to make </w:t>
      </w:r>
      <w:r w:rsidR="00534991" w:rsidRPr="00311C0B">
        <w:rPr>
          <w:i/>
          <w:sz w:val="22"/>
          <w:szCs w:val="22"/>
        </w:rPr>
        <w:t>some noise. Why wouldn’t they</w:t>
      </w:r>
      <w:r w:rsidR="00A441C2" w:rsidRPr="00311C0B">
        <w:rPr>
          <w:i/>
          <w:sz w:val="22"/>
          <w:szCs w:val="22"/>
        </w:rPr>
        <w:t xml:space="preserve">? They’re stood close enough to one another, </w:t>
      </w:r>
      <w:r w:rsidRPr="00311C0B">
        <w:rPr>
          <w:i/>
          <w:sz w:val="22"/>
          <w:szCs w:val="22"/>
        </w:rPr>
        <w:t xml:space="preserve">they can see their friends in other </w:t>
      </w:r>
      <w:r w:rsidR="00AF283A">
        <w:rPr>
          <w:i/>
          <w:sz w:val="22"/>
          <w:szCs w:val="22"/>
        </w:rPr>
        <w:t>f</w:t>
      </w:r>
      <w:r w:rsidRPr="00AF283A">
        <w:rPr>
          <w:i/>
          <w:sz w:val="22"/>
          <w:szCs w:val="22"/>
        </w:rPr>
        <w:t xml:space="preserve">orms. </w:t>
      </w:r>
      <w:r w:rsidR="00A441C2" w:rsidRPr="00AF283A">
        <w:rPr>
          <w:i/>
          <w:sz w:val="22"/>
          <w:szCs w:val="22"/>
        </w:rPr>
        <w:t>It’s quite exciting, nervous.</w:t>
      </w:r>
      <w:r w:rsidR="00534991" w:rsidRPr="00AF283A">
        <w:rPr>
          <w:i/>
          <w:sz w:val="22"/>
          <w:szCs w:val="22"/>
        </w:rPr>
        <w:t xml:space="preserve"> I suppose I am too, weirdly.</w:t>
      </w:r>
    </w:p>
    <w:p w14:paraId="482094A4" w14:textId="77777777" w:rsidR="00E30BB3" w:rsidRPr="000D1867" w:rsidRDefault="00E30BB3" w:rsidP="001F4065">
      <w:pPr>
        <w:spacing w:line="480" w:lineRule="auto"/>
        <w:ind w:left="720"/>
        <w:rPr>
          <w:i/>
          <w:sz w:val="22"/>
          <w:szCs w:val="22"/>
        </w:rPr>
      </w:pPr>
    </w:p>
    <w:p w14:paraId="24F33E4F" w14:textId="1A47310B" w:rsidR="00E30BB3" w:rsidRPr="00AF283A" w:rsidRDefault="00E30BB3" w:rsidP="001F4065">
      <w:pPr>
        <w:spacing w:line="480" w:lineRule="auto"/>
        <w:ind w:left="720"/>
        <w:rPr>
          <w:i/>
          <w:sz w:val="22"/>
          <w:szCs w:val="22"/>
        </w:rPr>
      </w:pPr>
      <w:r w:rsidRPr="001E7C51">
        <w:rPr>
          <w:i/>
          <w:sz w:val="22"/>
          <w:szCs w:val="22"/>
        </w:rPr>
        <w:t>Instead of lining them up outside, we’</w:t>
      </w:r>
      <w:r w:rsidRPr="00311C0B">
        <w:rPr>
          <w:i/>
          <w:sz w:val="22"/>
          <w:szCs w:val="22"/>
        </w:rPr>
        <w:t>ve brought them in</w:t>
      </w:r>
      <w:r w:rsidR="00A56BD1" w:rsidRPr="00311C0B">
        <w:rPr>
          <w:i/>
          <w:sz w:val="22"/>
          <w:szCs w:val="22"/>
        </w:rPr>
        <w:t xml:space="preserve"> from the yard</w:t>
      </w:r>
      <w:r w:rsidRPr="00311C0B">
        <w:rPr>
          <w:i/>
          <w:sz w:val="22"/>
          <w:szCs w:val="22"/>
        </w:rPr>
        <w:t xml:space="preserve">. </w:t>
      </w:r>
      <w:r w:rsidR="00B57A7E" w:rsidRPr="00311C0B">
        <w:rPr>
          <w:i/>
          <w:sz w:val="22"/>
          <w:szCs w:val="22"/>
        </w:rPr>
        <w:t>It’s a bit nicer for them</w:t>
      </w:r>
      <w:r w:rsidR="00AF283A">
        <w:rPr>
          <w:i/>
          <w:sz w:val="22"/>
          <w:szCs w:val="22"/>
        </w:rPr>
        <w:t>,</w:t>
      </w:r>
      <w:r w:rsidR="00B57A7E" w:rsidRPr="00AF283A">
        <w:rPr>
          <w:i/>
          <w:sz w:val="22"/>
          <w:szCs w:val="22"/>
        </w:rPr>
        <w:t xml:space="preserve"> but inevitably </w:t>
      </w:r>
      <w:r w:rsidRPr="00AF283A">
        <w:rPr>
          <w:i/>
          <w:sz w:val="22"/>
          <w:szCs w:val="22"/>
        </w:rPr>
        <w:t>becomes an extension of their morning play. I don’t want them making so much noise that I can’t hear myself think, but in a low-ceil</w:t>
      </w:r>
      <w:r w:rsidR="00B57A7E" w:rsidRPr="000D1867">
        <w:rPr>
          <w:i/>
          <w:sz w:val="22"/>
          <w:szCs w:val="22"/>
        </w:rPr>
        <w:t>inged entrance room with over 25</w:t>
      </w:r>
      <w:r w:rsidRPr="001E7C51">
        <w:rPr>
          <w:i/>
          <w:sz w:val="22"/>
          <w:szCs w:val="22"/>
        </w:rPr>
        <w:t xml:space="preserve">0 kids, </w:t>
      </w:r>
      <w:r w:rsidR="00B57A7E" w:rsidRPr="001E7C51">
        <w:rPr>
          <w:i/>
          <w:sz w:val="22"/>
          <w:szCs w:val="22"/>
        </w:rPr>
        <w:t>it’s</w:t>
      </w:r>
      <w:r w:rsidRPr="00311C0B">
        <w:rPr>
          <w:i/>
          <w:sz w:val="22"/>
          <w:szCs w:val="22"/>
        </w:rPr>
        <w:t xml:space="preserve"> a bit </w:t>
      </w:r>
      <w:r w:rsidR="00A56BD1" w:rsidRPr="00311C0B">
        <w:rPr>
          <w:i/>
          <w:sz w:val="22"/>
          <w:szCs w:val="22"/>
        </w:rPr>
        <w:t>of a losing fight</w:t>
      </w:r>
      <w:r w:rsidRPr="00311C0B">
        <w:rPr>
          <w:i/>
          <w:sz w:val="22"/>
          <w:szCs w:val="22"/>
        </w:rPr>
        <w:t xml:space="preserve">; what were they thinking? I </w:t>
      </w:r>
      <w:r w:rsidR="00A441C2" w:rsidRPr="00311C0B">
        <w:rPr>
          <w:i/>
          <w:sz w:val="22"/>
          <w:szCs w:val="22"/>
        </w:rPr>
        <w:t xml:space="preserve">think </w:t>
      </w:r>
      <w:r w:rsidRPr="00311C0B">
        <w:rPr>
          <w:i/>
          <w:sz w:val="22"/>
          <w:szCs w:val="22"/>
        </w:rPr>
        <w:t xml:space="preserve">the senior </w:t>
      </w:r>
      <w:r w:rsidR="00A441C2" w:rsidRPr="00311C0B">
        <w:rPr>
          <w:i/>
          <w:sz w:val="22"/>
          <w:szCs w:val="22"/>
        </w:rPr>
        <w:t>leaders and the Head</w:t>
      </w:r>
      <w:r w:rsidRPr="00311C0B">
        <w:rPr>
          <w:i/>
          <w:sz w:val="22"/>
          <w:szCs w:val="22"/>
        </w:rPr>
        <w:t xml:space="preserve"> </w:t>
      </w:r>
      <w:r w:rsidR="00A441C2" w:rsidRPr="00311C0B">
        <w:rPr>
          <w:i/>
          <w:sz w:val="22"/>
          <w:szCs w:val="22"/>
        </w:rPr>
        <w:t>f</w:t>
      </w:r>
      <w:r w:rsidRPr="00311C0B">
        <w:rPr>
          <w:i/>
          <w:sz w:val="22"/>
          <w:szCs w:val="22"/>
        </w:rPr>
        <w:t>antasize that they’ re in a prep school with the boys</w:t>
      </w:r>
      <w:r w:rsidR="00A56BD1" w:rsidRPr="00311C0B">
        <w:rPr>
          <w:i/>
          <w:sz w:val="22"/>
          <w:szCs w:val="22"/>
        </w:rPr>
        <w:t xml:space="preserve"> all</w:t>
      </w:r>
      <w:r w:rsidRPr="00311C0B">
        <w:rPr>
          <w:i/>
          <w:sz w:val="22"/>
          <w:szCs w:val="22"/>
        </w:rPr>
        <w:t xml:space="preserve"> silently waiting </w:t>
      </w:r>
      <w:r w:rsidR="00A56BD1" w:rsidRPr="00311C0B">
        <w:rPr>
          <w:i/>
          <w:sz w:val="22"/>
          <w:szCs w:val="22"/>
        </w:rPr>
        <w:t>respectfully</w:t>
      </w:r>
      <w:r w:rsidRPr="00311C0B">
        <w:rPr>
          <w:i/>
          <w:sz w:val="22"/>
          <w:szCs w:val="22"/>
        </w:rPr>
        <w:t>. Our kids go to one of the toughest secondar</w:t>
      </w:r>
      <w:r w:rsidR="00AF283A">
        <w:rPr>
          <w:i/>
          <w:sz w:val="22"/>
          <w:szCs w:val="22"/>
        </w:rPr>
        <w:t>ie</w:t>
      </w:r>
      <w:r w:rsidRPr="00AF283A">
        <w:rPr>
          <w:i/>
          <w:sz w:val="22"/>
          <w:szCs w:val="22"/>
        </w:rPr>
        <w:t>s in the city. Still, when they’re 11 you can shout at them and get away with it.</w:t>
      </w:r>
    </w:p>
    <w:p w14:paraId="22AA114D" w14:textId="77777777" w:rsidR="00E30BB3" w:rsidRPr="000D1867" w:rsidRDefault="00E30BB3" w:rsidP="001F4065">
      <w:pPr>
        <w:spacing w:line="480" w:lineRule="auto"/>
        <w:ind w:left="720"/>
        <w:rPr>
          <w:rFonts w:ascii="Arial" w:hAnsi="Arial" w:cs="Arial"/>
          <w:sz w:val="22"/>
          <w:szCs w:val="22"/>
        </w:rPr>
      </w:pPr>
    </w:p>
    <w:p w14:paraId="71667E14" w14:textId="38314531" w:rsidR="00E30BB3" w:rsidRPr="001E7C51" w:rsidRDefault="00E30BB3" w:rsidP="001F4065">
      <w:pPr>
        <w:spacing w:line="480" w:lineRule="auto"/>
        <w:ind w:left="720"/>
        <w:rPr>
          <w:i/>
          <w:sz w:val="22"/>
          <w:szCs w:val="22"/>
        </w:rPr>
      </w:pPr>
      <w:r w:rsidRPr="001E7C51">
        <w:rPr>
          <w:i/>
          <w:sz w:val="22"/>
          <w:szCs w:val="22"/>
        </w:rPr>
        <w:t xml:space="preserve">Bob </w:t>
      </w:r>
      <w:r w:rsidR="00A56BD1" w:rsidRPr="001E7C51">
        <w:rPr>
          <w:i/>
          <w:sz w:val="22"/>
          <w:szCs w:val="22"/>
        </w:rPr>
        <w:t>thrusts</w:t>
      </w:r>
      <w:r w:rsidRPr="00311C0B">
        <w:rPr>
          <w:i/>
          <w:sz w:val="22"/>
          <w:szCs w:val="22"/>
        </w:rPr>
        <w:t xml:space="preserve"> </w:t>
      </w:r>
      <w:r w:rsidR="00A56BD1" w:rsidRPr="00311C0B">
        <w:rPr>
          <w:i/>
          <w:sz w:val="22"/>
          <w:szCs w:val="22"/>
        </w:rPr>
        <w:t xml:space="preserve">my </w:t>
      </w:r>
      <w:r w:rsidRPr="00311C0B">
        <w:rPr>
          <w:i/>
          <w:sz w:val="22"/>
          <w:szCs w:val="22"/>
        </w:rPr>
        <w:t>register</w:t>
      </w:r>
      <w:r w:rsidR="00A56BD1" w:rsidRPr="00311C0B">
        <w:rPr>
          <w:i/>
          <w:sz w:val="22"/>
          <w:szCs w:val="22"/>
        </w:rPr>
        <w:t xml:space="preserve"> at me</w:t>
      </w:r>
      <w:r w:rsidRPr="00311C0B">
        <w:rPr>
          <w:i/>
          <w:sz w:val="22"/>
          <w:szCs w:val="22"/>
        </w:rPr>
        <w:t xml:space="preserve">. In my </w:t>
      </w:r>
      <w:r w:rsidR="00AF283A">
        <w:rPr>
          <w:i/>
          <w:sz w:val="22"/>
          <w:szCs w:val="22"/>
        </w:rPr>
        <w:t>f</w:t>
      </w:r>
      <w:r w:rsidR="00261DD3" w:rsidRPr="00AF283A">
        <w:rPr>
          <w:i/>
          <w:sz w:val="22"/>
          <w:szCs w:val="22"/>
        </w:rPr>
        <w:t>orm room we complete them on SIMs</w:t>
      </w:r>
      <w:r w:rsidRPr="00AF283A">
        <w:rPr>
          <w:i/>
          <w:sz w:val="22"/>
          <w:szCs w:val="22"/>
        </w:rPr>
        <w:t xml:space="preserve">. </w:t>
      </w:r>
      <w:r w:rsidR="00A56BD1" w:rsidRPr="00AF283A">
        <w:rPr>
          <w:i/>
          <w:sz w:val="22"/>
          <w:szCs w:val="22"/>
        </w:rPr>
        <w:t>Here, it’s on paper. It could be parchment.</w:t>
      </w:r>
      <w:r w:rsidRPr="000D1867">
        <w:rPr>
          <w:i/>
          <w:sz w:val="22"/>
          <w:szCs w:val="22"/>
        </w:rPr>
        <w:t xml:space="preserve"> Momentary panic, do I have a pen? Phew, a cheap office biro, it’s in the wrong colour but it’ll have to do. There is never anything for me to rest my pen against. I can’t lean on the Head’s office wall to make the </w:t>
      </w:r>
      <w:r w:rsidRPr="001E7C51">
        <w:rPr>
          <w:i/>
          <w:sz w:val="22"/>
          <w:szCs w:val="22"/>
        </w:rPr>
        <w:t xml:space="preserve">diagonal mark next to their names so I fudge it, and tick their names off, one by one, whilst resting it on the palm of my hand. The pen makes a cheap, scratchy mark. </w:t>
      </w:r>
    </w:p>
    <w:p w14:paraId="03FFAD92" w14:textId="77777777" w:rsidR="00E30BB3" w:rsidRPr="001E7C51" w:rsidRDefault="00E30BB3" w:rsidP="001F4065">
      <w:pPr>
        <w:spacing w:line="480" w:lineRule="auto"/>
        <w:ind w:left="720"/>
        <w:rPr>
          <w:rFonts w:ascii="Arial" w:hAnsi="Arial" w:cs="Arial"/>
          <w:sz w:val="22"/>
          <w:szCs w:val="22"/>
        </w:rPr>
      </w:pPr>
    </w:p>
    <w:p w14:paraId="02B26786" w14:textId="6969A881" w:rsidR="00E30BB3" w:rsidRPr="00311C0B" w:rsidRDefault="00E30BB3" w:rsidP="00FB1897">
      <w:pPr>
        <w:spacing w:line="480" w:lineRule="auto"/>
        <w:ind w:left="720"/>
        <w:rPr>
          <w:i/>
          <w:sz w:val="22"/>
          <w:szCs w:val="22"/>
        </w:rPr>
      </w:pPr>
      <w:r w:rsidRPr="00311C0B">
        <w:rPr>
          <w:i/>
          <w:sz w:val="22"/>
          <w:szCs w:val="22"/>
        </w:rPr>
        <w:t>I like the</w:t>
      </w:r>
      <w:r w:rsidR="000B51E3" w:rsidRPr="00311C0B">
        <w:rPr>
          <w:i/>
          <w:sz w:val="22"/>
          <w:szCs w:val="22"/>
        </w:rPr>
        <w:t xml:space="preserve"> </w:t>
      </w:r>
      <w:r w:rsidRPr="00311C0B">
        <w:rPr>
          <w:i/>
          <w:sz w:val="22"/>
          <w:szCs w:val="22"/>
        </w:rPr>
        <w:t>kids in my form.</w:t>
      </w:r>
      <w:r w:rsidR="00FB1897" w:rsidRPr="00311C0B">
        <w:rPr>
          <w:i/>
          <w:sz w:val="22"/>
          <w:szCs w:val="22"/>
        </w:rPr>
        <w:t xml:space="preserve"> They’ re a bit bonkers. </w:t>
      </w:r>
      <w:r w:rsidR="00A56BD1" w:rsidRPr="00311C0B">
        <w:rPr>
          <w:i/>
          <w:sz w:val="22"/>
          <w:szCs w:val="22"/>
        </w:rPr>
        <w:t xml:space="preserve">Some are still </w:t>
      </w:r>
      <w:r w:rsidR="00FB1897" w:rsidRPr="00311C0B">
        <w:rPr>
          <w:i/>
          <w:sz w:val="22"/>
          <w:szCs w:val="22"/>
        </w:rPr>
        <w:t>a bit shy.</w:t>
      </w:r>
      <w:r w:rsidRPr="00311C0B">
        <w:rPr>
          <w:i/>
          <w:sz w:val="22"/>
          <w:szCs w:val="22"/>
        </w:rPr>
        <w:t xml:space="preserve"> I know who they sit with. I know their friendship groups, </w:t>
      </w:r>
      <w:r w:rsidR="003F66D3" w:rsidRPr="00311C0B">
        <w:rPr>
          <w:i/>
          <w:sz w:val="22"/>
          <w:szCs w:val="22"/>
        </w:rPr>
        <w:t xml:space="preserve">I </w:t>
      </w:r>
      <w:r w:rsidRPr="00311C0B">
        <w:rPr>
          <w:i/>
          <w:sz w:val="22"/>
          <w:szCs w:val="22"/>
        </w:rPr>
        <w:t>tend to know who’s in, and who’s out. I’m really fond of them generally</w:t>
      </w:r>
      <w:r w:rsidR="00AF283A">
        <w:rPr>
          <w:i/>
          <w:sz w:val="22"/>
          <w:szCs w:val="22"/>
        </w:rPr>
        <w:t>;</w:t>
      </w:r>
      <w:r w:rsidRPr="00AF283A">
        <w:rPr>
          <w:i/>
          <w:sz w:val="22"/>
          <w:szCs w:val="22"/>
        </w:rPr>
        <w:t xml:space="preserve"> yeah Bradley drives me mad, and maybe he scares me a little.</w:t>
      </w:r>
      <w:r w:rsidRPr="000D1867">
        <w:rPr>
          <w:rFonts w:ascii="Arial" w:hAnsi="Arial" w:cs="Arial"/>
          <w:sz w:val="22"/>
          <w:szCs w:val="22"/>
        </w:rPr>
        <w:t xml:space="preserve"> </w:t>
      </w:r>
      <w:r w:rsidRPr="001E7C51">
        <w:rPr>
          <w:i/>
          <w:sz w:val="22"/>
          <w:szCs w:val="22"/>
        </w:rPr>
        <w:t xml:space="preserve">The, ever so street, “handbag girls” are always fun, and usually seem pleased to see me, I’m not </w:t>
      </w:r>
      <w:r w:rsidR="00534991" w:rsidRPr="00311C0B">
        <w:rPr>
          <w:i/>
          <w:sz w:val="22"/>
          <w:szCs w:val="22"/>
        </w:rPr>
        <w:t xml:space="preserve">sexy </w:t>
      </w:r>
      <w:r w:rsidRPr="00311C0B">
        <w:rPr>
          <w:i/>
          <w:sz w:val="22"/>
          <w:szCs w:val="22"/>
        </w:rPr>
        <w:t>Simon, the NQT, but I’m the next best thing. They’re bunched together, one of them eagerly bouncing around, like</w:t>
      </w:r>
      <w:r w:rsidR="00FB1897" w:rsidRPr="00311C0B">
        <w:rPr>
          <w:i/>
          <w:sz w:val="22"/>
          <w:szCs w:val="22"/>
        </w:rPr>
        <w:t xml:space="preserve"> a </w:t>
      </w:r>
      <w:r w:rsidRPr="00311C0B">
        <w:rPr>
          <w:i/>
          <w:sz w:val="22"/>
          <w:szCs w:val="22"/>
        </w:rPr>
        <w:t>pupp</w:t>
      </w:r>
      <w:r w:rsidR="00FB1897" w:rsidRPr="00311C0B">
        <w:rPr>
          <w:i/>
          <w:sz w:val="22"/>
          <w:szCs w:val="22"/>
        </w:rPr>
        <w:t>y</w:t>
      </w:r>
      <w:r w:rsidRPr="00311C0B">
        <w:rPr>
          <w:i/>
          <w:sz w:val="22"/>
          <w:szCs w:val="22"/>
        </w:rPr>
        <w:t xml:space="preserve">, </w:t>
      </w:r>
      <w:r w:rsidR="00FB1897" w:rsidRPr="00311C0B">
        <w:rPr>
          <w:i/>
          <w:sz w:val="22"/>
          <w:szCs w:val="22"/>
        </w:rPr>
        <w:t>gossipy</w:t>
      </w:r>
      <w:r w:rsidRPr="00311C0B">
        <w:rPr>
          <w:i/>
          <w:sz w:val="22"/>
          <w:szCs w:val="22"/>
        </w:rPr>
        <w:t xml:space="preserve"> but harmless; the two more serious, ever so bright, </w:t>
      </w:r>
      <w:r w:rsidRPr="00311C0B">
        <w:rPr>
          <w:i/>
          <w:sz w:val="22"/>
          <w:szCs w:val="22"/>
        </w:rPr>
        <w:lastRenderedPageBreak/>
        <w:t xml:space="preserve">and </w:t>
      </w:r>
      <w:r w:rsidR="000D54AC" w:rsidRPr="00311C0B">
        <w:rPr>
          <w:i/>
          <w:sz w:val="22"/>
          <w:szCs w:val="22"/>
        </w:rPr>
        <w:t>well-behaved</w:t>
      </w:r>
      <w:r w:rsidRPr="00311C0B">
        <w:rPr>
          <w:i/>
          <w:sz w:val="22"/>
          <w:szCs w:val="22"/>
        </w:rPr>
        <w:t xml:space="preserve"> girls lag behind. The American girl, hair in French plaits, reserved, always presentable, poor kid having to come here, she’s done amazingly well to </w:t>
      </w:r>
      <w:r w:rsidR="00082FAE">
        <w:rPr>
          <w:i/>
          <w:sz w:val="22"/>
          <w:szCs w:val="22"/>
        </w:rPr>
        <w:t>fit in. Then Danielle with her two</w:t>
      </w:r>
      <w:r w:rsidRPr="00311C0B">
        <w:rPr>
          <w:i/>
          <w:sz w:val="22"/>
          <w:szCs w:val="22"/>
        </w:rPr>
        <w:t xml:space="preserve"> friends, always jabbering, but fun and sweet. Then the more sensible lads, Kemal joins us, pushes in at the last minute, a rabbit trapped in the headlights; Henry and his pals, polite but a bit highly strung; then little Terence, our autistic lad, cheerful, tidy, always in the right place. I take my mark from him, but I’ve long since given up trying to organise them into alphabetical order.</w:t>
      </w:r>
      <w:r w:rsidRPr="00311C0B">
        <w:rPr>
          <w:rFonts w:ascii="Arial" w:hAnsi="Arial" w:cs="Arial"/>
          <w:sz w:val="22"/>
          <w:szCs w:val="22"/>
        </w:rPr>
        <w:t xml:space="preserve"> </w:t>
      </w:r>
      <w:r w:rsidRPr="00311C0B">
        <w:rPr>
          <w:i/>
          <w:sz w:val="22"/>
          <w:szCs w:val="22"/>
        </w:rPr>
        <w:t>Too hard this early in the morning. Besides, I’m not entirely certain that I even know their second names.</w:t>
      </w:r>
    </w:p>
    <w:p w14:paraId="113A3CF9" w14:textId="77777777" w:rsidR="00E30BB3" w:rsidRPr="00311C0B" w:rsidRDefault="00E30BB3" w:rsidP="001F4065">
      <w:pPr>
        <w:spacing w:line="480" w:lineRule="auto"/>
        <w:ind w:left="720"/>
        <w:rPr>
          <w:i/>
          <w:sz w:val="22"/>
          <w:szCs w:val="22"/>
        </w:rPr>
      </w:pPr>
    </w:p>
    <w:p w14:paraId="0241E645" w14:textId="77777777" w:rsidR="00E30BB3" w:rsidRPr="00311C0B" w:rsidRDefault="00E30BB3" w:rsidP="001F4065">
      <w:pPr>
        <w:spacing w:line="480" w:lineRule="auto"/>
        <w:ind w:left="720"/>
        <w:rPr>
          <w:rFonts w:ascii="Arial" w:hAnsi="Arial" w:cs="Arial"/>
          <w:sz w:val="22"/>
          <w:szCs w:val="22"/>
        </w:rPr>
      </w:pPr>
      <w:r w:rsidRPr="00311C0B">
        <w:rPr>
          <w:i/>
          <w:sz w:val="22"/>
          <w:szCs w:val="22"/>
        </w:rPr>
        <w:t xml:space="preserve">They shuffle off, snaking around the corner, ignoring the senior staff trying to come out of their office door, good for you, I think, before I feel compelled to stop the line in order to let Brian out, </w:t>
      </w:r>
      <w:r w:rsidRPr="00311C0B">
        <w:rPr>
          <w:rFonts w:ascii="Arial" w:hAnsi="Arial" w:cs="Arial"/>
          <w:sz w:val="22"/>
          <w:szCs w:val="22"/>
        </w:rPr>
        <w:t xml:space="preserve">“Thank you, Mr Coombs!”, </w:t>
      </w:r>
      <w:r w:rsidRPr="00311C0B">
        <w:rPr>
          <w:i/>
          <w:sz w:val="22"/>
          <w:szCs w:val="22"/>
        </w:rPr>
        <w:t>I feel like an insufferable suck up.</w:t>
      </w:r>
      <w:r w:rsidRPr="00311C0B">
        <w:rPr>
          <w:rFonts w:ascii="Arial" w:hAnsi="Arial" w:cs="Arial"/>
          <w:sz w:val="22"/>
          <w:szCs w:val="22"/>
        </w:rPr>
        <w:t xml:space="preserve"> “Press up tightly against the wall Y7”. </w:t>
      </w:r>
      <w:r w:rsidRPr="00311C0B">
        <w:rPr>
          <w:i/>
          <w:sz w:val="22"/>
          <w:szCs w:val="22"/>
        </w:rPr>
        <w:t>They are not allowed to walk normally. I’m still trying to take their names. I know their names but I still have to call them out in a pretence like the assistant Head. A hurried glance over towards Miss P, the English teacher who always seems to smile encouragingly to me. I’m sure she gets it. Her kids always seem well ordered and seem to know what it is that they’re supposed to be doing. I’m not quite so sure the same can be said for mine.</w:t>
      </w:r>
    </w:p>
    <w:p w14:paraId="352B85F6"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 </w:t>
      </w:r>
    </w:p>
    <w:p w14:paraId="61BEFE3E" w14:textId="77777777" w:rsidR="00E30BB3" w:rsidRPr="00311C0B" w:rsidRDefault="00E30BB3" w:rsidP="001F4065">
      <w:pPr>
        <w:spacing w:line="480" w:lineRule="auto"/>
        <w:ind w:left="720"/>
        <w:rPr>
          <w:i/>
          <w:sz w:val="22"/>
          <w:szCs w:val="22"/>
        </w:rPr>
      </w:pPr>
      <w:r w:rsidRPr="00311C0B">
        <w:rPr>
          <w:i/>
          <w:sz w:val="22"/>
          <w:szCs w:val="22"/>
        </w:rPr>
        <w:t xml:space="preserve">One in, one out. </w:t>
      </w:r>
    </w:p>
    <w:p w14:paraId="772C7320" w14:textId="77777777" w:rsidR="00E30BB3" w:rsidRPr="00311C0B" w:rsidRDefault="00E30BB3" w:rsidP="001F4065">
      <w:pPr>
        <w:spacing w:line="480" w:lineRule="auto"/>
        <w:ind w:left="720"/>
        <w:rPr>
          <w:rFonts w:ascii="Arial" w:hAnsi="Arial" w:cs="Arial"/>
          <w:i/>
          <w:sz w:val="22"/>
          <w:szCs w:val="22"/>
        </w:rPr>
      </w:pPr>
    </w:p>
    <w:p w14:paraId="7F499453" w14:textId="5C3BA717" w:rsidR="00E30BB3" w:rsidRPr="004361C2" w:rsidRDefault="00E30BB3" w:rsidP="001F4065">
      <w:pPr>
        <w:spacing w:line="480" w:lineRule="auto"/>
        <w:ind w:left="720"/>
        <w:rPr>
          <w:sz w:val="22"/>
          <w:szCs w:val="22"/>
        </w:rPr>
      </w:pPr>
      <w:r w:rsidRPr="00311C0B">
        <w:rPr>
          <w:i/>
          <w:sz w:val="22"/>
          <w:szCs w:val="22"/>
        </w:rPr>
        <w:t>Eventually, turning past the corner into the entrance we file past the deputy Head, a man, taller than me, massive. Another one of the assistant Heads, both big, be-suited men perform a final uniform inspection,</w:t>
      </w:r>
      <w:r w:rsidRPr="00311C0B">
        <w:rPr>
          <w:sz w:val="22"/>
          <w:szCs w:val="22"/>
        </w:rPr>
        <w:t xml:space="preserve"> </w:t>
      </w:r>
      <w:r w:rsidRPr="00311C0B">
        <w:rPr>
          <w:rFonts w:ascii="Arial" w:hAnsi="Arial" w:cs="Arial"/>
          <w:sz w:val="22"/>
          <w:szCs w:val="22"/>
        </w:rPr>
        <w:t xml:space="preserve">“straighten that tie, where’s your blazer?” </w:t>
      </w:r>
      <w:r w:rsidRPr="00311C0B">
        <w:rPr>
          <w:sz w:val="22"/>
          <w:szCs w:val="22"/>
        </w:rPr>
        <w:t xml:space="preserve">silence, </w:t>
      </w:r>
      <w:r w:rsidRPr="00311C0B">
        <w:rPr>
          <w:i/>
          <w:sz w:val="22"/>
          <w:szCs w:val="22"/>
        </w:rPr>
        <w:t>more barked orders</w:t>
      </w:r>
      <w:r w:rsidRPr="00311C0B">
        <w:rPr>
          <w:sz w:val="22"/>
          <w:szCs w:val="22"/>
        </w:rPr>
        <w:t xml:space="preserve">. Silence. </w:t>
      </w:r>
      <w:r w:rsidRPr="00311C0B">
        <w:rPr>
          <w:i/>
          <w:sz w:val="22"/>
          <w:szCs w:val="22"/>
        </w:rPr>
        <w:t>They seem to scream. More</w:t>
      </w:r>
      <w:r w:rsidRPr="00311C0B">
        <w:rPr>
          <w:sz w:val="22"/>
          <w:szCs w:val="22"/>
        </w:rPr>
        <w:t xml:space="preserve">, </w:t>
      </w:r>
      <w:r w:rsidRPr="00311C0B">
        <w:rPr>
          <w:rFonts w:ascii="Arial" w:hAnsi="Arial" w:cs="Arial"/>
          <w:sz w:val="22"/>
          <w:szCs w:val="22"/>
        </w:rPr>
        <w:t>“</w:t>
      </w:r>
      <w:r w:rsidR="00AF283A">
        <w:rPr>
          <w:rFonts w:ascii="Arial" w:hAnsi="Arial" w:cs="Arial"/>
          <w:sz w:val="22"/>
          <w:szCs w:val="22"/>
        </w:rPr>
        <w:t>M</w:t>
      </w:r>
      <w:r w:rsidRPr="00AF283A">
        <w:rPr>
          <w:rFonts w:ascii="Arial" w:hAnsi="Arial" w:cs="Arial"/>
          <w:sz w:val="22"/>
          <w:szCs w:val="22"/>
        </w:rPr>
        <w:t>orning Sir(s)”</w:t>
      </w:r>
      <w:r w:rsidRPr="00AF283A">
        <w:rPr>
          <w:sz w:val="22"/>
          <w:szCs w:val="22"/>
        </w:rPr>
        <w:t xml:space="preserve"> </w:t>
      </w:r>
      <w:r w:rsidRPr="00AF283A">
        <w:rPr>
          <w:i/>
          <w:sz w:val="22"/>
          <w:szCs w:val="22"/>
        </w:rPr>
        <w:t>and we’re in the hall. Temporary respite. I’m in, I always feel like I’ve snuck into a night club,</w:t>
      </w:r>
      <w:r w:rsidRPr="000D1867">
        <w:rPr>
          <w:sz w:val="22"/>
          <w:szCs w:val="22"/>
        </w:rPr>
        <w:t xml:space="preserve"> </w:t>
      </w:r>
      <w:r w:rsidRPr="001E7C51">
        <w:rPr>
          <w:rFonts w:ascii="Arial" w:hAnsi="Arial" w:cs="Arial"/>
          <w:sz w:val="22"/>
          <w:szCs w:val="22"/>
        </w:rPr>
        <w:t xml:space="preserve">“how old are you?” </w:t>
      </w:r>
      <w:r w:rsidRPr="001E7C51">
        <w:rPr>
          <w:i/>
          <w:sz w:val="22"/>
          <w:szCs w:val="22"/>
        </w:rPr>
        <w:t>18</w:t>
      </w:r>
      <w:r w:rsidRPr="00311C0B">
        <w:rPr>
          <w:rFonts w:ascii="Arial" w:hAnsi="Arial" w:cs="Arial"/>
          <w:sz w:val="22"/>
          <w:szCs w:val="22"/>
        </w:rPr>
        <w:t>, “yeah right, when was your birthday?”.</w:t>
      </w:r>
      <w:r w:rsidRPr="00311C0B">
        <w:rPr>
          <w:sz w:val="22"/>
          <w:szCs w:val="22"/>
        </w:rPr>
        <w:t xml:space="preserve"> </w:t>
      </w:r>
      <w:r w:rsidRPr="00311C0B">
        <w:rPr>
          <w:i/>
          <w:sz w:val="22"/>
          <w:szCs w:val="22"/>
        </w:rPr>
        <w:t xml:space="preserve">We inch our way into the cavernous white washed assembly hall, move around to the stacked seating, past more senior staff quietening </w:t>
      </w:r>
      <w:r w:rsidRPr="00311C0B">
        <w:rPr>
          <w:i/>
          <w:sz w:val="22"/>
          <w:szCs w:val="22"/>
        </w:rPr>
        <w:lastRenderedPageBreak/>
        <w:t>the children down. Scrutini</w:t>
      </w:r>
      <w:r w:rsidR="00AF283A">
        <w:rPr>
          <w:i/>
          <w:sz w:val="22"/>
          <w:szCs w:val="22"/>
        </w:rPr>
        <w:t>s</w:t>
      </w:r>
      <w:r w:rsidRPr="00AF283A">
        <w:rPr>
          <w:i/>
          <w:sz w:val="22"/>
          <w:szCs w:val="22"/>
        </w:rPr>
        <w:t>ing them; scrutini</w:t>
      </w:r>
      <w:r w:rsidR="00AF283A">
        <w:rPr>
          <w:i/>
          <w:sz w:val="22"/>
          <w:szCs w:val="22"/>
        </w:rPr>
        <w:t>s</w:t>
      </w:r>
      <w:r w:rsidRPr="00AF283A">
        <w:rPr>
          <w:i/>
          <w:sz w:val="22"/>
          <w:szCs w:val="22"/>
        </w:rPr>
        <w:t>ing me more like. Purpose built, wooden floors that seem to amplify every step that the heels of my shoes make. I tried to walk on them lightly to lessen the clanking sound, as I get closer</w:t>
      </w:r>
      <w:r w:rsidRPr="000D1867">
        <w:rPr>
          <w:i/>
          <w:sz w:val="22"/>
          <w:szCs w:val="22"/>
        </w:rPr>
        <w:t xml:space="preserve"> to the corner where we turn to ascend into our seats, I lift the heels of my shoes off the floor, teetering past the Head on the balls of my feet. Hard to imagine what I must look like.</w:t>
      </w:r>
      <w:r w:rsidRPr="004361C2">
        <w:rPr>
          <w:sz w:val="22"/>
          <w:szCs w:val="22"/>
        </w:rPr>
        <w:t xml:space="preserve"> </w:t>
      </w:r>
    </w:p>
    <w:p w14:paraId="44CC1E2D" w14:textId="77777777" w:rsidR="00E30BB3" w:rsidRPr="001E7C51" w:rsidRDefault="00E30BB3" w:rsidP="001F4065">
      <w:pPr>
        <w:spacing w:line="480" w:lineRule="auto"/>
        <w:ind w:left="720"/>
        <w:rPr>
          <w:rFonts w:ascii="Arial" w:hAnsi="Arial" w:cs="Arial"/>
          <w:sz w:val="22"/>
          <w:szCs w:val="22"/>
        </w:rPr>
      </w:pPr>
    </w:p>
    <w:p w14:paraId="6A545256" w14:textId="77777777" w:rsidR="00CA08EF" w:rsidRPr="001E7C51" w:rsidRDefault="00E30BB3" w:rsidP="001F4065">
      <w:pPr>
        <w:spacing w:line="480" w:lineRule="auto"/>
        <w:ind w:left="720"/>
        <w:rPr>
          <w:rFonts w:ascii="Arial" w:hAnsi="Arial" w:cs="Arial"/>
          <w:sz w:val="22"/>
          <w:szCs w:val="22"/>
        </w:rPr>
      </w:pPr>
      <w:r w:rsidRPr="001E7C51">
        <w:rPr>
          <w:rFonts w:ascii="Arial" w:hAnsi="Arial" w:cs="Arial"/>
          <w:sz w:val="22"/>
          <w:szCs w:val="22"/>
        </w:rPr>
        <w:t xml:space="preserve">The assembly hall is vast. A big, raised stage at the front, heavy black drapes, you can see the wings at the side of the stage; the baby grand piano pushed to the side with its cover on. </w:t>
      </w:r>
    </w:p>
    <w:p w14:paraId="355A8712" w14:textId="77777777" w:rsidR="00CA08EF" w:rsidRPr="00311C0B" w:rsidRDefault="00CA08EF" w:rsidP="001F4065">
      <w:pPr>
        <w:spacing w:line="480" w:lineRule="auto"/>
        <w:ind w:left="720"/>
        <w:rPr>
          <w:rFonts w:ascii="Arial" w:hAnsi="Arial" w:cs="Arial"/>
          <w:sz w:val="22"/>
          <w:szCs w:val="22"/>
        </w:rPr>
      </w:pPr>
    </w:p>
    <w:p w14:paraId="65AE7F15" w14:textId="3FE7A966" w:rsidR="00E30BB3" w:rsidRPr="00311C0B" w:rsidRDefault="00E30BB3" w:rsidP="001F4065">
      <w:pPr>
        <w:spacing w:line="480" w:lineRule="auto"/>
        <w:ind w:left="720"/>
        <w:rPr>
          <w:rFonts w:ascii="Arial" w:hAnsi="Arial" w:cs="Arial"/>
          <w:sz w:val="22"/>
          <w:szCs w:val="22"/>
        </w:rPr>
      </w:pPr>
      <w:r w:rsidRPr="00311C0B">
        <w:rPr>
          <w:i/>
          <w:sz w:val="22"/>
          <w:szCs w:val="22"/>
        </w:rPr>
        <w:t>I’ve only ever seen it played once.</w:t>
      </w:r>
      <w:r w:rsidRPr="00311C0B">
        <w:rPr>
          <w:rFonts w:ascii="Arial" w:hAnsi="Arial" w:cs="Arial"/>
          <w:sz w:val="22"/>
          <w:szCs w:val="22"/>
        </w:rPr>
        <w:t xml:space="preserve"> </w:t>
      </w:r>
    </w:p>
    <w:p w14:paraId="724E478E" w14:textId="77777777" w:rsidR="00E30BB3" w:rsidRPr="00311C0B" w:rsidRDefault="00E30BB3" w:rsidP="001F4065">
      <w:pPr>
        <w:spacing w:line="480" w:lineRule="auto"/>
        <w:ind w:left="720"/>
        <w:rPr>
          <w:rFonts w:ascii="Arial" w:hAnsi="Arial" w:cs="Arial"/>
          <w:sz w:val="22"/>
          <w:szCs w:val="22"/>
        </w:rPr>
      </w:pPr>
    </w:p>
    <w:p w14:paraId="401C0740" w14:textId="77777777" w:rsidR="00E30BB3" w:rsidRPr="00311C0B" w:rsidRDefault="00E30BB3" w:rsidP="001F4065">
      <w:pPr>
        <w:spacing w:line="480" w:lineRule="auto"/>
        <w:ind w:left="720"/>
        <w:rPr>
          <w:i/>
          <w:sz w:val="22"/>
          <w:szCs w:val="22"/>
        </w:rPr>
      </w:pPr>
      <w:r w:rsidRPr="00311C0B">
        <w:rPr>
          <w:i/>
          <w:sz w:val="22"/>
          <w:szCs w:val="22"/>
        </w:rPr>
        <w:t xml:space="preserve">I ascend the stairs with my form, you can see the look of horror on the face of the unlucky kid that I choose to sit next to, wishing I’d have sat somewhere, anywhere, else. </w:t>
      </w:r>
    </w:p>
    <w:p w14:paraId="0E4EF50D" w14:textId="77777777" w:rsidR="00E30BB3" w:rsidRPr="00311C0B" w:rsidRDefault="00E30BB3" w:rsidP="001F4065">
      <w:pPr>
        <w:spacing w:line="480" w:lineRule="auto"/>
        <w:ind w:left="720"/>
        <w:rPr>
          <w:rFonts w:ascii="Arial" w:hAnsi="Arial" w:cs="Arial"/>
          <w:sz w:val="22"/>
          <w:szCs w:val="22"/>
        </w:rPr>
      </w:pPr>
    </w:p>
    <w:p w14:paraId="061B9C30" w14:textId="7C064CA7" w:rsidR="00E30BB3" w:rsidRPr="004361C2" w:rsidRDefault="00E30BB3" w:rsidP="001F4065">
      <w:pPr>
        <w:spacing w:line="480" w:lineRule="auto"/>
        <w:ind w:left="720"/>
        <w:rPr>
          <w:sz w:val="22"/>
          <w:szCs w:val="22"/>
        </w:rPr>
      </w:pPr>
      <w:r w:rsidRPr="00311C0B">
        <w:rPr>
          <w:i/>
          <w:sz w:val="22"/>
          <w:szCs w:val="22"/>
        </w:rPr>
        <w:t>I’m still trying to check that I’ve counted everyone in</w:t>
      </w:r>
      <w:r w:rsidR="00AF283A">
        <w:rPr>
          <w:i/>
          <w:sz w:val="22"/>
          <w:szCs w:val="22"/>
        </w:rPr>
        <w:t>. S</w:t>
      </w:r>
      <w:r w:rsidRPr="00AF283A">
        <w:rPr>
          <w:i/>
          <w:sz w:val="22"/>
          <w:szCs w:val="22"/>
        </w:rPr>
        <w:t>omeone’s missing, who’s missing?</w:t>
      </w:r>
      <w:r w:rsidRPr="00AF283A">
        <w:rPr>
          <w:sz w:val="22"/>
          <w:szCs w:val="22"/>
        </w:rPr>
        <w:t xml:space="preserve"> </w:t>
      </w:r>
      <w:r w:rsidRPr="00AF283A">
        <w:rPr>
          <w:i/>
          <w:sz w:val="22"/>
          <w:szCs w:val="22"/>
        </w:rPr>
        <w:t xml:space="preserve">I recheck, craning my neck along the line. I know there’s a late - poor kid, he’ll </w:t>
      </w:r>
      <w:r w:rsidRPr="000D1867">
        <w:rPr>
          <w:i/>
          <w:sz w:val="22"/>
          <w:szCs w:val="22"/>
        </w:rPr>
        <w:t>be sitting at the front on his own, ushered in impatiently, and glared at.</w:t>
      </w:r>
      <w:r w:rsidR="00913995">
        <w:rPr>
          <w:i/>
          <w:sz w:val="22"/>
          <w:szCs w:val="22"/>
        </w:rPr>
        <w:t xml:space="preserve"> It’s too late for him now …</w:t>
      </w:r>
    </w:p>
    <w:p w14:paraId="6C439435" w14:textId="77777777" w:rsidR="00E30BB3" w:rsidRPr="001E7C51" w:rsidRDefault="00E30BB3" w:rsidP="001F4065">
      <w:pPr>
        <w:spacing w:line="480" w:lineRule="auto"/>
        <w:ind w:left="720"/>
        <w:rPr>
          <w:sz w:val="22"/>
          <w:szCs w:val="22"/>
        </w:rPr>
      </w:pPr>
    </w:p>
    <w:p w14:paraId="7799ACFC" w14:textId="62C90018" w:rsidR="00E30BB3" w:rsidRPr="00AF283A" w:rsidRDefault="00E30BB3" w:rsidP="001F4065">
      <w:pPr>
        <w:spacing w:line="480" w:lineRule="auto"/>
        <w:ind w:left="720"/>
        <w:rPr>
          <w:sz w:val="22"/>
          <w:szCs w:val="22"/>
        </w:rPr>
      </w:pPr>
      <w:r w:rsidRPr="001E7C51">
        <w:rPr>
          <w:rFonts w:ascii="Arial" w:hAnsi="Arial" w:cs="Arial"/>
          <w:sz w:val="22"/>
          <w:szCs w:val="22"/>
        </w:rPr>
        <w:t>An impatient</w:t>
      </w:r>
      <w:r w:rsidRPr="001E7C51">
        <w:rPr>
          <w:sz w:val="22"/>
          <w:szCs w:val="22"/>
        </w:rPr>
        <w:t xml:space="preserve"> </w:t>
      </w:r>
      <w:r w:rsidRPr="001E7C51">
        <w:rPr>
          <w:rFonts w:ascii="Arial" w:hAnsi="Arial" w:cs="Arial"/>
          <w:sz w:val="22"/>
          <w:szCs w:val="22"/>
        </w:rPr>
        <w:t xml:space="preserve">“Morning Y7”, a mumbled </w:t>
      </w:r>
      <w:r w:rsidR="00AF283A">
        <w:rPr>
          <w:rFonts w:ascii="Arial" w:hAnsi="Arial" w:cs="Arial"/>
          <w:sz w:val="22"/>
          <w:szCs w:val="22"/>
        </w:rPr>
        <w:t>“</w:t>
      </w:r>
      <w:r w:rsidRPr="00AF283A">
        <w:rPr>
          <w:rFonts w:ascii="Arial" w:hAnsi="Arial" w:cs="Arial"/>
          <w:sz w:val="22"/>
          <w:szCs w:val="22"/>
        </w:rPr>
        <w:t>morning Sir</w:t>
      </w:r>
      <w:r w:rsidR="00AF283A">
        <w:rPr>
          <w:rFonts w:ascii="Arial" w:hAnsi="Arial" w:cs="Arial"/>
          <w:sz w:val="22"/>
          <w:szCs w:val="22"/>
        </w:rPr>
        <w:t>”</w:t>
      </w:r>
      <w:r w:rsidRPr="00AF283A">
        <w:rPr>
          <w:rFonts w:ascii="Arial" w:hAnsi="Arial" w:cs="Arial"/>
          <w:sz w:val="22"/>
          <w:szCs w:val="22"/>
        </w:rPr>
        <w:t xml:space="preserve"> back, “sit up straight Year 7”, “backs straight please Y7”, now let’s do that again. “Good Morning Year 7 …”</w:t>
      </w:r>
    </w:p>
    <w:p w14:paraId="5D8E49F0" w14:textId="77777777" w:rsidR="00E30BB3" w:rsidRPr="000D1867" w:rsidRDefault="00E30BB3" w:rsidP="001F4065">
      <w:pPr>
        <w:spacing w:line="480" w:lineRule="auto"/>
        <w:rPr>
          <w:rFonts w:ascii="Arial" w:hAnsi="Arial" w:cs="Arial"/>
        </w:rPr>
      </w:pPr>
    </w:p>
    <w:p w14:paraId="36B768E9" w14:textId="77777777" w:rsidR="00E30BB3" w:rsidRPr="004361C2" w:rsidRDefault="00E30BB3" w:rsidP="001F4065">
      <w:pPr>
        <w:spacing w:line="480" w:lineRule="auto"/>
        <w:rPr>
          <w:rFonts w:ascii="Arial" w:hAnsi="Arial" w:cs="Arial"/>
          <w:b/>
          <w:u w:val="single"/>
        </w:rPr>
      </w:pPr>
      <w:r w:rsidRPr="004361C2">
        <w:rPr>
          <w:rFonts w:ascii="Arial" w:hAnsi="Arial" w:cs="Arial"/>
          <w:b/>
          <w:u w:val="single"/>
        </w:rPr>
        <w:br w:type="page"/>
      </w:r>
    </w:p>
    <w:p w14:paraId="1DDB54D6" w14:textId="30DA6AC3" w:rsidR="00E30BB3" w:rsidRPr="00311C0B" w:rsidRDefault="00E30BB3" w:rsidP="00311C0B">
      <w:pPr>
        <w:pStyle w:val="Heading2"/>
        <w:spacing w:line="480" w:lineRule="auto"/>
      </w:pPr>
      <w:bookmarkStart w:id="37" w:name="_Toc3920287"/>
      <w:r w:rsidRPr="004361C2">
        <w:lastRenderedPageBreak/>
        <w:t>Story 2: The Christ</w:t>
      </w:r>
      <w:r w:rsidRPr="00566EBB">
        <w:t>mas Jumper emails</w:t>
      </w:r>
      <w:bookmarkEnd w:id="37"/>
    </w:p>
    <w:p w14:paraId="0A3AC05A" w14:textId="77777777" w:rsidR="00AF283A" w:rsidRDefault="00AF283A" w:rsidP="001F4065">
      <w:pPr>
        <w:spacing w:line="480" w:lineRule="auto"/>
        <w:ind w:left="720"/>
        <w:rPr>
          <w:i/>
          <w:sz w:val="22"/>
          <w:szCs w:val="22"/>
        </w:rPr>
      </w:pPr>
    </w:p>
    <w:p w14:paraId="02525C67" w14:textId="48CFA585" w:rsidR="00E30BB3" w:rsidRPr="000D1867" w:rsidRDefault="00E30BB3" w:rsidP="001F4065">
      <w:pPr>
        <w:spacing w:line="480" w:lineRule="auto"/>
        <w:ind w:left="720"/>
        <w:rPr>
          <w:sz w:val="22"/>
          <w:szCs w:val="22"/>
        </w:rPr>
      </w:pPr>
      <w:r w:rsidRPr="00AF283A">
        <w:rPr>
          <w:i/>
          <w:sz w:val="22"/>
          <w:szCs w:val="22"/>
        </w:rPr>
        <w:t>A sup</w:t>
      </w:r>
      <w:r w:rsidR="00AF283A">
        <w:rPr>
          <w:i/>
          <w:sz w:val="22"/>
          <w:szCs w:val="22"/>
        </w:rPr>
        <w:t>p</w:t>
      </w:r>
      <w:r w:rsidRPr="00AF283A">
        <w:rPr>
          <w:i/>
          <w:sz w:val="22"/>
          <w:szCs w:val="22"/>
        </w:rPr>
        <w:t>ressed snort from Ms. H usually implied something good was coming. Sitting behind me in our cramped, L-shaped, staff room it was not always possible to determine what was coming</w:t>
      </w:r>
      <w:r w:rsidR="00AF283A">
        <w:rPr>
          <w:i/>
          <w:sz w:val="22"/>
          <w:szCs w:val="22"/>
        </w:rPr>
        <w:t>,</w:t>
      </w:r>
      <w:r w:rsidRPr="00AF283A">
        <w:rPr>
          <w:i/>
          <w:sz w:val="22"/>
          <w:szCs w:val="22"/>
        </w:rPr>
        <w:t xml:space="preserve"> but whatever it was, she was always on it first. She reminded me of the character Radar, in the US sitcom MASH, she could always hear the helicopters before they appeared, and typically on this occasion she was ahead of us.</w:t>
      </w:r>
      <w:r w:rsidRPr="000D1867">
        <w:rPr>
          <w:sz w:val="22"/>
          <w:szCs w:val="22"/>
        </w:rPr>
        <w:t xml:space="preserve"> “What is it now, Miss”?</w:t>
      </w:r>
    </w:p>
    <w:p w14:paraId="2CAF99E9" w14:textId="77777777" w:rsidR="00E30BB3" w:rsidRPr="004361C2" w:rsidRDefault="00E30BB3" w:rsidP="001F4065">
      <w:pPr>
        <w:spacing w:line="480" w:lineRule="auto"/>
        <w:ind w:left="720"/>
        <w:rPr>
          <w:sz w:val="22"/>
          <w:szCs w:val="22"/>
        </w:rPr>
      </w:pPr>
    </w:p>
    <w:p w14:paraId="67B045DA" w14:textId="77777777" w:rsidR="00E30BB3" w:rsidRPr="007C063D" w:rsidRDefault="00E30BB3" w:rsidP="001F4065">
      <w:pPr>
        <w:spacing w:line="480" w:lineRule="auto"/>
        <w:ind w:left="720"/>
        <w:rPr>
          <w:i/>
          <w:sz w:val="22"/>
          <w:szCs w:val="22"/>
        </w:rPr>
      </w:pPr>
      <w:r w:rsidRPr="007C063D">
        <w:rPr>
          <w:i/>
          <w:sz w:val="22"/>
          <w:szCs w:val="22"/>
        </w:rPr>
        <w:t xml:space="preserve">“Coombs”, in our office we always called each other by our surnames even when there were no kids present (this always seemed unremarked on), “have you seen the email from Brian?” </w:t>
      </w:r>
    </w:p>
    <w:p w14:paraId="7074B49A" w14:textId="77777777" w:rsidR="00E30BB3" w:rsidRPr="007C063D" w:rsidRDefault="00E30BB3" w:rsidP="001F4065">
      <w:pPr>
        <w:spacing w:line="480" w:lineRule="auto"/>
        <w:ind w:left="720"/>
        <w:rPr>
          <w:i/>
          <w:sz w:val="22"/>
          <w:szCs w:val="22"/>
        </w:rPr>
      </w:pPr>
    </w:p>
    <w:p w14:paraId="4841742D" w14:textId="0DE85253" w:rsidR="00E30BB3" w:rsidRPr="000D1867" w:rsidRDefault="00E30BB3" w:rsidP="001F4065">
      <w:pPr>
        <w:spacing w:line="480" w:lineRule="auto"/>
        <w:ind w:left="720"/>
        <w:rPr>
          <w:sz w:val="22"/>
          <w:szCs w:val="22"/>
        </w:rPr>
      </w:pPr>
      <w:r w:rsidRPr="007C063D">
        <w:rPr>
          <w:i/>
          <w:sz w:val="22"/>
          <w:szCs w:val="22"/>
        </w:rPr>
        <w:t xml:space="preserve">Earlier that day, I had interrupted my colleagues discussing whether or not the children, and the staff, would be allowed to wear our Christmas jumpers on the last day of term before Christmas. This had been banned by one of the many </w:t>
      </w:r>
      <w:r w:rsidR="00AF283A" w:rsidRPr="007C063D">
        <w:rPr>
          <w:i/>
          <w:sz w:val="22"/>
          <w:szCs w:val="22"/>
        </w:rPr>
        <w:t xml:space="preserve">previous </w:t>
      </w:r>
      <w:r w:rsidRPr="007C063D">
        <w:rPr>
          <w:i/>
          <w:sz w:val="22"/>
          <w:szCs w:val="22"/>
        </w:rPr>
        <w:t>head teachers before I started working there. The children’s behaviour had been so appalling, in the past, that we now operated a strict uniform policy and any infringement from this strict rule risked taking a backwards step in regaining discipline over the children and jeopardising what small improvements in discipline that had been gained. There was to be no let up. The fight to impose order and to attain high standards meant strict adherence to uniform.</w:t>
      </w:r>
      <w:r w:rsidRPr="00AF283A">
        <w:rPr>
          <w:sz w:val="22"/>
          <w:szCs w:val="22"/>
        </w:rPr>
        <w:t xml:space="preserve"> </w:t>
      </w:r>
      <w:r w:rsidRPr="00AF283A">
        <w:rPr>
          <w:i/>
          <w:sz w:val="22"/>
          <w:szCs w:val="22"/>
        </w:rPr>
        <w:t xml:space="preserve">Seemed a bit tough but I wasn’t there then and I had heard the rumours. Fair enough. </w:t>
      </w:r>
    </w:p>
    <w:p w14:paraId="1212C27C" w14:textId="77777777" w:rsidR="00E30BB3" w:rsidRPr="004361C2" w:rsidRDefault="00E30BB3" w:rsidP="001F4065">
      <w:pPr>
        <w:spacing w:line="480" w:lineRule="auto"/>
        <w:ind w:left="720"/>
        <w:rPr>
          <w:sz w:val="22"/>
          <w:szCs w:val="22"/>
        </w:rPr>
      </w:pPr>
    </w:p>
    <w:p w14:paraId="74BBC43E" w14:textId="3BC41878" w:rsidR="00E30BB3" w:rsidRPr="00AF283A" w:rsidRDefault="00E30BB3" w:rsidP="001F4065">
      <w:pPr>
        <w:spacing w:line="480" w:lineRule="auto"/>
        <w:ind w:left="720"/>
        <w:rPr>
          <w:sz w:val="22"/>
          <w:szCs w:val="22"/>
        </w:rPr>
      </w:pPr>
      <w:r w:rsidRPr="001E7C51">
        <w:rPr>
          <w:sz w:val="22"/>
          <w:szCs w:val="22"/>
        </w:rPr>
        <w:t>Subsequently, this was the only school I had worked in which made staff attend INSET days in full business suits. The school, like most, had a dress code for staff which largely meant dressing like you</w:t>
      </w:r>
      <w:r w:rsidR="00AF283A">
        <w:rPr>
          <w:sz w:val="22"/>
          <w:szCs w:val="22"/>
        </w:rPr>
        <w:t>r</w:t>
      </w:r>
      <w:r w:rsidRPr="00AF283A">
        <w:rPr>
          <w:sz w:val="22"/>
          <w:szCs w:val="22"/>
        </w:rPr>
        <w:t xml:space="preserve"> dad, or in this case, Brian. It was observed by most staff, more or less, it certainly wasn’t worth the effort not to appear in a suit. </w:t>
      </w:r>
    </w:p>
    <w:p w14:paraId="62647D60" w14:textId="77777777" w:rsidR="00E30BB3" w:rsidRPr="000D1867" w:rsidRDefault="00E30BB3" w:rsidP="001F4065">
      <w:pPr>
        <w:spacing w:line="480" w:lineRule="auto"/>
        <w:ind w:left="720"/>
        <w:rPr>
          <w:rFonts w:ascii="Arial" w:hAnsi="Arial" w:cs="Arial"/>
          <w:sz w:val="22"/>
          <w:szCs w:val="22"/>
        </w:rPr>
      </w:pPr>
    </w:p>
    <w:p w14:paraId="442AB9A5" w14:textId="301CA164" w:rsidR="00E30BB3" w:rsidRPr="001E7C51" w:rsidRDefault="00E30BB3" w:rsidP="001F4065">
      <w:pPr>
        <w:spacing w:line="480" w:lineRule="auto"/>
        <w:ind w:left="720"/>
        <w:rPr>
          <w:sz w:val="22"/>
          <w:szCs w:val="22"/>
        </w:rPr>
      </w:pPr>
      <w:r w:rsidRPr="000D1867">
        <w:rPr>
          <w:sz w:val="22"/>
          <w:szCs w:val="22"/>
        </w:rPr>
        <w:lastRenderedPageBreak/>
        <w:t>This Christmas</w:t>
      </w:r>
      <w:r w:rsidR="00AF283A">
        <w:rPr>
          <w:sz w:val="22"/>
          <w:szCs w:val="22"/>
        </w:rPr>
        <w:t>,</w:t>
      </w:r>
      <w:r w:rsidRPr="00AF283A">
        <w:rPr>
          <w:sz w:val="22"/>
          <w:szCs w:val="22"/>
        </w:rPr>
        <w:t xml:space="preserve"> however</w:t>
      </w:r>
      <w:r w:rsidR="00AF283A">
        <w:rPr>
          <w:sz w:val="22"/>
          <w:szCs w:val="22"/>
        </w:rPr>
        <w:t>,</w:t>
      </w:r>
      <w:r w:rsidRPr="00AF283A">
        <w:rPr>
          <w:sz w:val="22"/>
          <w:szCs w:val="22"/>
        </w:rPr>
        <w:t xml:space="preserve"> was slightly different. There had been a marked improvement in behaviour. There had been some speculation that this year, we might be allowed a dress down day for Christmas. The school was in the 4</w:t>
      </w:r>
      <w:r w:rsidRPr="00AF283A">
        <w:rPr>
          <w:sz w:val="22"/>
          <w:szCs w:val="22"/>
          <w:vertAlign w:val="superscript"/>
        </w:rPr>
        <w:t>th</w:t>
      </w:r>
      <w:r w:rsidRPr="00AF283A">
        <w:rPr>
          <w:sz w:val="22"/>
          <w:szCs w:val="22"/>
        </w:rPr>
        <w:t xml:space="preserve"> year of the latest Head’s regime, the children he s</w:t>
      </w:r>
      <w:r w:rsidRPr="000D1867">
        <w:rPr>
          <w:sz w:val="22"/>
          <w:szCs w:val="22"/>
        </w:rPr>
        <w:t xml:space="preserve">tarted with had moved up the school year and were now in Y10, things felt slightly safer, less chaotic, we, </w:t>
      </w:r>
      <w:r w:rsidRPr="001E7C51">
        <w:rPr>
          <w:i/>
          <w:sz w:val="22"/>
          <w:szCs w:val="22"/>
        </w:rPr>
        <w:t>I</w:t>
      </w:r>
      <w:r w:rsidRPr="001E7C51">
        <w:rPr>
          <w:sz w:val="22"/>
          <w:szCs w:val="22"/>
        </w:rPr>
        <w:t xml:space="preserve">, felt slightly less vulnerable walking down the corridors. Most schools in the area did something similar, and we were being led by a new deputy </w:t>
      </w:r>
      <w:r w:rsidR="00AF283A">
        <w:rPr>
          <w:sz w:val="22"/>
          <w:szCs w:val="22"/>
        </w:rPr>
        <w:t>H</w:t>
      </w:r>
      <w:r w:rsidRPr="00AF283A">
        <w:rPr>
          <w:sz w:val="22"/>
          <w:szCs w:val="22"/>
        </w:rPr>
        <w:t>ead. Less austere perhaps than the Head</w:t>
      </w:r>
      <w:r w:rsidR="00AF283A">
        <w:rPr>
          <w:sz w:val="22"/>
          <w:szCs w:val="22"/>
        </w:rPr>
        <w:t>,</w:t>
      </w:r>
      <w:r w:rsidRPr="00AF283A">
        <w:rPr>
          <w:sz w:val="22"/>
          <w:szCs w:val="22"/>
        </w:rPr>
        <w:t xml:space="preserve"> he always seemed approachable to me</w:t>
      </w:r>
      <w:r w:rsidR="00AF283A">
        <w:rPr>
          <w:sz w:val="22"/>
          <w:szCs w:val="22"/>
        </w:rPr>
        <w:t>,</w:t>
      </w:r>
      <w:r w:rsidRPr="00AF283A">
        <w:rPr>
          <w:sz w:val="22"/>
          <w:szCs w:val="22"/>
        </w:rPr>
        <w:t xml:space="preserve"> friendly even, by comparison. </w:t>
      </w:r>
      <w:r w:rsidRPr="00AF283A">
        <w:rPr>
          <w:i/>
          <w:sz w:val="22"/>
          <w:szCs w:val="22"/>
        </w:rPr>
        <w:t xml:space="preserve">(I liked him very much, in fact, he was a sporty ‘bloke’, liked football, and generally was good for some well-judged banter). </w:t>
      </w:r>
      <w:r w:rsidRPr="000D1867">
        <w:rPr>
          <w:sz w:val="22"/>
          <w:szCs w:val="22"/>
        </w:rPr>
        <w:t>Miss H., like the othe</w:t>
      </w:r>
      <w:r w:rsidRPr="001E7C51">
        <w:rPr>
          <w:sz w:val="22"/>
          <w:szCs w:val="22"/>
        </w:rPr>
        <w:t>rs, thought he might relent on the Christmas jumper issue. I was never able to ascertain where this initiative had come from, but someone, perhaps in our staff meeting, had tentatively raised the subject. It might have been Miss H. as she, like many of us, felt that the kids should be allowed some sort of ‘wind – down’ event to mark the gradual improvement in behaviour across the school.</w:t>
      </w:r>
    </w:p>
    <w:p w14:paraId="3620CCC1" w14:textId="77777777" w:rsidR="00E30BB3" w:rsidRPr="00311C0B" w:rsidRDefault="00E30BB3" w:rsidP="001F4065">
      <w:pPr>
        <w:spacing w:line="480" w:lineRule="auto"/>
        <w:ind w:left="720"/>
        <w:rPr>
          <w:sz w:val="22"/>
          <w:szCs w:val="22"/>
        </w:rPr>
      </w:pPr>
    </w:p>
    <w:p w14:paraId="235BCB7A" w14:textId="3922FD97" w:rsidR="00E30BB3" w:rsidRPr="00311C0B" w:rsidRDefault="00E30BB3" w:rsidP="001F4065">
      <w:pPr>
        <w:spacing w:line="480" w:lineRule="auto"/>
        <w:ind w:left="720"/>
        <w:rPr>
          <w:sz w:val="22"/>
          <w:szCs w:val="22"/>
        </w:rPr>
      </w:pPr>
      <w:r w:rsidRPr="00311C0B">
        <w:rPr>
          <w:sz w:val="22"/>
          <w:szCs w:val="22"/>
        </w:rPr>
        <w:t xml:space="preserve">There was no doubt in my mind that the SLT would sanction the wearing of Christmas jumpers for staff and students and </w:t>
      </w:r>
      <w:r w:rsidR="000E67DF">
        <w:rPr>
          <w:sz w:val="22"/>
          <w:szCs w:val="22"/>
        </w:rPr>
        <w:t>it</w:t>
      </w:r>
      <w:r w:rsidRPr="00311C0B">
        <w:rPr>
          <w:sz w:val="22"/>
          <w:szCs w:val="22"/>
        </w:rPr>
        <w:t xml:space="preserve"> would be a massive shot in the arm, a boost for morale. A calm, safe, activity that, staff and students, could all share. It seemed such a none event, that it didn’t even occur to me that they would do anything other than agree that we could wear Christmas jumpers.</w:t>
      </w:r>
      <w:r w:rsidRPr="00311C0B">
        <w:rPr>
          <w:i/>
          <w:sz w:val="22"/>
          <w:szCs w:val="22"/>
        </w:rPr>
        <w:t xml:space="preserve"> Who would mind?</w:t>
      </w:r>
    </w:p>
    <w:p w14:paraId="0D520242" w14:textId="77777777" w:rsidR="00E30BB3" w:rsidRPr="00311C0B" w:rsidRDefault="00E30BB3" w:rsidP="00311C0B">
      <w:pPr>
        <w:spacing w:line="480" w:lineRule="auto"/>
        <w:rPr>
          <w:rFonts w:ascii="Arial" w:hAnsi="Arial" w:cs="Arial"/>
          <w:sz w:val="22"/>
          <w:szCs w:val="22"/>
        </w:rPr>
      </w:pPr>
    </w:p>
    <w:p w14:paraId="1E2D488A" w14:textId="77777777" w:rsidR="00E30BB3" w:rsidRPr="00311C0B" w:rsidRDefault="00E30BB3" w:rsidP="001F4065">
      <w:pPr>
        <w:spacing w:line="480" w:lineRule="auto"/>
        <w:ind w:left="720"/>
        <w:rPr>
          <w:sz w:val="22"/>
          <w:szCs w:val="22"/>
        </w:rPr>
      </w:pPr>
      <w:r w:rsidRPr="00311C0B">
        <w:rPr>
          <w:sz w:val="22"/>
          <w:szCs w:val="22"/>
        </w:rPr>
        <w:t>And then I started to read the first of Brian’s emails.</w:t>
      </w:r>
    </w:p>
    <w:p w14:paraId="4A449034" w14:textId="77777777" w:rsidR="00E30BB3" w:rsidRPr="00311C0B" w:rsidRDefault="00E30BB3" w:rsidP="001F4065">
      <w:pPr>
        <w:spacing w:line="480" w:lineRule="auto"/>
        <w:ind w:left="720"/>
        <w:rPr>
          <w:sz w:val="22"/>
          <w:szCs w:val="22"/>
        </w:rPr>
      </w:pPr>
    </w:p>
    <w:p w14:paraId="435CEBF7" w14:textId="490FF62E" w:rsidR="00E30BB3" w:rsidRPr="001E7C51" w:rsidRDefault="00E30BB3" w:rsidP="001F4065">
      <w:pPr>
        <w:spacing w:line="480" w:lineRule="auto"/>
        <w:ind w:left="720"/>
        <w:rPr>
          <w:sz w:val="22"/>
          <w:szCs w:val="22"/>
        </w:rPr>
      </w:pPr>
      <w:r w:rsidRPr="00311C0B">
        <w:rPr>
          <w:sz w:val="22"/>
          <w:szCs w:val="22"/>
        </w:rPr>
        <w:t>An email was circulated to all staff to advise us of the procedure for the end of term. This included all the usual procedural stuff, finishing slightly earlier on the Friday, children would be escorted off the premises in an orderly fashion, by 2 o’ clock latest, all staff were asked to come and wish the children well for Christmas. All class teachers would bring their children down, early and in order. There would not</w:t>
      </w:r>
      <w:r w:rsidR="00AF283A">
        <w:rPr>
          <w:sz w:val="22"/>
          <w:szCs w:val="22"/>
        </w:rPr>
        <w:t>,</w:t>
      </w:r>
      <w:r w:rsidRPr="00AF283A">
        <w:rPr>
          <w:sz w:val="22"/>
          <w:szCs w:val="22"/>
        </w:rPr>
        <w:t xml:space="preserve"> however, be </w:t>
      </w:r>
      <w:r w:rsidRPr="000D1867">
        <w:rPr>
          <w:sz w:val="22"/>
          <w:szCs w:val="22"/>
          <w:u w:val="single"/>
        </w:rPr>
        <w:t xml:space="preserve">any </w:t>
      </w:r>
      <w:r w:rsidRPr="001E7C51">
        <w:rPr>
          <w:sz w:val="22"/>
          <w:szCs w:val="22"/>
        </w:rPr>
        <w:t xml:space="preserve">wearing of Christmas jumpers. </w:t>
      </w:r>
      <w:r w:rsidRPr="001E7C51">
        <w:rPr>
          <w:sz w:val="22"/>
          <w:szCs w:val="22"/>
        </w:rPr>
        <w:lastRenderedPageBreak/>
        <w:t>The school imposed a strict uniform policy and this would be maintained. Lots more detail about gates, bells, locking up, and school Christmas lunches. The usual end of term stuff.</w:t>
      </w:r>
    </w:p>
    <w:p w14:paraId="5ED52ABC" w14:textId="77777777" w:rsidR="00E30BB3" w:rsidRPr="001E7C51" w:rsidRDefault="00E30BB3" w:rsidP="001F4065">
      <w:pPr>
        <w:spacing w:line="480" w:lineRule="auto"/>
        <w:ind w:left="720"/>
        <w:rPr>
          <w:sz w:val="22"/>
          <w:szCs w:val="22"/>
        </w:rPr>
      </w:pPr>
      <w:r w:rsidRPr="001E7C51">
        <w:rPr>
          <w:sz w:val="22"/>
          <w:szCs w:val="22"/>
        </w:rPr>
        <w:t xml:space="preserve"> </w:t>
      </w:r>
    </w:p>
    <w:p w14:paraId="32D55D7E" w14:textId="1B0F8F8B" w:rsidR="00E30BB3" w:rsidRPr="00311C0B" w:rsidRDefault="00E30BB3" w:rsidP="001F4065">
      <w:pPr>
        <w:spacing w:line="480" w:lineRule="auto"/>
        <w:ind w:left="720"/>
        <w:rPr>
          <w:sz w:val="22"/>
          <w:szCs w:val="22"/>
        </w:rPr>
      </w:pPr>
      <w:r w:rsidRPr="001E7C51">
        <w:rPr>
          <w:sz w:val="22"/>
          <w:szCs w:val="22"/>
        </w:rPr>
        <w:t>At 11.00 on the same mornin</w:t>
      </w:r>
      <w:r w:rsidRPr="00311C0B">
        <w:rPr>
          <w:sz w:val="22"/>
          <w:szCs w:val="22"/>
        </w:rPr>
        <w:t>g another email pinged through to advise us all that, on reflection, there would now be the opportunity for students to wear a Christmas jumper to school on the Friday before we broke up. Teaching staff however were NOT permitted to wear a jumper but must come in dressed in their usual attire. Approximately 10 minutes later, a third email appeared, this time to correct the previous email. This was sent as a reminder to all staff that students could wear their Christmas jumper but that they must do this over their school blouse/shirt but only with their school blazer on top over the offending jumper. A diagram of the school’s dress code for the children was attached, as a reminder, to all form tutors.</w:t>
      </w:r>
    </w:p>
    <w:p w14:paraId="3E707387" w14:textId="77777777" w:rsidR="00E30BB3" w:rsidRPr="00311C0B" w:rsidRDefault="00E30BB3" w:rsidP="001F4065">
      <w:pPr>
        <w:spacing w:line="480" w:lineRule="auto"/>
        <w:ind w:left="720"/>
        <w:rPr>
          <w:sz w:val="22"/>
          <w:szCs w:val="22"/>
        </w:rPr>
      </w:pPr>
    </w:p>
    <w:p w14:paraId="7B0CEA31" w14:textId="77777777" w:rsidR="00E30BB3" w:rsidRPr="00311C0B" w:rsidRDefault="00E30BB3" w:rsidP="001F4065">
      <w:pPr>
        <w:spacing w:line="480" w:lineRule="auto"/>
        <w:ind w:left="720"/>
        <w:rPr>
          <w:sz w:val="22"/>
          <w:szCs w:val="22"/>
        </w:rPr>
      </w:pPr>
      <w:r w:rsidRPr="00311C0B">
        <w:rPr>
          <w:sz w:val="22"/>
          <w:szCs w:val="22"/>
        </w:rPr>
        <w:t>The pressure on the back of our throats and nostrils by this point was starting to become slightly unbearable; there were riotous giggles spreading from all corners of the staff room now with exasperated sighs and shakes of the head from those veterans who’d seen it all before.</w:t>
      </w:r>
    </w:p>
    <w:p w14:paraId="39814613" w14:textId="77777777" w:rsidR="00E30BB3" w:rsidRPr="00311C0B" w:rsidRDefault="00E30BB3" w:rsidP="001F4065">
      <w:pPr>
        <w:spacing w:line="480" w:lineRule="auto"/>
        <w:ind w:left="720"/>
        <w:rPr>
          <w:sz w:val="22"/>
          <w:szCs w:val="22"/>
        </w:rPr>
      </w:pPr>
    </w:p>
    <w:p w14:paraId="2F6A0C83" w14:textId="77777777" w:rsidR="00E30BB3" w:rsidRPr="00311C0B" w:rsidRDefault="00E30BB3" w:rsidP="001F4065">
      <w:pPr>
        <w:spacing w:line="480" w:lineRule="auto"/>
        <w:ind w:left="720"/>
        <w:rPr>
          <w:sz w:val="22"/>
          <w:szCs w:val="22"/>
        </w:rPr>
      </w:pPr>
      <w:r w:rsidRPr="00311C0B">
        <w:rPr>
          <w:sz w:val="22"/>
          <w:szCs w:val="22"/>
        </w:rPr>
        <w:t xml:space="preserve">Just at the moment when we thought that the situation couldn’t spiral into the realms of farce any further, a final email was dispatched from the estates team. This was for clarification. It stated that staff would also now be permitted to wear a Christmas jumper should they wish to pay £1. This must however be worn over our shirt and tie or “ladies” blouse, and under our suit jackets as well. Staff were reminded of their responsibilities at all times to obey the dress code and that all Christmas jumpers must be worn with appropriate trousers and/or skirt. </w:t>
      </w:r>
    </w:p>
    <w:p w14:paraId="126ECD9E" w14:textId="77777777" w:rsidR="00E30BB3" w:rsidRPr="00311C0B" w:rsidRDefault="00E30BB3" w:rsidP="001F4065">
      <w:pPr>
        <w:spacing w:line="480" w:lineRule="auto"/>
        <w:ind w:left="720"/>
        <w:rPr>
          <w:rFonts w:ascii="Arial" w:hAnsi="Arial" w:cs="Arial"/>
          <w:sz w:val="22"/>
          <w:szCs w:val="22"/>
        </w:rPr>
      </w:pPr>
    </w:p>
    <w:p w14:paraId="3FD2D993" w14:textId="7FE10997" w:rsidR="00E30BB3" w:rsidRPr="00311C0B" w:rsidRDefault="00E30BB3" w:rsidP="001F4065">
      <w:pPr>
        <w:spacing w:line="480" w:lineRule="auto"/>
        <w:ind w:left="720"/>
        <w:rPr>
          <w:i/>
          <w:sz w:val="22"/>
          <w:szCs w:val="22"/>
        </w:rPr>
      </w:pPr>
      <w:r w:rsidRPr="00311C0B">
        <w:rPr>
          <w:i/>
          <w:sz w:val="22"/>
          <w:szCs w:val="22"/>
        </w:rPr>
        <w:t>Some of my female colleagues threatened conspiratorially to come in wearing only their Christmas jumpers.</w:t>
      </w:r>
      <w:r w:rsidRPr="00311C0B">
        <w:rPr>
          <w:sz w:val="22"/>
          <w:szCs w:val="22"/>
        </w:rPr>
        <w:t xml:space="preserve"> </w:t>
      </w:r>
      <w:r w:rsidRPr="00311C0B">
        <w:rPr>
          <w:i/>
          <w:sz w:val="22"/>
          <w:szCs w:val="22"/>
        </w:rPr>
        <w:t>Cue an uncontrollable break down of bodily functions</w:t>
      </w:r>
      <w:r w:rsidR="00905848">
        <w:rPr>
          <w:i/>
          <w:sz w:val="22"/>
          <w:szCs w:val="22"/>
        </w:rPr>
        <w:t>.</w:t>
      </w:r>
      <w:r w:rsidRPr="00311C0B">
        <w:rPr>
          <w:i/>
          <w:sz w:val="22"/>
          <w:szCs w:val="22"/>
        </w:rPr>
        <w:t xml:space="preserve"> People were corpsing, laughing out loud with laughter, sniggering violently, and spluttering. </w:t>
      </w:r>
    </w:p>
    <w:p w14:paraId="16F1B891" w14:textId="77777777" w:rsidR="00E30BB3" w:rsidRPr="00311C0B" w:rsidRDefault="00E30BB3" w:rsidP="001F4065">
      <w:pPr>
        <w:spacing w:line="480" w:lineRule="auto"/>
        <w:ind w:left="720"/>
        <w:rPr>
          <w:rFonts w:ascii="Arial" w:hAnsi="Arial" w:cs="Arial"/>
          <w:sz w:val="22"/>
          <w:szCs w:val="22"/>
        </w:rPr>
      </w:pPr>
    </w:p>
    <w:p w14:paraId="5242562F" w14:textId="5ACDD0E2" w:rsidR="00E30BB3" w:rsidRPr="004361C2" w:rsidRDefault="00E30BB3" w:rsidP="001F4065">
      <w:pPr>
        <w:spacing w:line="480" w:lineRule="auto"/>
        <w:ind w:left="720"/>
        <w:rPr>
          <w:sz w:val="22"/>
          <w:szCs w:val="22"/>
        </w:rPr>
      </w:pPr>
      <w:r w:rsidRPr="00311C0B">
        <w:rPr>
          <w:sz w:val="22"/>
          <w:szCs w:val="22"/>
        </w:rPr>
        <w:t xml:space="preserve">In the end, the event passed off remarkably smoothly. We sang Christmas carols, and some staff danced as the children filed out between two rows of teaching staff. It was of course quite lovely. In assembly, on that final Friday before we broke up, the </w:t>
      </w:r>
      <w:r w:rsidR="007C063D">
        <w:rPr>
          <w:sz w:val="22"/>
          <w:szCs w:val="22"/>
        </w:rPr>
        <w:t>Senior Leaders</w:t>
      </w:r>
      <w:r w:rsidR="007C063D" w:rsidRPr="00AF283A">
        <w:rPr>
          <w:sz w:val="22"/>
          <w:szCs w:val="22"/>
        </w:rPr>
        <w:t xml:space="preserve"> </w:t>
      </w:r>
      <w:r w:rsidRPr="00AF283A">
        <w:rPr>
          <w:sz w:val="22"/>
          <w:szCs w:val="22"/>
        </w:rPr>
        <w:t xml:space="preserve">were all present wearing their Christmas jumpers, without, their suit jackets, except for Bob. </w:t>
      </w:r>
      <w:r w:rsidRPr="000D1867">
        <w:rPr>
          <w:i/>
          <w:sz w:val="22"/>
          <w:szCs w:val="22"/>
        </w:rPr>
        <w:t xml:space="preserve">Which didn’t surprise any of us, me, the other staff or the kids. </w:t>
      </w:r>
    </w:p>
    <w:p w14:paraId="55F13C2A" w14:textId="77777777" w:rsidR="00E30BB3" w:rsidRPr="001E7C51" w:rsidRDefault="00E30BB3" w:rsidP="001F4065">
      <w:pPr>
        <w:spacing w:line="480" w:lineRule="auto"/>
        <w:ind w:left="720"/>
        <w:rPr>
          <w:i/>
          <w:sz w:val="22"/>
          <w:szCs w:val="22"/>
        </w:rPr>
      </w:pPr>
    </w:p>
    <w:p w14:paraId="229DF119" w14:textId="3F027820" w:rsidR="00E30BB3" w:rsidRPr="00311C0B" w:rsidRDefault="00E30BB3" w:rsidP="001F4065">
      <w:pPr>
        <w:spacing w:line="480" w:lineRule="auto"/>
        <w:ind w:left="720"/>
        <w:rPr>
          <w:sz w:val="22"/>
          <w:szCs w:val="22"/>
        </w:rPr>
      </w:pPr>
      <w:r w:rsidRPr="001E7C51">
        <w:rPr>
          <w:sz w:val="22"/>
          <w:szCs w:val="22"/>
        </w:rPr>
        <w:t>Those children that could</w:t>
      </w:r>
      <w:r w:rsidRPr="00033B11">
        <w:rPr>
          <w:sz w:val="22"/>
          <w:szCs w:val="22"/>
        </w:rPr>
        <w:t xml:space="preserve"> paid their pound and looked like normal kids</w:t>
      </w:r>
      <w:r w:rsidRPr="00311C0B">
        <w:rPr>
          <w:sz w:val="22"/>
          <w:szCs w:val="22"/>
        </w:rPr>
        <w:t xml:space="preserve"> </w:t>
      </w:r>
      <w:r w:rsidR="00E5030B" w:rsidRPr="00311C0B">
        <w:rPr>
          <w:sz w:val="22"/>
          <w:szCs w:val="22"/>
        </w:rPr>
        <w:t xml:space="preserve">at school </w:t>
      </w:r>
      <w:r w:rsidRPr="00311C0B">
        <w:rPr>
          <w:sz w:val="22"/>
          <w:szCs w:val="22"/>
        </w:rPr>
        <w:t xml:space="preserve">for the first time. </w:t>
      </w:r>
      <w:r w:rsidRPr="00311C0B">
        <w:rPr>
          <w:i/>
          <w:sz w:val="22"/>
          <w:szCs w:val="22"/>
        </w:rPr>
        <w:t>They seemed happy and relaxed.</w:t>
      </w:r>
      <w:r w:rsidRPr="00311C0B">
        <w:rPr>
          <w:sz w:val="22"/>
          <w:szCs w:val="22"/>
        </w:rPr>
        <w:t xml:space="preserve"> There weren’t any incidents of bullying relating to the wearing of Christmas jumpers. Thankfully, all of my colleagues remembered to wear their skirts. </w:t>
      </w:r>
    </w:p>
    <w:p w14:paraId="20371DC2" w14:textId="77777777" w:rsidR="00E30BB3" w:rsidRPr="00311C0B" w:rsidRDefault="00E30BB3" w:rsidP="001F4065">
      <w:pPr>
        <w:spacing w:line="480" w:lineRule="auto"/>
        <w:rPr>
          <w:rFonts w:ascii="Arial" w:hAnsi="Arial" w:cs="Arial"/>
          <w:b/>
        </w:rPr>
      </w:pPr>
      <w:r w:rsidRPr="00311C0B">
        <w:rPr>
          <w:rFonts w:ascii="Arial" w:hAnsi="Arial" w:cs="Arial"/>
          <w:b/>
        </w:rPr>
        <w:br w:type="page"/>
      </w:r>
    </w:p>
    <w:p w14:paraId="4B397917" w14:textId="2E832638" w:rsidR="00E30BB3" w:rsidRPr="00AF283A" w:rsidRDefault="00E30BB3" w:rsidP="00F13274">
      <w:pPr>
        <w:pStyle w:val="Heading2"/>
        <w:spacing w:line="480" w:lineRule="auto"/>
        <w:rPr>
          <w:sz w:val="22"/>
          <w:szCs w:val="22"/>
        </w:rPr>
      </w:pPr>
      <w:bookmarkStart w:id="38" w:name="_Toc3920288"/>
      <w:r w:rsidRPr="00311C0B">
        <w:lastRenderedPageBreak/>
        <w:t xml:space="preserve">Story 3: The </w:t>
      </w:r>
      <w:r w:rsidR="000E67DF">
        <w:t>mis</w:t>
      </w:r>
      <w:r w:rsidRPr="00AF283A">
        <w:t xml:space="preserve">name </w:t>
      </w:r>
      <w:r w:rsidR="000E67DF">
        <w:t>to induce</w:t>
      </w:r>
      <w:r w:rsidRPr="00AF283A">
        <w:t xml:space="preserve"> </w:t>
      </w:r>
      <w:r w:rsidR="000E67DF">
        <w:t>‘</w:t>
      </w:r>
      <w:r w:rsidRPr="00AF283A">
        <w:t>shame</w:t>
      </w:r>
      <w:r w:rsidR="00AF283A">
        <w:t>’</w:t>
      </w:r>
      <w:r w:rsidRPr="00AF283A">
        <w:t xml:space="preserve"> assembly</w:t>
      </w:r>
      <w:bookmarkEnd w:id="38"/>
    </w:p>
    <w:p w14:paraId="76E7331B" w14:textId="77777777" w:rsidR="00E30BB3" w:rsidRPr="000D1867" w:rsidRDefault="00E30BB3" w:rsidP="001F4065">
      <w:pPr>
        <w:spacing w:line="480" w:lineRule="auto"/>
        <w:rPr>
          <w:rFonts w:ascii="Arial" w:hAnsi="Arial" w:cs="Arial"/>
        </w:rPr>
      </w:pPr>
    </w:p>
    <w:p w14:paraId="1EA08527" w14:textId="115488C0" w:rsidR="00E30BB3" w:rsidRPr="00566EBB" w:rsidRDefault="00E30BB3" w:rsidP="001F4065">
      <w:pPr>
        <w:spacing w:line="480" w:lineRule="auto"/>
        <w:ind w:left="720"/>
        <w:rPr>
          <w:rFonts w:ascii="Arial" w:hAnsi="Arial" w:cs="Arial"/>
          <w:sz w:val="22"/>
        </w:rPr>
      </w:pPr>
      <w:r w:rsidRPr="004361C2">
        <w:rPr>
          <w:rFonts w:ascii="Arial" w:hAnsi="Arial" w:cs="Arial"/>
          <w:sz w:val="22"/>
        </w:rPr>
        <w:t>“</w:t>
      </w:r>
      <w:r w:rsidRPr="00566EBB">
        <w:rPr>
          <w:rFonts w:ascii="Arial" w:hAnsi="Arial" w:cs="Arial"/>
          <w:sz w:val="22"/>
        </w:rPr>
        <w:t xml:space="preserve">Yeah, he might be big, but he still likes sausage”, </w:t>
      </w:r>
    </w:p>
    <w:p w14:paraId="0F20E3D7" w14:textId="77777777" w:rsidR="00E30BB3" w:rsidRPr="001E7C51" w:rsidRDefault="00E30BB3" w:rsidP="001F4065">
      <w:pPr>
        <w:spacing w:line="480" w:lineRule="auto"/>
        <w:ind w:left="720"/>
        <w:rPr>
          <w:rFonts w:ascii="Arial" w:hAnsi="Arial" w:cs="Arial"/>
          <w:sz w:val="22"/>
        </w:rPr>
      </w:pPr>
    </w:p>
    <w:p w14:paraId="3CFBBED8" w14:textId="2FF109A3" w:rsidR="00C240F4" w:rsidRPr="00311C0B" w:rsidRDefault="00E30BB3" w:rsidP="00C240F4">
      <w:pPr>
        <w:spacing w:line="480" w:lineRule="auto"/>
        <w:ind w:left="720"/>
        <w:rPr>
          <w:i/>
          <w:sz w:val="22"/>
        </w:rPr>
      </w:pPr>
      <w:r w:rsidRPr="001E7C51">
        <w:rPr>
          <w:i/>
          <w:sz w:val="22"/>
        </w:rPr>
        <w:t xml:space="preserve">His nasty, provocative words were </w:t>
      </w:r>
      <w:r w:rsidR="00C240F4" w:rsidRPr="001E7C51">
        <w:rPr>
          <w:i/>
          <w:sz w:val="22"/>
        </w:rPr>
        <w:t xml:space="preserve">whispered just loudly enough so that I could hear </w:t>
      </w:r>
      <w:r w:rsidRPr="00033B11">
        <w:rPr>
          <w:i/>
          <w:sz w:val="22"/>
        </w:rPr>
        <w:t xml:space="preserve">and followed by sniggers as the </w:t>
      </w:r>
      <w:r w:rsidR="00F13274" w:rsidRPr="00311C0B">
        <w:rPr>
          <w:i/>
          <w:sz w:val="22"/>
        </w:rPr>
        <w:t>three of them</w:t>
      </w:r>
      <w:r w:rsidRPr="00311C0B">
        <w:rPr>
          <w:i/>
          <w:sz w:val="22"/>
        </w:rPr>
        <w:t xml:space="preserve"> </w:t>
      </w:r>
      <w:r w:rsidR="00F13274" w:rsidRPr="00311C0B">
        <w:rPr>
          <w:i/>
          <w:sz w:val="22"/>
        </w:rPr>
        <w:t>came</w:t>
      </w:r>
      <w:r w:rsidRPr="00311C0B">
        <w:rPr>
          <w:i/>
          <w:sz w:val="22"/>
        </w:rPr>
        <w:t xml:space="preserve"> through the heavy, mag-lock doors along the top corridor. </w:t>
      </w:r>
      <w:r w:rsidR="00C240F4" w:rsidRPr="00311C0B">
        <w:rPr>
          <w:i/>
          <w:sz w:val="22"/>
        </w:rPr>
        <w:t>I was seething inside, furious with the children. I had come to expect the immaturity but I was spitting mad at their sneakiness, the cleverness, of their challenge. It was the risible contempt behind their words</w:t>
      </w:r>
      <w:r w:rsidR="00905848">
        <w:rPr>
          <w:i/>
          <w:sz w:val="22"/>
        </w:rPr>
        <w:t>,</w:t>
      </w:r>
      <w:r w:rsidR="00C240F4" w:rsidRPr="00311C0B">
        <w:rPr>
          <w:i/>
          <w:sz w:val="22"/>
        </w:rPr>
        <w:t xml:space="preserve"> so commonplace in the school</w:t>
      </w:r>
      <w:r w:rsidR="00905848">
        <w:rPr>
          <w:i/>
          <w:sz w:val="22"/>
        </w:rPr>
        <w:t>, that really wound me up</w:t>
      </w:r>
      <w:r w:rsidR="00C240F4" w:rsidRPr="00311C0B">
        <w:rPr>
          <w:i/>
          <w:sz w:val="22"/>
        </w:rPr>
        <w:t xml:space="preserve">. </w:t>
      </w:r>
    </w:p>
    <w:p w14:paraId="2CF74E43" w14:textId="77777777" w:rsidR="00C240F4" w:rsidRPr="00311C0B" w:rsidRDefault="00C240F4" w:rsidP="00C240F4">
      <w:pPr>
        <w:spacing w:line="480" w:lineRule="auto"/>
        <w:ind w:firstLine="720"/>
        <w:rPr>
          <w:rFonts w:ascii="Arial" w:hAnsi="Arial" w:cs="Arial"/>
          <w:sz w:val="22"/>
        </w:rPr>
      </w:pPr>
    </w:p>
    <w:p w14:paraId="53E05959" w14:textId="0A98867F" w:rsidR="00C240F4" w:rsidRPr="00311C0B" w:rsidRDefault="00C240F4" w:rsidP="00C240F4">
      <w:pPr>
        <w:spacing w:line="480" w:lineRule="auto"/>
        <w:ind w:firstLine="720"/>
        <w:rPr>
          <w:i/>
          <w:sz w:val="22"/>
        </w:rPr>
      </w:pPr>
      <w:r w:rsidRPr="00311C0B">
        <w:rPr>
          <w:i/>
          <w:sz w:val="22"/>
        </w:rPr>
        <w:t xml:space="preserve">Mocking and defiant. </w:t>
      </w:r>
    </w:p>
    <w:p w14:paraId="4DDABCBB" w14:textId="60D08B77" w:rsidR="00C240F4" w:rsidRPr="00311C0B" w:rsidRDefault="00E30BB3" w:rsidP="00C240F4">
      <w:pPr>
        <w:spacing w:line="480" w:lineRule="auto"/>
        <w:ind w:firstLine="720"/>
        <w:rPr>
          <w:i/>
          <w:sz w:val="22"/>
        </w:rPr>
      </w:pPr>
      <w:r w:rsidRPr="00311C0B">
        <w:rPr>
          <w:i/>
          <w:sz w:val="22"/>
        </w:rPr>
        <w:t xml:space="preserve">Daring me to respond. </w:t>
      </w:r>
    </w:p>
    <w:p w14:paraId="3B832FCB" w14:textId="77777777" w:rsidR="00C240F4" w:rsidRPr="00311C0B" w:rsidRDefault="00C240F4" w:rsidP="001F4065">
      <w:pPr>
        <w:spacing w:line="480" w:lineRule="auto"/>
        <w:ind w:left="720"/>
        <w:rPr>
          <w:i/>
          <w:sz w:val="22"/>
        </w:rPr>
      </w:pPr>
    </w:p>
    <w:p w14:paraId="7296E6AA" w14:textId="19D7E2EA" w:rsidR="00E30BB3" w:rsidRPr="004361C2" w:rsidRDefault="00E30BB3" w:rsidP="001F4065">
      <w:pPr>
        <w:spacing w:line="480" w:lineRule="auto"/>
        <w:ind w:left="720"/>
        <w:rPr>
          <w:rFonts w:ascii="Arial" w:hAnsi="Arial" w:cs="Arial"/>
          <w:i/>
          <w:sz w:val="22"/>
        </w:rPr>
      </w:pPr>
      <w:r w:rsidRPr="00311C0B">
        <w:rPr>
          <w:i/>
          <w:sz w:val="22"/>
        </w:rPr>
        <w:t>I was only leaving the office, walking along the corridor past the SEN classrooms. I don’t think I was even going anywhere in particular, but now I didn’t know what to do. At once</w:t>
      </w:r>
      <w:r w:rsidR="00C240F4" w:rsidRPr="00311C0B">
        <w:rPr>
          <w:i/>
          <w:sz w:val="22"/>
        </w:rPr>
        <w:t>,</w:t>
      </w:r>
      <w:r w:rsidRPr="00311C0B">
        <w:rPr>
          <w:i/>
          <w:sz w:val="22"/>
        </w:rPr>
        <w:t xml:space="preserve"> humiliated, angry and hurt. A simple routine made into an event. These kids were in Y11, they were leaving shortly, and the ringleader had a reputation, self-styled, as the hardest (the coolest?) kid in the school. He was grandstanding, showing off and I was simple, easy fodder. Two-thirds my size</w:t>
      </w:r>
      <w:r w:rsidR="00AF283A">
        <w:rPr>
          <w:i/>
          <w:sz w:val="22"/>
        </w:rPr>
        <w:t>,</w:t>
      </w:r>
      <w:r w:rsidRPr="00AF283A">
        <w:rPr>
          <w:i/>
          <w:sz w:val="22"/>
        </w:rPr>
        <w:t xml:space="preserve"> my desire was to teach him a proper lesson</w:t>
      </w:r>
      <w:r w:rsidRPr="00AF283A">
        <w:rPr>
          <w:rFonts w:ascii="Arial" w:hAnsi="Arial" w:cs="Arial"/>
          <w:i/>
          <w:sz w:val="22"/>
        </w:rPr>
        <w:t xml:space="preserve">. </w:t>
      </w:r>
      <w:r w:rsidRPr="000D1867">
        <w:rPr>
          <w:i/>
          <w:sz w:val="22"/>
        </w:rPr>
        <w:t>Or to cry? I felt flushed, foolish. Isolated and clumsy.</w:t>
      </w:r>
      <w:r w:rsidRPr="004361C2">
        <w:rPr>
          <w:rFonts w:ascii="Arial" w:hAnsi="Arial" w:cs="Arial"/>
          <w:i/>
          <w:sz w:val="22"/>
        </w:rPr>
        <w:t xml:space="preserve"> </w:t>
      </w:r>
    </w:p>
    <w:p w14:paraId="221C0364" w14:textId="77777777" w:rsidR="00E30BB3" w:rsidRPr="001E7C51" w:rsidRDefault="00E30BB3" w:rsidP="001F4065">
      <w:pPr>
        <w:spacing w:line="480" w:lineRule="auto"/>
        <w:ind w:left="720"/>
        <w:rPr>
          <w:rFonts w:ascii="Arial" w:hAnsi="Arial" w:cs="Arial"/>
          <w:sz w:val="22"/>
        </w:rPr>
      </w:pPr>
    </w:p>
    <w:p w14:paraId="4B006C66" w14:textId="56B5012B" w:rsidR="00C240F4" w:rsidRPr="00311C0B" w:rsidRDefault="00C240F4" w:rsidP="00C240F4">
      <w:pPr>
        <w:spacing w:line="480" w:lineRule="auto"/>
        <w:ind w:left="720"/>
        <w:rPr>
          <w:sz w:val="22"/>
        </w:rPr>
      </w:pPr>
      <w:r w:rsidRPr="001E7C51">
        <w:rPr>
          <w:i/>
          <w:sz w:val="22"/>
        </w:rPr>
        <w:t>I don’t even know him, do</w:t>
      </w:r>
      <w:r w:rsidR="00E30BB3" w:rsidRPr="001E7C51">
        <w:rPr>
          <w:i/>
          <w:sz w:val="22"/>
        </w:rPr>
        <w:t>n’t teach him and he knows nothing about me</w:t>
      </w:r>
      <w:r w:rsidRPr="00033B11">
        <w:rPr>
          <w:sz w:val="22"/>
        </w:rPr>
        <w:t xml:space="preserve">. </w:t>
      </w:r>
      <w:r w:rsidRPr="00311C0B">
        <w:rPr>
          <w:i/>
          <w:sz w:val="22"/>
        </w:rPr>
        <w:t>He isn’t remotely interested. Couldn’t care less. It’s in the moment.</w:t>
      </w:r>
      <w:r w:rsidRPr="00311C0B">
        <w:rPr>
          <w:sz w:val="22"/>
        </w:rPr>
        <w:t xml:space="preserve"> </w:t>
      </w:r>
    </w:p>
    <w:p w14:paraId="2B3583BE" w14:textId="77777777" w:rsidR="00C240F4" w:rsidRPr="00311C0B" w:rsidRDefault="00C240F4" w:rsidP="001F4065">
      <w:pPr>
        <w:spacing w:line="480" w:lineRule="auto"/>
        <w:ind w:left="720"/>
        <w:rPr>
          <w:i/>
          <w:sz w:val="22"/>
        </w:rPr>
      </w:pPr>
    </w:p>
    <w:p w14:paraId="477FEF6F" w14:textId="77777777" w:rsidR="00E30BB3" w:rsidRPr="00311C0B" w:rsidRDefault="00E30BB3" w:rsidP="001F4065">
      <w:pPr>
        <w:spacing w:line="480" w:lineRule="auto"/>
        <w:ind w:left="720"/>
        <w:rPr>
          <w:sz w:val="22"/>
        </w:rPr>
      </w:pPr>
    </w:p>
    <w:p w14:paraId="3C70176E" w14:textId="77777777" w:rsidR="00E30BB3" w:rsidRPr="00311C0B" w:rsidRDefault="00E30BB3" w:rsidP="001F4065">
      <w:pPr>
        <w:spacing w:line="480" w:lineRule="auto"/>
        <w:ind w:left="720"/>
        <w:rPr>
          <w:sz w:val="22"/>
        </w:rPr>
      </w:pPr>
    </w:p>
    <w:p w14:paraId="333FB931" w14:textId="6DF84B10" w:rsidR="00E30BB3" w:rsidRPr="00311C0B" w:rsidRDefault="00E30BB3" w:rsidP="001F4065">
      <w:pPr>
        <w:spacing w:line="480" w:lineRule="auto"/>
        <w:ind w:left="720"/>
        <w:rPr>
          <w:i/>
          <w:sz w:val="22"/>
        </w:rPr>
      </w:pPr>
      <w:r w:rsidRPr="00311C0B">
        <w:rPr>
          <w:i/>
          <w:sz w:val="22"/>
        </w:rPr>
        <w:lastRenderedPageBreak/>
        <w:t xml:space="preserve">I have no response, and he’s won. But he knew that beforehand. What am I going to do, shout at him? </w:t>
      </w:r>
      <w:r w:rsidR="006342B9">
        <w:rPr>
          <w:i/>
          <w:sz w:val="22"/>
        </w:rPr>
        <w:t>P</w:t>
      </w:r>
      <w:r w:rsidRPr="00311C0B">
        <w:rPr>
          <w:i/>
          <w:sz w:val="22"/>
        </w:rPr>
        <w:t xml:space="preserve">lead with him? Ingratiate myself with him? Do I sidle up to him and pretend I’m big enough to let him mock me? </w:t>
      </w:r>
      <w:r w:rsidR="006342B9">
        <w:rPr>
          <w:i/>
          <w:sz w:val="22"/>
        </w:rPr>
        <w:t>E</w:t>
      </w:r>
      <w:r w:rsidRPr="00311C0B">
        <w:rPr>
          <w:i/>
          <w:sz w:val="22"/>
        </w:rPr>
        <w:t xml:space="preserve">nd him? I want to take him out. I can’t. As soon as I look at him, close in on him, his friends are by his side and protective; what am I going to do, send all three to G35? I can’t rely on </w:t>
      </w:r>
      <w:r w:rsidR="00905848">
        <w:rPr>
          <w:i/>
          <w:sz w:val="22"/>
        </w:rPr>
        <w:t>anyone</w:t>
      </w:r>
      <w:r w:rsidRPr="00311C0B">
        <w:rPr>
          <w:i/>
          <w:sz w:val="22"/>
        </w:rPr>
        <w:t xml:space="preserve"> to support me. He isn’t bothered, he isn’t even thinking, he doesn’t need to, it’s the culture of the school. I’m just sport. </w:t>
      </w:r>
    </w:p>
    <w:p w14:paraId="2EB06BA9" w14:textId="77777777" w:rsidR="00E30BB3" w:rsidRPr="00311C0B" w:rsidRDefault="00E30BB3" w:rsidP="001F4065">
      <w:pPr>
        <w:spacing w:line="480" w:lineRule="auto"/>
        <w:ind w:left="720"/>
        <w:rPr>
          <w:sz w:val="22"/>
        </w:rPr>
      </w:pPr>
    </w:p>
    <w:p w14:paraId="411F0A96" w14:textId="77777777" w:rsidR="00E30BB3" w:rsidRPr="00311C0B" w:rsidRDefault="00E30BB3" w:rsidP="001F4065">
      <w:pPr>
        <w:spacing w:line="480" w:lineRule="auto"/>
        <w:ind w:left="720"/>
        <w:rPr>
          <w:sz w:val="22"/>
        </w:rPr>
      </w:pPr>
      <w:r w:rsidRPr="00311C0B">
        <w:rPr>
          <w:sz w:val="22"/>
        </w:rPr>
        <w:t>Hyper-vigilant kids; alert to everything.</w:t>
      </w:r>
    </w:p>
    <w:p w14:paraId="0DC10635" w14:textId="77777777" w:rsidR="00C240F4" w:rsidRPr="00311C0B" w:rsidRDefault="00C240F4" w:rsidP="00C240F4">
      <w:pPr>
        <w:spacing w:line="480" w:lineRule="auto"/>
        <w:ind w:left="720"/>
        <w:rPr>
          <w:i/>
          <w:sz w:val="22"/>
        </w:rPr>
      </w:pPr>
    </w:p>
    <w:p w14:paraId="54BDBB23" w14:textId="13FB40C9" w:rsidR="00C240F4" w:rsidRPr="00AF283A" w:rsidRDefault="00905848" w:rsidP="00C240F4">
      <w:pPr>
        <w:spacing w:line="480" w:lineRule="auto"/>
        <w:ind w:left="720"/>
        <w:rPr>
          <w:i/>
          <w:sz w:val="22"/>
        </w:rPr>
      </w:pPr>
      <w:r>
        <w:rPr>
          <w:i/>
          <w:sz w:val="22"/>
        </w:rPr>
        <w:t>Or am I</w:t>
      </w:r>
      <w:r w:rsidR="00C240F4" w:rsidRPr="00311C0B">
        <w:rPr>
          <w:i/>
          <w:sz w:val="22"/>
        </w:rPr>
        <w:t xml:space="preserve"> cross </w:t>
      </w:r>
      <w:r>
        <w:rPr>
          <w:i/>
          <w:sz w:val="22"/>
        </w:rPr>
        <w:t>r</w:t>
      </w:r>
      <w:r w:rsidRPr="00311C0B">
        <w:rPr>
          <w:i/>
          <w:sz w:val="22"/>
        </w:rPr>
        <w:t xml:space="preserve">eally </w:t>
      </w:r>
      <w:r w:rsidR="00C240F4" w:rsidRPr="00311C0B">
        <w:rPr>
          <w:i/>
          <w:sz w:val="22"/>
        </w:rPr>
        <w:t>because I want him to see me as one of the good guys, one of the cleverer, smarter new members of staff. “hey guys, come on, I get, I’m with you…I’m in on the deceit, guys</w:t>
      </w:r>
      <w:r w:rsidR="00AF283A">
        <w:rPr>
          <w:i/>
          <w:sz w:val="22"/>
        </w:rPr>
        <w:t>”</w:t>
      </w:r>
      <w:r w:rsidR="00C240F4" w:rsidRPr="00AF283A">
        <w:rPr>
          <w:i/>
          <w:sz w:val="22"/>
        </w:rPr>
        <w:t xml:space="preserve">. Pathetic. I hate myself for feeling proud that he knows I’m bigger. I’ve been working out. Working at the school makes you feel that you need to bulk out. </w:t>
      </w:r>
    </w:p>
    <w:p w14:paraId="5EE5EE50" w14:textId="77777777" w:rsidR="00E30BB3" w:rsidRPr="000D1867" w:rsidRDefault="00E30BB3" w:rsidP="001F4065">
      <w:pPr>
        <w:spacing w:line="480" w:lineRule="auto"/>
        <w:ind w:left="720"/>
        <w:rPr>
          <w:rFonts w:ascii="Arial" w:hAnsi="Arial" w:cs="Arial"/>
          <w:sz w:val="22"/>
        </w:rPr>
      </w:pPr>
    </w:p>
    <w:p w14:paraId="35F45A64" w14:textId="362DECA2" w:rsidR="00E30BB3" w:rsidRPr="00311C0B" w:rsidRDefault="00E30BB3" w:rsidP="001F4065">
      <w:pPr>
        <w:spacing w:line="480" w:lineRule="auto"/>
        <w:ind w:left="720"/>
        <w:rPr>
          <w:sz w:val="22"/>
        </w:rPr>
      </w:pPr>
      <w:r w:rsidRPr="001E7C51">
        <w:rPr>
          <w:i/>
          <w:sz w:val="22"/>
        </w:rPr>
        <w:t>The culture shock isn’t working. Even the little ones in lower school are up on their toes. They sometimes remind me of boxers pacing the rin</w:t>
      </w:r>
      <w:r w:rsidR="00905848">
        <w:rPr>
          <w:i/>
          <w:sz w:val="22"/>
        </w:rPr>
        <w:t xml:space="preserve">g, twitchy, fast muscle tissue. </w:t>
      </w:r>
      <w:r w:rsidRPr="001E7C51">
        <w:rPr>
          <w:i/>
          <w:sz w:val="22"/>
        </w:rPr>
        <w:t xml:space="preserve">A colleague once </w:t>
      </w:r>
      <w:r w:rsidR="00C240F4" w:rsidRPr="00311C0B">
        <w:rPr>
          <w:i/>
          <w:sz w:val="22"/>
        </w:rPr>
        <w:t>described</w:t>
      </w:r>
      <w:r w:rsidRPr="00311C0B">
        <w:rPr>
          <w:i/>
          <w:sz w:val="22"/>
        </w:rPr>
        <w:t xml:space="preserve"> them </w:t>
      </w:r>
      <w:r w:rsidR="00C240F4" w:rsidRPr="00311C0B">
        <w:rPr>
          <w:i/>
          <w:sz w:val="22"/>
        </w:rPr>
        <w:t xml:space="preserve">as </w:t>
      </w:r>
      <w:r w:rsidR="00AF283A">
        <w:rPr>
          <w:i/>
          <w:sz w:val="22"/>
        </w:rPr>
        <w:t>m</w:t>
      </w:r>
      <w:r w:rsidRPr="00AF283A">
        <w:rPr>
          <w:i/>
          <w:sz w:val="22"/>
        </w:rPr>
        <w:t>eerkats, going about their business but always on watch. Alert. The school caretakers now locked the external fences and gates, stopped visitors coming into school drop</w:t>
      </w:r>
      <w:r w:rsidR="00AF283A">
        <w:rPr>
          <w:i/>
          <w:sz w:val="22"/>
        </w:rPr>
        <w:t>-</w:t>
      </w:r>
      <w:r w:rsidRPr="00AF283A">
        <w:rPr>
          <w:i/>
          <w:sz w:val="22"/>
        </w:rPr>
        <w:t>offs when the children were on break. 300 children, in the canteen, and playground were up on their toes, alive! All the kids were jumpy. It didn’t make me feel safe or less safe, it just reinforced a common v</w:t>
      </w:r>
      <w:r w:rsidRPr="000D1867">
        <w:rPr>
          <w:i/>
          <w:sz w:val="22"/>
        </w:rPr>
        <w:t>iewpoint</w:t>
      </w:r>
      <w:r w:rsidRPr="001E7C51">
        <w:rPr>
          <w:sz w:val="22"/>
        </w:rPr>
        <w:t xml:space="preserve">. </w:t>
      </w:r>
      <w:r w:rsidRPr="001E7C51">
        <w:rPr>
          <w:i/>
          <w:sz w:val="22"/>
        </w:rPr>
        <w:t>We were helpless. Exasperated.</w:t>
      </w:r>
      <w:r w:rsidRPr="00311C0B">
        <w:rPr>
          <w:sz w:val="22"/>
        </w:rPr>
        <w:t xml:space="preserve"> </w:t>
      </w:r>
      <w:r w:rsidRPr="00311C0B">
        <w:rPr>
          <w:i/>
          <w:sz w:val="22"/>
        </w:rPr>
        <w:t>These kids were bad.</w:t>
      </w:r>
      <w:r w:rsidRPr="00311C0B">
        <w:rPr>
          <w:sz w:val="22"/>
        </w:rPr>
        <w:t xml:space="preserve"> </w:t>
      </w:r>
      <w:r w:rsidRPr="00311C0B">
        <w:rPr>
          <w:i/>
          <w:sz w:val="22"/>
        </w:rPr>
        <w:t>Badly behaved. Feral.</w:t>
      </w:r>
      <w:r w:rsidRPr="00311C0B">
        <w:rPr>
          <w:sz w:val="22"/>
        </w:rPr>
        <w:t xml:space="preserve"> </w:t>
      </w:r>
      <w:r w:rsidRPr="00311C0B">
        <w:rPr>
          <w:i/>
          <w:sz w:val="22"/>
        </w:rPr>
        <w:t xml:space="preserve">When I first started </w:t>
      </w:r>
      <w:r w:rsidR="002D1517" w:rsidRPr="00311C0B">
        <w:rPr>
          <w:i/>
          <w:sz w:val="22"/>
        </w:rPr>
        <w:t>there,</w:t>
      </w:r>
      <w:r w:rsidRPr="00311C0B">
        <w:rPr>
          <w:i/>
          <w:sz w:val="22"/>
        </w:rPr>
        <w:t xml:space="preserve"> I bridled every time I heard my senior colleagues who had been there for longer use that word, but they were</w:t>
      </w:r>
      <w:r w:rsidRPr="00311C0B">
        <w:rPr>
          <w:sz w:val="22"/>
        </w:rPr>
        <w:t xml:space="preserve">. </w:t>
      </w:r>
      <w:r w:rsidRPr="00311C0B">
        <w:rPr>
          <w:i/>
          <w:sz w:val="22"/>
        </w:rPr>
        <w:t>I was going native. I had become like one of them. One of them. I promised myself that I wouldn’t.</w:t>
      </w:r>
    </w:p>
    <w:p w14:paraId="7A3C744F" w14:textId="77777777" w:rsidR="00E30BB3" w:rsidRPr="00311C0B" w:rsidRDefault="00E30BB3" w:rsidP="001F4065">
      <w:pPr>
        <w:spacing w:line="480" w:lineRule="auto"/>
        <w:ind w:left="720"/>
        <w:rPr>
          <w:sz w:val="22"/>
        </w:rPr>
      </w:pPr>
    </w:p>
    <w:p w14:paraId="7C46ED90" w14:textId="52C2E7F4" w:rsidR="00E30BB3" w:rsidRPr="00311C0B" w:rsidRDefault="00E30BB3" w:rsidP="001F4065">
      <w:pPr>
        <w:spacing w:line="480" w:lineRule="auto"/>
        <w:ind w:left="720"/>
        <w:rPr>
          <w:i/>
          <w:sz w:val="22"/>
        </w:rPr>
      </w:pPr>
      <w:r w:rsidRPr="00311C0B">
        <w:rPr>
          <w:i/>
          <w:sz w:val="22"/>
        </w:rPr>
        <w:t>The truth was, of course, that the majority of the kids wer</w:t>
      </w:r>
      <w:r w:rsidR="00C240F4" w:rsidRPr="00311C0B">
        <w:rPr>
          <w:i/>
          <w:sz w:val="22"/>
        </w:rPr>
        <w:t xml:space="preserve">en’t bad. In fact, they’re no </w:t>
      </w:r>
      <w:r w:rsidRPr="00311C0B">
        <w:rPr>
          <w:i/>
          <w:sz w:val="22"/>
        </w:rPr>
        <w:t xml:space="preserve">different to any of the kids I’ve seen or taught anywhere else, it’s just that they are always hypervigilant. A former Head and mentor once described his school in East London to me as </w:t>
      </w:r>
      <w:r w:rsidR="00C240F4" w:rsidRPr="00311C0B">
        <w:rPr>
          <w:i/>
          <w:sz w:val="22"/>
        </w:rPr>
        <w:lastRenderedPageBreak/>
        <w:t>“</w:t>
      </w:r>
      <w:r w:rsidRPr="00311C0B">
        <w:rPr>
          <w:i/>
          <w:sz w:val="22"/>
        </w:rPr>
        <w:t>volatile</w:t>
      </w:r>
      <w:r w:rsidR="00C240F4" w:rsidRPr="00311C0B">
        <w:rPr>
          <w:i/>
          <w:sz w:val="22"/>
        </w:rPr>
        <w:t>”</w:t>
      </w:r>
      <w:r w:rsidRPr="00311C0B">
        <w:rPr>
          <w:i/>
          <w:sz w:val="22"/>
        </w:rPr>
        <w:t xml:space="preserve">. On edge. The same feels true here, and across </w:t>
      </w:r>
      <w:r w:rsidR="00C240F4" w:rsidRPr="00311C0B">
        <w:rPr>
          <w:i/>
          <w:sz w:val="22"/>
        </w:rPr>
        <w:t xml:space="preserve">all </w:t>
      </w:r>
      <w:r w:rsidRPr="00311C0B">
        <w:rPr>
          <w:i/>
          <w:sz w:val="22"/>
        </w:rPr>
        <w:t xml:space="preserve">the year groups. Even the youngest children. </w:t>
      </w:r>
    </w:p>
    <w:p w14:paraId="481498AF" w14:textId="77777777" w:rsidR="00E30BB3" w:rsidRPr="00311C0B" w:rsidRDefault="00E30BB3" w:rsidP="001F4065">
      <w:pPr>
        <w:spacing w:line="480" w:lineRule="auto"/>
        <w:ind w:left="720"/>
        <w:rPr>
          <w:sz w:val="22"/>
        </w:rPr>
      </w:pPr>
    </w:p>
    <w:p w14:paraId="593256A7" w14:textId="36FB228C" w:rsidR="00E30BB3" w:rsidRPr="00311C0B" w:rsidRDefault="00E30BB3" w:rsidP="001F4065">
      <w:pPr>
        <w:spacing w:line="480" w:lineRule="auto"/>
        <w:ind w:left="720"/>
        <w:rPr>
          <w:i/>
          <w:sz w:val="22"/>
        </w:rPr>
      </w:pPr>
      <w:r w:rsidRPr="00311C0B">
        <w:rPr>
          <w:i/>
          <w:sz w:val="22"/>
        </w:rPr>
        <w:t>The hope was that each new year group could begin the journey differently. Be the way we wanted them to be for their sake. When one new student came into</w:t>
      </w:r>
      <w:r w:rsidR="0064705F">
        <w:rPr>
          <w:i/>
          <w:sz w:val="22"/>
        </w:rPr>
        <w:t xml:space="preserve"> the</w:t>
      </w:r>
      <w:r w:rsidRPr="0064705F">
        <w:rPr>
          <w:i/>
          <w:sz w:val="22"/>
        </w:rPr>
        <w:t xml:space="preserve"> school</w:t>
      </w:r>
      <w:r w:rsidR="0064705F">
        <w:rPr>
          <w:i/>
          <w:sz w:val="22"/>
        </w:rPr>
        <w:t>,</w:t>
      </w:r>
      <w:r w:rsidRPr="0064705F">
        <w:rPr>
          <w:i/>
          <w:sz w:val="22"/>
        </w:rPr>
        <w:t xml:space="preserve"> our plan was to do everything humanly possible, everything we could to ensure she didn’t go into care like the other four in her family. We really wanted</w:t>
      </w:r>
      <w:r w:rsidRPr="000D1867">
        <w:rPr>
          <w:i/>
          <w:sz w:val="22"/>
        </w:rPr>
        <w:t xml:space="preserve"> it to be different for </w:t>
      </w:r>
      <w:r w:rsidR="00C240F4" w:rsidRPr="001E7C51">
        <w:rPr>
          <w:i/>
          <w:sz w:val="22"/>
        </w:rPr>
        <w:t>her</w:t>
      </w:r>
      <w:r w:rsidRPr="001E7C51">
        <w:rPr>
          <w:i/>
          <w:sz w:val="22"/>
        </w:rPr>
        <w:t>. We have that level of commitment to these kids. It frequently astonished me that some of the roughest kids could be given such care by such a disparate group of staff. Some staff who had been reduced by these kids. Day in and d</w:t>
      </w:r>
      <w:r w:rsidRPr="00311C0B">
        <w:rPr>
          <w:i/>
          <w:sz w:val="22"/>
        </w:rPr>
        <w:t xml:space="preserve">ay out. Still, they kept coming back, taking it, made careers out of it. They really cared for the children. </w:t>
      </w:r>
    </w:p>
    <w:p w14:paraId="7B331FC7" w14:textId="77777777" w:rsidR="00E30BB3" w:rsidRPr="00311C0B" w:rsidRDefault="00E30BB3" w:rsidP="001F4065">
      <w:pPr>
        <w:spacing w:line="480" w:lineRule="auto"/>
        <w:ind w:left="720"/>
        <w:rPr>
          <w:rFonts w:ascii="Arial" w:hAnsi="Arial" w:cs="Arial"/>
          <w:i/>
          <w:sz w:val="22"/>
        </w:rPr>
      </w:pPr>
    </w:p>
    <w:p w14:paraId="735710B2" w14:textId="77777777" w:rsidR="00E30BB3" w:rsidRPr="00311C0B" w:rsidRDefault="00E30BB3" w:rsidP="001F4065">
      <w:pPr>
        <w:spacing w:line="480" w:lineRule="auto"/>
        <w:ind w:left="720"/>
        <w:rPr>
          <w:i/>
          <w:sz w:val="22"/>
        </w:rPr>
      </w:pPr>
      <w:r w:rsidRPr="00311C0B">
        <w:rPr>
          <w:i/>
          <w:sz w:val="22"/>
        </w:rPr>
        <w:t xml:space="preserve">You could feel the tiredness. </w:t>
      </w:r>
    </w:p>
    <w:p w14:paraId="6E288328" w14:textId="77777777" w:rsidR="00E30BB3" w:rsidRPr="00311C0B" w:rsidRDefault="00E30BB3" w:rsidP="001F4065">
      <w:pPr>
        <w:spacing w:line="480" w:lineRule="auto"/>
        <w:ind w:left="720"/>
        <w:rPr>
          <w:i/>
          <w:sz w:val="22"/>
        </w:rPr>
      </w:pPr>
      <w:r w:rsidRPr="00311C0B">
        <w:rPr>
          <w:i/>
          <w:sz w:val="22"/>
        </w:rPr>
        <w:t>You could sense it.</w:t>
      </w:r>
    </w:p>
    <w:p w14:paraId="233C9789" w14:textId="77777777" w:rsidR="00E30BB3" w:rsidRPr="00311C0B" w:rsidRDefault="00E30BB3" w:rsidP="001F4065">
      <w:pPr>
        <w:spacing w:line="480" w:lineRule="auto"/>
        <w:ind w:left="720"/>
        <w:rPr>
          <w:sz w:val="22"/>
        </w:rPr>
      </w:pPr>
    </w:p>
    <w:p w14:paraId="668E1BF0" w14:textId="227894E3" w:rsidR="00E30BB3" w:rsidRPr="0064705F" w:rsidRDefault="00E30BB3" w:rsidP="001F4065">
      <w:pPr>
        <w:spacing w:line="480" w:lineRule="auto"/>
        <w:ind w:left="720"/>
        <w:rPr>
          <w:i/>
          <w:sz w:val="22"/>
        </w:rPr>
      </w:pPr>
      <w:r w:rsidRPr="00311C0B">
        <w:rPr>
          <w:i/>
          <w:sz w:val="22"/>
        </w:rPr>
        <w:t xml:space="preserve">The </w:t>
      </w:r>
      <w:r w:rsidR="0064705F">
        <w:rPr>
          <w:i/>
          <w:sz w:val="22"/>
        </w:rPr>
        <w:t>‘</w:t>
      </w:r>
      <w:r w:rsidR="006342B9">
        <w:rPr>
          <w:i/>
          <w:sz w:val="22"/>
        </w:rPr>
        <w:t>mis</w:t>
      </w:r>
      <w:r w:rsidRPr="0064705F">
        <w:rPr>
          <w:i/>
          <w:sz w:val="22"/>
        </w:rPr>
        <w:t>name</w:t>
      </w:r>
      <w:r w:rsidR="006342B9">
        <w:rPr>
          <w:i/>
          <w:sz w:val="22"/>
        </w:rPr>
        <w:t xml:space="preserve"> to induce</w:t>
      </w:r>
      <w:r w:rsidRPr="0064705F">
        <w:rPr>
          <w:i/>
          <w:sz w:val="22"/>
        </w:rPr>
        <w:t xml:space="preserve"> shame</w:t>
      </w:r>
      <w:r w:rsidR="0064705F">
        <w:rPr>
          <w:i/>
          <w:sz w:val="22"/>
        </w:rPr>
        <w:t>’</w:t>
      </w:r>
      <w:r w:rsidRPr="0064705F">
        <w:rPr>
          <w:i/>
          <w:sz w:val="22"/>
        </w:rPr>
        <w:t xml:space="preserve"> assemblies came to symbolise that for me.</w:t>
      </w:r>
    </w:p>
    <w:p w14:paraId="74D2B6BA" w14:textId="33834D08" w:rsidR="00E30BB3" w:rsidRPr="000D1867" w:rsidRDefault="00E30BB3" w:rsidP="001F4065">
      <w:pPr>
        <w:spacing w:line="480" w:lineRule="auto"/>
        <w:ind w:left="720"/>
        <w:rPr>
          <w:sz w:val="22"/>
        </w:rPr>
      </w:pPr>
      <w:r w:rsidRPr="0064705F">
        <w:rPr>
          <w:i/>
          <w:sz w:val="22"/>
        </w:rPr>
        <w:t xml:space="preserve">These assemblies were not called </w:t>
      </w:r>
      <w:r w:rsidR="0064705F">
        <w:rPr>
          <w:i/>
          <w:sz w:val="22"/>
        </w:rPr>
        <w:t>‘</w:t>
      </w:r>
      <w:r w:rsidRPr="0064705F">
        <w:rPr>
          <w:i/>
          <w:sz w:val="22"/>
        </w:rPr>
        <w:t>name and shame</w:t>
      </w:r>
      <w:r w:rsidR="0064705F">
        <w:rPr>
          <w:i/>
          <w:sz w:val="22"/>
        </w:rPr>
        <w:t>’;</w:t>
      </w:r>
      <w:r w:rsidRPr="0064705F">
        <w:rPr>
          <w:i/>
          <w:sz w:val="22"/>
        </w:rPr>
        <w:t xml:space="preserve"> that was how I felt and how I came to think of them afterwards</w:t>
      </w:r>
      <w:r w:rsidRPr="000D1867">
        <w:rPr>
          <w:sz w:val="22"/>
        </w:rPr>
        <w:t>.</w:t>
      </w:r>
    </w:p>
    <w:p w14:paraId="52B8F707" w14:textId="77777777" w:rsidR="00E30BB3" w:rsidRPr="001E7C51" w:rsidRDefault="00E30BB3" w:rsidP="001F4065">
      <w:pPr>
        <w:spacing w:line="480" w:lineRule="auto"/>
        <w:ind w:left="720"/>
        <w:rPr>
          <w:sz w:val="22"/>
        </w:rPr>
      </w:pPr>
    </w:p>
    <w:p w14:paraId="1CE9B251" w14:textId="53D03FE9" w:rsidR="00E30BB3" w:rsidRPr="000D1867" w:rsidRDefault="00E30BB3" w:rsidP="001F4065">
      <w:pPr>
        <w:spacing w:line="480" w:lineRule="auto"/>
        <w:ind w:left="720"/>
        <w:rPr>
          <w:sz w:val="22"/>
        </w:rPr>
      </w:pPr>
      <w:r w:rsidRPr="00311C0B">
        <w:rPr>
          <w:sz w:val="22"/>
        </w:rPr>
        <w:t>We had seen a worrying downturn in this age group’s attendance and behaviour overall around the academy. We needed to do something, to try anything. It was important that the youngest children were drilled in the way we wanted them to behave so that once they began to ascend the year groups, by the time they g</w:t>
      </w:r>
      <w:r w:rsidR="0064705F">
        <w:rPr>
          <w:sz w:val="22"/>
        </w:rPr>
        <w:t>o</w:t>
      </w:r>
      <w:r w:rsidRPr="0064705F">
        <w:rPr>
          <w:sz w:val="22"/>
        </w:rPr>
        <w:t>t to be in Y11</w:t>
      </w:r>
      <w:r w:rsidR="0064705F">
        <w:rPr>
          <w:sz w:val="22"/>
        </w:rPr>
        <w:t>,</w:t>
      </w:r>
      <w:r w:rsidRPr="0064705F">
        <w:rPr>
          <w:sz w:val="22"/>
        </w:rPr>
        <w:t xml:space="preserve"> they kn</w:t>
      </w:r>
      <w:r w:rsidR="0064705F">
        <w:rPr>
          <w:sz w:val="22"/>
        </w:rPr>
        <w:t>e</w:t>
      </w:r>
      <w:r w:rsidRPr="0064705F">
        <w:rPr>
          <w:sz w:val="22"/>
        </w:rPr>
        <w:t>w how we want</w:t>
      </w:r>
      <w:r w:rsidR="0064705F">
        <w:rPr>
          <w:sz w:val="22"/>
        </w:rPr>
        <w:t>ed</w:t>
      </w:r>
      <w:r w:rsidRPr="0064705F">
        <w:rPr>
          <w:sz w:val="22"/>
        </w:rPr>
        <w:t xml:space="preserve"> them to behave, were polite, tolerant of themselves and one another. </w:t>
      </w:r>
      <w:r w:rsidR="000365C0" w:rsidRPr="0064705F">
        <w:rPr>
          <w:sz w:val="22"/>
        </w:rPr>
        <w:t>So,</w:t>
      </w:r>
      <w:r w:rsidRPr="0064705F">
        <w:rPr>
          <w:sz w:val="22"/>
        </w:rPr>
        <w:t xml:space="preserve"> th</w:t>
      </w:r>
      <w:r w:rsidRPr="000D1867">
        <w:rPr>
          <w:sz w:val="22"/>
        </w:rPr>
        <w:t xml:space="preserve">ese children had their usual morning assembly and then, in the afternoon, an additional ‘reminder’ assembly. </w:t>
      </w:r>
    </w:p>
    <w:p w14:paraId="4C6AA10C" w14:textId="77777777" w:rsidR="00E30BB3" w:rsidRPr="001E7C51" w:rsidRDefault="00E30BB3" w:rsidP="001F4065">
      <w:pPr>
        <w:spacing w:line="480" w:lineRule="auto"/>
        <w:ind w:left="720"/>
        <w:rPr>
          <w:rFonts w:ascii="Arial" w:hAnsi="Arial" w:cs="Arial"/>
          <w:sz w:val="22"/>
        </w:rPr>
      </w:pPr>
    </w:p>
    <w:p w14:paraId="31B1181C" w14:textId="77777777" w:rsidR="00E30BB3" w:rsidRPr="00311C0B" w:rsidRDefault="00E30BB3" w:rsidP="001F4065">
      <w:pPr>
        <w:spacing w:line="480" w:lineRule="auto"/>
        <w:ind w:left="720"/>
        <w:rPr>
          <w:rFonts w:ascii="Arial" w:hAnsi="Arial" w:cs="Arial"/>
          <w:sz w:val="22"/>
        </w:rPr>
      </w:pPr>
      <w:r w:rsidRPr="001E7C51">
        <w:rPr>
          <w:sz w:val="22"/>
        </w:rPr>
        <w:t>I was covering and took my colleague’s class down one Friday afternoon to one of the dance studios because the hall was being used for exams. I l</w:t>
      </w:r>
      <w:r w:rsidRPr="00311C0B">
        <w:rPr>
          <w:sz w:val="22"/>
        </w:rPr>
        <w:t xml:space="preserve">ooked forward to them at first because </w:t>
      </w:r>
      <w:r w:rsidRPr="00311C0B">
        <w:rPr>
          <w:sz w:val="22"/>
        </w:rPr>
        <w:lastRenderedPageBreak/>
        <w:t xml:space="preserve">double period on a Friday with a cover class, even of Y7s, was hard going. Anything to lessen the load. I remember filing up the stairs with my children onto the second floor and lining them up in absolute silence along the wall of the corridor outside the dance studio until the whole of Y7 joined us. The children were processed, in class order, and made to sit cross-legged onto the floor of the dance studio, in silence, whereby one member of the </w:t>
      </w:r>
      <w:r w:rsidR="00C97371" w:rsidRPr="00311C0B">
        <w:rPr>
          <w:sz w:val="22"/>
        </w:rPr>
        <w:t>managers</w:t>
      </w:r>
      <w:r w:rsidRPr="00311C0B">
        <w:rPr>
          <w:sz w:val="22"/>
        </w:rPr>
        <w:t xml:space="preserve"> read out a series of instructions, news items, anything no</w:t>
      </w:r>
      <w:r w:rsidR="00C97371" w:rsidRPr="00311C0B">
        <w:rPr>
          <w:sz w:val="22"/>
        </w:rPr>
        <w:t>t covered in the morning. All</w:t>
      </w:r>
      <w:r w:rsidRPr="00311C0B">
        <w:rPr>
          <w:sz w:val="22"/>
        </w:rPr>
        <w:t xml:space="preserve"> staff had previously been urged to write to the </w:t>
      </w:r>
      <w:r w:rsidR="007F0B7F" w:rsidRPr="00311C0B">
        <w:rPr>
          <w:sz w:val="22"/>
        </w:rPr>
        <w:t>managers</w:t>
      </w:r>
      <w:r w:rsidRPr="00311C0B">
        <w:rPr>
          <w:sz w:val="22"/>
        </w:rPr>
        <w:t xml:space="preserve"> with items of good and bad news before the assembly. </w:t>
      </w:r>
    </w:p>
    <w:p w14:paraId="71F6C056" w14:textId="77777777" w:rsidR="00E30BB3" w:rsidRPr="00311C0B" w:rsidRDefault="00E30BB3" w:rsidP="001F4065">
      <w:pPr>
        <w:spacing w:line="480" w:lineRule="auto"/>
        <w:ind w:left="720"/>
        <w:rPr>
          <w:rFonts w:ascii="Arial" w:hAnsi="Arial" w:cs="Arial"/>
          <w:sz w:val="22"/>
        </w:rPr>
      </w:pPr>
    </w:p>
    <w:p w14:paraId="223D9F1A" w14:textId="44716DCD" w:rsidR="00E30BB3" w:rsidRPr="0064705F" w:rsidRDefault="00E30BB3" w:rsidP="001F4065">
      <w:pPr>
        <w:spacing w:line="480" w:lineRule="auto"/>
        <w:ind w:left="720"/>
        <w:rPr>
          <w:sz w:val="22"/>
        </w:rPr>
      </w:pPr>
      <w:r w:rsidRPr="00311C0B">
        <w:rPr>
          <w:sz w:val="22"/>
        </w:rPr>
        <w:t>Children who had achieved something positive were asked to stand whilst their achievements were applauded by all of us, staff and children alike. This always seemed so lovely and I, like the other teachers present</w:t>
      </w:r>
      <w:r w:rsidR="0064705F">
        <w:rPr>
          <w:sz w:val="22"/>
        </w:rPr>
        <w:t>, took</w:t>
      </w:r>
      <w:r w:rsidRPr="0064705F">
        <w:rPr>
          <w:sz w:val="22"/>
        </w:rPr>
        <w:t xml:space="preserve"> great pleasure in clapping and praising the children. I was delighted when I saw one of</w:t>
      </w:r>
      <w:r w:rsidRPr="000D1867">
        <w:rPr>
          <w:sz w:val="22"/>
        </w:rPr>
        <w:t xml:space="preserve"> the children that I had been working with, the girl we had all made a vow to help, stand</w:t>
      </w:r>
      <w:r w:rsidR="0064705F">
        <w:rPr>
          <w:sz w:val="22"/>
        </w:rPr>
        <w:t>,</w:t>
      </w:r>
      <w:r w:rsidRPr="0064705F">
        <w:rPr>
          <w:sz w:val="22"/>
        </w:rPr>
        <w:t xml:space="preserve"> and very bashfully, receive the applause of her classmates and year group. I remember catching her eye and mock-clapping to signify our knowing, the irony, </w:t>
      </w:r>
      <w:r w:rsidRPr="000D1867">
        <w:rPr>
          <w:i/>
          <w:sz w:val="22"/>
        </w:rPr>
        <w:t>I was s</w:t>
      </w:r>
      <w:r w:rsidRPr="001E7C51">
        <w:rPr>
          <w:i/>
          <w:sz w:val="22"/>
        </w:rPr>
        <w:t>o pleased with her I could have burst.</w:t>
      </w:r>
      <w:r w:rsidRPr="001E7C51">
        <w:rPr>
          <w:sz w:val="22"/>
        </w:rPr>
        <w:t xml:space="preserve"> And she knew it. She gave a public show of being mortified, but I detected</w:t>
      </w:r>
      <w:r w:rsidR="0064705F">
        <w:rPr>
          <w:sz w:val="22"/>
        </w:rPr>
        <w:t xml:space="preserve"> that she</w:t>
      </w:r>
      <w:r w:rsidRPr="0064705F">
        <w:rPr>
          <w:sz w:val="22"/>
        </w:rPr>
        <w:t xml:space="preserve"> was also just as pleased to be standing for getting it right. For once. Brilliant.</w:t>
      </w:r>
    </w:p>
    <w:p w14:paraId="310D65AA" w14:textId="77777777" w:rsidR="00E30BB3" w:rsidRPr="000D1867" w:rsidRDefault="00E30BB3" w:rsidP="001F4065">
      <w:pPr>
        <w:spacing w:line="480" w:lineRule="auto"/>
        <w:ind w:left="720"/>
        <w:rPr>
          <w:sz w:val="22"/>
        </w:rPr>
      </w:pPr>
    </w:p>
    <w:p w14:paraId="6A01ED97" w14:textId="15D37F1D" w:rsidR="00E30BB3" w:rsidRPr="00311C0B" w:rsidRDefault="00E30BB3" w:rsidP="001F4065">
      <w:pPr>
        <w:spacing w:line="480" w:lineRule="auto"/>
        <w:ind w:left="720"/>
        <w:rPr>
          <w:sz w:val="22"/>
        </w:rPr>
      </w:pPr>
      <w:r w:rsidRPr="001E7C51">
        <w:rPr>
          <w:sz w:val="22"/>
        </w:rPr>
        <w:t>After a number of children had taken turns to stand it soon became apparent that it was always the same children. Inevitably our one, incredibly hard-working</w:t>
      </w:r>
      <w:r w:rsidRPr="00311C0B">
        <w:rPr>
          <w:sz w:val="22"/>
        </w:rPr>
        <w:t xml:space="preserve"> Chinese lad was left standing, seemingly oblivious to the mood of his peers. He was becoming increasingly less popular the more his unabashed enthusiasm for standing up began to grate on the other kids, and frankly on me. </w:t>
      </w:r>
      <w:r w:rsidRPr="00311C0B">
        <w:rPr>
          <w:i/>
          <w:sz w:val="22"/>
        </w:rPr>
        <w:t>Alright son, we’re pretending to be at Defcon 4 here, read in between the lines</w:t>
      </w:r>
      <w:r w:rsidRPr="00311C0B">
        <w:rPr>
          <w:sz w:val="22"/>
        </w:rPr>
        <w:t xml:space="preserve">. </w:t>
      </w:r>
    </w:p>
    <w:p w14:paraId="6704BAF4" w14:textId="77777777" w:rsidR="00E30BB3" w:rsidRPr="00311C0B" w:rsidRDefault="00E30BB3" w:rsidP="001F4065">
      <w:pPr>
        <w:spacing w:line="480" w:lineRule="auto"/>
        <w:ind w:left="720"/>
        <w:rPr>
          <w:sz w:val="22"/>
        </w:rPr>
      </w:pPr>
    </w:p>
    <w:p w14:paraId="3B852192" w14:textId="6DC048EF" w:rsidR="00E30BB3" w:rsidRPr="00311C0B" w:rsidRDefault="00E30BB3" w:rsidP="001F4065">
      <w:pPr>
        <w:spacing w:line="480" w:lineRule="auto"/>
        <w:ind w:left="720"/>
        <w:rPr>
          <w:sz w:val="22"/>
        </w:rPr>
      </w:pPr>
      <w:r w:rsidRPr="00311C0B">
        <w:rPr>
          <w:sz w:val="22"/>
        </w:rPr>
        <w:t xml:space="preserve">The next moment, the mood soured abruptly. The </w:t>
      </w:r>
      <w:r w:rsidR="007F0B7F" w:rsidRPr="00311C0B">
        <w:rPr>
          <w:sz w:val="22"/>
        </w:rPr>
        <w:t>lead teacher</w:t>
      </w:r>
      <w:r w:rsidRPr="00311C0B">
        <w:rPr>
          <w:sz w:val="22"/>
        </w:rPr>
        <w:t xml:space="preserve"> then started to read from another list and told another group of children to stand up whilst their misdemeanours were </w:t>
      </w:r>
      <w:r w:rsidRPr="00311C0B">
        <w:rPr>
          <w:sz w:val="22"/>
        </w:rPr>
        <w:lastRenderedPageBreak/>
        <w:t xml:space="preserve">announced to the rest of us. </w:t>
      </w:r>
      <w:r w:rsidRPr="00311C0B">
        <w:rPr>
          <w:i/>
          <w:sz w:val="22"/>
        </w:rPr>
        <w:t>I was sitting at the back enjoying the whole affair and caught unaware by the sudden shift in mood</w:t>
      </w:r>
      <w:r w:rsidR="00D36505">
        <w:rPr>
          <w:i/>
          <w:sz w:val="22"/>
        </w:rPr>
        <w:t>,</w:t>
      </w:r>
      <w:r w:rsidRPr="00D36505">
        <w:rPr>
          <w:i/>
          <w:sz w:val="22"/>
        </w:rPr>
        <w:t xml:space="preserve"> having to change from smiley, happy Sir full of encouragement to cross and mean</w:t>
      </w:r>
      <w:r w:rsidRPr="000D1867">
        <w:rPr>
          <w:i/>
          <w:sz w:val="22"/>
        </w:rPr>
        <w:t xml:space="preserve"> Sir. I was never very good at this. I crossed my arms and made the effort to look stern, drew a scowl across my face. It’s hard to sustain</w:t>
      </w:r>
      <w:r w:rsidRPr="004361C2">
        <w:rPr>
          <w:sz w:val="22"/>
        </w:rPr>
        <w:t>. The usual, naughty kids stood up, and smirked at their mates before sullenly skulking o</w:t>
      </w:r>
      <w:r w:rsidRPr="001E7C51">
        <w:rPr>
          <w:sz w:val="22"/>
        </w:rPr>
        <w:t xml:space="preserve">ff to the front. They were admonished for not quite knowing what they were supposed to do by two of the senior staff. Some tried to look like they enjoyed the ignominy. The insouciant, put upon look, scowling eyes glaring into the middle distance. Actually, they looked wretched. </w:t>
      </w:r>
      <w:r w:rsidRPr="001E7C51">
        <w:rPr>
          <w:i/>
          <w:sz w:val="22"/>
        </w:rPr>
        <w:t>I felt miserable</w:t>
      </w:r>
      <w:r w:rsidRPr="00311C0B">
        <w:rPr>
          <w:sz w:val="22"/>
        </w:rPr>
        <w:t xml:space="preserve">. </w:t>
      </w:r>
      <w:r w:rsidRPr="00311C0B">
        <w:rPr>
          <w:i/>
          <w:sz w:val="22"/>
        </w:rPr>
        <w:t>The tone had turned.</w:t>
      </w:r>
      <w:r w:rsidRPr="00311C0B">
        <w:rPr>
          <w:sz w:val="22"/>
        </w:rPr>
        <w:t xml:space="preserve">  </w:t>
      </w:r>
    </w:p>
    <w:p w14:paraId="7D65AC56" w14:textId="77777777" w:rsidR="00E30BB3" w:rsidRPr="00311C0B" w:rsidRDefault="00E30BB3" w:rsidP="001F4065">
      <w:pPr>
        <w:spacing w:line="480" w:lineRule="auto"/>
        <w:ind w:left="720"/>
        <w:rPr>
          <w:sz w:val="22"/>
        </w:rPr>
      </w:pPr>
    </w:p>
    <w:p w14:paraId="40915854" w14:textId="46082E01" w:rsidR="00E30BB3" w:rsidRPr="00311C0B" w:rsidRDefault="00E30BB3" w:rsidP="001F4065">
      <w:pPr>
        <w:spacing w:line="480" w:lineRule="auto"/>
        <w:ind w:left="720"/>
        <w:rPr>
          <w:sz w:val="22"/>
        </w:rPr>
      </w:pPr>
      <w:r w:rsidRPr="00311C0B">
        <w:rPr>
          <w:sz w:val="22"/>
        </w:rPr>
        <w:t>Inevitably, my utterly lovely, wild-eyed, student arose and made her way to the front. She adopted the same affronted look. She was always going to be in trouble. Once the assembled offenders had been brought to the front, and we had all listened to their crimes, the assembly was brought to a close. The other children filed out in silence whilst the</w:t>
      </w:r>
      <w:r w:rsidR="00A115D8">
        <w:rPr>
          <w:sz w:val="22"/>
        </w:rPr>
        <w:t xml:space="preserve"> Assistant Head</w:t>
      </w:r>
      <w:r w:rsidRPr="00311C0B">
        <w:rPr>
          <w:sz w:val="22"/>
        </w:rPr>
        <w:t xml:space="preserve"> tore strips off them deliberately just loudly enough so that the goodies could see what would befall them if they transgressed the school rules. </w:t>
      </w:r>
      <w:r w:rsidRPr="00311C0B">
        <w:rPr>
          <w:i/>
          <w:sz w:val="22"/>
        </w:rPr>
        <w:t>Such a shame.</w:t>
      </w:r>
    </w:p>
    <w:p w14:paraId="22F65660" w14:textId="77777777" w:rsidR="00E30BB3" w:rsidRPr="00311C0B" w:rsidRDefault="00E30BB3" w:rsidP="001F4065">
      <w:pPr>
        <w:spacing w:line="480" w:lineRule="auto"/>
        <w:ind w:left="720"/>
        <w:rPr>
          <w:sz w:val="22"/>
        </w:rPr>
      </w:pPr>
    </w:p>
    <w:p w14:paraId="5F5C5BC4" w14:textId="06DE94A5" w:rsidR="00E30BB3" w:rsidRPr="00311C0B" w:rsidRDefault="00905848" w:rsidP="001F4065">
      <w:pPr>
        <w:spacing w:line="480" w:lineRule="auto"/>
        <w:ind w:left="720"/>
        <w:rPr>
          <w:sz w:val="22"/>
        </w:rPr>
      </w:pPr>
      <w:r>
        <w:rPr>
          <w:sz w:val="22"/>
        </w:rPr>
        <w:t>I remember going to two</w:t>
      </w:r>
      <w:r w:rsidR="00E30BB3" w:rsidRPr="00311C0B">
        <w:rPr>
          <w:sz w:val="22"/>
        </w:rPr>
        <w:t xml:space="preserve"> more of these assemblies before I could face them no longer. I had started to send my positive emails through but in the end couldn’t bring myself to do that anymore either as this rigmarole increasingly left me feeling like one of those tell-tale, know-it-all, school prefects. </w:t>
      </w:r>
      <w:r w:rsidR="00E30BB3" w:rsidRPr="00311C0B">
        <w:rPr>
          <w:i/>
          <w:sz w:val="22"/>
        </w:rPr>
        <w:t>Awkward</w:t>
      </w:r>
      <w:r w:rsidR="00E30BB3" w:rsidRPr="00311C0B">
        <w:rPr>
          <w:sz w:val="22"/>
        </w:rPr>
        <w:t xml:space="preserve">. It occurred to me afterwards that it wasn’t really the assembly itself, that was always trite, a blunt instrument, but more, it was the rictus grin on the face of one of the members of staff behind the </w:t>
      </w:r>
      <w:r w:rsidR="00C97371" w:rsidRPr="00311C0B">
        <w:rPr>
          <w:sz w:val="22"/>
        </w:rPr>
        <w:t>lead teacher</w:t>
      </w:r>
      <w:r w:rsidR="00E30BB3" w:rsidRPr="00311C0B">
        <w:rPr>
          <w:sz w:val="22"/>
        </w:rPr>
        <w:t xml:space="preserve"> that left me feeling increasingly uncomfortable and trapped. </w:t>
      </w:r>
      <w:r w:rsidR="00E30BB3" w:rsidRPr="00311C0B">
        <w:rPr>
          <w:i/>
          <w:sz w:val="22"/>
        </w:rPr>
        <w:t>It felt unbearable.</w:t>
      </w:r>
      <w:r w:rsidR="00E30BB3" w:rsidRPr="00311C0B">
        <w:rPr>
          <w:sz w:val="22"/>
        </w:rPr>
        <w:t xml:space="preserve"> </w:t>
      </w:r>
    </w:p>
    <w:p w14:paraId="75396590" w14:textId="77777777" w:rsidR="00E30BB3" w:rsidRPr="00311C0B" w:rsidRDefault="00E30BB3" w:rsidP="001F4065">
      <w:pPr>
        <w:spacing w:line="480" w:lineRule="auto"/>
        <w:ind w:left="720"/>
        <w:rPr>
          <w:sz w:val="22"/>
        </w:rPr>
      </w:pPr>
    </w:p>
    <w:p w14:paraId="61B00386" w14:textId="4A4F2951" w:rsidR="00477576" w:rsidRPr="00343191" w:rsidRDefault="00E30BB3" w:rsidP="00343191">
      <w:pPr>
        <w:spacing w:line="480" w:lineRule="auto"/>
        <w:ind w:left="720"/>
        <w:rPr>
          <w:sz w:val="22"/>
        </w:rPr>
      </w:pPr>
      <w:r w:rsidRPr="00311C0B">
        <w:rPr>
          <w:sz w:val="22"/>
        </w:rPr>
        <w:t>Thankfully, these assemblies were short-lived. Passed off as a trial. A deliberate, short, sharp shock designed to reassert the way we wanted the children to behave. And a part of me gets it. Something, anything. But I was never sure ...</w:t>
      </w:r>
      <w:r w:rsidRPr="00311C0B">
        <w:rPr>
          <w:i/>
          <w:sz w:val="22"/>
        </w:rPr>
        <w:t>I thought I had bought in, but I’m just not sure.</w:t>
      </w:r>
      <w:r w:rsidR="00477576" w:rsidRPr="00311C0B">
        <w:br w:type="page"/>
      </w:r>
    </w:p>
    <w:p w14:paraId="5992356E" w14:textId="1A9F0931" w:rsidR="00E30BB3" w:rsidRPr="00311C0B" w:rsidRDefault="00E30BB3" w:rsidP="001F4065">
      <w:pPr>
        <w:pStyle w:val="Heading2"/>
        <w:spacing w:line="480" w:lineRule="auto"/>
      </w:pPr>
      <w:bookmarkStart w:id="39" w:name="_Toc3920289"/>
      <w:r w:rsidRPr="00311C0B">
        <w:lastRenderedPageBreak/>
        <w:t xml:space="preserve">Story 4: </w:t>
      </w:r>
      <w:r w:rsidR="005A0BEA">
        <w:t>A</w:t>
      </w:r>
      <w:r w:rsidR="00503A05" w:rsidRPr="00311C0B">
        <w:t xml:space="preserve"> brief encounter</w:t>
      </w:r>
      <w:r w:rsidRPr="00311C0B">
        <w:t xml:space="preserve"> with a maths teacher</w:t>
      </w:r>
      <w:bookmarkEnd w:id="39"/>
    </w:p>
    <w:p w14:paraId="22800411" w14:textId="77777777" w:rsidR="00E30BB3" w:rsidRPr="00311C0B" w:rsidRDefault="00E30BB3" w:rsidP="001F4065">
      <w:pPr>
        <w:spacing w:line="480" w:lineRule="auto"/>
        <w:rPr>
          <w:rFonts w:ascii="Arial" w:hAnsi="Arial" w:cs="Arial"/>
        </w:rPr>
      </w:pPr>
    </w:p>
    <w:p w14:paraId="2428B454" w14:textId="77777777" w:rsidR="00E30BB3" w:rsidRPr="00311C0B" w:rsidRDefault="00E30BB3" w:rsidP="001F4065">
      <w:pPr>
        <w:spacing w:line="480" w:lineRule="auto"/>
        <w:ind w:left="720"/>
        <w:rPr>
          <w:i/>
          <w:sz w:val="22"/>
          <w:szCs w:val="22"/>
        </w:rPr>
      </w:pPr>
      <w:r w:rsidRPr="00311C0B">
        <w:rPr>
          <w:i/>
          <w:sz w:val="22"/>
          <w:szCs w:val="22"/>
        </w:rPr>
        <w:t>So, I suppose, here's the thing, I wasn't really paying attention. When I say really … I’m not sure I was paying attention at all.</w:t>
      </w:r>
    </w:p>
    <w:p w14:paraId="489ABE2D" w14:textId="77777777" w:rsidR="00E30BB3" w:rsidRPr="00311C0B" w:rsidRDefault="00E30BB3" w:rsidP="001F4065">
      <w:pPr>
        <w:spacing w:line="480" w:lineRule="auto"/>
        <w:ind w:left="720"/>
        <w:rPr>
          <w:i/>
          <w:sz w:val="22"/>
          <w:szCs w:val="22"/>
        </w:rPr>
      </w:pPr>
    </w:p>
    <w:p w14:paraId="737E9F02" w14:textId="77777777" w:rsidR="00E30BB3" w:rsidRPr="00311C0B" w:rsidRDefault="00E30BB3" w:rsidP="001F4065">
      <w:pPr>
        <w:spacing w:line="480" w:lineRule="auto"/>
        <w:ind w:left="720"/>
        <w:rPr>
          <w:i/>
          <w:sz w:val="22"/>
          <w:szCs w:val="22"/>
        </w:rPr>
      </w:pPr>
      <w:r w:rsidRPr="00311C0B">
        <w:rPr>
          <w:i/>
          <w:sz w:val="22"/>
          <w:szCs w:val="22"/>
        </w:rPr>
        <w:t xml:space="preserve">So far as I can tell, the children were all where they were supposed to be. </w:t>
      </w:r>
    </w:p>
    <w:p w14:paraId="5BA707AF" w14:textId="77777777" w:rsidR="00E30BB3" w:rsidRPr="00311C0B" w:rsidRDefault="00E30BB3" w:rsidP="001F4065">
      <w:pPr>
        <w:spacing w:line="480" w:lineRule="auto"/>
        <w:ind w:left="720"/>
        <w:rPr>
          <w:i/>
          <w:sz w:val="22"/>
          <w:szCs w:val="22"/>
        </w:rPr>
      </w:pPr>
    </w:p>
    <w:p w14:paraId="31DEBD6F" w14:textId="77777777" w:rsidR="00E30BB3" w:rsidRPr="00311C0B" w:rsidRDefault="00E30BB3" w:rsidP="001F4065">
      <w:pPr>
        <w:spacing w:line="480" w:lineRule="auto"/>
        <w:ind w:left="720"/>
        <w:rPr>
          <w:i/>
          <w:sz w:val="22"/>
          <w:szCs w:val="22"/>
        </w:rPr>
      </w:pPr>
      <w:r w:rsidRPr="00311C0B">
        <w:rPr>
          <w:i/>
          <w:sz w:val="22"/>
          <w:szCs w:val="22"/>
        </w:rPr>
        <w:t>Row up on row of them. The usual. Banked seating.</w:t>
      </w:r>
    </w:p>
    <w:p w14:paraId="491624A3" w14:textId="77777777" w:rsidR="00E30BB3" w:rsidRPr="00311C0B" w:rsidRDefault="00E30BB3" w:rsidP="001F4065">
      <w:pPr>
        <w:spacing w:line="480" w:lineRule="auto"/>
        <w:ind w:left="720"/>
        <w:rPr>
          <w:sz w:val="22"/>
          <w:szCs w:val="22"/>
        </w:rPr>
      </w:pPr>
    </w:p>
    <w:p w14:paraId="71886ED5" w14:textId="18C20417" w:rsidR="00E30BB3" w:rsidRPr="00311C0B" w:rsidRDefault="00E30BB3" w:rsidP="001F4065">
      <w:pPr>
        <w:spacing w:line="480" w:lineRule="auto"/>
        <w:ind w:left="720"/>
        <w:rPr>
          <w:i/>
          <w:sz w:val="22"/>
          <w:szCs w:val="22"/>
        </w:rPr>
      </w:pPr>
      <w:r w:rsidRPr="00311C0B">
        <w:rPr>
          <w:i/>
          <w:sz w:val="22"/>
          <w:szCs w:val="22"/>
        </w:rPr>
        <w:t>Rows of uniforms and bags crammed into those plastic folding seats. They’ve barely changed since I was at school. At least this lot don’t have to sit cross-legged on the floor like we used to do. Rucksacks. Hair in plaits, some with hair pulled back tied up with scrunchies. Lots of blazers. Rows of children wearing school blazers. I always think my lot look quite tidy. Teachers situated at either end.  Me, sitting at one end. My lot fill up two rows.</w:t>
      </w:r>
    </w:p>
    <w:p w14:paraId="1A10D79E" w14:textId="77777777" w:rsidR="00E30BB3" w:rsidRPr="00311C0B" w:rsidRDefault="00E30BB3" w:rsidP="001F4065">
      <w:pPr>
        <w:spacing w:line="480" w:lineRule="auto"/>
        <w:ind w:left="720"/>
        <w:rPr>
          <w:sz w:val="22"/>
          <w:szCs w:val="22"/>
        </w:rPr>
      </w:pPr>
    </w:p>
    <w:p w14:paraId="132C9427" w14:textId="77777777" w:rsidR="00E30BB3" w:rsidRPr="00311C0B" w:rsidRDefault="00E30BB3" w:rsidP="001F4065">
      <w:pPr>
        <w:spacing w:line="480" w:lineRule="auto"/>
        <w:ind w:left="720"/>
        <w:rPr>
          <w:i/>
          <w:sz w:val="22"/>
          <w:szCs w:val="22"/>
        </w:rPr>
      </w:pPr>
      <w:r w:rsidRPr="00311C0B">
        <w:rPr>
          <w:i/>
          <w:sz w:val="22"/>
          <w:szCs w:val="22"/>
        </w:rPr>
        <w:t>Kids. In. Blazers.</w:t>
      </w:r>
    </w:p>
    <w:p w14:paraId="303C6826" w14:textId="77777777" w:rsidR="00E30BB3" w:rsidRPr="00311C0B" w:rsidRDefault="00E30BB3" w:rsidP="001F4065">
      <w:pPr>
        <w:spacing w:line="480" w:lineRule="auto"/>
        <w:ind w:left="720"/>
        <w:rPr>
          <w:i/>
          <w:sz w:val="22"/>
          <w:szCs w:val="22"/>
        </w:rPr>
      </w:pPr>
    </w:p>
    <w:p w14:paraId="18743454" w14:textId="77777777" w:rsidR="00E30BB3" w:rsidRPr="00311C0B" w:rsidRDefault="00E30BB3" w:rsidP="001F4065">
      <w:pPr>
        <w:spacing w:line="480" w:lineRule="auto"/>
        <w:ind w:left="720"/>
        <w:rPr>
          <w:i/>
          <w:sz w:val="22"/>
          <w:szCs w:val="22"/>
        </w:rPr>
      </w:pPr>
      <w:r w:rsidRPr="00311C0B">
        <w:rPr>
          <w:i/>
          <w:sz w:val="22"/>
          <w:szCs w:val="22"/>
        </w:rPr>
        <w:t xml:space="preserve">The hall feels still this morning. The air thin. Warm. A suffocated silence. I know I was drifting off. God knows I've sat through enough of these bloody things. </w:t>
      </w:r>
    </w:p>
    <w:p w14:paraId="3D0828AC" w14:textId="77777777" w:rsidR="00E30BB3" w:rsidRPr="00311C0B" w:rsidRDefault="00E30BB3" w:rsidP="001F4065">
      <w:pPr>
        <w:spacing w:line="480" w:lineRule="auto"/>
        <w:ind w:left="720"/>
        <w:rPr>
          <w:i/>
          <w:sz w:val="22"/>
          <w:szCs w:val="22"/>
        </w:rPr>
      </w:pPr>
    </w:p>
    <w:p w14:paraId="7D0D2420" w14:textId="77777777" w:rsidR="00E30BB3" w:rsidRPr="00311C0B" w:rsidRDefault="00E30BB3" w:rsidP="001F4065">
      <w:pPr>
        <w:spacing w:line="480" w:lineRule="auto"/>
        <w:ind w:left="720"/>
        <w:rPr>
          <w:i/>
          <w:sz w:val="22"/>
          <w:szCs w:val="22"/>
        </w:rPr>
      </w:pPr>
      <w:r w:rsidRPr="00311C0B">
        <w:rPr>
          <w:i/>
          <w:sz w:val="22"/>
          <w:szCs w:val="22"/>
        </w:rPr>
        <w:t xml:space="preserve">A 6 ft. book end. </w:t>
      </w:r>
    </w:p>
    <w:p w14:paraId="7C2FD110" w14:textId="77777777" w:rsidR="00E30BB3" w:rsidRPr="00311C0B" w:rsidRDefault="00E30BB3" w:rsidP="001F4065">
      <w:pPr>
        <w:spacing w:line="480" w:lineRule="auto"/>
        <w:ind w:left="720"/>
        <w:rPr>
          <w:i/>
          <w:sz w:val="22"/>
          <w:szCs w:val="22"/>
        </w:rPr>
      </w:pPr>
    </w:p>
    <w:p w14:paraId="51745350" w14:textId="77777777" w:rsidR="00E30BB3" w:rsidRPr="00311C0B" w:rsidRDefault="00E30BB3" w:rsidP="001F4065">
      <w:pPr>
        <w:spacing w:line="480" w:lineRule="auto"/>
        <w:ind w:left="720"/>
        <w:rPr>
          <w:i/>
          <w:sz w:val="22"/>
          <w:szCs w:val="22"/>
        </w:rPr>
      </w:pPr>
      <w:r w:rsidRPr="00311C0B">
        <w:rPr>
          <w:i/>
          <w:sz w:val="22"/>
          <w:szCs w:val="22"/>
        </w:rPr>
        <w:t xml:space="preserve">As usual, I deliberately sit close to Bradley the sociopath. When I say sit, I mean, sit so close to him I can almost count his freckles. I can almost smell him. Which means neither of us are comfortable. </w:t>
      </w:r>
    </w:p>
    <w:p w14:paraId="76AD11AE" w14:textId="77777777" w:rsidR="00E30BB3" w:rsidRPr="00311C0B" w:rsidRDefault="00E30BB3" w:rsidP="001F4065">
      <w:pPr>
        <w:spacing w:line="480" w:lineRule="auto"/>
        <w:ind w:left="720"/>
        <w:rPr>
          <w:rFonts w:ascii="Arial" w:hAnsi="Arial" w:cs="Arial"/>
          <w:sz w:val="22"/>
          <w:szCs w:val="22"/>
        </w:rPr>
      </w:pPr>
    </w:p>
    <w:p w14:paraId="688C3672" w14:textId="77777777" w:rsidR="00E30BB3" w:rsidRPr="00311C0B" w:rsidRDefault="00E30BB3" w:rsidP="001F4065">
      <w:pPr>
        <w:spacing w:line="480" w:lineRule="auto"/>
        <w:ind w:left="720"/>
        <w:rPr>
          <w:sz w:val="22"/>
          <w:szCs w:val="22"/>
        </w:rPr>
      </w:pPr>
      <w:r w:rsidRPr="00311C0B">
        <w:rPr>
          <w:sz w:val="22"/>
          <w:szCs w:val="22"/>
        </w:rPr>
        <w:t xml:space="preserve">“Pack it in”. </w:t>
      </w:r>
    </w:p>
    <w:p w14:paraId="6611A587" w14:textId="77777777" w:rsidR="00E30BB3" w:rsidRPr="00311C0B" w:rsidRDefault="00E30BB3" w:rsidP="001F4065">
      <w:pPr>
        <w:spacing w:line="480" w:lineRule="auto"/>
        <w:ind w:left="720"/>
        <w:rPr>
          <w:rFonts w:ascii="Arial" w:hAnsi="Arial" w:cs="Arial"/>
          <w:sz w:val="22"/>
          <w:szCs w:val="22"/>
        </w:rPr>
      </w:pPr>
    </w:p>
    <w:p w14:paraId="4E081E62" w14:textId="77777777" w:rsidR="00E30BB3" w:rsidRPr="00311C0B" w:rsidRDefault="00E30BB3" w:rsidP="001F4065">
      <w:pPr>
        <w:spacing w:line="480" w:lineRule="auto"/>
        <w:ind w:left="720"/>
        <w:rPr>
          <w:i/>
          <w:sz w:val="22"/>
          <w:szCs w:val="22"/>
        </w:rPr>
      </w:pPr>
      <w:r w:rsidRPr="00311C0B">
        <w:rPr>
          <w:i/>
          <w:sz w:val="22"/>
          <w:szCs w:val="22"/>
        </w:rPr>
        <w:t>My posture, in fact my whole presence is designed to reinforce the rules to him. Although like the rest of them he’s calm this morning. He seems calm today. Small mercy. I’ll take calm.</w:t>
      </w:r>
    </w:p>
    <w:p w14:paraId="2882767C" w14:textId="77777777" w:rsidR="00E30BB3" w:rsidRPr="00311C0B" w:rsidRDefault="00E30BB3" w:rsidP="001F4065">
      <w:pPr>
        <w:spacing w:line="480" w:lineRule="auto"/>
        <w:ind w:left="720"/>
        <w:rPr>
          <w:i/>
          <w:sz w:val="22"/>
          <w:szCs w:val="22"/>
        </w:rPr>
      </w:pPr>
    </w:p>
    <w:p w14:paraId="30084791" w14:textId="22B1215E" w:rsidR="00E30BB3" w:rsidRPr="000D1867" w:rsidRDefault="00E30BB3" w:rsidP="001F4065">
      <w:pPr>
        <w:spacing w:line="480" w:lineRule="auto"/>
        <w:ind w:left="720"/>
        <w:rPr>
          <w:i/>
          <w:sz w:val="22"/>
          <w:szCs w:val="22"/>
        </w:rPr>
      </w:pPr>
      <w:r w:rsidRPr="00311C0B">
        <w:rPr>
          <w:i/>
          <w:sz w:val="22"/>
          <w:szCs w:val="22"/>
        </w:rPr>
        <w:t>The usual refrain…dull</w:t>
      </w:r>
      <w:r w:rsidR="00D36505">
        <w:rPr>
          <w:i/>
          <w:sz w:val="22"/>
          <w:szCs w:val="22"/>
        </w:rPr>
        <w:t>…</w:t>
      </w:r>
      <w:r w:rsidRPr="000D1867">
        <w:rPr>
          <w:i/>
          <w:sz w:val="22"/>
          <w:szCs w:val="22"/>
        </w:rPr>
        <w:t xml:space="preserve"> something about the kids not being good enough. Implication we' re not good enough. The school’s not good enough. We' re in special measures, yah de yah … </w:t>
      </w:r>
    </w:p>
    <w:p w14:paraId="48AE5B52" w14:textId="77777777" w:rsidR="00E30BB3" w:rsidRPr="001E7C51" w:rsidRDefault="00E30BB3" w:rsidP="001F4065">
      <w:pPr>
        <w:spacing w:line="480" w:lineRule="auto"/>
        <w:ind w:left="720"/>
        <w:rPr>
          <w:rFonts w:ascii="Arial" w:hAnsi="Arial" w:cs="Arial"/>
          <w:sz w:val="22"/>
          <w:szCs w:val="22"/>
        </w:rPr>
      </w:pPr>
    </w:p>
    <w:p w14:paraId="63F223DE" w14:textId="77777777" w:rsidR="00E30BB3" w:rsidRPr="00311C0B" w:rsidRDefault="00E30BB3" w:rsidP="001F4065">
      <w:pPr>
        <w:spacing w:line="480" w:lineRule="auto"/>
        <w:ind w:left="720"/>
        <w:rPr>
          <w:i/>
          <w:sz w:val="22"/>
          <w:szCs w:val="22"/>
        </w:rPr>
      </w:pPr>
      <w:r w:rsidRPr="001E7C51">
        <w:rPr>
          <w:i/>
          <w:sz w:val="22"/>
          <w:szCs w:val="22"/>
        </w:rPr>
        <w:t>Drifting off. I can't e</w:t>
      </w:r>
      <w:r w:rsidRPr="00311C0B">
        <w:rPr>
          <w:i/>
          <w:sz w:val="22"/>
          <w:szCs w:val="22"/>
        </w:rPr>
        <w:t xml:space="preserve">ven pretend my mind's wandering. It's just sitting there ossifying. </w:t>
      </w:r>
    </w:p>
    <w:p w14:paraId="5B56D5A3" w14:textId="77777777" w:rsidR="00E30BB3" w:rsidRPr="00311C0B" w:rsidRDefault="00E30BB3" w:rsidP="001F4065">
      <w:pPr>
        <w:spacing w:line="480" w:lineRule="auto"/>
        <w:ind w:left="720"/>
        <w:rPr>
          <w:sz w:val="22"/>
          <w:szCs w:val="22"/>
        </w:rPr>
      </w:pPr>
    </w:p>
    <w:p w14:paraId="2D4EADD3" w14:textId="77777777" w:rsidR="00E30BB3" w:rsidRPr="00311C0B" w:rsidRDefault="00E30BB3" w:rsidP="001F4065">
      <w:pPr>
        <w:spacing w:line="480" w:lineRule="auto"/>
        <w:ind w:left="720"/>
        <w:rPr>
          <w:sz w:val="22"/>
          <w:szCs w:val="22"/>
        </w:rPr>
      </w:pPr>
      <w:r w:rsidRPr="00311C0B">
        <w:rPr>
          <w:i/>
          <w:sz w:val="22"/>
          <w:szCs w:val="22"/>
        </w:rPr>
        <w:t>Mmh</w:t>
      </w:r>
      <w:r w:rsidRPr="00311C0B">
        <w:rPr>
          <w:sz w:val="22"/>
          <w:szCs w:val="22"/>
        </w:rPr>
        <w:t>?</w:t>
      </w:r>
    </w:p>
    <w:p w14:paraId="3E6F48CD" w14:textId="77777777" w:rsidR="00E30BB3" w:rsidRPr="00311C0B" w:rsidRDefault="00E30BB3" w:rsidP="001F4065">
      <w:pPr>
        <w:spacing w:line="480" w:lineRule="auto"/>
        <w:ind w:left="720"/>
        <w:rPr>
          <w:rFonts w:ascii="Arial" w:hAnsi="Arial" w:cs="Arial"/>
          <w:sz w:val="22"/>
          <w:szCs w:val="22"/>
        </w:rPr>
      </w:pPr>
    </w:p>
    <w:p w14:paraId="4E48AF72"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“Isn't that right?... </w:t>
      </w:r>
      <w:r w:rsidRPr="00311C0B">
        <w:rPr>
          <w:rFonts w:ascii="Arial" w:hAnsi="Arial" w:cs="Arial"/>
          <w:b/>
          <w:sz w:val="22"/>
          <w:szCs w:val="22"/>
        </w:rPr>
        <w:t>Mr. Coombs</w:t>
      </w:r>
      <w:r w:rsidRPr="00311C0B">
        <w:rPr>
          <w:rFonts w:ascii="Arial" w:hAnsi="Arial" w:cs="Arial"/>
          <w:sz w:val="22"/>
          <w:szCs w:val="22"/>
        </w:rPr>
        <w:t xml:space="preserve">”!!? </w:t>
      </w:r>
    </w:p>
    <w:p w14:paraId="557F937C" w14:textId="77777777" w:rsidR="00E30BB3" w:rsidRPr="00311C0B" w:rsidRDefault="00E30BB3" w:rsidP="001F4065">
      <w:pPr>
        <w:spacing w:line="480" w:lineRule="auto"/>
        <w:ind w:left="720"/>
        <w:rPr>
          <w:rFonts w:ascii="Arial" w:hAnsi="Arial" w:cs="Arial"/>
          <w:sz w:val="22"/>
          <w:szCs w:val="22"/>
        </w:rPr>
      </w:pPr>
    </w:p>
    <w:p w14:paraId="1A49EB8B" w14:textId="77777777" w:rsidR="00E30BB3" w:rsidRPr="00311C0B" w:rsidRDefault="00E30BB3" w:rsidP="001F4065">
      <w:pPr>
        <w:spacing w:line="480" w:lineRule="auto"/>
        <w:ind w:left="720"/>
        <w:rPr>
          <w:sz w:val="22"/>
          <w:szCs w:val="22"/>
        </w:rPr>
      </w:pPr>
      <w:r w:rsidRPr="00311C0B">
        <w:rPr>
          <w:sz w:val="22"/>
          <w:szCs w:val="22"/>
        </w:rPr>
        <w:t xml:space="preserve">“What is”? </w:t>
      </w:r>
      <w:r w:rsidRPr="00311C0B">
        <w:rPr>
          <w:i/>
          <w:sz w:val="22"/>
          <w:szCs w:val="22"/>
        </w:rPr>
        <w:t>startled, I panic momentarily that I might have nodded off.</w:t>
      </w:r>
    </w:p>
    <w:p w14:paraId="20DDF1C4" w14:textId="77777777" w:rsidR="00E30BB3" w:rsidRPr="00311C0B" w:rsidRDefault="00E30BB3" w:rsidP="001F4065">
      <w:pPr>
        <w:spacing w:line="480" w:lineRule="auto"/>
        <w:ind w:left="720"/>
        <w:rPr>
          <w:rFonts w:ascii="Arial" w:hAnsi="Arial" w:cs="Arial"/>
          <w:sz w:val="22"/>
          <w:szCs w:val="22"/>
        </w:rPr>
      </w:pPr>
    </w:p>
    <w:p w14:paraId="7D909D81"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“These boys will have to spend Period 2 with me and I can give them an extra detention after my maths class, isn't that right - Mr. Coombs?”</w:t>
      </w:r>
    </w:p>
    <w:p w14:paraId="2FF74BA2" w14:textId="77777777" w:rsidR="00E30BB3" w:rsidRPr="00311C0B" w:rsidRDefault="00E30BB3" w:rsidP="001F4065">
      <w:pPr>
        <w:spacing w:line="480" w:lineRule="auto"/>
        <w:ind w:left="720"/>
        <w:rPr>
          <w:rFonts w:ascii="Arial" w:hAnsi="Arial" w:cs="Arial"/>
          <w:sz w:val="22"/>
          <w:szCs w:val="22"/>
        </w:rPr>
      </w:pPr>
    </w:p>
    <w:p w14:paraId="3D1D63BD" w14:textId="77777777" w:rsidR="00E30BB3" w:rsidRPr="00311C0B" w:rsidRDefault="00E30BB3" w:rsidP="001F4065">
      <w:pPr>
        <w:spacing w:line="480" w:lineRule="auto"/>
        <w:ind w:left="720"/>
        <w:rPr>
          <w:i/>
          <w:sz w:val="22"/>
          <w:szCs w:val="22"/>
        </w:rPr>
      </w:pPr>
      <w:r w:rsidRPr="00311C0B">
        <w:rPr>
          <w:i/>
          <w:sz w:val="22"/>
          <w:szCs w:val="22"/>
        </w:rPr>
        <w:t>Her tone insistent.</w:t>
      </w:r>
    </w:p>
    <w:p w14:paraId="2B8813FE" w14:textId="77777777" w:rsidR="00E30BB3" w:rsidRPr="00311C0B" w:rsidRDefault="00E30BB3" w:rsidP="001F4065">
      <w:pPr>
        <w:spacing w:line="480" w:lineRule="auto"/>
        <w:ind w:left="720"/>
        <w:rPr>
          <w:rFonts w:ascii="Arial" w:hAnsi="Arial" w:cs="Arial"/>
          <w:sz w:val="22"/>
          <w:szCs w:val="22"/>
        </w:rPr>
      </w:pPr>
    </w:p>
    <w:p w14:paraId="1E73B1F2" w14:textId="77777777" w:rsidR="00E30BB3" w:rsidRPr="00311C0B" w:rsidRDefault="00E30BB3" w:rsidP="001F4065">
      <w:pPr>
        <w:spacing w:line="480" w:lineRule="auto"/>
        <w:ind w:left="720"/>
        <w:rPr>
          <w:sz w:val="22"/>
          <w:szCs w:val="22"/>
        </w:rPr>
      </w:pPr>
      <w:r w:rsidRPr="00311C0B">
        <w:rPr>
          <w:sz w:val="22"/>
          <w:szCs w:val="22"/>
        </w:rPr>
        <w:t xml:space="preserve">“Oh, er, right, yes Miss,” </w:t>
      </w:r>
      <w:r w:rsidRPr="00311C0B">
        <w:rPr>
          <w:i/>
          <w:sz w:val="22"/>
          <w:szCs w:val="22"/>
        </w:rPr>
        <w:t>I concur</w:t>
      </w:r>
      <w:r w:rsidR="001E607F" w:rsidRPr="00311C0B">
        <w:rPr>
          <w:i/>
          <w:sz w:val="22"/>
          <w:szCs w:val="22"/>
        </w:rPr>
        <w:t>,</w:t>
      </w:r>
      <w:r w:rsidRPr="00311C0B">
        <w:rPr>
          <w:i/>
          <w:sz w:val="22"/>
          <w:szCs w:val="22"/>
        </w:rPr>
        <w:t xml:space="preserve"> vaguely.</w:t>
      </w:r>
    </w:p>
    <w:p w14:paraId="577E4D01" w14:textId="77777777" w:rsidR="00E30BB3" w:rsidRPr="00311C0B" w:rsidRDefault="00E30BB3" w:rsidP="001F4065">
      <w:pPr>
        <w:spacing w:line="480" w:lineRule="auto"/>
        <w:ind w:left="720"/>
        <w:rPr>
          <w:sz w:val="22"/>
          <w:szCs w:val="22"/>
        </w:rPr>
      </w:pPr>
    </w:p>
    <w:p w14:paraId="235D1321" w14:textId="77777777" w:rsidR="00E30BB3" w:rsidRPr="00311C0B" w:rsidRDefault="00E30BB3" w:rsidP="001F4065">
      <w:pPr>
        <w:spacing w:line="480" w:lineRule="auto"/>
        <w:ind w:left="720"/>
        <w:rPr>
          <w:sz w:val="22"/>
          <w:szCs w:val="22"/>
        </w:rPr>
      </w:pPr>
      <w:r w:rsidRPr="00311C0B">
        <w:rPr>
          <w:sz w:val="22"/>
          <w:szCs w:val="22"/>
        </w:rPr>
        <w:t xml:space="preserve">“But I'm not sure they did anything Miss, did they?” </w:t>
      </w:r>
    </w:p>
    <w:p w14:paraId="44B3A4D1" w14:textId="77777777" w:rsidR="00E30BB3" w:rsidRPr="00311C0B" w:rsidRDefault="00E30BB3" w:rsidP="001F4065">
      <w:pPr>
        <w:spacing w:line="480" w:lineRule="auto"/>
        <w:ind w:left="720"/>
        <w:rPr>
          <w:rFonts w:ascii="Arial" w:hAnsi="Arial" w:cs="Arial"/>
          <w:sz w:val="22"/>
          <w:szCs w:val="22"/>
        </w:rPr>
      </w:pPr>
    </w:p>
    <w:p w14:paraId="3AC6B8DF"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“They kicked my student's chair twice, Sir.” </w:t>
      </w:r>
    </w:p>
    <w:p w14:paraId="74AF1FC5" w14:textId="77777777" w:rsidR="00E30BB3" w:rsidRPr="00311C0B" w:rsidRDefault="00E30BB3" w:rsidP="001F4065">
      <w:pPr>
        <w:spacing w:line="480" w:lineRule="auto"/>
        <w:ind w:left="720"/>
        <w:rPr>
          <w:rFonts w:ascii="Arial" w:hAnsi="Arial" w:cs="Arial"/>
          <w:sz w:val="22"/>
          <w:szCs w:val="22"/>
        </w:rPr>
      </w:pPr>
    </w:p>
    <w:p w14:paraId="7D62C3D2" w14:textId="77777777" w:rsidR="00E30BB3" w:rsidRPr="00311C0B" w:rsidRDefault="00E30BB3" w:rsidP="001F4065">
      <w:pPr>
        <w:spacing w:line="480" w:lineRule="auto"/>
        <w:ind w:left="720"/>
        <w:rPr>
          <w:i/>
          <w:sz w:val="22"/>
          <w:szCs w:val="22"/>
        </w:rPr>
      </w:pPr>
      <w:r w:rsidRPr="00311C0B">
        <w:rPr>
          <w:sz w:val="22"/>
          <w:szCs w:val="22"/>
        </w:rPr>
        <w:t xml:space="preserve">“Oh”, </w:t>
      </w:r>
      <w:r w:rsidRPr="00311C0B">
        <w:rPr>
          <w:i/>
          <w:sz w:val="22"/>
          <w:szCs w:val="22"/>
        </w:rPr>
        <w:t>drawing a frown across my face.</w:t>
      </w:r>
    </w:p>
    <w:p w14:paraId="50FF47D9" w14:textId="77777777" w:rsidR="00E30BB3" w:rsidRPr="00311C0B" w:rsidRDefault="00E30BB3" w:rsidP="001F4065">
      <w:pPr>
        <w:spacing w:line="480" w:lineRule="auto"/>
        <w:ind w:left="720"/>
        <w:rPr>
          <w:i/>
          <w:sz w:val="22"/>
          <w:szCs w:val="22"/>
        </w:rPr>
      </w:pPr>
    </w:p>
    <w:p w14:paraId="6C7433B6" w14:textId="77777777" w:rsidR="00E30BB3" w:rsidRPr="00311C0B" w:rsidRDefault="00E30BB3" w:rsidP="001F4065">
      <w:pPr>
        <w:spacing w:line="480" w:lineRule="auto"/>
        <w:ind w:left="720"/>
        <w:rPr>
          <w:i/>
          <w:sz w:val="22"/>
          <w:szCs w:val="22"/>
        </w:rPr>
      </w:pPr>
      <w:r w:rsidRPr="00311C0B">
        <w:rPr>
          <w:i/>
          <w:sz w:val="22"/>
          <w:szCs w:val="22"/>
        </w:rPr>
        <w:lastRenderedPageBreak/>
        <w:t>Oh ...</w:t>
      </w:r>
    </w:p>
    <w:p w14:paraId="40F0ABD4" w14:textId="77777777" w:rsidR="00E30BB3" w:rsidRPr="00311C0B" w:rsidRDefault="00E30BB3" w:rsidP="001F4065">
      <w:pPr>
        <w:spacing w:line="480" w:lineRule="auto"/>
        <w:ind w:left="720"/>
        <w:rPr>
          <w:i/>
          <w:sz w:val="22"/>
          <w:szCs w:val="22"/>
        </w:rPr>
      </w:pPr>
    </w:p>
    <w:p w14:paraId="6BFCAE44" w14:textId="77777777" w:rsidR="00E30BB3" w:rsidRPr="00311C0B" w:rsidRDefault="00E30BB3" w:rsidP="001F4065">
      <w:pPr>
        <w:spacing w:line="480" w:lineRule="auto"/>
        <w:ind w:left="720"/>
        <w:rPr>
          <w:i/>
          <w:sz w:val="22"/>
          <w:szCs w:val="22"/>
        </w:rPr>
      </w:pPr>
      <w:r w:rsidRPr="00311C0B">
        <w:rPr>
          <w:i/>
          <w:sz w:val="22"/>
          <w:szCs w:val="22"/>
        </w:rPr>
        <w:t>I look at Bradley and his mate. Eyes down. Passive. They don’t look at me.</w:t>
      </w:r>
    </w:p>
    <w:p w14:paraId="57B66721" w14:textId="77777777" w:rsidR="00E30BB3" w:rsidRPr="00311C0B" w:rsidRDefault="00E30BB3" w:rsidP="001F4065">
      <w:pPr>
        <w:spacing w:line="480" w:lineRule="auto"/>
        <w:ind w:left="720"/>
        <w:rPr>
          <w:i/>
          <w:sz w:val="22"/>
          <w:szCs w:val="22"/>
        </w:rPr>
      </w:pPr>
    </w:p>
    <w:p w14:paraId="0B9F43B8" w14:textId="77777777" w:rsidR="00E30BB3" w:rsidRPr="00311C0B" w:rsidRDefault="00E30BB3" w:rsidP="001F4065">
      <w:pPr>
        <w:spacing w:line="480" w:lineRule="auto"/>
        <w:ind w:left="720"/>
        <w:rPr>
          <w:i/>
          <w:sz w:val="22"/>
          <w:szCs w:val="22"/>
        </w:rPr>
      </w:pPr>
      <w:r w:rsidRPr="00311C0B">
        <w:rPr>
          <w:i/>
          <w:sz w:val="22"/>
          <w:szCs w:val="22"/>
        </w:rPr>
        <w:t>Did they?</w:t>
      </w:r>
    </w:p>
    <w:p w14:paraId="77F59E71" w14:textId="77777777" w:rsidR="00E30BB3" w:rsidRPr="00311C0B" w:rsidRDefault="00E30BB3" w:rsidP="001F4065">
      <w:pPr>
        <w:spacing w:line="480" w:lineRule="auto"/>
        <w:ind w:left="720"/>
        <w:rPr>
          <w:i/>
          <w:sz w:val="22"/>
          <w:szCs w:val="22"/>
        </w:rPr>
      </w:pPr>
      <w:r w:rsidRPr="00311C0B">
        <w:rPr>
          <w:i/>
          <w:sz w:val="22"/>
          <w:szCs w:val="22"/>
        </w:rPr>
        <w:t xml:space="preserve">I have a vague memory that she might have turned around midway through the assembly and glared at them, had she? </w:t>
      </w:r>
    </w:p>
    <w:p w14:paraId="24CC4286" w14:textId="77777777" w:rsidR="00E30BB3" w:rsidRPr="00311C0B" w:rsidRDefault="00E30BB3" w:rsidP="001F4065">
      <w:pPr>
        <w:spacing w:line="480" w:lineRule="auto"/>
        <w:ind w:left="720"/>
        <w:rPr>
          <w:i/>
          <w:sz w:val="22"/>
          <w:szCs w:val="22"/>
        </w:rPr>
      </w:pPr>
    </w:p>
    <w:p w14:paraId="4B20D0B1" w14:textId="18363E35" w:rsidR="00E30BB3" w:rsidRPr="00311C0B" w:rsidRDefault="00E30BB3" w:rsidP="001F4065">
      <w:pPr>
        <w:spacing w:line="480" w:lineRule="auto"/>
        <w:ind w:left="720"/>
        <w:rPr>
          <w:i/>
          <w:sz w:val="22"/>
          <w:szCs w:val="22"/>
        </w:rPr>
      </w:pPr>
      <w:r w:rsidRPr="00311C0B">
        <w:rPr>
          <w:i/>
          <w:sz w:val="22"/>
          <w:szCs w:val="22"/>
        </w:rPr>
        <w:t xml:space="preserve">But had they done it? Fidget? … definitely. Kick the back of someone's seat? Yeah, probably, pulled someone’s hair, absolutely. But this morning? Did </w:t>
      </w:r>
      <w:r w:rsidR="002D1517" w:rsidRPr="00311C0B">
        <w:rPr>
          <w:i/>
          <w:sz w:val="22"/>
          <w:szCs w:val="22"/>
        </w:rPr>
        <w:t>they…</w:t>
      </w:r>
      <w:r w:rsidRPr="00311C0B">
        <w:rPr>
          <w:i/>
          <w:sz w:val="22"/>
          <w:szCs w:val="22"/>
        </w:rPr>
        <w:t xml:space="preserve">what if they hadn’t kicked her chair? She looks a bit of a goody two shoes to me. One of the girls, a handbag girl, who wears her knock off, oversized Michael Kors in the crook of her arm, like a shotgun - she might just be the kind to drop them in it for no good reason. Just because she can. </w:t>
      </w:r>
    </w:p>
    <w:p w14:paraId="44F2F11D" w14:textId="77777777" w:rsidR="00E30BB3" w:rsidRPr="00311C0B" w:rsidRDefault="00E30BB3" w:rsidP="001F4065">
      <w:pPr>
        <w:spacing w:line="480" w:lineRule="auto"/>
        <w:ind w:left="720"/>
        <w:rPr>
          <w:sz w:val="22"/>
          <w:szCs w:val="22"/>
        </w:rPr>
      </w:pPr>
    </w:p>
    <w:p w14:paraId="3718C512" w14:textId="77777777" w:rsidR="00E30BB3" w:rsidRPr="00311C0B" w:rsidRDefault="00E30BB3" w:rsidP="001F4065">
      <w:pPr>
        <w:spacing w:line="480" w:lineRule="auto"/>
        <w:ind w:left="720"/>
        <w:rPr>
          <w:i/>
          <w:sz w:val="22"/>
          <w:szCs w:val="22"/>
        </w:rPr>
      </w:pPr>
      <w:r w:rsidRPr="00311C0B">
        <w:rPr>
          <w:i/>
          <w:sz w:val="22"/>
          <w:szCs w:val="22"/>
        </w:rPr>
        <w:t>Time seems to slow. In reality, seconds pass.</w:t>
      </w:r>
    </w:p>
    <w:p w14:paraId="4C4D0DB8" w14:textId="77777777" w:rsidR="00E30BB3" w:rsidRPr="00311C0B" w:rsidRDefault="00E30BB3" w:rsidP="001F4065">
      <w:pPr>
        <w:spacing w:line="480" w:lineRule="auto"/>
        <w:ind w:left="720"/>
        <w:rPr>
          <w:i/>
          <w:sz w:val="22"/>
          <w:szCs w:val="22"/>
        </w:rPr>
      </w:pPr>
    </w:p>
    <w:p w14:paraId="43141EF0" w14:textId="77777777" w:rsidR="00E30BB3" w:rsidRPr="00311C0B" w:rsidRDefault="00E30BB3" w:rsidP="001F4065">
      <w:pPr>
        <w:spacing w:line="480" w:lineRule="auto"/>
        <w:ind w:left="720"/>
        <w:rPr>
          <w:i/>
          <w:sz w:val="22"/>
          <w:szCs w:val="22"/>
        </w:rPr>
      </w:pPr>
      <w:r w:rsidRPr="00311C0B">
        <w:rPr>
          <w:i/>
          <w:sz w:val="22"/>
          <w:szCs w:val="22"/>
        </w:rPr>
        <w:t>Peculiarly, neither have the usual expectant air that they are in for it. Their customary he-said-she-said face, their usual art form. And yet, what if, just possibly, they have simply moved their feet, cramped, sandwiched in between their rucksacks and the back of the kid in front’s seat… why am I even giving this a second thought?</w:t>
      </w:r>
    </w:p>
    <w:p w14:paraId="75F3C7E2" w14:textId="77777777" w:rsidR="00E30BB3" w:rsidRPr="00311C0B" w:rsidRDefault="00E30BB3" w:rsidP="001F4065">
      <w:pPr>
        <w:spacing w:line="480" w:lineRule="auto"/>
        <w:ind w:left="720"/>
        <w:rPr>
          <w:rFonts w:ascii="Arial" w:hAnsi="Arial" w:cs="Arial"/>
          <w:sz w:val="22"/>
          <w:szCs w:val="22"/>
        </w:rPr>
      </w:pPr>
    </w:p>
    <w:p w14:paraId="24481C1E" w14:textId="77777777" w:rsidR="00E30BB3" w:rsidRPr="00311C0B" w:rsidRDefault="00E30BB3" w:rsidP="001F4065">
      <w:pPr>
        <w:spacing w:line="480" w:lineRule="auto"/>
        <w:ind w:left="720"/>
        <w:rPr>
          <w:i/>
          <w:sz w:val="22"/>
          <w:szCs w:val="22"/>
        </w:rPr>
      </w:pPr>
      <w:r w:rsidRPr="00311C0B">
        <w:rPr>
          <w:sz w:val="22"/>
          <w:szCs w:val="22"/>
        </w:rPr>
        <w:t xml:space="preserve">Might it be possible </w:t>
      </w:r>
      <w:r w:rsidRPr="00311C0B">
        <w:rPr>
          <w:i/>
          <w:sz w:val="22"/>
          <w:szCs w:val="22"/>
        </w:rPr>
        <w:t>… I don’t know? I have no idea.</w:t>
      </w:r>
    </w:p>
    <w:p w14:paraId="7D6B7DD7" w14:textId="77777777" w:rsidR="00E30BB3" w:rsidRPr="00311C0B" w:rsidRDefault="00E30BB3" w:rsidP="001F4065">
      <w:pPr>
        <w:spacing w:line="480" w:lineRule="auto"/>
        <w:ind w:left="720"/>
        <w:rPr>
          <w:rFonts w:ascii="Arial" w:hAnsi="Arial" w:cs="Arial"/>
          <w:sz w:val="22"/>
          <w:szCs w:val="22"/>
        </w:rPr>
      </w:pPr>
    </w:p>
    <w:p w14:paraId="1FC7A43B" w14:textId="77777777" w:rsidR="00E30BB3" w:rsidRPr="00311C0B" w:rsidRDefault="00E30BB3" w:rsidP="001F4065">
      <w:pPr>
        <w:spacing w:line="480" w:lineRule="auto"/>
        <w:ind w:left="720"/>
        <w:rPr>
          <w:sz w:val="22"/>
          <w:szCs w:val="22"/>
        </w:rPr>
      </w:pPr>
      <w:r w:rsidRPr="00311C0B">
        <w:rPr>
          <w:sz w:val="22"/>
          <w:szCs w:val="22"/>
        </w:rPr>
        <w:t>Oh right, Miss.</w:t>
      </w:r>
    </w:p>
    <w:p w14:paraId="48F4407A" w14:textId="77777777" w:rsidR="00E30BB3" w:rsidRPr="00311C0B" w:rsidRDefault="00E30BB3" w:rsidP="001F4065">
      <w:pPr>
        <w:spacing w:line="480" w:lineRule="auto"/>
        <w:ind w:left="720"/>
        <w:rPr>
          <w:rFonts w:ascii="Arial" w:hAnsi="Arial" w:cs="Arial"/>
          <w:sz w:val="22"/>
          <w:szCs w:val="22"/>
        </w:rPr>
      </w:pPr>
    </w:p>
    <w:p w14:paraId="5D5A6860"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“Yes, well</w:t>
      </w:r>
      <w:r w:rsidR="00E018F7" w:rsidRPr="00311C0B">
        <w:rPr>
          <w:rFonts w:ascii="Arial" w:hAnsi="Arial" w:cs="Arial"/>
          <w:sz w:val="22"/>
          <w:szCs w:val="22"/>
        </w:rPr>
        <w:t xml:space="preserve"> …</w:t>
      </w:r>
      <w:r w:rsidRPr="00311C0B">
        <w:rPr>
          <w:rFonts w:ascii="Arial" w:hAnsi="Arial" w:cs="Arial"/>
          <w:sz w:val="22"/>
          <w:szCs w:val="22"/>
        </w:rPr>
        <w:t xml:space="preserve"> I will see you two at the end of my class</w:t>
      </w:r>
      <w:r w:rsidR="00E018F7" w:rsidRPr="00311C0B">
        <w:rPr>
          <w:rFonts w:ascii="Arial" w:hAnsi="Arial" w:cs="Arial"/>
          <w:sz w:val="22"/>
          <w:szCs w:val="22"/>
        </w:rPr>
        <w:t>,</w:t>
      </w:r>
      <w:r w:rsidRPr="00311C0B">
        <w:rPr>
          <w:rFonts w:ascii="Arial" w:hAnsi="Arial" w:cs="Arial"/>
          <w:sz w:val="22"/>
          <w:szCs w:val="22"/>
        </w:rPr>
        <w:t xml:space="preserve"> boys.”</w:t>
      </w:r>
    </w:p>
    <w:p w14:paraId="706325D4" w14:textId="77777777" w:rsidR="00E30BB3" w:rsidRPr="00311C0B" w:rsidRDefault="00E30BB3" w:rsidP="001F4065">
      <w:pPr>
        <w:spacing w:line="480" w:lineRule="auto"/>
        <w:ind w:left="720"/>
        <w:rPr>
          <w:rFonts w:ascii="Arial" w:hAnsi="Arial" w:cs="Arial"/>
          <w:sz w:val="22"/>
          <w:szCs w:val="22"/>
        </w:rPr>
      </w:pPr>
    </w:p>
    <w:p w14:paraId="26AF38FE" w14:textId="77777777" w:rsidR="00E30BB3" w:rsidRPr="00311C0B" w:rsidRDefault="00E30BB3" w:rsidP="001F4065">
      <w:pPr>
        <w:spacing w:line="480" w:lineRule="auto"/>
        <w:ind w:left="720"/>
        <w:rPr>
          <w:i/>
          <w:sz w:val="22"/>
          <w:szCs w:val="22"/>
        </w:rPr>
      </w:pPr>
      <w:r w:rsidRPr="00311C0B">
        <w:rPr>
          <w:i/>
          <w:sz w:val="22"/>
          <w:szCs w:val="22"/>
        </w:rPr>
        <w:t xml:space="preserve">She glares at me. </w:t>
      </w:r>
    </w:p>
    <w:p w14:paraId="2B2A2F3B" w14:textId="77777777" w:rsidR="00E30BB3" w:rsidRPr="00311C0B" w:rsidRDefault="00E30BB3" w:rsidP="001F4065">
      <w:pPr>
        <w:spacing w:line="480" w:lineRule="auto"/>
        <w:ind w:left="720"/>
        <w:rPr>
          <w:i/>
          <w:sz w:val="22"/>
          <w:szCs w:val="22"/>
        </w:rPr>
      </w:pPr>
    </w:p>
    <w:p w14:paraId="0C62C4CD" w14:textId="77777777" w:rsidR="00E30BB3" w:rsidRPr="00311C0B" w:rsidRDefault="00E30BB3" w:rsidP="001F4065">
      <w:pPr>
        <w:spacing w:line="480" w:lineRule="auto"/>
        <w:ind w:left="720"/>
        <w:rPr>
          <w:i/>
          <w:sz w:val="22"/>
          <w:szCs w:val="22"/>
        </w:rPr>
      </w:pPr>
      <w:r w:rsidRPr="00311C0B">
        <w:rPr>
          <w:i/>
          <w:sz w:val="22"/>
          <w:szCs w:val="22"/>
        </w:rPr>
        <w:t xml:space="preserve">I look at the two of them. They aren't allowed to glare at me but I feel their hostility. </w:t>
      </w:r>
    </w:p>
    <w:p w14:paraId="4424A232" w14:textId="77777777" w:rsidR="00E30BB3" w:rsidRPr="00311C0B" w:rsidRDefault="00E30BB3" w:rsidP="001F4065">
      <w:pPr>
        <w:spacing w:line="480" w:lineRule="auto"/>
        <w:ind w:left="720"/>
        <w:rPr>
          <w:rFonts w:ascii="Arial" w:hAnsi="Arial" w:cs="Arial"/>
          <w:sz w:val="22"/>
          <w:szCs w:val="22"/>
        </w:rPr>
      </w:pPr>
    </w:p>
    <w:p w14:paraId="4C6F3B12" w14:textId="77777777" w:rsidR="00E30BB3" w:rsidRPr="00311C0B" w:rsidRDefault="00E30BB3" w:rsidP="001F4065">
      <w:pPr>
        <w:spacing w:line="480" w:lineRule="auto"/>
        <w:ind w:left="720"/>
        <w:rPr>
          <w:i/>
          <w:sz w:val="22"/>
          <w:szCs w:val="22"/>
        </w:rPr>
      </w:pPr>
      <w:r w:rsidRPr="00311C0B">
        <w:rPr>
          <w:sz w:val="22"/>
          <w:szCs w:val="22"/>
        </w:rPr>
        <w:t xml:space="preserve">The assembly ends. </w:t>
      </w:r>
      <w:r w:rsidR="00A75CEF" w:rsidRPr="00311C0B">
        <w:rPr>
          <w:sz w:val="22"/>
          <w:szCs w:val="22"/>
        </w:rPr>
        <w:t>“</w:t>
      </w:r>
      <w:r w:rsidRPr="00311C0B">
        <w:rPr>
          <w:sz w:val="22"/>
          <w:szCs w:val="22"/>
        </w:rPr>
        <w:t>Sorry lads</w:t>
      </w:r>
      <w:r w:rsidR="00A75CEF" w:rsidRPr="00311C0B">
        <w:rPr>
          <w:sz w:val="22"/>
          <w:szCs w:val="22"/>
        </w:rPr>
        <w:t>”</w:t>
      </w:r>
      <w:r w:rsidRPr="00311C0B">
        <w:rPr>
          <w:sz w:val="22"/>
          <w:szCs w:val="22"/>
        </w:rPr>
        <w:t xml:space="preserve"> </w:t>
      </w:r>
      <w:r w:rsidRPr="00311C0B">
        <w:rPr>
          <w:i/>
          <w:sz w:val="22"/>
          <w:szCs w:val="22"/>
        </w:rPr>
        <w:t xml:space="preserve">I whimpered </w:t>
      </w:r>
      <w:r w:rsidRPr="00311C0B">
        <w:rPr>
          <w:sz w:val="22"/>
          <w:szCs w:val="22"/>
        </w:rPr>
        <w:t xml:space="preserve">as they squeeze past me, </w:t>
      </w:r>
      <w:r w:rsidRPr="00311C0B">
        <w:rPr>
          <w:i/>
          <w:sz w:val="22"/>
          <w:szCs w:val="22"/>
        </w:rPr>
        <w:t xml:space="preserve">I didn't do you any favours there. Neither acknowledge me or say anything as they edge past me and </w:t>
      </w:r>
      <w:r w:rsidR="00A75CEF" w:rsidRPr="00311C0B">
        <w:rPr>
          <w:i/>
          <w:sz w:val="22"/>
          <w:szCs w:val="22"/>
        </w:rPr>
        <w:t xml:space="preserve">descend, slowly, </w:t>
      </w:r>
      <w:r w:rsidRPr="00311C0B">
        <w:rPr>
          <w:i/>
          <w:sz w:val="22"/>
          <w:szCs w:val="22"/>
        </w:rPr>
        <w:t>down the stairs.</w:t>
      </w:r>
    </w:p>
    <w:p w14:paraId="6239F263" w14:textId="77777777" w:rsidR="00E30BB3" w:rsidRPr="00311C0B" w:rsidRDefault="00E30BB3" w:rsidP="001F4065">
      <w:pPr>
        <w:spacing w:line="480" w:lineRule="auto"/>
        <w:ind w:left="720"/>
        <w:rPr>
          <w:sz w:val="22"/>
          <w:szCs w:val="22"/>
        </w:rPr>
      </w:pPr>
    </w:p>
    <w:p w14:paraId="6414996D" w14:textId="77777777" w:rsidR="00E30BB3" w:rsidRPr="00311C0B" w:rsidRDefault="00E30BB3" w:rsidP="001F4065">
      <w:pPr>
        <w:spacing w:line="480" w:lineRule="auto"/>
        <w:ind w:left="720"/>
        <w:rPr>
          <w:sz w:val="22"/>
          <w:szCs w:val="22"/>
        </w:rPr>
      </w:pPr>
      <w:r w:rsidRPr="00311C0B">
        <w:rPr>
          <w:sz w:val="22"/>
          <w:szCs w:val="22"/>
        </w:rPr>
        <w:t xml:space="preserve">Remorseful. Why did I let her speak to me like that? </w:t>
      </w:r>
      <w:r w:rsidR="00A75CEF" w:rsidRPr="00311C0B">
        <w:rPr>
          <w:sz w:val="22"/>
          <w:szCs w:val="22"/>
        </w:rPr>
        <w:t xml:space="preserve">And in front of the children? </w:t>
      </w:r>
      <w:r w:rsidRPr="00311C0B">
        <w:rPr>
          <w:sz w:val="22"/>
          <w:szCs w:val="22"/>
        </w:rPr>
        <w:t xml:space="preserve">What's she even thinking? </w:t>
      </w:r>
      <w:r w:rsidR="00A75CEF" w:rsidRPr="00311C0B">
        <w:rPr>
          <w:sz w:val="22"/>
          <w:szCs w:val="22"/>
        </w:rPr>
        <w:t xml:space="preserve">Chill down for goodness sake. </w:t>
      </w:r>
      <w:r w:rsidRPr="00311C0B">
        <w:rPr>
          <w:sz w:val="22"/>
          <w:szCs w:val="22"/>
        </w:rPr>
        <w:t>A flash of hatred.</w:t>
      </w:r>
    </w:p>
    <w:p w14:paraId="054EE629" w14:textId="77777777" w:rsidR="00E30BB3" w:rsidRPr="00311C0B" w:rsidRDefault="00E30BB3" w:rsidP="001F4065">
      <w:pPr>
        <w:spacing w:line="480" w:lineRule="auto"/>
        <w:ind w:left="720"/>
        <w:rPr>
          <w:sz w:val="22"/>
          <w:szCs w:val="22"/>
        </w:rPr>
      </w:pPr>
    </w:p>
    <w:p w14:paraId="3EE0542A" w14:textId="77777777" w:rsidR="00E30BB3" w:rsidRPr="00311C0B" w:rsidRDefault="00E30BB3" w:rsidP="001F4065">
      <w:pPr>
        <w:spacing w:line="480" w:lineRule="auto"/>
        <w:ind w:left="720"/>
        <w:rPr>
          <w:sz w:val="22"/>
          <w:szCs w:val="22"/>
        </w:rPr>
      </w:pPr>
      <w:r w:rsidRPr="00311C0B">
        <w:rPr>
          <w:sz w:val="22"/>
          <w:szCs w:val="22"/>
        </w:rPr>
        <w:t xml:space="preserve">It's odd, </w:t>
      </w:r>
      <w:r w:rsidR="00A83391" w:rsidRPr="00311C0B">
        <w:rPr>
          <w:sz w:val="22"/>
          <w:szCs w:val="22"/>
        </w:rPr>
        <w:t>usually she is tense but likeable.</w:t>
      </w:r>
    </w:p>
    <w:p w14:paraId="3F099B9C" w14:textId="77777777" w:rsidR="00E30BB3" w:rsidRPr="00311C0B" w:rsidRDefault="00E30BB3" w:rsidP="001F4065">
      <w:pPr>
        <w:spacing w:line="480" w:lineRule="auto"/>
        <w:ind w:left="720"/>
        <w:rPr>
          <w:sz w:val="22"/>
          <w:szCs w:val="22"/>
        </w:rPr>
      </w:pPr>
    </w:p>
    <w:p w14:paraId="6EA38D08" w14:textId="77777777" w:rsidR="00E30BB3" w:rsidRPr="00311C0B" w:rsidRDefault="00E30BB3" w:rsidP="001F4065">
      <w:pPr>
        <w:spacing w:line="480" w:lineRule="auto"/>
        <w:ind w:left="720"/>
        <w:rPr>
          <w:sz w:val="22"/>
          <w:szCs w:val="22"/>
        </w:rPr>
      </w:pPr>
      <w:r w:rsidRPr="00311C0B">
        <w:rPr>
          <w:sz w:val="22"/>
          <w:szCs w:val="22"/>
        </w:rPr>
        <w:t>The rest of my kids file out past me. I'm left alo</w:t>
      </w:r>
      <w:r w:rsidR="00A83391" w:rsidRPr="00311C0B">
        <w:rPr>
          <w:sz w:val="22"/>
          <w:szCs w:val="22"/>
        </w:rPr>
        <w:t>ne.  Standing. Disquieted by this</w:t>
      </w:r>
      <w:r w:rsidRPr="00311C0B">
        <w:rPr>
          <w:sz w:val="22"/>
          <w:szCs w:val="22"/>
        </w:rPr>
        <w:t xml:space="preserve"> briefest of exchanges.</w:t>
      </w:r>
    </w:p>
    <w:p w14:paraId="13665230" w14:textId="77777777" w:rsidR="00E30BB3" w:rsidRPr="00311C0B" w:rsidRDefault="00E30BB3" w:rsidP="001F4065">
      <w:pPr>
        <w:spacing w:line="480" w:lineRule="auto"/>
        <w:ind w:left="720"/>
        <w:rPr>
          <w:sz w:val="22"/>
          <w:szCs w:val="22"/>
        </w:rPr>
      </w:pPr>
    </w:p>
    <w:p w14:paraId="576BACAA" w14:textId="77777777" w:rsidR="00E30BB3" w:rsidRPr="00311C0B" w:rsidRDefault="00E30BB3" w:rsidP="001F4065">
      <w:pPr>
        <w:spacing w:line="480" w:lineRule="auto"/>
        <w:ind w:left="720"/>
        <w:rPr>
          <w:sz w:val="22"/>
          <w:szCs w:val="22"/>
        </w:rPr>
      </w:pPr>
      <w:r w:rsidRPr="00311C0B">
        <w:rPr>
          <w:sz w:val="22"/>
          <w:szCs w:val="22"/>
        </w:rPr>
        <w:t xml:space="preserve">Ron, the caretaker, slams the rows of folding seats down into their recess. The clattering sound amplified. </w:t>
      </w:r>
      <w:r w:rsidR="00A83391" w:rsidRPr="00311C0B">
        <w:rPr>
          <w:sz w:val="22"/>
          <w:szCs w:val="22"/>
        </w:rPr>
        <w:t>It r</w:t>
      </w:r>
      <w:r w:rsidRPr="00311C0B">
        <w:rPr>
          <w:sz w:val="22"/>
          <w:szCs w:val="22"/>
        </w:rPr>
        <w:t>everberat</w:t>
      </w:r>
      <w:r w:rsidR="00A83391" w:rsidRPr="00311C0B">
        <w:rPr>
          <w:sz w:val="22"/>
          <w:szCs w:val="22"/>
        </w:rPr>
        <w:t>es</w:t>
      </w:r>
      <w:r w:rsidRPr="00311C0B">
        <w:rPr>
          <w:sz w:val="22"/>
          <w:szCs w:val="22"/>
        </w:rPr>
        <w:t xml:space="preserve"> back off the whitewashed walls of the hall </w:t>
      </w:r>
      <w:r w:rsidR="00A75CEF" w:rsidRPr="00311C0B">
        <w:rPr>
          <w:sz w:val="22"/>
          <w:szCs w:val="22"/>
        </w:rPr>
        <w:t>sounding for a brief moment</w:t>
      </w:r>
      <w:r w:rsidR="00A83391" w:rsidRPr="00311C0B">
        <w:rPr>
          <w:sz w:val="22"/>
          <w:szCs w:val="22"/>
        </w:rPr>
        <w:t xml:space="preserve"> </w:t>
      </w:r>
      <w:r w:rsidRPr="00311C0B">
        <w:rPr>
          <w:sz w:val="22"/>
          <w:szCs w:val="22"/>
        </w:rPr>
        <w:t>as, I imagine, artillery fire might</w:t>
      </w:r>
      <w:r w:rsidR="00A75CEF" w:rsidRPr="00311C0B">
        <w:rPr>
          <w:sz w:val="22"/>
          <w:szCs w:val="22"/>
        </w:rPr>
        <w:t xml:space="preserve"> sound</w:t>
      </w:r>
      <w:r w:rsidRPr="00311C0B">
        <w:rPr>
          <w:sz w:val="22"/>
          <w:szCs w:val="22"/>
        </w:rPr>
        <w:t>. Their echoes break my silence.</w:t>
      </w:r>
    </w:p>
    <w:p w14:paraId="58CBDC8F" w14:textId="77777777" w:rsidR="00E30BB3" w:rsidRPr="00311C0B" w:rsidRDefault="00E30BB3" w:rsidP="001F4065">
      <w:pPr>
        <w:spacing w:line="480" w:lineRule="auto"/>
        <w:ind w:left="720"/>
        <w:rPr>
          <w:sz w:val="22"/>
          <w:szCs w:val="22"/>
        </w:rPr>
      </w:pPr>
    </w:p>
    <w:p w14:paraId="1FD93BE2" w14:textId="77777777" w:rsidR="00E30BB3" w:rsidRPr="00311C0B" w:rsidRDefault="00A83391" w:rsidP="001F4065">
      <w:pPr>
        <w:spacing w:line="480" w:lineRule="auto"/>
        <w:ind w:left="720"/>
      </w:pPr>
      <w:r w:rsidRPr="00311C0B">
        <w:rPr>
          <w:sz w:val="22"/>
          <w:szCs w:val="22"/>
        </w:rPr>
        <w:t xml:space="preserve">Alone. </w:t>
      </w:r>
      <w:r w:rsidR="00E30BB3" w:rsidRPr="00311C0B">
        <w:rPr>
          <w:sz w:val="22"/>
          <w:szCs w:val="22"/>
        </w:rPr>
        <w:t>I file out.</w:t>
      </w:r>
    </w:p>
    <w:p w14:paraId="3EDF8DF1" w14:textId="77777777" w:rsidR="00477576" w:rsidRPr="00311C0B" w:rsidRDefault="00477576">
      <w:pPr>
        <w:rPr>
          <w:rFonts w:asciiTheme="majorHAnsi" w:eastAsiaTheme="majorEastAsia" w:hAnsiTheme="majorHAnsi" w:cstheme="majorBidi"/>
          <w:b/>
          <w:bCs/>
          <w:color w:val="4472C4" w:themeColor="accent1"/>
          <w:sz w:val="26"/>
          <w:szCs w:val="26"/>
        </w:rPr>
      </w:pPr>
      <w:r w:rsidRPr="00311C0B">
        <w:br w:type="page"/>
      </w:r>
    </w:p>
    <w:p w14:paraId="4E0504AB" w14:textId="5801413E" w:rsidR="00E30BB3" w:rsidRPr="00311C0B" w:rsidRDefault="00E30BB3" w:rsidP="005368D2">
      <w:pPr>
        <w:pStyle w:val="Heading2"/>
        <w:rPr>
          <w:rFonts w:ascii="Arial" w:hAnsi="Arial" w:cs="Arial"/>
          <w:u w:val="single"/>
        </w:rPr>
      </w:pPr>
      <w:bookmarkStart w:id="40" w:name="_Toc3920290"/>
      <w:r w:rsidRPr="00311C0B">
        <w:lastRenderedPageBreak/>
        <w:t>Story 5:</w:t>
      </w:r>
      <w:r w:rsidR="0084696D" w:rsidRPr="00311C0B">
        <w:t xml:space="preserve"> </w:t>
      </w:r>
      <w:r w:rsidR="005D5192" w:rsidRPr="00311C0B">
        <w:t>The assembly when Lemar locks</w:t>
      </w:r>
      <w:r w:rsidR="00B24BE9" w:rsidRPr="00311C0B">
        <w:t xml:space="preserve"> </w:t>
      </w:r>
      <w:r w:rsidR="005D5192" w:rsidRPr="00311C0B">
        <w:t>down</w:t>
      </w:r>
      <w:bookmarkEnd w:id="40"/>
      <w:r w:rsidR="00B24BE9" w:rsidRPr="00311C0B">
        <w:t xml:space="preserve"> </w:t>
      </w:r>
    </w:p>
    <w:p w14:paraId="522FE2CC" w14:textId="77777777" w:rsidR="00E30BB3" w:rsidRPr="00311C0B" w:rsidRDefault="00E30BB3" w:rsidP="001F4065">
      <w:pPr>
        <w:spacing w:line="480" w:lineRule="auto"/>
        <w:rPr>
          <w:rFonts w:ascii="Arial" w:hAnsi="Arial" w:cs="Arial"/>
        </w:rPr>
      </w:pPr>
    </w:p>
    <w:p w14:paraId="121C97DC" w14:textId="77777777" w:rsidR="00E30BB3" w:rsidRPr="00311C0B" w:rsidRDefault="00E30BB3" w:rsidP="001F4065">
      <w:pPr>
        <w:spacing w:line="480" w:lineRule="auto"/>
        <w:ind w:left="720"/>
        <w:rPr>
          <w:i/>
          <w:sz w:val="22"/>
          <w:szCs w:val="22"/>
        </w:rPr>
      </w:pPr>
      <w:r w:rsidRPr="00311C0B">
        <w:rPr>
          <w:i/>
          <w:sz w:val="22"/>
          <w:szCs w:val="22"/>
        </w:rPr>
        <w:t xml:space="preserve">I do think he sometimes gets a bit carried away. I sometimes feel like he thinks he’s delivering the Gettysburg Address except that none of us feel particularly free. It feels more like </w:t>
      </w:r>
      <w:r w:rsidR="00165AC6" w:rsidRPr="00311C0B">
        <w:rPr>
          <w:i/>
          <w:sz w:val="22"/>
          <w:szCs w:val="22"/>
        </w:rPr>
        <w:t xml:space="preserve">a form of </w:t>
      </w:r>
      <w:r w:rsidRPr="00311C0B">
        <w:rPr>
          <w:i/>
          <w:sz w:val="22"/>
          <w:szCs w:val="22"/>
        </w:rPr>
        <w:t>bondage. I’ m not sure there’s all that much in the way of emancipation going on here. Sufferance definitely. But not suffrage.</w:t>
      </w:r>
    </w:p>
    <w:p w14:paraId="6DFA8E0A" w14:textId="77777777" w:rsidR="00E30BB3" w:rsidRPr="00311C0B" w:rsidRDefault="00E30BB3" w:rsidP="001F4065">
      <w:pPr>
        <w:spacing w:line="480" w:lineRule="auto"/>
        <w:ind w:left="720"/>
        <w:rPr>
          <w:sz w:val="22"/>
          <w:szCs w:val="22"/>
        </w:rPr>
      </w:pPr>
    </w:p>
    <w:p w14:paraId="4027FB89" w14:textId="404CAB7A" w:rsidR="00E30BB3" w:rsidRPr="00311C0B" w:rsidRDefault="00E30BB3" w:rsidP="001F4065">
      <w:pPr>
        <w:spacing w:line="480" w:lineRule="auto"/>
        <w:ind w:left="720"/>
        <w:rPr>
          <w:sz w:val="22"/>
          <w:szCs w:val="22"/>
        </w:rPr>
      </w:pPr>
      <w:r w:rsidRPr="00311C0B">
        <w:rPr>
          <w:sz w:val="22"/>
          <w:szCs w:val="22"/>
        </w:rPr>
        <w:t>I’m never really sure how time seems to stand still for so long. It’s like we go in, sit down, and then enter some kind of parallel vortex. You know that there is sunlight out there somewhere, or at least daylight, and lessons must start at 9</w:t>
      </w:r>
      <w:r w:rsidR="00997B0E">
        <w:rPr>
          <w:sz w:val="22"/>
          <w:szCs w:val="22"/>
        </w:rPr>
        <w:t xml:space="preserve"> am</w:t>
      </w:r>
      <w:r w:rsidRPr="00311C0B">
        <w:rPr>
          <w:sz w:val="22"/>
          <w:szCs w:val="22"/>
        </w:rPr>
        <w:t>, promptly. But I sometimes feel like I might be coming back on myself. We’ re all allowed to leave early to get to our classes on time, if we have</w:t>
      </w:r>
      <w:r w:rsidR="00B27D06" w:rsidRPr="00311C0B">
        <w:rPr>
          <w:sz w:val="22"/>
          <w:szCs w:val="22"/>
        </w:rPr>
        <w:t xml:space="preserve"> classes that is, but on Friday</w:t>
      </w:r>
      <w:r w:rsidRPr="00311C0B">
        <w:rPr>
          <w:sz w:val="22"/>
          <w:szCs w:val="22"/>
        </w:rPr>
        <w:t xml:space="preserve">, thanks largely to the unknown idiots in timetabling, I don’t teach Period 1 but do a double in the afternoon instead, so I’m stuck here. </w:t>
      </w:r>
    </w:p>
    <w:p w14:paraId="58E991CE" w14:textId="77777777" w:rsidR="00E30BB3" w:rsidRPr="00311C0B" w:rsidRDefault="00E30BB3" w:rsidP="001F4065">
      <w:pPr>
        <w:spacing w:line="480" w:lineRule="auto"/>
        <w:ind w:left="720"/>
        <w:rPr>
          <w:rFonts w:ascii="Arial" w:hAnsi="Arial" w:cs="Arial"/>
          <w:sz w:val="22"/>
          <w:szCs w:val="22"/>
        </w:rPr>
      </w:pPr>
    </w:p>
    <w:p w14:paraId="138B8047" w14:textId="3065FFE6" w:rsidR="00E30BB3" w:rsidRPr="000D1867" w:rsidRDefault="00E30BB3" w:rsidP="001F4065">
      <w:pPr>
        <w:spacing w:line="480" w:lineRule="auto"/>
        <w:ind w:left="720"/>
        <w:rPr>
          <w:sz w:val="22"/>
          <w:szCs w:val="22"/>
        </w:rPr>
      </w:pPr>
      <w:r w:rsidRPr="00311C0B">
        <w:rPr>
          <w:sz w:val="22"/>
          <w:szCs w:val="22"/>
        </w:rPr>
        <w:t xml:space="preserve">I did </w:t>
      </w:r>
      <w:r w:rsidR="00B27D06" w:rsidRPr="00311C0B">
        <w:rPr>
          <w:sz w:val="22"/>
          <w:szCs w:val="22"/>
        </w:rPr>
        <w:t>sneak out early</w:t>
      </w:r>
      <w:r w:rsidRPr="00311C0B">
        <w:rPr>
          <w:sz w:val="22"/>
          <w:szCs w:val="22"/>
        </w:rPr>
        <w:t xml:space="preserve"> once or twice and left, imitating the same slightly odd, but rather graceful posture I’d seen some of my female colleagues do, where, they seem to lift their heels off the ground and walk on their tippy toes, so as not to make a clacking sound as they leave the hall. I tried to do the same but just felt awkward and foolish like one of those great, whopping birds you see on an Attenborough, hopping along arms out stretched for balance. I always seem to have great wooden clogs on my feet whilst my 14</w:t>
      </w:r>
      <w:r w:rsidR="00D36505">
        <w:rPr>
          <w:sz w:val="22"/>
          <w:szCs w:val="22"/>
        </w:rPr>
        <w:t>-</w:t>
      </w:r>
      <w:r w:rsidRPr="00D36505">
        <w:rPr>
          <w:sz w:val="22"/>
          <w:szCs w:val="22"/>
        </w:rPr>
        <w:t>and</w:t>
      </w:r>
      <w:r w:rsidR="00D36505">
        <w:rPr>
          <w:sz w:val="22"/>
          <w:szCs w:val="22"/>
        </w:rPr>
        <w:t>-</w:t>
      </w:r>
      <w:r w:rsidRPr="00D36505">
        <w:rPr>
          <w:sz w:val="22"/>
          <w:szCs w:val="22"/>
        </w:rPr>
        <w:t>a</w:t>
      </w:r>
      <w:r w:rsidR="00D36505">
        <w:rPr>
          <w:sz w:val="22"/>
          <w:szCs w:val="22"/>
        </w:rPr>
        <w:t>-</w:t>
      </w:r>
      <w:r w:rsidRPr="00D36505">
        <w:rPr>
          <w:sz w:val="22"/>
          <w:szCs w:val="22"/>
        </w:rPr>
        <w:t xml:space="preserve">half stone </w:t>
      </w:r>
      <w:r w:rsidR="00EF4B98" w:rsidRPr="00D36505">
        <w:rPr>
          <w:sz w:val="22"/>
          <w:szCs w:val="22"/>
        </w:rPr>
        <w:t>frame</w:t>
      </w:r>
      <w:r w:rsidRPr="00D36505">
        <w:rPr>
          <w:sz w:val="22"/>
          <w:szCs w:val="22"/>
        </w:rPr>
        <w:t xml:space="preserve"> (</w:t>
      </w:r>
      <w:r w:rsidRPr="00D36505">
        <w:rPr>
          <w:i/>
          <w:sz w:val="22"/>
          <w:szCs w:val="22"/>
        </w:rPr>
        <w:t>who am I kidding?)</w:t>
      </w:r>
      <w:r w:rsidRPr="00D36505">
        <w:rPr>
          <w:sz w:val="22"/>
          <w:szCs w:val="22"/>
        </w:rPr>
        <w:t xml:space="preserve"> wobbl</w:t>
      </w:r>
      <w:r w:rsidR="00EF4B98" w:rsidRPr="00D36505">
        <w:rPr>
          <w:sz w:val="22"/>
          <w:szCs w:val="22"/>
        </w:rPr>
        <w:t>es precariously as I descend. I ha</w:t>
      </w:r>
      <w:r w:rsidRPr="00D36505">
        <w:rPr>
          <w:sz w:val="22"/>
          <w:szCs w:val="22"/>
        </w:rPr>
        <w:t>d tried to adopt the look of a very harassed, and frenetic</w:t>
      </w:r>
      <w:r w:rsidR="00D36505">
        <w:rPr>
          <w:sz w:val="22"/>
          <w:szCs w:val="22"/>
        </w:rPr>
        <w:t>,</w:t>
      </w:r>
      <w:r w:rsidRPr="00D36505">
        <w:rPr>
          <w:sz w:val="22"/>
          <w:szCs w:val="22"/>
        </w:rPr>
        <w:t xml:space="preserve"> school child protection officer, called out suddenly to deal with, largely non-existent child protection emergencies. Although I don’t know why that has to look like </w:t>
      </w:r>
      <w:r w:rsidR="00787EA6" w:rsidRPr="00D36505">
        <w:rPr>
          <w:sz w:val="22"/>
          <w:szCs w:val="22"/>
        </w:rPr>
        <w:t xml:space="preserve">I’m a </w:t>
      </w:r>
      <w:r w:rsidRPr="00D36505">
        <w:rPr>
          <w:sz w:val="22"/>
          <w:szCs w:val="22"/>
        </w:rPr>
        <w:t xml:space="preserve">drug-addled, crazy flamingo. For a </w:t>
      </w:r>
      <w:r w:rsidR="00787EA6" w:rsidRPr="00D36505">
        <w:rPr>
          <w:sz w:val="22"/>
          <w:szCs w:val="22"/>
        </w:rPr>
        <w:t>time,</w:t>
      </w:r>
      <w:r w:rsidRPr="000D1867">
        <w:rPr>
          <w:sz w:val="22"/>
          <w:szCs w:val="22"/>
        </w:rPr>
        <w:t xml:space="preserve"> this early escape was my happy ritual, and I had been getting away with it as well, until Nigella had caught me out once. </w:t>
      </w:r>
    </w:p>
    <w:p w14:paraId="69C4E19B" w14:textId="77777777" w:rsidR="00E30BB3" w:rsidRPr="004361C2" w:rsidRDefault="00E30BB3" w:rsidP="001F4065">
      <w:pPr>
        <w:spacing w:line="480" w:lineRule="auto"/>
        <w:ind w:left="720"/>
        <w:rPr>
          <w:rFonts w:ascii="Arial" w:hAnsi="Arial" w:cs="Arial"/>
          <w:sz w:val="22"/>
          <w:szCs w:val="22"/>
        </w:rPr>
      </w:pPr>
    </w:p>
    <w:p w14:paraId="410FF1E4" w14:textId="597045EC" w:rsidR="00E30BB3" w:rsidRPr="00311C0B" w:rsidRDefault="00E30BB3" w:rsidP="001F4065">
      <w:pPr>
        <w:spacing w:line="480" w:lineRule="auto"/>
        <w:ind w:left="720"/>
        <w:rPr>
          <w:sz w:val="22"/>
          <w:szCs w:val="22"/>
        </w:rPr>
      </w:pPr>
      <w:r w:rsidRPr="001E7C51">
        <w:rPr>
          <w:sz w:val="22"/>
          <w:szCs w:val="22"/>
        </w:rPr>
        <w:lastRenderedPageBreak/>
        <w:t>I think on this occasion my escape route had been blocked, and I seem to have slipped quickly through the first two of the three trance</w:t>
      </w:r>
      <w:r w:rsidRPr="00311C0B">
        <w:rPr>
          <w:sz w:val="22"/>
          <w:szCs w:val="22"/>
        </w:rPr>
        <w:t xml:space="preserve">-like stages of assembly - daydream and fidget, </w:t>
      </w:r>
      <w:r w:rsidR="00EF4B98" w:rsidRPr="00311C0B">
        <w:rPr>
          <w:sz w:val="22"/>
          <w:szCs w:val="22"/>
        </w:rPr>
        <w:t xml:space="preserve">before moving </w:t>
      </w:r>
      <w:r w:rsidRPr="00311C0B">
        <w:rPr>
          <w:sz w:val="22"/>
          <w:szCs w:val="22"/>
        </w:rPr>
        <w:t xml:space="preserve">straight into the final </w:t>
      </w:r>
      <w:r w:rsidRPr="00311C0B">
        <w:rPr>
          <w:iCs/>
          <w:sz w:val="22"/>
          <w:szCs w:val="22"/>
        </w:rPr>
        <w:t xml:space="preserve">corpse </w:t>
      </w:r>
      <w:r w:rsidRPr="00311C0B">
        <w:rPr>
          <w:sz w:val="22"/>
          <w:szCs w:val="22"/>
        </w:rPr>
        <w:t xml:space="preserve">stage - </w:t>
      </w:r>
      <w:r w:rsidRPr="00311C0B">
        <w:rPr>
          <w:i/>
          <w:sz w:val="22"/>
          <w:szCs w:val="22"/>
        </w:rPr>
        <w:t>lethargy.</w:t>
      </w:r>
      <w:r w:rsidRPr="00311C0B">
        <w:rPr>
          <w:sz w:val="22"/>
          <w:szCs w:val="22"/>
        </w:rPr>
        <w:t xml:space="preserve"> </w:t>
      </w:r>
    </w:p>
    <w:p w14:paraId="1BBF97F7" w14:textId="77777777" w:rsidR="00E30BB3" w:rsidRPr="00311C0B" w:rsidRDefault="00E30BB3" w:rsidP="001F4065">
      <w:pPr>
        <w:spacing w:line="480" w:lineRule="auto"/>
        <w:ind w:left="720"/>
        <w:rPr>
          <w:rFonts w:ascii="Arial" w:hAnsi="Arial" w:cs="Arial"/>
          <w:i/>
          <w:sz w:val="22"/>
          <w:szCs w:val="22"/>
        </w:rPr>
      </w:pPr>
    </w:p>
    <w:p w14:paraId="203593EF" w14:textId="77777777" w:rsidR="00E30BB3" w:rsidRPr="00311C0B" w:rsidRDefault="00E30BB3" w:rsidP="001F4065">
      <w:pPr>
        <w:spacing w:line="480" w:lineRule="auto"/>
        <w:ind w:left="720"/>
        <w:rPr>
          <w:i/>
          <w:sz w:val="22"/>
          <w:szCs w:val="22"/>
        </w:rPr>
      </w:pPr>
      <w:r w:rsidRPr="00311C0B">
        <w:rPr>
          <w:i/>
          <w:sz w:val="22"/>
          <w:szCs w:val="22"/>
        </w:rPr>
        <w:t>I really have sat here for too long now.</w:t>
      </w:r>
    </w:p>
    <w:p w14:paraId="4278E9F4" w14:textId="77777777" w:rsidR="00E30BB3" w:rsidRPr="00311C0B" w:rsidRDefault="00E30BB3" w:rsidP="001F4065">
      <w:pPr>
        <w:spacing w:line="480" w:lineRule="auto"/>
        <w:ind w:left="720"/>
        <w:rPr>
          <w:i/>
          <w:sz w:val="22"/>
          <w:szCs w:val="22"/>
        </w:rPr>
      </w:pPr>
    </w:p>
    <w:p w14:paraId="33B3FCF9" w14:textId="77777777" w:rsidR="00E30BB3" w:rsidRPr="00311C0B" w:rsidRDefault="00E30BB3" w:rsidP="001F4065">
      <w:pPr>
        <w:spacing w:line="480" w:lineRule="auto"/>
        <w:ind w:left="720"/>
        <w:rPr>
          <w:i/>
          <w:sz w:val="22"/>
          <w:szCs w:val="22"/>
        </w:rPr>
      </w:pPr>
      <w:r w:rsidRPr="00311C0B">
        <w:rPr>
          <w:i/>
          <w:sz w:val="22"/>
          <w:szCs w:val="22"/>
        </w:rPr>
        <w:t>Honest, make it stop. Please. Ken Dodd would have gone off by now. Not that any of them, bless them, would have got that reference. Miss H. always says, “aw, bless” a lot. Yet another mind wandering off moment.</w:t>
      </w:r>
    </w:p>
    <w:p w14:paraId="1AFCB34D" w14:textId="77777777" w:rsidR="00E30BB3" w:rsidRPr="00311C0B" w:rsidRDefault="00E30BB3" w:rsidP="001F4065">
      <w:pPr>
        <w:spacing w:line="480" w:lineRule="auto"/>
        <w:ind w:left="720"/>
        <w:rPr>
          <w:rFonts w:ascii="Arial" w:hAnsi="Arial" w:cs="Arial"/>
          <w:sz w:val="22"/>
          <w:szCs w:val="22"/>
        </w:rPr>
      </w:pPr>
    </w:p>
    <w:p w14:paraId="6B775874" w14:textId="77777777" w:rsidR="00E30BB3" w:rsidRPr="00311C0B" w:rsidRDefault="00E30BB3" w:rsidP="001F4065">
      <w:pPr>
        <w:spacing w:line="480" w:lineRule="auto"/>
        <w:ind w:left="720"/>
        <w:rPr>
          <w:sz w:val="22"/>
          <w:szCs w:val="22"/>
        </w:rPr>
      </w:pPr>
      <w:r w:rsidRPr="00311C0B">
        <w:rPr>
          <w:sz w:val="22"/>
          <w:szCs w:val="22"/>
        </w:rPr>
        <w:t xml:space="preserve">I shuffle around in my seat.  </w:t>
      </w:r>
    </w:p>
    <w:p w14:paraId="5C893EEB" w14:textId="77777777" w:rsidR="00E30BB3" w:rsidRPr="00311C0B" w:rsidRDefault="00E30BB3" w:rsidP="001F4065">
      <w:pPr>
        <w:spacing w:line="480" w:lineRule="auto"/>
        <w:ind w:left="720"/>
        <w:rPr>
          <w:rFonts w:ascii="Arial" w:hAnsi="Arial" w:cs="Arial"/>
          <w:sz w:val="22"/>
          <w:szCs w:val="22"/>
        </w:rPr>
      </w:pPr>
    </w:p>
    <w:p w14:paraId="183FA30D" w14:textId="77777777" w:rsidR="00E30BB3" w:rsidRPr="00311C0B" w:rsidRDefault="00E30BB3" w:rsidP="001F4065">
      <w:pPr>
        <w:spacing w:line="480" w:lineRule="auto"/>
        <w:ind w:left="720"/>
        <w:rPr>
          <w:i/>
          <w:sz w:val="22"/>
          <w:szCs w:val="22"/>
        </w:rPr>
      </w:pPr>
      <w:r w:rsidRPr="00311C0B">
        <w:rPr>
          <w:rFonts w:ascii="Arial" w:hAnsi="Arial" w:cs="Arial"/>
          <w:sz w:val="22"/>
          <w:szCs w:val="22"/>
        </w:rPr>
        <w:t xml:space="preserve">“… your school” …. “your futures”. </w:t>
      </w:r>
      <w:r w:rsidRPr="00311C0B">
        <w:rPr>
          <w:i/>
          <w:sz w:val="22"/>
          <w:szCs w:val="22"/>
        </w:rPr>
        <w:t xml:space="preserve">Tune back out. </w:t>
      </w:r>
    </w:p>
    <w:p w14:paraId="5C5EEFDB" w14:textId="77777777" w:rsidR="00E30BB3" w:rsidRPr="00311C0B" w:rsidRDefault="00E30BB3" w:rsidP="001F4065">
      <w:pPr>
        <w:spacing w:line="480" w:lineRule="auto"/>
        <w:ind w:left="720"/>
        <w:rPr>
          <w:i/>
          <w:sz w:val="22"/>
          <w:szCs w:val="22"/>
        </w:rPr>
      </w:pPr>
    </w:p>
    <w:p w14:paraId="41247EFF" w14:textId="77777777" w:rsidR="00E30BB3" w:rsidRPr="00311C0B" w:rsidRDefault="00E30BB3" w:rsidP="001F4065">
      <w:pPr>
        <w:spacing w:line="480" w:lineRule="auto"/>
        <w:ind w:left="720"/>
        <w:rPr>
          <w:i/>
          <w:sz w:val="22"/>
          <w:szCs w:val="22"/>
        </w:rPr>
      </w:pPr>
      <w:r w:rsidRPr="00311C0B">
        <w:rPr>
          <w:i/>
          <w:sz w:val="22"/>
          <w:szCs w:val="22"/>
        </w:rPr>
        <w:t>Drift. Eyes wander.</w:t>
      </w:r>
    </w:p>
    <w:p w14:paraId="3028DFB1" w14:textId="3C8BAE31" w:rsidR="00E30BB3" w:rsidRPr="000D1867" w:rsidRDefault="00E30BB3" w:rsidP="001F4065">
      <w:pPr>
        <w:spacing w:line="480" w:lineRule="auto"/>
        <w:ind w:left="720"/>
        <w:rPr>
          <w:rFonts w:ascii="Arial" w:hAnsi="Arial" w:cs="Arial"/>
          <w:i/>
          <w:sz w:val="22"/>
          <w:szCs w:val="22"/>
        </w:rPr>
      </w:pPr>
      <w:r w:rsidRPr="00311C0B">
        <w:rPr>
          <w:sz w:val="22"/>
          <w:szCs w:val="22"/>
        </w:rPr>
        <w:t>Smile up at the kids</w:t>
      </w:r>
      <w:r w:rsidR="00D36505">
        <w:rPr>
          <w:sz w:val="22"/>
          <w:szCs w:val="22"/>
        </w:rPr>
        <w:t>’</w:t>
      </w:r>
      <w:r w:rsidRPr="00D36505">
        <w:rPr>
          <w:sz w:val="22"/>
          <w:szCs w:val="22"/>
        </w:rPr>
        <w:t xml:space="preserve"> photos on the wall.</w:t>
      </w:r>
      <w:r w:rsidRPr="00D36505">
        <w:rPr>
          <w:rFonts w:ascii="Arial" w:hAnsi="Arial" w:cs="Arial"/>
          <w:i/>
          <w:sz w:val="22"/>
          <w:szCs w:val="22"/>
        </w:rPr>
        <w:t xml:space="preserve"> </w:t>
      </w:r>
      <w:r w:rsidRPr="00D36505">
        <w:rPr>
          <w:i/>
          <w:sz w:val="22"/>
          <w:szCs w:val="22"/>
        </w:rPr>
        <w:t>Such a lovely idea. Daft though that they put them so high up the kids can’t even see themselves in the portraits</w:t>
      </w:r>
      <w:r w:rsidR="00787EA6" w:rsidRPr="00D36505">
        <w:rPr>
          <w:i/>
          <w:sz w:val="22"/>
          <w:szCs w:val="22"/>
        </w:rPr>
        <w:t>. A</w:t>
      </w:r>
      <w:r w:rsidRPr="00D36505">
        <w:rPr>
          <w:i/>
          <w:sz w:val="22"/>
          <w:szCs w:val="22"/>
        </w:rPr>
        <w:t>nd they’re starting to fade with all the sunlight now.</w:t>
      </w:r>
    </w:p>
    <w:p w14:paraId="2B1A6816" w14:textId="77777777" w:rsidR="00E30BB3" w:rsidRPr="001E7C51" w:rsidRDefault="00E30BB3" w:rsidP="001F4065">
      <w:pPr>
        <w:spacing w:line="480" w:lineRule="auto"/>
        <w:ind w:left="720"/>
        <w:rPr>
          <w:rFonts w:ascii="Arial" w:hAnsi="Arial" w:cs="Arial"/>
          <w:sz w:val="22"/>
          <w:szCs w:val="22"/>
        </w:rPr>
      </w:pPr>
    </w:p>
    <w:p w14:paraId="2F17E537" w14:textId="77777777" w:rsidR="00E30BB3" w:rsidRPr="001E7C51" w:rsidRDefault="00E30BB3" w:rsidP="001F4065">
      <w:pPr>
        <w:spacing w:line="480" w:lineRule="auto"/>
        <w:ind w:left="720"/>
        <w:rPr>
          <w:rFonts w:ascii="Arial" w:hAnsi="Arial" w:cs="Arial"/>
          <w:sz w:val="22"/>
          <w:szCs w:val="22"/>
        </w:rPr>
      </w:pPr>
      <w:r w:rsidRPr="001E7C51">
        <w:rPr>
          <w:rFonts w:ascii="Arial" w:hAnsi="Arial" w:cs="Arial"/>
          <w:sz w:val="22"/>
          <w:szCs w:val="22"/>
        </w:rPr>
        <w:t>“keep moving forward”</w:t>
      </w:r>
    </w:p>
    <w:p w14:paraId="42C144EC" w14:textId="77777777" w:rsidR="00E30BB3" w:rsidRPr="00311C0B" w:rsidRDefault="00E30BB3" w:rsidP="001F4065">
      <w:pPr>
        <w:spacing w:line="480" w:lineRule="auto"/>
        <w:ind w:left="720"/>
        <w:rPr>
          <w:rFonts w:ascii="Arial" w:hAnsi="Arial" w:cs="Arial"/>
          <w:sz w:val="22"/>
          <w:szCs w:val="22"/>
        </w:rPr>
      </w:pPr>
    </w:p>
    <w:p w14:paraId="0B7DF8B0"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 these aren’t our pathways …they’ re </w:t>
      </w:r>
      <w:r w:rsidRPr="00311C0B">
        <w:rPr>
          <w:rFonts w:ascii="Arial" w:hAnsi="Arial" w:cs="Arial"/>
          <w:iCs/>
          <w:sz w:val="22"/>
          <w:szCs w:val="22"/>
        </w:rPr>
        <w:t>yours</w:t>
      </w:r>
      <w:r w:rsidRPr="00311C0B">
        <w:rPr>
          <w:rFonts w:ascii="Arial" w:hAnsi="Arial" w:cs="Arial"/>
          <w:sz w:val="22"/>
          <w:szCs w:val="22"/>
        </w:rPr>
        <w:t>”</w:t>
      </w:r>
    </w:p>
    <w:p w14:paraId="7ABA4170" w14:textId="77777777" w:rsidR="00E30BB3" w:rsidRPr="00311C0B" w:rsidRDefault="00E30BB3" w:rsidP="001F4065">
      <w:pPr>
        <w:spacing w:line="480" w:lineRule="auto"/>
        <w:rPr>
          <w:rFonts w:ascii="Arial" w:hAnsi="Arial" w:cs="Arial"/>
          <w:sz w:val="22"/>
          <w:szCs w:val="22"/>
        </w:rPr>
      </w:pPr>
    </w:p>
    <w:p w14:paraId="566D6D28" w14:textId="77777777" w:rsidR="00E30BB3" w:rsidRPr="00311C0B" w:rsidRDefault="00194C4F" w:rsidP="001F4065">
      <w:pPr>
        <w:spacing w:line="480" w:lineRule="auto"/>
        <w:ind w:left="720"/>
        <w:rPr>
          <w:rFonts w:ascii="Arial" w:hAnsi="Arial" w:cs="Arial"/>
          <w:sz w:val="22"/>
          <w:szCs w:val="22"/>
        </w:rPr>
      </w:pPr>
      <w:r w:rsidRPr="00311C0B">
        <w:rPr>
          <w:rFonts w:ascii="Arial" w:hAnsi="Arial" w:cs="Arial"/>
          <w:sz w:val="22"/>
          <w:szCs w:val="22"/>
        </w:rPr>
        <w:t>“…OF</w:t>
      </w:r>
      <w:r w:rsidR="00E30BB3" w:rsidRPr="00311C0B">
        <w:rPr>
          <w:rFonts w:ascii="Arial" w:hAnsi="Arial" w:cs="Arial"/>
          <w:sz w:val="22"/>
          <w:szCs w:val="22"/>
        </w:rPr>
        <w:t xml:space="preserve">STED report …” </w:t>
      </w:r>
    </w:p>
    <w:p w14:paraId="3F0180F5" w14:textId="77777777" w:rsidR="00E30BB3" w:rsidRPr="00311C0B" w:rsidRDefault="00E30BB3" w:rsidP="001F4065">
      <w:pPr>
        <w:spacing w:line="480" w:lineRule="auto"/>
        <w:ind w:left="720"/>
        <w:rPr>
          <w:rFonts w:ascii="Arial" w:hAnsi="Arial" w:cs="Arial"/>
          <w:sz w:val="22"/>
          <w:szCs w:val="22"/>
        </w:rPr>
      </w:pPr>
    </w:p>
    <w:p w14:paraId="37BD0049" w14:textId="22124183" w:rsidR="00E30BB3" w:rsidRPr="00D36505" w:rsidRDefault="00E30BB3" w:rsidP="001F4065">
      <w:pPr>
        <w:spacing w:line="480" w:lineRule="auto"/>
        <w:ind w:left="720"/>
        <w:rPr>
          <w:i/>
          <w:sz w:val="22"/>
          <w:szCs w:val="22"/>
        </w:rPr>
      </w:pPr>
      <w:r w:rsidRPr="00311C0B">
        <w:rPr>
          <w:sz w:val="22"/>
          <w:szCs w:val="22"/>
        </w:rPr>
        <w:t xml:space="preserve">Temporarily re-join. </w:t>
      </w:r>
      <w:r w:rsidRPr="00311C0B">
        <w:rPr>
          <w:i/>
          <w:sz w:val="22"/>
          <w:szCs w:val="22"/>
        </w:rPr>
        <w:t xml:space="preserve">Ah yes, tell the kids we just had a poor OFSTED. That should do it. Back in the room. There’s the favourite shot of adrenaline that we all needed. If in doubt, crack out </w:t>
      </w:r>
      <w:r w:rsidRPr="00311C0B">
        <w:rPr>
          <w:i/>
          <w:sz w:val="22"/>
          <w:szCs w:val="22"/>
        </w:rPr>
        <w:lastRenderedPageBreak/>
        <w:t>the old phrases.  Except, they</w:t>
      </w:r>
      <w:r w:rsidR="00D36505">
        <w:rPr>
          <w:i/>
          <w:sz w:val="22"/>
          <w:szCs w:val="22"/>
        </w:rPr>
        <w:t>’</w:t>
      </w:r>
      <w:r w:rsidRPr="00D36505">
        <w:rPr>
          <w:i/>
          <w:sz w:val="22"/>
          <w:szCs w:val="22"/>
        </w:rPr>
        <w:t xml:space="preserve">re only 11 for pity sake, man. We’re addicted.  OFSTED junkies. It’s not our fault. It’s them. They’re coming. It’s not us. It’s them. It is. </w:t>
      </w:r>
    </w:p>
    <w:p w14:paraId="68C0BCB8" w14:textId="77777777" w:rsidR="00E30BB3" w:rsidRPr="000D1867" w:rsidRDefault="00E30BB3" w:rsidP="001F4065">
      <w:pPr>
        <w:spacing w:line="480" w:lineRule="auto"/>
        <w:ind w:left="720"/>
        <w:rPr>
          <w:i/>
          <w:sz w:val="22"/>
          <w:szCs w:val="22"/>
        </w:rPr>
      </w:pPr>
    </w:p>
    <w:p w14:paraId="4514D4A2" w14:textId="77777777" w:rsidR="00E30BB3" w:rsidRPr="001E7C51" w:rsidRDefault="00E30BB3" w:rsidP="001F4065">
      <w:pPr>
        <w:spacing w:line="480" w:lineRule="auto"/>
        <w:ind w:left="720"/>
        <w:rPr>
          <w:i/>
          <w:sz w:val="22"/>
          <w:szCs w:val="22"/>
        </w:rPr>
      </w:pPr>
      <w:r w:rsidRPr="001E7C51">
        <w:rPr>
          <w:i/>
          <w:sz w:val="22"/>
          <w:szCs w:val="22"/>
        </w:rPr>
        <w:t>We have to do this because of them. Oh God.</w:t>
      </w:r>
    </w:p>
    <w:p w14:paraId="4B2E1302" w14:textId="77777777" w:rsidR="00E30BB3" w:rsidRPr="00311C0B" w:rsidRDefault="00E30BB3" w:rsidP="001F4065">
      <w:pPr>
        <w:spacing w:line="480" w:lineRule="auto"/>
        <w:ind w:left="720"/>
        <w:rPr>
          <w:i/>
          <w:sz w:val="22"/>
          <w:szCs w:val="22"/>
        </w:rPr>
      </w:pPr>
    </w:p>
    <w:p w14:paraId="419C0A7E" w14:textId="77777777" w:rsidR="00E30BB3" w:rsidRPr="00311C0B" w:rsidRDefault="00E30BB3" w:rsidP="001F4065">
      <w:pPr>
        <w:spacing w:line="480" w:lineRule="auto"/>
        <w:ind w:left="720"/>
        <w:rPr>
          <w:rFonts w:ascii="Arial" w:hAnsi="Arial" w:cs="Arial"/>
          <w:i/>
          <w:sz w:val="22"/>
          <w:szCs w:val="22"/>
        </w:rPr>
      </w:pPr>
      <w:r w:rsidRPr="00311C0B">
        <w:rPr>
          <w:i/>
          <w:sz w:val="22"/>
          <w:szCs w:val="22"/>
        </w:rPr>
        <w:t>I can’t bear it any longer. This is all getting ridiculously complicated. I know I should be feeling all motivated and inspired,</w:t>
      </w:r>
      <w:r w:rsidRPr="00311C0B">
        <w:rPr>
          <w:rFonts w:ascii="Arial" w:hAnsi="Arial" w:cs="Arial"/>
          <w:i/>
          <w:sz w:val="22"/>
          <w:szCs w:val="22"/>
        </w:rPr>
        <w:t xml:space="preserve"> </w:t>
      </w:r>
      <w:r w:rsidRPr="00311C0B">
        <w:rPr>
          <w:sz w:val="22"/>
          <w:szCs w:val="22"/>
        </w:rPr>
        <w:t>in fact, hold on this is a bit better, more pace to it, a nice ‘reach for the stars’ graphic</w:t>
      </w:r>
      <w:r w:rsidRPr="00311C0B">
        <w:rPr>
          <w:i/>
          <w:sz w:val="22"/>
          <w:szCs w:val="22"/>
        </w:rPr>
        <w:t>. Oh no, too much. Now there’s another one. We’ll have a rocket blasting off next.</w:t>
      </w:r>
      <w:r w:rsidRPr="00311C0B">
        <w:rPr>
          <w:rFonts w:ascii="Arial" w:hAnsi="Arial" w:cs="Arial"/>
          <w:i/>
          <w:sz w:val="22"/>
          <w:szCs w:val="22"/>
        </w:rPr>
        <w:t xml:space="preserve"> </w:t>
      </w:r>
      <w:r w:rsidRPr="00311C0B">
        <w:rPr>
          <w:rFonts w:ascii="Arial" w:hAnsi="Arial" w:cs="Arial"/>
          <w:sz w:val="22"/>
          <w:szCs w:val="22"/>
        </w:rPr>
        <w:t>Oh, and there it is.</w:t>
      </w:r>
    </w:p>
    <w:p w14:paraId="1A4B6AA7" w14:textId="77777777" w:rsidR="00E30BB3" w:rsidRPr="00311C0B" w:rsidRDefault="00E30BB3" w:rsidP="001F4065">
      <w:pPr>
        <w:spacing w:line="480" w:lineRule="auto"/>
        <w:rPr>
          <w:rFonts w:ascii="Arial" w:hAnsi="Arial" w:cs="Arial"/>
          <w:i/>
          <w:sz w:val="22"/>
          <w:szCs w:val="22"/>
        </w:rPr>
      </w:pPr>
    </w:p>
    <w:p w14:paraId="5A474B34" w14:textId="77777777" w:rsidR="00E30BB3" w:rsidRPr="00311C0B" w:rsidRDefault="00E30BB3" w:rsidP="001F4065">
      <w:pPr>
        <w:spacing w:line="480" w:lineRule="auto"/>
        <w:ind w:left="720"/>
        <w:rPr>
          <w:i/>
          <w:sz w:val="22"/>
          <w:szCs w:val="22"/>
        </w:rPr>
      </w:pPr>
      <w:r w:rsidRPr="00311C0B">
        <w:rPr>
          <w:i/>
          <w:sz w:val="22"/>
          <w:szCs w:val="22"/>
        </w:rPr>
        <w:t>Return to the kids; crane my neck along the row, check</w:t>
      </w:r>
      <w:r w:rsidR="00273D12" w:rsidRPr="00311C0B">
        <w:rPr>
          <w:i/>
          <w:sz w:val="22"/>
          <w:szCs w:val="22"/>
        </w:rPr>
        <w:t xml:space="preserve"> on</w:t>
      </w:r>
      <w:r w:rsidRPr="00311C0B">
        <w:rPr>
          <w:i/>
          <w:sz w:val="22"/>
          <w:szCs w:val="22"/>
        </w:rPr>
        <w:t xml:space="preserve"> </w:t>
      </w:r>
      <w:r w:rsidR="00273D12" w:rsidRPr="00311C0B">
        <w:rPr>
          <w:i/>
          <w:sz w:val="22"/>
          <w:szCs w:val="22"/>
        </w:rPr>
        <w:t>Bradley</w:t>
      </w:r>
      <w:r w:rsidRPr="00311C0B">
        <w:rPr>
          <w:i/>
          <w:sz w:val="22"/>
          <w:szCs w:val="22"/>
        </w:rPr>
        <w:t>, still no movement. Crikey, he can’t have had his energy drink for breakfast…progress?</w:t>
      </w:r>
    </w:p>
    <w:p w14:paraId="7C1CEF1E" w14:textId="77777777" w:rsidR="00E30BB3" w:rsidRPr="00311C0B" w:rsidRDefault="00E30BB3" w:rsidP="001F4065">
      <w:pPr>
        <w:spacing w:line="480" w:lineRule="auto"/>
        <w:rPr>
          <w:rFonts w:ascii="Arial" w:hAnsi="Arial" w:cs="Arial"/>
          <w:sz w:val="22"/>
          <w:szCs w:val="22"/>
        </w:rPr>
      </w:pPr>
    </w:p>
    <w:p w14:paraId="7D0E3AF2" w14:textId="7E958720" w:rsidR="00E30BB3" w:rsidRPr="001E7C51" w:rsidRDefault="00E30BB3" w:rsidP="001F4065">
      <w:pPr>
        <w:spacing w:line="480" w:lineRule="auto"/>
        <w:ind w:left="720"/>
        <w:rPr>
          <w:rFonts w:ascii="Arial" w:hAnsi="Arial" w:cs="Arial"/>
          <w:i/>
          <w:sz w:val="22"/>
          <w:szCs w:val="22"/>
        </w:rPr>
      </w:pPr>
      <w:r w:rsidRPr="00311C0B">
        <w:rPr>
          <w:sz w:val="22"/>
          <w:szCs w:val="22"/>
        </w:rPr>
        <w:t>Back to the spreadsheet tables filling the screen above the stage.</w:t>
      </w:r>
      <w:r w:rsidRPr="00311C0B">
        <w:rPr>
          <w:rFonts w:ascii="Arial" w:hAnsi="Arial" w:cs="Arial"/>
          <w:i/>
          <w:sz w:val="22"/>
          <w:szCs w:val="22"/>
        </w:rPr>
        <w:t xml:space="preserve"> </w:t>
      </w:r>
      <w:r w:rsidRPr="00311C0B">
        <w:rPr>
          <w:i/>
          <w:sz w:val="22"/>
          <w:szCs w:val="22"/>
        </w:rPr>
        <w:t>Complicated. How does a new grade 9 relate to the old A*, when does a five becom</w:t>
      </w:r>
      <w:r w:rsidR="00D36505">
        <w:rPr>
          <w:i/>
          <w:sz w:val="22"/>
          <w:szCs w:val="22"/>
        </w:rPr>
        <w:t>e</w:t>
      </w:r>
      <w:r w:rsidRPr="00D36505">
        <w:rPr>
          <w:i/>
          <w:sz w:val="22"/>
          <w:szCs w:val="22"/>
        </w:rPr>
        <w:t xml:space="preserve"> the equivalent to a C at GCSE? Is it a five, or is it a four? I should have read the bumf. I don’t want the kids</w:t>
      </w:r>
      <w:r w:rsidRPr="000D1867">
        <w:rPr>
          <w:i/>
          <w:sz w:val="22"/>
          <w:szCs w:val="22"/>
        </w:rPr>
        <w:t xml:space="preserve"> to ask their form tutors for help with understanding it Bob. Don’t ask me for advice on it. Pleee-ase. Has it got something to do with Progress 8? I overheard Miss H. talking about this in the staffroom, ah, I can’t remember.</w:t>
      </w:r>
    </w:p>
    <w:p w14:paraId="25F8493B" w14:textId="77777777" w:rsidR="00E30BB3" w:rsidRPr="001E7C51" w:rsidRDefault="00E30BB3" w:rsidP="001F4065">
      <w:pPr>
        <w:spacing w:line="480" w:lineRule="auto"/>
        <w:ind w:left="720"/>
        <w:rPr>
          <w:rFonts w:ascii="Arial" w:hAnsi="Arial" w:cs="Arial"/>
          <w:sz w:val="22"/>
          <w:szCs w:val="22"/>
        </w:rPr>
      </w:pPr>
    </w:p>
    <w:p w14:paraId="411E24E4" w14:textId="496DCF8F" w:rsidR="00E30BB3" w:rsidRPr="00D36505" w:rsidRDefault="00273D12" w:rsidP="001F4065">
      <w:pPr>
        <w:spacing w:line="480" w:lineRule="auto"/>
        <w:ind w:left="720"/>
        <w:rPr>
          <w:i/>
          <w:sz w:val="22"/>
          <w:szCs w:val="22"/>
        </w:rPr>
      </w:pPr>
      <w:r w:rsidRPr="00311C0B">
        <w:rPr>
          <w:i/>
          <w:sz w:val="22"/>
          <w:szCs w:val="22"/>
        </w:rPr>
        <w:t>Bloody Gove. The man wa</w:t>
      </w:r>
      <w:r w:rsidR="00E30BB3" w:rsidRPr="00311C0B">
        <w:rPr>
          <w:i/>
          <w:sz w:val="22"/>
          <w:szCs w:val="22"/>
        </w:rPr>
        <w:t>sn’t even a teacher. Fair play he didn’t want to be a teacher. But it’s not like we’re going to try and p</w:t>
      </w:r>
      <w:r w:rsidRPr="00311C0B">
        <w:rPr>
          <w:i/>
          <w:sz w:val="22"/>
          <w:szCs w:val="22"/>
        </w:rPr>
        <w:t>lay at being the Environment Secretary</w:t>
      </w:r>
      <w:r w:rsidR="00D47227" w:rsidRPr="00311C0B">
        <w:rPr>
          <w:i/>
          <w:sz w:val="22"/>
          <w:szCs w:val="22"/>
        </w:rPr>
        <w:t xml:space="preserve">, or whatever he is </w:t>
      </w:r>
      <w:r w:rsidR="00ED4348" w:rsidRPr="00311C0B">
        <w:rPr>
          <w:i/>
          <w:sz w:val="22"/>
          <w:szCs w:val="22"/>
        </w:rPr>
        <w:t>now,</w:t>
      </w:r>
      <w:r w:rsidR="00E30BB3" w:rsidRPr="00311C0B">
        <w:rPr>
          <w:i/>
          <w:sz w:val="22"/>
          <w:szCs w:val="22"/>
        </w:rPr>
        <w:t xml:space="preserve"> for crying out loud. I’m not going to go home</w:t>
      </w:r>
      <w:r w:rsidR="00D36505">
        <w:rPr>
          <w:i/>
          <w:sz w:val="22"/>
          <w:szCs w:val="22"/>
        </w:rPr>
        <w:t xml:space="preserve"> and</w:t>
      </w:r>
      <w:r w:rsidR="00E30BB3" w:rsidRPr="00D36505">
        <w:rPr>
          <w:i/>
          <w:sz w:val="22"/>
          <w:szCs w:val="22"/>
        </w:rPr>
        <w:t xml:space="preserve"> try and plum</w:t>
      </w:r>
      <w:r w:rsidR="00D36505">
        <w:rPr>
          <w:i/>
          <w:sz w:val="22"/>
          <w:szCs w:val="22"/>
        </w:rPr>
        <w:t>b</w:t>
      </w:r>
      <w:r w:rsidR="00E30BB3" w:rsidRPr="00D36505">
        <w:rPr>
          <w:i/>
          <w:sz w:val="22"/>
          <w:szCs w:val="22"/>
        </w:rPr>
        <w:t xml:space="preserve"> in a new boiler. Talking of which the man will be in tonight to look at the sink. I must text A.</w:t>
      </w:r>
    </w:p>
    <w:p w14:paraId="3C7A0B1B" w14:textId="77777777" w:rsidR="0015633E" w:rsidRPr="000D1867" w:rsidRDefault="0015633E" w:rsidP="001F4065">
      <w:pPr>
        <w:spacing w:line="480" w:lineRule="auto"/>
        <w:ind w:left="720"/>
        <w:rPr>
          <w:i/>
          <w:sz w:val="22"/>
          <w:szCs w:val="22"/>
        </w:rPr>
      </w:pPr>
    </w:p>
    <w:p w14:paraId="3108E134" w14:textId="77777777" w:rsidR="00E30BB3" w:rsidRPr="00311C0B" w:rsidRDefault="00E30BB3" w:rsidP="001F4065">
      <w:pPr>
        <w:spacing w:line="480" w:lineRule="auto"/>
        <w:ind w:left="720"/>
        <w:rPr>
          <w:i/>
          <w:sz w:val="22"/>
          <w:szCs w:val="22"/>
        </w:rPr>
      </w:pPr>
      <w:r w:rsidRPr="001E7C51">
        <w:rPr>
          <w:i/>
          <w:sz w:val="22"/>
          <w:szCs w:val="22"/>
        </w:rPr>
        <w:t xml:space="preserve">Actually, I’m starting to feel for Bob now. I’m not sure this is anything he really understands either. This can’t be his message, surely? There is no way he came up with this. I bet it was that new </w:t>
      </w:r>
      <w:r w:rsidR="0015633E" w:rsidRPr="00311C0B">
        <w:rPr>
          <w:i/>
          <w:sz w:val="22"/>
          <w:szCs w:val="22"/>
        </w:rPr>
        <w:t>deputy head</w:t>
      </w:r>
      <w:r w:rsidRPr="00311C0B">
        <w:rPr>
          <w:i/>
          <w:sz w:val="22"/>
          <w:szCs w:val="22"/>
        </w:rPr>
        <w:t>, who looked all enthusiastic, someone said he was the expert.</w:t>
      </w:r>
    </w:p>
    <w:p w14:paraId="3CB44BED" w14:textId="77777777" w:rsidR="00E30BB3" w:rsidRPr="00311C0B" w:rsidRDefault="00E30BB3" w:rsidP="001F4065">
      <w:pPr>
        <w:spacing w:line="480" w:lineRule="auto"/>
        <w:ind w:left="720"/>
        <w:rPr>
          <w:rFonts w:ascii="Arial" w:hAnsi="Arial" w:cs="Arial"/>
          <w:sz w:val="22"/>
          <w:szCs w:val="22"/>
        </w:rPr>
      </w:pPr>
    </w:p>
    <w:p w14:paraId="6BD19A3D" w14:textId="77777777" w:rsidR="00E30BB3" w:rsidRPr="00311C0B" w:rsidRDefault="00E30BB3" w:rsidP="001F4065">
      <w:pPr>
        <w:spacing w:line="480" w:lineRule="auto"/>
        <w:ind w:left="720"/>
        <w:rPr>
          <w:i/>
          <w:sz w:val="22"/>
          <w:szCs w:val="22"/>
        </w:rPr>
      </w:pPr>
      <w:r w:rsidRPr="00311C0B">
        <w:rPr>
          <w:sz w:val="22"/>
          <w:szCs w:val="22"/>
        </w:rPr>
        <w:t xml:space="preserve">“Children, tell Bradley to pack it in. Whisper it down the row. Pack it in </w:t>
      </w:r>
      <w:r w:rsidRPr="00545D2D">
        <w:rPr>
          <w:i/>
          <w:sz w:val="22"/>
          <w:szCs w:val="22"/>
          <w:u w:val="single"/>
        </w:rPr>
        <w:t>now</w:t>
      </w:r>
      <w:r w:rsidRPr="00311C0B">
        <w:rPr>
          <w:i/>
          <w:sz w:val="22"/>
          <w:szCs w:val="22"/>
        </w:rPr>
        <w:t>.” Whisper a growl. Half a turn of his head. No effect.</w:t>
      </w:r>
    </w:p>
    <w:p w14:paraId="6316F983" w14:textId="77777777" w:rsidR="00E30BB3" w:rsidRPr="00311C0B" w:rsidRDefault="00E30BB3" w:rsidP="001F4065">
      <w:pPr>
        <w:spacing w:line="480" w:lineRule="auto"/>
        <w:ind w:left="720"/>
        <w:rPr>
          <w:sz w:val="22"/>
          <w:szCs w:val="22"/>
        </w:rPr>
      </w:pPr>
      <w:r w:rsidRPr="00311C0B">
        <w:rPr>
          <w:i/>
          <w:sz w:val="22"/>
          <w:szCs w:val="22"/>
        </w:rPr>
        <w:t>How much of this does Bob think they’ re going to get, seriously?</w:t>
      </w:r>
      <w:r w:rsidRPr="00311C0B">
        <w:rPr>
          <w:sz w:val="22"/>
          <w:szCs w:val="22"/>
        </w:rPr>
        <w:t xml:space="preserve"> </w:t>
      </w:r>
    </w:p>
    <w:p w14:paraId="036F1167" w14:textId="77777777" w:rsidR="00E30BB3" w:rsidRPr="00311C0B" w:rsidRDefault="00E30BB3" w:rsidP="001F4065">
      <w:pPr>
        <w:spacing w:line="480" w:lineRule="auto"/>
        <w:ind w:left="720"/>
        <w:rPr>
          <w:rFonts w:ascii="Arial" w:hAnsi="Arial" w:cs="Arial"/>
          <w:sz w:val="22"/>
          <w:szCs w:val="22"/>
        </w:rPr>
      </w:pPr>
    </w:p>
    <w:p w14:paraId="56FB44BA"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“A new climate for learning.” </w:t>
      </w:r>
      <w:r w:rsidRPr="00311C0B">
        <w:rPr>
          <w:i/>
          <w:sz w:val="22"/>
          <w:szCs w:val="22"/>
        </w:rPr>
        <w:t xml:space="preserve">Oh no. </w:t>
      </w:r>
    </w:p>
    <w:p w14:paraId="00888923" w14:textId="77777777" w:rsidR="00E30BB3" w:rsidRPr="00311C0B" w:rsidRDefault="00E30BB3" w:rsidP="001F4065">
      <w:pPr>
        <w:spacing w:line="480" w:lineRule="auto"/>
        <w:ind w:left="720"/>
        <w:rPr>
          <w:rFonts w:ascii="Arial" w:hAnsi="Arial" w:cs="Arial"/>
          <w:sz w:val="22"/>
          <w:szCs w:val="22"/>
        </w:rPr>
      </w:pPr>
    </w:p>
    <w:p w14:paraId="1101B6F8"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“new categories of behaviour as you go up in to Year 8, including, “Defiant” and “Immature”” </w:t>
      </w:r>
    </w:p>
    <w:p w14:paraId="09D504DE" w14:textId="77777777" w:rsidR="00E30BB3" w:rsidRPr="00311C0B" w:rsidRDefault="00E30BB3" w:rsidP="001F4065">
      <w:pPr>
        <w:spacing w:line="480" w:lineRule="auto"/>
        <w:rPr>
          <w:rFonts w:ascii="Arial" w:hAnsi="Arial" w:cs="Arial"/>
          <w:sz w:val="22"/>
          <w:szCs w:val="22"/>
        </w:rPr>
      </w:pPr>
    </w:p>
    <w:p w14:paraId="4C285D2D" w14:textId="77777777" w:rsidR="00E30BB3" w:rsidRPr="00311C0B" w:rsidRDefault="00E30BB3" w:rsidP="001F4065">
      <w:pPr>
        <w:spacing w:line="480" w:lineRule="auto"/>
        <w:ind w:left="720"/>
        <w:rPr>
          <w:i/>
          <w:sz w:val="22"/>
          <w:szCs w:val="22"/>
        </w:rPr>
      </w:pPr>
      <w:r w:rsidRPr="00311C0B">
        <w:rPr>
          <w:i/>
          <w:sz w:val="22"/>
          <w:szCs w:val="22"/>
        </w:rPr>
        <w:t xml:space="preserve">Of course, they’ re immature, they’ re just children. I can feel myself starting to explode. Panic, did I just say that out loud? No one seems to be looking. Close one. </w:t>
      </w:r>
    </w:p>
    <w:p w14:paraId="438B6319" w14:textId="77777777" w:rsidR="00E30BB3" w:rsidRPr="00311C0B" w:rsidRDefault="00E30BB3" w:rsidP="001F4065">
      <w:pPr>
        <w:spacing w:line="480" w:lineRule="auto"/>
        <w:ind w:left="720"/>
        <w:rPr>
          <w:rFonts w:ascii="Arial" w:hAnsi="Arial" w:cs="Arial"/>
          <w:sz w:val="22"/>
          <w:szCs w:val="22"/>
        </w:rPr>
      </w:pPr>
    </w:p>
    <w:p w14:paraId="55658CD9" w14:textId="77777777" w:rsidR="00E30BB3" w:rsidRPr="00311C0B" w:rsidRDefault="00E30BB3" w:rsidP="001F4065">
      <w:pPr>
        <w:spacing w:line="480" w:lineRule="auto"/>
        <w:ind w:left="720"/>
        <w:rPr>
          <w:rFonts w:ascii="Arial" w:hAnsi="Arial" w:cs="Arial"/>
          <w:sz w:val="22"/>
          <w:szCs w:val="22"/>
        </w:rPr>
      </w:pPr>
      <w:r w:rsidRPr="00311C0B">
        <w:rPr>
          <w:i/>
          <w:sz w:val="22"/>
          <w:szCs w:val="22"/>
        </w:rPr>
        <w:t>Hang on, this just doesn’t make sense now</w:t>
      </w:r>
      <w:r w:rsidRPr="00311C0B">
        <w:rPr>
          <w:sz w:val="22"/>
          <w:szCs w:val="22"/>
        </w:rPr>
        <w:t>,</w:t>
      </w:r>
      <w:r w:rsidRPr="00311C0B">
        <w:rPr>
          <w:rFonts w:ascii="Arial" w:hAnsi="Arial" w:cs="Arial"/>
          <w:sz w:val="22"/>
          <w:szCs w:val="22"/>
        </w:rPr>
        <w:t xml:space="preserve"> “chewing in class”, “poor preparation for work” </w:t>
      </w:r>
      <w:r w:rsidRPr="00311C0B">
        <w:rPr>
          <w:i/>
          <w:sz w:val="22"/>
          <w:szCs w:val="22"/>
        </w:rPr>
        <w:t>is now, immature? Oh goodness.</w:t>
      </w:r>
      <w:r w:rsidRPr="00311C0B">
        <w:rPr>
          <w:rFonts w:ascii="Arial" w:hAnsi="Arial" w:cs="Arial"/>
          <w:sz w:val="22"/>
          <w:szCs w:val="22"/>
        </w:rPr>
        <w:t xml:space="preserve"> </w:t>
      </w:r>
    </w:p>
    <w:p w14:paraId="33D947B6" w14:textId="77777777" w:rsidR="00E30BB3" w:rsidRPr="00311C0B" w:rsidRDefault="00E30BB3" w:rsidP="001F4065">
      <w:pPr>
        <w:spacing w:line="480" w:lineRule="auto"/>
        <w:ind w:left="720"/>
        <w:rPr>
          <w:rFonts w:ascii="Arial" w:hAnsi="Arial" w:cs="Arial"/>
          <w:sz w:val="22"/>
          <w:szCs w:val="22"/>
        </w:rPr>
      </w:pPr>
    </w:p>
    <w:p w14:paraId="31A0D3A8" w14:textId="77777777" w:rsidR="00E30BB3" w:rsidRPr="00311C0B" w:rsidRDefault="00E30BB3" w:rsidP="001F4065">
      <w:pPr>
        <w:spacing w:line="480" w:lineRule="auto"/>
        <w:ind w:left="720"/>
        <w:rPr>
          <w:i/>
          <w:sz w:val="22"/>
          <w:szCs w:val="22"/>
        </w:rPr>
      </w:pPr>
      <w:r w:rsidRPr="00311C0B">
        <w:rPr>
          <w:i/>
          <w:sz w:val="22"/>
          <w:szCs w:val="22"/>
        </w:rPr>
        <w:t>Bob, these small people in front of you are called children. Bob.</w:t>
      </w:r>
    </w:p>
    <w:p w14:paraId="01E492E6" w14:textId="14C08163" w:rsidR="0015633E" w:rsidRPr="00311C0B" w:rsidRDefault="00E30BB3" w:rsidP="001F4065">
      <w:pPr>
        <w:spacing w:line="480" w:lineRule="auto"/>
        <w:ind w:left="720"/>
        <w:rPr>
          <w:i/>
          <w:sz w:val="22"/>
          <w:szCs w:val="22"/>
        </w:rPr>
      </w:pPr>
      <w:r w:rsidRPr="00311C0B">
        <w:rPr>
          <w:i/>
          <w:sz w:val="22"/>
          <w:szCs w:val="22"/>
        </w:rPr>
        <w:t>Please look at them. Not having a pen? they never have pens. It’s just how they are, they’re not bank robbers.</w:t>
      </w:r>
      <w:r w:rsidR="0015633E" w:rsidRPr="00311C0B">
        <w:rPr>
          <w:i/>
          <w:sz w:val="22"/>
          <w:szCs w:val="22"/>
        </w:rPr>
        <w:t xml:space="preserve"> I forget to bring </w:t>
      </w:r>
      <w:r w:rsidRPr="00311C0B">
        <w:rPr>
          <w:i/>
          <w:sz w:val="22"/>
          <w:szCs w:val="22"/>
        </w:rPr>
        <w:t>a pen. I don’t think I even have a pen.</w:t>
      </w:r>
    </w:p>
    <w:p w14:paraId="38E4443E" w14:textId="77777777" w:rsidR="00E30BB3" w:rsidRPr="00311C0B" w:rsidRDefault="00E30BB3" w:rsidP="001F4065">
      <w:pPr>
        <w:spacing w:line="480" w:lineRule="auto"/>
        <w:ind w:left="720"/>
        <w:rPr>
          <w:i/>
          <w:sz w:val="22"/>
          <w:szCs w:val="22"/>
        </w:rPr>
      </w:pPr>
      <w:r w:rsidRPr="00311C0B">
        <w:rPr>
          <w:i/>
          <w:sz w:val="22"/>
          <w:szCs w:val="22"/>
        </w:rPr>
        <w:t xml:space="preserve"> Oh, it’s getting absurd. </w:t>
      </w:r>
    </w:p>
    <w:p w14:paraId="281ACB54" w14:textId="77777777" w:rsidR="0015633E" w:rsidRPr="00311C0B" w:rsidRDefault="0015633E" w:rsidP="001F4065">
      <w:pPr>
        <w:spacing w:line="480" w:lineRule="auto"/>
        <w:ind w:left="720"/>
        <w:rPr>
          <w:rFonts w:ascii="Arial" w:hAnsi="Arial" w:cs="Arial"/>
          <w:sz w:val="22"/>
          <w:szCs w:val="22"/>
        </w:rPr>
      </w:pPr>
    </w:p>
    <w:p w14:paraId="26F726F7" w14:textId="77777777" w:rsidR="00E30BB3" w:rsidRPr="00311C0B" w:rsidRDefault="00E30BB3" w:rsidP="001F4065">
      <w:pPr>
        <w:spacing w:line="480" w:lineRule="auto"/>
        <w:ind w:left="720"/>
        <w:rPr>
          <w:rFonts w:ascii="Arial" w:hAnsi="Arial" w:cs="Arial"/>
          <w:i/>
          <w:sz w:val="22"/>
          <w:szCs w:val="22"/>
        </w:rPr>
      </w:pPr>
      <w:r w:rsidRPr="00311C0B">
        <w:rPr>
          <w:rFonts w:ascii="Arial" w:hAnsi="Arial" w:cs="Arial"/>
          <w:sz w:val="22"/>
          <w:szCs w:val="22"/>
        </w:rPr>
        <w:t>“A Parenting Order”</w:t>
      </w:r>
      <w:r w:rsidRPr="00311C0B">
        <w:rPr>
          <w:i/>
          <w:sz w:val="22"/>
          <w:szCs w:val="22"/>
        </w:rPr>
        <w:t xml:space="preserve"> … of course it is. </w:t>
      </w:r>
      <w:r w:rsidR="004A78AB" w:rsidRPr="00311C0B">
        <w:rPr>
          <w:i/>
          <w:sz w:val="22"/>
          <w:szCs w:val="22"/>
        </w:rPr>
        <w:t xml:space="preserve">Just the trick. </w:t>
      </w:r>
      <w:r w:rsidRPr="00311C0B">
        <w:rPr>
          <w:i/>
          <w:sz w:val="22"/>
          <w:szCs w:val="22"/>
        </w:rPr>
        <w:t>That’ll learn ‘em.</w:t>
      </w:r>
      <w:r w:rsidRPr="00311C0B">
        <w:rPr>
          <w:rFonts w:ascii="Arial" w:hAnsi="Arial" w:cs="Arial"/>
          <w:i/>
          <w:sz w:val="22"/>
          <w:szCs w:val="22"/>
        </w:rPr>
        <w:t xml:space="preserve"> </w:t>
      </w:r>
    </w:p>
    <w:p w14:paraId="729E9636" w14:textId="77777777" w:rsidR="00E30BB3" w:rsidRPr="00311C0B" w:rsidRDefault="00E30BB3" w:rsidP="001F4065">
      <w:pPr>
        <w:spacing w:line="480" w:lineRule="auto"/>
        <w:ind w:left="720"/>
        <w:rPr>
          <w:sz w:val="22"/>
          <w:szCs w:val="22"/>
        </w:rPr>
      </w:pPr>
      <w:r w:rsidRPr="00311C0B">
        <w:rPr>
          <w:i/>
          <w:sz w:val="22"/>
          <w:szCs w:val="22"/>
        </w:rPr>
        <w:t>Littering is now classed as</w:t>
      </w:r>
      <w:r w:rsidRPr="00311C0B">
        <w:rPr>
          <w:rFonts w:ascii="Arial" w:hAnsi="Arial" w:cs="Arial"/>
          <w:i/>
          <w:sz w:val="22"/>
          <w:szCs w:val="22"/>
        </w:rPr>
        <w:t xml:space="preserve"> </w:t>
      </w:r>
      <w:r w:rsidRPr="00311C0B">
        <w:rPr>
          <w:rFonts w:ascii="Arial" w:hAnsi="Arial" w:cs="Arial"/>
          <w:sz w:val="22"/>
          <w:szCs w:val="22"/>
        </w:rPr>
        <w:t>“defiant behaviour</w:t>
      </w:r>
      <w:r w:rsidRPr="00311C0B">
        <w:rPr>
          <w:sz w:val="22"/>
          <w:szCs w:val="22"/>
        </w:rPr>
        <w:t xml:space="preserve">”. </w:t>
      </w:r>
      <w:r w:rsidRPr="00311C0B">
        <w:rPr>
          <w:i/>
          <w:sz w:val="22"/>
          <w:szCs w:val="22"/>
        </w:rPr>
        <w:t xml:space="preserve">Well, I don’t like littering and school can look messy sometimes but it’s not that bad.  </w:t>
      </w:r>
      <w:r w:rsidRPr="00311C0B">
        <w:rPr>
          <w:i/>
          <w:iCs/>
          <w:sz w:val="22"/>
          <w:szCs w:val="22"/>
        </w:rPr>
        <w:t>Mmm</w:t>
      </w:r>
      <w:r w:rsidRPr="00311C0B">
        <w:rPr>
          <w:i/>
          <w:sz w:val="22"/>
          <w:szCs w:val="22"/>
        </w:rPr>
        <w:t xml:space="preserve">, maybes? Seems a bit harsh though. </w:t>
      </w:r>
    </w:p>
    <w:p w14:paraId="48F59692" w14:textId="77777777" w:rsidR="00E30BB3" w:rsidRPr="00311C0B" w:rsidRDefault="00E30BB3" w:rsidP="001F4065">
      <w:pPr>
        <w:spacing w:line="480" w:lineRule="auto"/>
        <w:ind w:left="720"/>
        <w:rPr>
          <w:i/>
          <w:sz w:val="22"/>
          <w:szCs w:val="22"/>
        </w:rPr>
      </w:pPr>
      <w:r w:rsidRPr="00311C0B">
        <w:rPr>
          <w:i/>
          <w:sz w:val="22"/>
          <w:szCs w:val="22"/>
        </w:rPr>
        <w:t xml:space="preserve">Oh Bob, don’t spell behaviour the American way. Drives me mad. PE though, </w:t>
      </w:r>
      <w:r w:rsidRPr="00311C0B">
        <w:rPr>
          <w:i/>
          <w:iCs/>
          <w:sz w:val="22"/>
          <w:szCs w:val="22"/>
        </w:rPr>
        <w:t>so</w:t>
      </w:r>
      <w:r w:rsidRPr="00311C0B">
        <w:rPr>
          <w:i/>
          <w:sz w:val="22"/>
          <w:szCs w:val="22"/>
        </w:rPr>
        <w:t xml:space="preserve"> ....</w:t>
      </w:r>
    </w:p>
    <w:p w14:paraId="109E29BF" w14:textId="77777777" w:rsidR="00194C4F" w:rsidRPr="00311C0B" w:rsidRDefault="00194C4F" w:rsidP="001F4065">
      <w:pPr>
        <w:spacing w:line="480" w:lineRule="auto"/>
        <w:ind w:left="720"/>
        <w:rPr>
          <w:i/>
          <w:sz w:val="22"/>
          <w:szCs w:val="22"/>
        </w:rPr>
      </w:pPr>
    </w:p>
    <w:p w14:paraId="1EB43B89"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“Turnaround time </w:t>
      </w:r>
      <w:r w:rsidR="00DF609D" w:rsidRPr="00311C0B">
        <w:rPr>
          <w:rFonts w:ascii="Arial" w:hAnsi="Arial" w:cs="Arial"/>
          <w:sz w:val="22"/>
          <w:szCs w:val="22"/>
        </w:rPr>
        <w:t>is to take</w:t>
      </w:r>
      <w:r w:rsidRPr="00311C0B">
        <w:rPr>
          <w:rFonts w:ascii="Arial" w:hAnsi="Arial" w:cs="Arial"/>
          <w:sz w:val="22"/>
          <w:szCs w:val="22"/>
        </w:rPr>
        <w:t xml:space="preserve"> place in the Turnaround room”. </w:t>
      </w:r>
    </w:p>
    <w:p w14:paraId="035CC4A0" w14:textId="77777777" w:rsidR="00194C4F" w:rsidRPr="00311C0B" w:rsidRDefault="00194C4F" w:rsidP="001F4065">
      <w:pPr>
        <w:spacing w:line="480" w:lineRule="auto"/>
        <w:ind w:left="720"/>
        <w:rPr>
          <w:rFonts w:ascii="Arial" w:hAnsi="Arial" w:cs="Arial"/>
          <w:sz w:val="22"/>
          <w:szCs w:val="22"/>
        </w:rPr>
      </w:pPr>
    </w:p>
    <w:p w14:paraId="18EFD70A" w14:textId="77777777" w:rsidR="00E30BB3" w:rsidRPr="00311C0B" w:rsidRDefault="00E30BB3" w:rsidP="001F4065">
      <w:pPr>
        <w:spacing w:line="480" w:lineRule="auto"/>
        <w:ind w:left="720"/>
        <w:rPr>
          <w:rFonts w:ascii="Arial" w:hAnsi="Arial" w:cs="Arial"/>
          <w:sz w:val="22"/>
          <w:szCs w:val="22"/>
        </w:rPr>
      </w:pPr>
    </w:p>
    <w:p w14:paraId="441954DA" w14:textId="77777777" w:rsidR="00E30BB3" w:rsidRPr="00311C0B" w:rsidRDefault="003F5CBE" w:rsidP="001F4065">
      <w:pPr>
        <w:spacing w:line="480" w:lineRule="auto"/>
        <w:ind w:left="720"/>
        <w:rPr>
          <w:i/>
          <w:sz w:val="22"/>
          <w:szCs w:val="22"/>
        </w:rPr>
      </w:pPr>
      <w:r w:rsidRPr="00311C0B">
        <w:rPr>
          <w:i/>
          <w:sz w:val="22"/>
          <w:szCs w:val="22"/>
        </w:rPr>
        <w:t>No. Really?</w:t>
      </w:r>
      <w:r w:rsidR="00E30BB3" w:rsidRPr="00311C0B">
        <w:rPr>
          <w:i/>
          <w:sz w:val="22"/>
          <w:szCs w:val="22"/>
        </w:rPr>
        <w:t xml:space="preserve"> Not the internal exclusion room anymore? Ok. In fairness, I can see the sense of that, the usual suspects do spend too long out of normal classes, they spend ages in there but only because they like it more than they like their normal classes. Mind, if I were them, I’d rather spend some time in there with Miss. S. She’s hard but at least she’s fair. And the kids know it. </w:t>
      </w:r>
    </w:p>
    <w:p w14:paraId="1AD90E35" w14:textId="77777777" w:rsidR="00E30BB3" w:rsidRPr="00311C0B" w:rsidRDefault="00E30BB3" w:rsidP="001F4065">
      <w:pPr>
        <w:spacing w:line="480" w:lineRule="auto"/>
        <w:ind w:left="720"/>
        <w:rPr>
          <w:rFonts w:ascii="Arial" w:hAnsi="Arial" w:cs="Arial"/>
          <w:sz w:val="22"/>
          <w:szCs w:val="22"/>
        </w:rPr>
      </w:pPr>
    </w:p>
    <w:p w14:paraId="1402C705"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“we will try to get the sanctions right for you …”</w:t>
      </w:r>
    </w:p>
    <w:p w14:paraId="4999D465" w14:textId="77777777" w:rsidR="00E30BB3" w:rsidRPr="00311C0B" w:rsidRDefault="00E30BB3" w:rsidP="001F4065">
      <w:pPr>
        <w:spacing w:line="480" w:lineRule="auto"/>
        <w:ind w:left="720"/>
        <w:rPr>
          <w:rFonts w:ascii="Arial" w:hAnsi="Arial" w:cs="Arial"/>
          <w:sz w:val="22"/>
          <w:szCs w:val="22"/>
        </w:rPr>
      </w:pPr>
    </w:p>
    <w:p w14:paraId="2D760EC5" w14:textId="77777777" w:rsidR="00E30BB3" w:rsidRPr="00311C0B" w:rsidRDefault="00E30BB3" w:rsidP="001F4065">
      <w:pPr>
        <w:spacing w:line="480" w:lineRule="auto"/>
        <w:ind w:left="720"/>
        <w:rPr>
          <w:rFonts w:ascii="Arial" w:hAnsi="Arial" w:cs="Arial"/>
          <w:sz w:val="22"/>
          <w:szCs w:val="22"/>
        </w:rPr>
      </w:pPr>
      <w:r w:rsidRPr="00311C0B">
        <w:rPr>
          <w:rFonts w:ascii="Arial" w:hAnsi="Arial" w:cs="Arial"/>
          <w:sz w:val="22"/>
          <w:szCs w:val="22"/>
        </w:rPr>
        <w:t xml:space="preserve">“Disruptive behaviour will earn a 45-minute detention”. </w:t>
      </w:r>
    </w:p>
    <w:p w14:paraId="25215A82" w14:textId="77777777" w:rsidR="00E30BB3" w:rsidRPr="00311C0B" w:rsidRDefault="00E30BB3" w:rsidP="001F4065">
      <w:pPr>
        <w:spacing w:line="480" w:lineRule="auto"/>
        <w:ind w:left="720"/>
        <w:rPr>
          <w:rFonts w:ascii="Arial" w:hAnsi="Arial" w:cs="Arial"/>
          <w:sz w:val="22"/>
          <w:szCs w:val="22"/>
        </w:rPr>
      </w:pPr>
    </w:p>
    <w:p w14:paraId="0B99F6E2" w14:textId="77777777" w:rsidR="00E30BB3" w:rsidRPr="00311C0B" w:rsidRDefault="00E30BB3" w:rsidP="001F4065">
      <w:pPr>
        <w:spacing w:line="480" w:lineRule="auto"/>
        <w:ind w:left="720"/>
        <w:rPr>
          <w:i/>
          <w:sz w:val="22"/>
          <w:szCs w:val="22"/>
        </w:rPr>
      </w:pPr>
      <w:r w:rsidRPr="00311C0B">
        <w:rPr>
          <w:i/>
          <w:sz w:val="22"/>
          <w:szCs w:val="22"/>
        </w:rPr>
        <w:t xml:space="preserve">Really? For continued failure to follow instructions? Really!?! Oh. Oh. He’s going in hard. Oh dear. </w:t>
      </w:r>
    </w:p>
    <w:p w14:paraId="2CA104C9" w14:textId="77777777" w:rsidR="00E30BB3" w:rsidRPr="00311C0B" w:rsidRDefault="00E30BB3" w:rsidP="001F4065">
      <w:pPr>
        <w:spacing w:line="480" w:lineRule="auto"/>
        <w:ind w:left="720"/>
        <w:rPr>
          <w:sz w:val="22"/>
          <w:szCs w:val="22"/>
        </w:rPr>
      </w:pPr>
    </w:p>
    <w:p w14:paraId="38414DD7" w14:textId="38305DAD" w:rsidR="00E30BB3" w:rsidRPr="00311C0B" w:rsidRDefault="00E30BB3" w:rsidP="001F4065">
      <w:pPr>
        <w:spacing w:line="480" w:lineRule="auto"/>
        <w:ind w:left="720"/>
        <w:rPr>
          <w:i/>
          <w:sz w:val="22"/>
          <w:szCs w:val="22"/>
        </w:rPr>
      </w:pPr>
      <w:r w:rsidRPr="00311C0B">
        <w:rPr>
          <w:i/>
          <w:sz w:val="22"/>
          <w:szCs w:val="22"/>
        </w:rPr>
        <w:t>Seriously, 45 minutes detention for failing to complete homework? Nah, he’s lost it before he’s started. You can’t do that. These kids don’t respond to lots of random shouting and harsh punishment, mate. They’ve spent their lives being shouted at.</w:t>
      </w:r>
    </w:p>
    <w:p w14:paraId="3C53FB23" w14:textId="77777777" w:rsidR="00E30BB3" w:rsidRPr="00311C0B" w:rsidRDefault="00E30BB3" w:rsidP="001F4065">
      <w:pPr>
        <w:spacing w:line="480" w:lineRule="auto"/>
        <w:ind w:left="720"/>
        <w:rPr>
          <w:rFonts w:ascii="Arial" w:hAnsi="Arial" w:cs="Arial"/>
          <w:sz w:val="22"/>
          <w:szCs w:val="22"/>
        </w:rPr>
      </w:pPr>
    </w:p>
    <w:p w14:paraId="7CD632DF" w14:textId="77777777" w:rsidR="00E30BB3" w:rsidRPr="00311C0B" w:rsidRDefault="0015633E" w:rsidP="001F4065">
      <w:pPr>
        <w:spacing w:line="480" w:lineRule="auto"/>
        <w:ind w:left="720"/>
        <w:rPr>
          <w:rFonts w:ascii="Arial" w:hAnsi="Arial" w:cs="Arial"/>
          <w:sz w:val="22"/>
          <w:szCs w:val="22"/>
        </w:rPr>
      </w:pPr>
      <w:r w:rsidRPr="00311C0B">
        <w:rPr>
          <w:rFonts w:ascii="Arial" w:hAnsi="Arial" w:cs="Arial"/>
          <w:sz w:val="22"/>
          <w:szCs w:val="22"/>
        </w:rPr>
        <w:t>“</w:t>
      </w:r>
      <w:r w:rsidR="00E30BB3" w:rsidRPr="00311C0B">
        <w:rPr>
          <w:rFonts w:ascii="Arial" w:hAnsi="Arial" w:cs="Arial"/>
          <w:sz w:val="22"/>
          <w:szCs w:val="22"/>
        </w:rPr>
        <w:t>… the bar is high here …the bar is going to be higher next year”</w:t>
      </w:r>
    </w:p>
    <w:p w14:paraId="406A87F4" w14:textId="77777777" w:rsidR="00E30BB3" w:rsidRPr="00311C0B" w:rsidRDefault="00E30BB3" w:rsidP="001F4065">
      <w:pPr>
        <w:spacing w:line="480" w:lineRule="auto"/>
        <w:ind w:left="720"/>
        <w:rPr>
          <w:rFonts w:ascii="Arial" w:hAnsi="Arial" w:cs="Arial"/>
          <w:sz w:val="22"/>
          <w:szCs w:val="22"/>
        </w:rPr>
      </w:pPr>
    </w:p>
    <w:p w14:paraId="51EE67B1" w14:textId="77777777" w:rsidR="00E30BB3" w:rsidRPr="00311C0B" w:rsidRDefault="00E30BB3" w:rsidP="001F4065">
      <w:pPr>
        <w:spacing w:line="480" w:lineRule="auto"/>
        <w:ind w:left="720"/>
        <w:rPr>
          <w:i/>
          <w:sz w:val="22"/>
          <w:szCs w:val="22"/>
        </w:rPr>
      </w:pPr>
      <w:r w:rsidRPr="00311C0B">
        <w:rPr>
          <w:i/>
          <w:sz w:val="22"/>
          <w:szCs w:val="22"/>
        </w:rPr>
        <w:t xml:space="preserve">Bob seems to have slowed down again.  </w:t>
      </w:r>
    </w:p>
    <w:p w14:paraId="01F37D92" w14:textId="77777777" w:rsidR="00E30BB3" w:rsidRPr="00311C0B" w:rsidRDefault="00E30BB3" w:rsidP="00477576">
      <w:pPr>
        <w:spacing w:line="480" w:lineRule="auto"/>
        <w:rPr>
          <w:rFonts w:ascii="Arial" w:hAnsi="Arial" w:cs="Arial"/>
          <w:sz w:val="22"/>
          <w:szCs w:val="22"/>
        </w:rPr>
      </w:pPr>
    </w:p>
    <w:p w14:paraId="7524F9B1" w14:textId="77777777" w:rsidR="00E30BB3" w:rsidRPr="00311C0B" w:rsidRDefault="00E30BB3" w:rsidP="001F4065">
      <w:pPr>
        <w:spacing w:line="480" w:lineRule="auto"/>
        <w:ind w:left="720"/>
        <w:rPr>
          <w:sz w:val="22"/>
          <w:szCs w:val="22"/>
        </w:rPr>
      </w:pPr>
      <w:r w:rsidRPr="00311C0B">
        <w:rPr>
          <w:sz w:val="22"/>
          <w:szCs w:val="22"/>
        </w:rPr>
        <w:t>“What did you think of that assembly then, Lemar?”</w:t>
      </w:r>
      <w:r w:rsidR="0015633E" w:rsidRPr="00311C0B">
        <w:rPr>
          <w:sz w:val="22"/>
          <w:szCs w:val="22"/>
        </w:rPr>
        <w:t xml:space="preserve"> I whisper as we leave.</w:t>
      </w:r>
    </w:p>
    <w:p w14:paraId="268BE93A" w14:textId="77777777" w:rsidR="00E30BB3" w:rsidRPr="00311C0B" w:rsidRDefault="00E30BB3" w:rsidP="001F4065">
      <w:pPr>
        <w:spacing w:line="480" w:lineRule="auto"/>
        <w:ind w:left="720"/>
        <w:rPr>
          <w:rFonts w:ascii="Arial" w:hAnsi="Arial" w:cs="Arial"/>
          <w:sz w:val="22"/>
          <w:szCs w:val="22"/>
        </w:rPr>
      </w:pPr>
    </w:p>
    <w:p w14:paraId="5B792625" w14:textId="77777777" w:rsidR="00477576" w:rsidRPr="00311C0B" w:rsidRDefault="00E30BB3" w:rsidP="00477576">
      <w:pPr>
        <w:spacing w:line="480" w:lineRule="auto"/>
        <w:ind w:left="720"/>
        <w:rPr>
          <w:rFonts w:ascii="Arial" w:hAnsi="Arial" w:cs="Arial"/>
          <w:sz w:val="22"/>
          <w:szCs w:val="22"/>
        </w:rPr>
      </w:pPr>
      <w:r w:rsidRPr="00311C0B">
        <w:rPr>
          <w:rFonts w:ascii="Arial" w:hAnsi="Arial" w:cs="Arial"/>
          <w:sz w:val="22"/>
          <w:szCs w:val="22"/>
        </w:rPr>
        <w:t xml:space="preserve">“I dunno Sir, I wasn’t listening. </w:t>
      </w:r>
    </w:p>
    <w:p w14:paraId="04FFCD23" w14:textId="51B95047" w:rsidR="0015633E" w:rsidRPr="00311C0B" w:rsidRDefault="00E30BB3" w:rsidP="00477576">
      <w:pPr>
        <w:spacing w:line="480" w:lineRule="auto"/>
        <w:ind w:left="720"/>
        <w:rPr>
          <w:rFonts w:ascii="Arial" w:hAnsi="Arial" w:cs="Arial"/>
          <w:sz w:val="22"/>
          <w:szCs w:val="22"/>
        </w:rPr>
      </w:pPr>
      <w:r w:rsidRPr="00311C0B">
        <w:rPr>
          <w:rFonts w:ascii="Arial" w:hAnsi="Arial" w:cs="Arial"/>
          <w:sz w:val="22"/>
          <w:szCs w:val="22"/>
        </w:rPr>
        <w:t>I never listen when he’s speaking”</w:t>
      </w:r>
    </w:p>
    <w:p w14:paraId="646D7814" w14:textId="77777777" w:rsidR="00E30BB3" w:rsidRPr="00311C0B" w:rsidRDefault="00E30BB3" w:rsidP="001F4065">
      <w:pPr>
        <w:spacing w:line="480" w:lineRule="auto"/>
        <w:ind w:left="720"/>
        <w:rPr>
          <w:rFonts w:ascii="Arial" w:hAnsi="Arial" w:cs="Arial"/>
          <w:sz w:val="22"/>
          <w:szCs w:val="22"/>
        </w:rPr>
      </w:pPr>
    </w:p>
    <w:p w14:paraId="24B77E6F" w14:textId="1E17EBBF" w:rsidR="00E30BB3" w:rsidRPr="00311C0B" w:rsidRDefault="00477576" w:rsidP="00556CBD">
      <w:pPr>
        <w:spacing w:line="480" w:lineRule="auto"/>
        <w:ind w:left="720"/>
        <w:rPr>
          <w:i/>
          <w:sz w:val="22"/>
          <w:szCs w:val="22"/>
        </w:rPr>
      </w:pPr>
      <w:r w:rsidRPr="00311C0B">
        <w:rPr>
          <w:i/>
          <w:sz w:val="22"/>
          <w:szCs w:val="22"/>
        </w:rPr>
        <w:t xml:space="preserve"> I can’t blame him.</w:t>
      </w:r>
      <w:r w:rsidR="00E30BB3" w:rsidRPr="00311C0B">
        <w:rPr>
          <w:i/>
          <w:sz w:val="22"/>
          <w:szCs w:val="22"/>
        </w:rPr>
        <w:t xml:space="preserve"> I feel my shoulders drop.</w:t>
      </w:r>
    </w:p>
    <w:p w14:paraId="3B064633" w14:textId="1B9D765B" w:rsidR="0023162B" w:rsidRPr="00CC7654" w:rsidRDefault="002B4A46" w:rsidP="007C3B39">
      <w:pPr>
        <w:pStyle w:val="Heading1"/>
        <w:spacing w:line="480" w:lineRule="auto"/>
      </w:pPr>
      <w:bookmarkStart w:id="41" w:name="_Toc3920291"/>
      <w:r w:rsidRPr="00311C0B">
        <w:lastRenderedPageBreak/>
        <w:t>Chapter 5</w:t>
      </w:r>
      <w:r w:rsidRPr="00311C0B">
        <w:tab/>
      </w:r>
      <w:r w:rsidR="00CC7654">
        <w:t>“</w:t>
      </w:r>
      <w:r w:rsidR="0023162B" w:rsidRPr="00CC7654">
        <w:t>Sit still and be quiet Y7!</w:t>
      </w:r>
      <w:r w:rsidR="00CC7654">
        <w:t>”</w:t>
      </w:r>
      <w:bookmarkEnd w:id="41"/>
    </w:p>
    <w:p w14:paraId="2FB92560" w14:textId="05E0C319" w:rsidR="0023162B" w:rsidRPr="00311C0B" w:rsidRDefault="0023162B" w:rsidP="00311C0B">
      <w:pPr>
        <w:pStyle w:val="Heading2"/>
        <w:spacing w:after="240" w:line="480" w:lineRule="auto"/>
      </w:pPr>
      <w:bookmarkStart w:id="42" w:name="_Toc3920292"/>
      <w:r w:rsidRPr="00CC7654">
        <w:t>Discussion</w:t>
      </w:r>
      <w:bookmarkEnd w:id="42"/>
    </w:p>
    <w:p w14:paraId="6CDB9223" w14:textId="77777777" w:rsidR="0023162B" w:rsidRPr="00015F75" w:rsidRDefault="0023162B" w:rsidP="001F4065">
      <w:pPr>
        <w:widowControl w:val="0"/>
        <w:autoSpaceDE w:val="0"/>
        <w:autoSpaceDN w:val="0"/>
        <w:adjustRightInd w:val="0"/>
        <w:spacing w:line="480" w:lineRule="auto"/>
        <w:ind w:left="720"/>
        <w:rPr>
          <w:rFonts w:ascii="Arial" w:hAnsi="Arial" w:cs="Arial"/>
          <w:color w:val="1A1A1A"/>
          <w:sz w:val="22"/>
          <w:szCs w:val="22"/>
        </w:rPr>
      </w:pPr>
      <w:r w:rsidRPr="00CC7654">
        <w:rPr>
          <w:rFonts w:ascii="Arial" w:hAnsi="Arial" w:cs="Arial"/>
          <w:color w:val="1A1A1A"/>
          <w:sz w:val="22"/>
          <w:szCs w:val="22"/>
        </w:rPr>
        <w:t>"It is not on the face of it, a model of containment; it is a type of quarantine.” (Tucker, 2015, p.265) </w:t>
      </w:r>
    </w:p>
    <w:p w14:paraId="3E8246BF" w14:textId="77777777" w:rsidR="0023162B" w:rsidRPr="00015F75" w:rsidRDefault="0023162B" w:rsidP="001F4065">
      <w:pPr>
        <w:widowControl w:val="0"/>
        <w:autoSpaceDE w:val="0"/>
        <w:autoSpaceDN w:val="0"/>
        <w:adjustRightInd w:val="0"/>
        <w:spacing w:line="480" w:lineRule="auto"/>
        <w:rPr>
          <w:rFonts w:ascii="Arial" w:hAnsi="Arial" w:cs="Arial"/>
          <w:i/>
          <w:iCs/>
          <w:color w:val="1A1A1A"/>
          <w:sz w:val="22"/>
          <w:szCs w:val="22"/>
        </w:rPr>
      </w:pPr>
    </w:p>
    <w:p w14:paraId="1A560D4D" w14:textId="463342E9" w:rsidR="0023162B" w:rsidRPr="00265678" w:rsidRDefault="0023162B" w:rsidP="00311C0B">
      <w:pPr>
        <w:pStyle w:val="Heading3"/>
        <w:spacing w:line="480" w:lineRule="auto"/>
      </w:pPr>
      <w:r w:rsidRPr="00784695">
        <w:t xml:space="preserve">Chapter </w:t>
      </w:r>
      <w:r w:rsidR="001E7C51">
        <w:t>structure</w:t>
      </w:r>
    </w:p>
    <w:p w14:paraId="7248FE17" w14:textId="434EBFFE" w:rsidR="0023162B" w:rsidRPr="00A60124" w:rsidRDefault="0023162B" w:rsidP="001F4065">
      <w:pPr>
        <w:pStyle w:val="ListParagraph"/>
        <w:widowControl w:val="0"/>
        <w:numPr>
          <w:ilvl w:val="0"/>
          <w:numId w:val="9"/>
        </w:numPr>
        <w:autoSpaceDE w:val="0"/>
        <w:autoSpaceDN w:val="0"/>
        <w:adjustRightInd w:val="0"/>
        <w:spacing w:line="480" w:lineRule="auto"/>
        <w:rPr>
          <w:rFonts w:ascii="Arial" w:hAnsi="Arial" w:cs="Arial"/>
          <w:bCs/>
          <w:color w:val="000000"/>
          <w:sz w:val="22"/>
          <w:szCs w:val="22"/>
        </w:rPr>
      </w:pPr>
      <w:r w:rsidRPr="00C93734">
        <w:rPr>
          <w:rFonts w:ascii="Arial" w:hAnsi="Arial" w:cs="Arial"/>
          <w:bCs/>
          <w:color w:val="000000"/>
          <w:sz w:val="22"/>
          <w:szCs w:val="22"/>
        </w:rPr>
        <w:t>Section 1</w:t>
      </w:r>
      <w:r w:rsidR="00CC7654">
        <w:rPr>
          <w:rFonts w:ascii="Arial" w:hAnsi="Arial" w:cs="Arial"/>
          <w:bCs/>
          <w:color w:val="000000"/>
          <w:sz w:val="22"/>
          <w:szCs w:val="22"/>
        </w:rPr>
        <w:t>:</w:t>
      </w:r>
      <w:r w:rsidRPr="00C93734">
        <w:rPr>
          <w:rFonts w:ascii="Arial" w:hAnsi="Arial" w:cs="Arial"/>
          <w:bCs/>
          <w:color w:val="000000"/>
          <w:sz w:val="22"/>
          <w:szCs w:val="22"/>
        </w:rPr>
        <w:t xml:space="preserve"> On how my exp</w:t>
      </w:r>
      <w:r w:rsidRPr="00A60124">
        <w:rPr>
          <w:rFonts w:ascii="Arial" w:hAnsi="Arial" w:cs="Arial"/>
          <w:bCs/>
          <w:color w:val="000000"/>
          <w:sz w:val="22"/>
          <w:szCs w:val="22"/>
        </w:rPr>
        <w:t>eriences made me feel</w:t>
      </w:r>
    </w:p>
    <w:p w14:paraId="75489E41" w14:textId="3F284C4A" w:rsidR="0023162B" w:rsidRPr="0035786F" w:rsidRDefault="0023162B" w:rsidP="001F4065">
      <w:pPr>
        <w:pStyle w:val="ListParagraph"/>
        <w:widowControl w:val="0"/>
        <w:numPr>
          <w:ilvl w:val="0"/>
          <w:numId w:val="9"/>
        </w:numPr>
        <w:autoSpaceDE w:val="0"/>
        <w:autoSpaceDN w:val="0"/>
        <w:adjustRightInd w:val="0"/>
        <w:spacing w:line="480" w:lineRule="auto"/>
        <w:rPr>
          <w:rFonts w:ascii="Arial" w:hAnsi="Arial" w:cs="Arial"/>
          <w:bCs/>
          <w:color w:val="000000"/>
          <w:sz w:val="22"/>
          <w:szCs w:val="22"/>
        </w:rPr>
      </w:pPr>
      <w:r w:rsidRPr="0035786F">
        <w:rPr>
          <w:rFonts w:ascii="Arial" w:hAnsi="Arial" w:cs="Arial"/>
          <w:bCs/>
          <w:color w:val="000000"/>
          <w:sz w:val="22"/>
          <w:szCs w:val="22"/>
        </w:rPr>
        <w:t>Section 2</w:t>
      </w:r>
      <w:r w:rsidR="00CC7654">
        <w:rPr>
          <w:rFonts w:ascii="Arial" w:hAnsi="Arial" w:cs="Arial"/>
          <w:bCs/>
          <w:color w:val="000000"/>
          <w:sz w:val="22"/>
          <w:szCs w:val="22"/>
        </w:rPr>
        <w:t>:</w:t>
      </w:r>
      <w:r w:rsidRPr="0035786F">
        <w:rPr>
          <w:rFonts w:ascii="Arial" w:hAnsi="Arial" w:cs="Arial"/>
          <w:bCs/>
          <w:color w:val="000000"/>
          <w:sz w:val="22"/>
          <w:szCs w:val="22"/>
        </w:rPr>
        <w:t xml:space="preserve"> Some concluding thoughts:</w:t>
      </w:r>
    </w:p>
    <w:p w14:paraId="7DEC2503" w14:textId="77777777" w:rsidR="0023162B" w:rsidRPr="00E95DE4" w:rsidRDefault="0023162B" w:rsidP="001F4065">
      <w:pPr>
        <w:pStyle w:val="ListParagraph"/>
        <w:widowControl w:val="0"/>
        <w:numPr>
          <w:ilvl w:val="1"/>
          <w:numId w:val="9"/>
        </w:numPr>
        <w:autoSpaceDE w:val="0"/>
        <w:autoSpaceDN w:val="0"/>
        <w:adjustRightInd w:val="0"/>
        <w:spacing w:line="480" w:lineRule="auto"/>
        <w:rPr>
          <w:rFonts w:ascii="Arial" w:hAnsi="Arial" w:cs="Arial"/>
          <w:bCs/>
          <w:color w:val="000000"/>
          <w:sz w:val="22"/>
          <w:szCs w:val="22"/>
        </w:rPr>
      </w:pPr>
      <w:r w:rsidRPr="00E95DE4">
        <w:rPr>
          <w:rFonts w:ascii="Arial" w:hAnsi="Arial" w:cs="Arial"/>
          <w:bCs/>
          <w:color w:val="000000"/>
          <w:sz w:val="22"/>
          <w:szCs w:val="22"/>
        </w:rPr>
        <w:t>A possible impact for the children?</w:t>
      </w:r>
    </w:p>
    <w:p w14:paraId="6754D89A" w14:textId="77777777" w:rsidR="0023162B" w:rsidRPr="00DB7145" w:rsidRDefault="0023162B" w:rsidP="001F4065">
      <w:pPr>
        <w:pStyle w:val="ListParagraph"/>
        <w:widowControl w:val="0"/>
        <w:numPr>
          <w:ilvl w:val="1"/>
          <w:numId w:val="9"/>
        </w:numPr>
        <w:autoSpaceDE w:val="0"/>
        <w:autoSpaceDN w:val="0"/>
        <w:adjustRightInd w:val="0"/>
        <w:spacing w:line="480" w:lineRule="auto"/>
        <w:rPr>
          <w:rFonts w:ascii="Arial" w:hAnsi="Arial" w:cs="Arial"/>
          <w:bCs/>
          <w:color w:val="000000"/>
          <w:sz w:val="22"/>
          <w:szCs w:val="22"/>
        </w:rPr>
      </w:pPr>
      <w:r w:rsidRPr="00DB7145">
        <w:rPr>
          <w:rFonts w:ascii="Arial" w:hAnsi="Arial" w:cs="Arial"/>
          <w:bCs/>
          <w:color w:val="000000"/>
          <w:sz w:val="22"/>
          <w:szCs w:val="22"/>
        </w:rPr>
        <w:t>Some recommendations that could be implemented by staff.</w:t>
      </w:r>
    </w:p>
    <w:p w14:paraId="3D06772B" w14:textId="77777777" w:rsidR="0023162B" w:rsidRPr="00DB7145" w:rsidRDefault="0023162B" w:rsidP="001F4065">
      <w:pPr>
        <w:widowControl w:val="0"/>
        <w:autoSpaceDE w:val="0"/>
        <w:autoSpaceDN w:val="0"/>
        <w:adjustRightInd w:val="0"/>
        <w:spacing w:line="480" w:lineRule="auto"/>
        <w:rPr>
          <w:rFonts w:ascii="Arial" w:hAnsi="Arial" w:cs="Arial"/>
          <w:color w:val="000000"/>
          <w:sz w:val="22"/>
          <w:szCs w:val="22"/>
        </w:rPr>
      </w:pPr>
    </w:p>
    <w:p w14:paraId="3C1683B0" w14:textId="5907981E" w:rsidR="0023162B" w:rsidRPr="00713643" w:rsidRDefault="0023162B" w:rsidP="001F4065">
      <w:pPr>
        <w:widowControl w:val="0"/>
        <w:autoSpaceDE w:val="0"/>
        <w:autoSpaceDN w:val="0"/>
        <w:adjustRightInd w:val="0"/>
        <w:spacing w:line="480" w:lineRule="auto"/>
        <w:rPr>
          <w:rFonts w:ascii="Arial" w:hAnsi="Arial" w:cs="Arial"/>
          <w:sz w:val="22"/>
          <w:szCs w:val="22"/>
        </w:rPr>
      </w:pPr>
      <w:r w:rsidRPr="00103406">
        <w:rPr>
          <w:rFonts w:ascii="Arial" w:hAnsi="Arial" w:cs="Arial"/>
          <w:color w:val="000000"/>
          <w:sz w:val="22"/>
          <w:szCs w:val="22"/>
        </w:rPr>
        <w:t>My aim in this chapter is to make sense of my experiences and from these to offer some critical insigh</w:t>
      </w:r>
      <w:r w:rsidRPr="00CC6504">
        <w:rPr>
          <w:rFonts w:ascii="Arial" w:hAnsi="Arial" w:cs="Arial"/>
          <w:color w:val="000000"/>
          <w:sz w:val="22"/>
          <w:szCs w:val="22"/>
        </w:rPr>
        <w:t>t into the culture of the school. Written in two parts, the first offers some thoughts about how working at the school made me feel. I analysed my stories in Appendix 4.1 and in this chapter, I have interpreted my experiences and present them in the form o</w:t>
      </w:r>
      <w:r w:rsidRPr="0055338A">
        <w:rPr>
          <w:rFonts w:ascii="Arial" w:hAnsi="Arial" w:cs="Arial"/>
          <w:color w:val="000000"/>
          <w:sz w:val="22"/>
          <w:szCs w:val="22"/>
        </w:rPr>
        <w:t xml:space="preserve">f a reflective diagram predicated on some of the defensive behaviours discussed in Chapter 2. I locate them within psychodynamic systems theory (social defences theory) and return to Stephen Frosh’s and Pamela Trevithick’s explanations of defensiveness. </w:t>
      </w:r>
      <w:r w:rsidRPr="005F36A3">
        <w:rPr>
          <w:rFonts w:ascii="Arial" w:hAnsi="Arial" w:cs="Arial"/>
          <w:sz w:val="22"/>
          <w:szCs w:val="22"/>
        </w:rPr>
        <w:t>If</w:t>
      </w:r>
      <w:r w:rsidRPr="00713643">
        <w:rPr>
          <w:rFonts w:ascii="Arial" w:hAnsi="Arial" w:cs="Arial"/>
          <w:sz w:val="22"/>
          <w:szCs w:val="22"/>
        </w:rPr>
        <w:t xml:space="preserve"> Chapter 4 describes my experiences subjectively, then this chapter represents a more theoretical interpretation. As Truss points out, “it is important to reflect on the author’s role as both subject and object” (2009, p.368).</w:t>
      </w:r>
      <w:r w:rsidR="00820BE0">
        <w:rPr>
          <w:rFonts w:ascii="Arial" w:hAnsi="Arial" w:cs="Arial"/>
          <w:sz w:val="22"/>
          <w:szCs w:val="22"/>
        </w:rPr>
        <w:t xml:space="preserve"> Here I realise that many of my observations jump around, my model is deliberately messy, the parallel lines indicating a flow between different positions. Readers should be aware that the twists and turns of my model are to suggest the non – linear nature of my observations. They are written chronologically, and yet I see elements of defenses in different stories.</w:t>
      </w:r>
    </w:p>
    <w:p w14:paraId="46C6D353" w14:textId="77777777" w:rsidR="0023162B" w:rsidRPr="0033514B" w:rsidRDefault="0023162B" w:rsidP="001F4065">
      <w:pPr>
        <w:widowControl w:val="0"/>
        <w:autoSpaceDE w:val="0"/>
        <w:autoSpaceDN w:val="0"/>
        <w:adjustRightInd w:val="0"/>
        <w:spacing w:line="480" w:lineRule="auto"/>
        <w:rPr>
          <w:rFonts w:ascii="Arial" w:hAnsi="Arial" w:cs="Arial"/>
          <w:sz w:val="22"/>
          <w:szCs w:val="22"/>
        </w:rPr>
      </w:pPr>
    </w:p>
    <w:p w14:paraId="54A5EF91" w14:textId="68583984" w:rsidR="0023162B" w:rsidRDefault="0023162B" w:rsidP="001F4065">
      <w:pPr>
        <w:widowControl w:val="0"/>
        <w:autoSpaceDE w:val="0"/>
        <w:autoSpaceDN w:val="0"/>
        <w:adjustRightInd w:val="0"/>
        <w:spacing w:line="480" w:lineRule="auto"/>
        <w:rPr>
          <w:rFonts w:ascii="Arial" w:hAnsi="Arial" w:cs="Arial"/>
          <w:color w:val="000000"/>
          <w:sz w:val="22"/>
          <w:szCs w:val="22"/>
        </w:rPr>
      </w:pPr>
      <w:r w:rsidRPr="0033514B">
        <w:rPr>
          <w:rFonts w:ascii="Arial" w:hAnsi="Arial" w:cs="Arial"/>
          <w:color w:val="000000"/>
          <w:sz w:val="22"/>
          <w:szCs w:val="22"/>
        </w:rPr>
        <w:lastRenderedPageBreak/>
        <w:t xml:space="preserve">In the second </w:t>
      </w:r>
      <w:r w:rsidR="00E042ED">
        <w:rPr>
          <w:rFonts w:ascii="Arial" w:hAnsi="Arial" w:cs="Arial"/>
          <w:color w:val="000000"/>
          <w:sz w:val="22"/>
          <w:szCs w:val="22"/>
        </w:rPr>
        <w:t>section</w:t>
      </w:r>
      <w:r w:rsidRPr="0033514B">
        <w:rPr>
          <w:rFonts w:ascii="Arial" w:hAnsi="Arial" w:cs="Arial"/>
          <w:color w:val="000000"/>
          <w:sz w:val="22"/>
          <w:szCs w:val="22"/>
        </w:rPr>
        <w:t xml:space="preserve"> of the chapter, I offer some observations about being with the children, watching them sitting in assembly fidgeting uncomfortably</w:t>
      </w:r>
      <w:r w:rsidR="00CC7654">
        <w:rPr>
          <w:rFonts w:ascii="Arial" w:hAnsi="Arial" w:cs="Arial"/>
          <w:color w:val="000000"/>
          <w:sz w:val="22"/>
          <w:szCs w:val="22"/>
        </w:rPr>
        <w:t>.</w:t>
      </w:r>
      <w:r w:rsidRPr="0033514B">
        <w:rPr>
          <w:rFonts w:ascii="Arial" w:hAnsi="Arial" w:cs="Arial"/>
          <w:color w:val="000000"/>
          <w:sz w:val="22"/>
          <w:szCs w:val="22"/>
        </w:rPr>
        <w:t xml:space="preserve"> </w:t>
      </w:r>
      <w:r w:rsidR="00CC7654">
        <w:rPr>
          <w:rFonts w:ascii="Arial" w:hAnsi="Arial" w:cs="Arial"/>
          <w:color w:val="000000"/>
          <w:sz w:val="22"/>
          <w:szCs w:val="22"/>
        </w:rPr>
        <w:t>This</w:t>
      </w:r>
      <w:r w:rsidRPr="0033514B">
        <w:rPr>
          <w:rFonts w:ascii="Arial" w:hAnsi="Arial" w:cs="Arial"/>
          <w:color w:val="000000"/>
          <w:sz w:val="22"/>
          <w:szCs w:val="22"/>
        </w:rPr>
        <w:t xml:space="preserve"> may, for some, be associated more with psychological discomfort rather than the hardness of the plastic seats.  I suggest, albeit cannot generalise, that this may be an outcome of the teachers’ social defences</w:t>
      </w:r>
      <w:r w:rsidR="00CC7654">
        <w:rPr>
          <w:rFonts w:ascii="Arial" w:hAnsi="Arial" w:cs="Arial"/>
          <w:color w:val="000000"/>
          <w:sz w:val="22"/>
          <w:szCs w:val="22"/>
        </w:rPr>
        <w:t>.</w:t>
      </w:r>
      <w:r w:rsidRPr="0033514B">
        <w:rPr>
          <w:rFonts w:ascii="Arial" w:hAnsi="Arial" w:cs="Arial"/>
          <w:color w:val="000000"/>
          <w:sz w:val="22"/>
          <w:szCs w:val="22"/>
        </w:rPr>
        <w:t xml:space="preserve"> </w:t>
      </w:r>
      <w:r w:rsidR="00820BE0">
        <w:rPr>
          <w:rFonts w:ascii="Arial" w:hAnsi="Arial" w:cs="Arial"/>
          <w:color w:val="000000"/>
          <w:sz w:val="22"/>
          <w:szCs w:val="22"/>
        </w:rPr>
        <w:t xml:space="preserve"> </w:t>
      </w:r>
    </w:p>
    <w:p w14:paraId="7CE47466" w14:textId="77777777" w:rsidR="0023162B" w:rsidRPr="0033514B" w:rsidRDefault="0023162B" w:rsidP="001F4065">
      <w:pPr>
        <w:widowControl w:val="0"/>
        <w:autoSpaceDE w:val="0"/>
        <w:autoSpaceDN w:val="0"/>
        <w:adjustRightInd w:val="0"/>
        <w:spacing w:line="480" w:lineRule="auto"/>
        <w:rPr>
          <w:rFonts w:ascii="Arial" w:hAnsi="Arial" w:cs="Arial"/>
          <w:color w:val="000000"/>
          <w:sz w:val="22"/>
          <w:szCs w:val="22"/>
        </w:rPr>
      </w:pPr>
    </w:p>
    <w:p w14:paraId="709A03CB" w14:textId="7739DE4E" w:rsidR="0023162B" w:rsidRDefault="0023162B" w:rsidP="001F4065">
      <w:pPr>
        <w:widowControl w:val="0"/>
        <w:autoSpaceDE w:val="0"/>
        <w:autoSpaceDN w:val="0"/>
        <w:adjustRightInd w:val="0"/>
        <w:spacing w:line="480" w:lineRule="auto"/>
        <w:rPr>
          <w:rFonts w:ascii="Arial" w:hAnsi="Arial" w:cs="Arial"/>
          <w:color w:val="000000"/>
          <w:sz w:val="22"/>
          <w:szCs w:val="22"/>
        </w:rPr>
      </w:pPr>
      <w:r w:rsidRPr="0033514B">
        <w:rPr>
          <w:rFonts w:ascii="Arial" w:hAnsi="Arial" w:cs="Arial"/>
          <w:color w:val="000000"/>
          <w:sz w:val="22"/>
          <w:szCs w:val="22"/>
        </w:rPr>
        <w:t>Finally, in concluding remarks</w:t>
      </w:r>
      <w:r w:rsidR="00CC7654">
        <w:rPr>
          <w:rFonts w:ascii="Arial" w:hAnsi="Arial" w:cs="Arial"/>
          <w:color w:val="000000"/>
          <w:sz w:val="22"/>
          <w:szCs w:val="22"/>
        </w:rPr>
        <w:t>,</w:t>
      </w:r>
      <w:r w:rsidRPr="0033514B">
        <w:rPr>
          <w:rFonts w:ascii="Arial" w:hAnsi="Arial" w:cs="Arial"/>
          <w:color w:val="000000"/>
          <w:sz w:val="22"/>
          <w:szCs w:val="22"/>
        </w:rPr>
        <w:t xml:space="preserve"> I offer some thoughts on the longer–term effects of defensive behaviours on staff in the school and recommend implementing psychodynamic practice in CPD sessions.</w:t>
      </w:r>
    </w:p>
    <w:p w14:paraId="347B24B2" w14:textId="77777777" w:rsidR="005A0BEA" w:rsidRPr="00341AC9" w:rsidRDefault="005A0BEA" w:rsidP="001F4065">
      <w:pPr>
        <w:widowControl w:val="0"/>
        <w:autoSpaceDE w:val="0"/>
        <w:autoSpaceDN w:val="0"/>
        <w:adjustRightInd w:val="0"/>
        <w:spacing w:line="480" w:lineRule="auto"/>
        <w:rPr>
          <w:rFonts w:ascii="Arial" w:hAnsi="Arial" w:cs="Arial"/>
          <w:color w:val="000000"/>
          <w:sz w:val="22"/>
          <w:szCs w:val="22"/>
        </w:rPr>
      </w:pPr>
    </w:p>
    <w:p w14:paraId="0592E119" w14:textId="58E8FAF0" w:rsidR="0023162B" w:rsidRPr="00311C0B" w:rsidRDefault="005A0BEA" w:rsidP="00311C0B">
      <w:pPr>
        <w:pStyle w:val="Heading2"/>
        <w:spacing w:after="240" w:line="480" w:lineRule="auto"/>
      </w:pPr>
      <w:bookmarkStart w:id="43" w:name="_Toc3920293"/>
      <w:r>
        <w:t>Section</w:t>
      </w:r>
      <w:r w:rsidR="0023162B" w:rsidRPr="00CC7654">
        <w:t xml:space="preserve"> 1</w:t>
      </w:r>
      <w:r>
        <w:t>:</w:t>
      </w:r>
      <w:r w:rsidR="0023162B" w:rsidRPr="00CC7654">
        <w:t xml:space="preserve"> On how my experiences made me feel</w:t>
      </w:r>
      <w:bookmarkEnd w:id="43"/>
    </w:p>
    <w:p w14:paraId="3082F271" w14:textId="77777777" w:rsidR="00484B3D" w:rsidRDefault="00484B3D" w:rsidP="001F4065">
      <w:pPr>
        <w:spacing w:line="480" w:lineRule="auto"/>
        <w:ind w:left="720"/>
        <w:rPr>
          <w:rFonts w:ascii="Arial" w:hAnsi="Arial" w:cs="Arial"/>
          <w:sz w:val="22"/>
          <w:szCs w:val="22"/>
        </w:rPr>
      </w:pPr>
    </w:p>
    <w:p w14:paraId="6F23359A" w14:textId="0B1C4267" w:rsidR="00215C05" w:rsidRPr="00F20B7E" w:rsidRDefault="009E25CE" w:rsidP="001F4065">
      <w:pPr>
        <w:spacing w:line="480" w:lineRule="auto"/>
        <w:ind w:left="720"/>
        <w:rPr>
          <w:rFonts w:ascii="Arial" w:hAnsi="Arial" w:cs="Arial"/>
          <w:sz w:val="22"/>
          <w:szCs w:val="22"/>
        </w:rPr>
      </w:pPr>
      <w:r w:rsidRPr="00CC7654">
        <w:rPr>
          <w:rFonts w:ascii="Arial" w:hAnsi="Arial" w:cs="Arial"/>
          <w:sz w:val="22"/>
          <w:szCs w:val="22"/>
        </w:rPr>
        <w:t>“An externally containing an</w:t>
      </w:r>
      <w:r w:rsidR="00215C05" w:rsidRPr="00CC7654">
        <w:rPr>
          <w:rFonts w:ascii="Arial" w:hAnsi="Arial" w:cs="Arial"/>
          <w:sz w:val="22"/>
          <w:szCs w:val="22"/>
        </w:rPr>
        <w:t>d coherent organization supports us, yet we also hat</w:t>
      </w:r>
      <w:r w:rsidRPr="00CC7654">
        <w:rPr>
          <w:rFonts w:ascii="Arial" w:hAnsi="Arial" w:cs="Arial"/>
          <w:sz w:val="22"/>
          <w:szCs w:val="22"/>
        </w:rPr>
        <w:t>e</w:t>
      </w:r>
      <w:r w:rsidR="00215C05" w:rsidRPr="00CC7654">
        <w:rPr>
          <w:rFonts w:ascii="Arial" w:hAnsi="Arial" w:cs="Arial"/>
          <w:sz w:val="22"/>
          <w:szCs w:val="22"/>
        </w:rPr>
        <w:t xml:space="preserve">, envy and fear institutions for </w:t>
      </w:r>
      <w:r w:rsidRPr="000D1867">
        <w:rPr>
          <w:rFonts w:ascii="Arial" w:hAnsi="Arial" w:cs="Arial"/>
          <w:sz w:val="22"/>
          <w:szCs w:val="22"/>
        </w:rPr>
        <w:t>their apparent power over us, and they can easily become personifications of persecuting figures from our internal worlds. However, when organi</w:t>
      </w:r>
      <w:r w:rsidRPr="004361C2">
        <w:rPr>
          <w:rFonts w:ascii="Arial" w:hAnsi="Arial" w:cs="Arial"/>
          <w:sz w:val="22"/>
          <w:szCs w:val="22"/>
        </w:rPr>
        <w:t xml:space="preserve">zations seem fragile and unpredictable, they become more like a rather inadequate foster parent than a second home.” (Stokes, </w:t>
      </w:r>
      <w:r w:rsidRPr="008F57E7">
        <w:rPr>
          <w:rFonts w:ascii="Arial" w:hAnsi="Arial" w:cs="Arial"/>
          <w:sz w:val="22"/>
          <w:szCs w:val="22"/>
        </w:rPr>
        <w:t xml:space="preserve">1994, p.128) </w:t>
      </w:r>
    </w:p>
    <w:p w14:paraId="76495751" w14:textId="77777777" w:rsidR="009E25CE" w:rsidRPr="001E7C51" w:rsidRDefault="009E25CE" w:rsidP="001F4065">
      <w:pPr>
        <w:spacing w:line="480" w:lineRule="auto"/>
        <w:rPr>
          <w:rFonts w:ascii="Arial" w:hAnsi="Arial" w:cs="Arial"/>
          <w:sz w:val="22"/>
          <w:szCs w:val="22"/>
        </w:rPr>
      </w:pPr>
    </w:p>
    <w:p w14:paraId="6ED2261D" w14:textId="74434F97" w:rsidR="0023162B" w:rsidRPr="00CC7654" w:rsidRDefault="0023162B" w:rsidP="001F4065">
      <w:pPr>
        <w:spacing w:line="480" w:lineRule="auto"/>
        <w:rPr>
          <w:rFonts w:ascii="Arial" w:hAnsi="Arial" w:cs="Arial"/>
          <w:sz w:val="22"/>
          <w:szCs w:val="22"/>
        </w:rPr>
      </w:pPr>
      <w:r w:rsidRPr="001E7C51">
        <w:rPr>
          <w:rFonts w:ascii="Arial" w:hAnsi="Arial" w:cs="Arial"/>
          <w:sz w:val="22"/>
          <w:szCs w:val="22"/>
        </w:rPr>
        <w:t>In Chapter 4</w:t>
      </w:r>
      <w:r w:rsidR="00CC7654">
        <w:rPr>
          <w:rFonts w:ascii="Arial" w:hAnsi="Arial" w:cs="Arial"/>
          <w:sz w:val="22"/>
          <w:szCs w:val="22"/>
        </w:rPr>
        <w:t>,</w:t>
      </w:r>
      <w:r w:rsidRPr="00CC7654">
        <w:rPr>
          <w:rFonts w:ascii="Arial" w:hAnsi="Arial" w:cs="Arial"/>
          <w:sz w:val="22"/>
          <w:szCs w:val="22"/>
        </w:rPr>
        <w:t xml:space="preserve"> I deliberately left my stories to ‘speak’ for themselves, I wanted to make them the centrepiece of </w:t>
      </w:r>
      <w:r w:rsidRPr="000D1867">
        <w:rPr>
          <w:rFonts w:ascii="Arial" w:hAnsi="Arial" w:cs="Arial"/>
          <w:sz w:val="22"/>
          <w:szCs w:val="22"/>
        </w:rPr>
        <w:t>my thesis. This was a ‘technical’ decision that I made with my supervisor’s guidance and we spent time in tutorial discussing the relative merits of whether to offer an explanation of how writing and t</w:t>
      </w:r>
      <w:r w:rsidR="00820BE0">
        <w:rPr>
          <w:rFonts w:ascii="Arial" w:hAnsi="Arial" w:cs="Arial"/>
          <w:sz w:val="22"/>
          <w:szCs w:val="22"/>
        </w:rPr>
        <w:t>hinking about them made me feel</w:t>
      </w:r>
      <w:r w:rsidRPr="00CC7654">
        <w:rPr>
          <w:rFonts w:ascii="Arial" w:hAnsi="Arial" w:cs="Arial"/>
          <w:sz w:val="22"/>
          <w:szCs w:val="22"/>
        </w:rPr>
        <w:t xml:space="preserve">. </w:t>
      </w:r>
      <w:r w:rsidR="00820BE0" w:rsidRPr="00CC7654">
        <w:rPr>
          <w:rFonts w:ascii="Arial" w:hAnsi="Arial" w:cs="Arial"/>
          <w:sz w:val="22"/>
          <w:szCs w:val="22"/>
        </w:rPr>
        <w:t>I grimace to myself whenever I read them back</w:t>
      </w:r>
      <w:r w:rsidR="00820BE0">
        <w:rPr>
          <w:rFonts w:ascii="Arial" w:hAnsi="Arial" w:cs="Arial"/>
          <w:sz w:val="22"/>
          <w:szCs w:val="22"/>
        </w:rPr>
        <w:t>.</w:t>
      </w:r>
      <w:r w:rsidR="00820BE0" w:rsidRPr="00CC7654">
        <w:rPr>
          <w:rFonts w:ascii="Arial" w:hAnsi="Arial" w:cs="Arial"/>
          <w:sz w:val="22"/>
          <w:szCs w:val="22"/>
        </w:rPr>
        <w:t xml:space="preserve"> </w:t>
      </w:r>
      <w:r w:rsidRPr="00CC7654">
        <w:rPr>
          <w:rFonts w:ascii="Arial" w:hAnsi="Arial" w:cs="Arial"/>
          <w:sz w:val="22"/>
          <w:szCs w:val="22"/>
        </w:rPr>
        <w:t xml:space="preserve">I had </w:t>
      </w:r>
      <w:r w:rsidR="00820BE0">
        <w:rPr>
          <w:rFonts w:ascii="Arial" w:hAnsi="Arial" w:cs="Arial"/>
          <w:sz w:val="22"/>
          <w:szCs w:val="22"/>
        </w:rPr>
        <w:t>some</w:t>
      </w:r>
      <w:r w:rsidRPr="00CC7654">
        <w:rPr>
          <w:rFonts w:ascii="Arial" w:hAnsi="Arial" w:cs="Arial"/>
          <w:sz w:val="22"/>
          <w:szCs w:val="22"/>
        </w:rPr>
        <w:t xml:space="preserve"> doubts </w:t>
      </w:r>
      <w:r w:rsidR="00820BE0">
        <w:rPr>
          <w:rFonts w:ascii="Arial" w:hAnsi="Arial" w:cs="Arial"/>
          <w:sz w:val="22"/>
          <w:szCs w:val="22"/>
        </w:rPr>
        <w:t xml:space="preserve">at first </w:t>
      </w:r>
      <w:r w:rsidRPr="00CC7654">
        <w:rPr>
          <w:rFonts w:ascii="Arial" w:hAnsi="Arial" w:cs="Arial"/>
          <w:sz w:val="22"/>
          <w:szCs w:val="22"/>
        </w:rPr>
        <w:t>about whether a</w:t>
      </w:r>
      <w:r w:rsidR="00820BE0">
        <w:rPr>
          <w:rFonts w:ascii="Arial" w:hAnsi="Arial" w:cs="Arial"/>
          <w:sz w:val="22"/>
          <w:szCs w:val="22"/>
        </w:rPr>
        <w:t>nyone else might relate to them</w:t>
      </w:r>
      <w:r w:rsidRPr="00CC7654">
        <w:rPr>
          <w:rFonts w:ascii="Arial" w:hAnsi="Arial" w:cs="Arial"/>
          <w:sz w:val="22"/>
          <w:szCs w:val="22"/>
        </w:rPr>
        <w:t xml:space="preserve">. </w:t>
      </w:r>
      <w:r w:rsidR="00820BE0">
        <w:rPr>
          <w:rFonts w:ascii="Arial" w:hAnsi="Arial" w:cs="Arial"/>
          <w:sz w:val="22"/>
          <w:szCs w:val="22"/>
        </w:rPr>
        <w:t>W</w:t>
      </w:r>
      <w:r w:rsidR="00820BE0" w:rsidRPr="00CC7654">
        <w:rPr>
          <w:rFonts w:ascii="Arial" w:hAnsi="Arial" w:cs="Arial"/>
          <w:sz w:val="22"/>
          <w:szCs w:val="22"/>
        </w:rPr>
        <w:t>hat if it was only me that felt this way?</w:t>
      </w:r>
      <w:r w:rsidR="00820BE0">
        <w:rPr>
          <w:rFonts w:ascii="Arial" w:hAnsi="Arial" w:cs="Arial"/>
          <w:sz w:val="22"/>
          <w:szCs w:val="22"/>
        </w:rPr>
        <w:t xml:space="preserve"> To w</w:t>
      </w:r>
      <w:r w:rsidR="00DA60EC">
        <w:rPr>
          <w:rFonts w:ascii="Arial" w:hAnsi="Arial" w:cs="Arial"/>
          <w:sz w:val="22"/>
          <w:szCs w:val="22"/>
        </w:rPr>
        <w:t>ork around this I was very fortunate</w:t>
      </w:r>
      <w:r w:rsidR="00820BE0">
        <w:rPr>
          <w:rFonts w:ascii="Arial" w:hAnsi="Arial" w:cs="Arial"/>
          <w:sz w:val="22"/>
          <w:szCs w:val="22"/>
        </w:rPr>
        <w:t xml:space="preserve"> to </w:t>
      </w:r>
      <w:r w:rsidR="00DA60EC">
        <w:rPr>
          <w:rFonts w:ascii="Arial" w:hAnsi="Arial" w:cs="Arial"/>
          <w:sz w:val="22"/>
          <w:szCs w:val="22"/>
        </w:rPr>
        <w:t>have</w:t>
      </w:r>
      <w:r w:rsidR="00820BE0">
        <w:rPr>
          <w:rFonts w:ascii="Arial" w:hAnsi="Arial" w:cs="Arial"/>
          <w:sz w:val="22"/>
          <w:szCs w:val="22"/>
        </w:rPr>
        <w:t xml:space="preserve"> some critical</w:t>
      </w:r>
      <w:r w:rsidRPr="00CC7654">
        <w:rPr>
          <w:rFonts w:ascii="Arial" w:hAnsi="Arial" w:cs="Arial"/>
          <w:sz w:val="22"/>
          <w:szCs w:val="22"/>
        </w:rPr>
        <w:t xml:space="preserve"> friends and former colleagues </w:t>
      </w:r>
      <w:r w:rsidR="00DA60EC">
        <w:rPr>
          <w:rFonts w:ascii="Arial" w:hAnsi="Arial" w:cs="Arial"/>
          <w:sz w:val="22"/>
          <w:szCs w:val="22"/>
        </w:rPr>
        <w:t>to read them for me who offered that encouraging nudge of reassurance.</w:t>
      </w:r>
      <w:r w:rsidRPr="00CC7654">
        <w:rPr>
          <w:rFonts w:ascii="Arial" w:hAnsi="Arial" w:cs="Arial"/>
          <w:sz w:val="22"/>
          <w:szCs w:val="22"/>
        </w:rPr>
        <w:t xml:space="preserve"> </w:t>
      </w:r>
    </w:p>
    <w:p w14:paraId="0F0D22EB" w14:textId="77777777" w:rsidR="0023162B" w:rsidRPr="000D1867" w:rsidRDefault="0023162B" w:rsidP="001F4065">
      <w:pPr>
        <w:spacing w:line="480" w:lineRule="auto"/>
        <w:rPr>
          <w:rFonts w:ascii="Arial" w:hAnsi="Arial" w:cs="Arial"/>
          <w:sz w:val="22"/>
          <w:szCs w:val="22"/>
        </w:rPr>
      </w:pPr>
    </w:p>
    <w:p w14:paraId="060158EE" w14:textId="07DAE9B2" w:rsidR="0023162B" w:rsidRPr="00CC7654" w:rsidRDefault="0023162B" w:rsidP="001F4065">
      <w:pPr>
        <w:spacing w:line="480" w:lineRule="auto"/>
        <w:rPr>
          <w:rFonts w:ascii="Arial" w:hAnsi="Arial" w:cs="Arial"/>
          <w:sz w:val="22"/>
          <w:szCs w:val="22"/>
        </w:rPr>
      </w:pPr>
      <w:r w:rsidRPr="00F20B7E">
        <w:rPr>
          <w:rFonts w:ascii="Arial" w:hAnsi="Arial" w:cs="Arial"/>
          <w:sz w:val="22"/>
          <w:szCs w:val="22"/>
        </w:rPr>
        <w:t xml:space="preserve">I sat down and faced up to how I felt and wrote some more words. It was a profound </w:t>
      </w:r>
      <w:r w:rsidRPr="001E7C51">
        <w:rPr>
          <w:rFonts w:ascii="Arial" w:hAnsi="Arial" w:cs="Arial"/>
          <w:sz w:val="22"/>
          <w:szCs w:val="22"/>
        </w:rPr>
        <w:t>moment for me. It felt as if I was writing about something that was alive but untouched, unknown, my unconscious self</w:t>
      </w:r>
      <w:r w:rsidR="00CC7654">
        <w:rPr>
          <w:rFonts w:ascii="Arial" w:hAnsi="Arial" w:cs="Arial"/>
          <w:sz w:val="22"/>
          <w:szCs w:val="22"/>
        </w:rPr>
        <w:t>, perhaps.</w:t>
      </w:r>
      <w:r w:rsidRPr="00CC7654">
        <w:rPr>
          <w:rFonts w:ascii="Arial" w:hAnsi="Arial" w:cs="Arial"/>
          <w:sz w:val="22"/>
          <w:szCs w:val="22"/>
        </w:rPr>
        <w:t xml:space="preserve"> </w:t>
      </w:r>
      <w:r w:rsidR="00DA60EC">
        <w:rPr>
          <w:rFonts w:ascii="Arial" w:hAnsi="Arial" w:cs="Arial"/>
          <w:sz w:val="22"/>
          <w:szCs w:val="22"/>
        </w:rPr>
        <w:t>At first it was</w:t>
      </w:r>
      <w:r w:rsidRPr="00CC7654">
        <w:rPr>
          <w:rFonts w:ascii="Arial" w:hAnsi="Arial" w:cs="Arial"/>
          <w:sz w:val="22"/>
          <w:szCs w:val="22"/>
        </w:rPr>
        <w:t xml:space="preserve"> unnerving to open </w:t>
      </w:r>
      <w:r w:rsidR="00545D2D">
        <w:rPr>
          <w:rFonts w:ascii="Arial" w:hAnsi="Arial" w:cs="Arial"/>
          <w:sz w:val="22"/>
          <w:szCs w:val="22"/>
        </w:rPr>
        <w:t>my</w:t>
      </w:r>
      <w:r w:rsidRPr="00CC7654">
        <w:rPr>
          <w:rFonts w:ascii="Arial" w:hAnsi="Arial" w:cs="Arial"/>
          <w:sz w:val="22"/>
          <w:szCs w:val="22"/>
        </w:rPr>
        <w:t xml:space="preserve">self up </w:t>
      </w:r>
      <w:r w:rsidR="00CC7654">
        <w:rPr>
          <w:rFonts w:ascii="Arial" w:hAnsi="Arial" w:cs="Arial"/>
          <w:sz w:val="22"/>
          <w:szCs w:val="22"/>
        </w:rPr>
        <w:t xml:space="preserve">so </w:t>
      </w:r>
      <w:r w:rsidRPr="00CC7654">
        <w:rPr>
          <w:rFonts w:ascii="Arial" w:hAnsi="Arial" w:cs="Arial"/>
          <w:sz w:val="22"/>
          <w:szCs w:val="22"/>
        </w:rPr>
        <w:t>candidly and in perpetuity</w:t>
      </w:r>
      <w:r w:rsidR="00972AD9">
        <w:rPr>
          <w:rFonts w:ascii="Arial" w:hAnsi="Arial" w:cs="Arial"/>
          <w:sz w:val="22"/>
          <w:szCs w:val="22"/>
        </w:rPr>
        <w:t xml:space="preserve"> but I also wanted to push myself and felt that this was another strength of autoethnography as a method</w:t>
      </w:r>
      <w:r w:rsidRPr="00CC7654">
        <w:rPr>
          <w:rFonts w:ascii="Arial" w:hAnsi="Arial" w:cs="Arial"/>
          <w:sz w:val="22"/>
          <w:szCs w:val="22"/>
        </w:rPr>
        <w:t>.</w:t>
      </w:r>
      <w:r w:rsidR="00DA60EC">
        <w:rPr>
          <w:rFonts w:ascii="Arial" w:hAnsi="Arial" w:cs="Arial"/>
          <w:sz w:val="22"/>
          <w:szCs w:val="22"/>
        </w:rPr>
        <w:t xml:space="preserve"> Afterwards through the position of writing and reflecting I came to realise the value of this process. Similar to the processes of therapeutic supervision, by working these stories through </w:t>
      </w:r>
      <w:r w:rsidR="00972AD9">
        <w:rPr>
          <w:rFonts w:ascii="Arial" w:hAnsi="Arial" w:cs="Arial"/>
          <w:sz w:val="22"/>
          <w:szCs w:val="22"/>
        </w:rPr>
        <w:t xml:space="preserve">by thinking about </w:t>
      </w:r>
      <w:r w:rsidR="00DA60EC">
        <w:rPr>
          <w:rFonts w:ascii="Arial" w:hAnsi="Arial" w:cs="Arial"/>
          <w:sz w:val="22"/>
          <w:szCs w:val="22"/>
        </w:rPr>
        <w:t xml:space="preserve">my </w:t>
      </w:r>
      <w:r w:rsidR="00972AD9">
        <w:rPr>
          <w:rFonts w:ascii="Arial" w:hAnsi="Arial" w:cs="Arial"/>
          <w:sz w:val="22"/>
          <w:szCs w:val="22"/>
        </w:rPr>
        <w:t>connections with others and then my reflections on those experiences</w:t>
      </w:r>
      <w:r w:rsidR="005A0BEA">
        <w:rPr>
          <w:rFonts w:ascii="Arial" w:hAnsi="Arial" w:cs="Arial"/>
          <w:sz w:val="22"/>
          <w:szCs w:val="22"/>
        </w:rPr>
        <w:t xml:space="preserve"> I was able to realise Menzie</w:t>
      </w:r>
      <w:r w:rsidR="00DA60EC">
        <w:rPr>
          <w:rFonts w:ascii="Arial" w:hAnsi="Arial" w:cs="Arial"/>
          <w:sz w:val="22"/>
          <w:szCs w:val="22"/>
        </w:rPr>
        <w:t xml:space="preserve">s Lyth’s observations about evading anxiety. I moved from a state of feeling uncomfortable in my practice to one of confidence. It is almost as if one has to open oneself up, be candid </w:t>
      </w:r>
      <w:r w:rsidR="00822AA8">
        <w:rPr>
          <w:rFonts w:ascii="Arial" w:hAnsi="Arial" w:cs="Arial"/>
          <w:sz w:val="22"/>
          <w:szCs w:val="22"/>
        </w:rPr>
        <w:t xml:space="preserve">and </w:t>
      </w:r>
      <w:r w:rsidR="00DA60EC">
        <w:rPr>
          <w:rFonts w:ascii="Arial" w:hAnsi="Arial" w:cs="Arial"/>
          <w:sz w:val="22"/>
          <w:szCs w:val="22"/>
        </w:rPr>
        <w:t>accept one’s insecurities and frustrations, to tease them through and to come out feeling altogether more mindful. Alert.</w:t>
      </w:r>
    </w:p>
    <w:p w14:paraId="7CBD67D7" w14:textId="77777777" w:rsidR="0023162B" w:rsidRPr="000D1867" w:rsidRDefault="0023162B" w:rsidP="001F4065">
      <w:pPr>
        <w:spacing w:line="480" w:lineRule="auto"/>
        <w:rPr>
          <w:rFonts w:ascii="Arial" w:hAnsi="Arial" w:cs="Arial"/>
          <w:sz w:val="22"/>
          <w:szCs w:val="22"/>
        </w:rPr>
      </w:pPr>
    </w:p>
    <w:p w14:paraId="0945AAF4" w14:textId="019A4DA8" w:rsidR="0023162B" w:rsidRPr="00CC7654" w:rsidRDefault="0023162B" w:rsidP="001F4065">
      <w:pPr>
        <w:spacing w:line="480" w:lineRule="auto"/>
        <w:rPr>
          <w:rFonts w:ascii="Arial" w:hAnsi="Arial" w:cs="Arial"/>
          <w:sz w:val="22"/>
          <w:szCs w:val="22"/>
        </w:rPr>
      </w:pPr>
      <w:r w:rsidRPr="004361C2">
        <w:rPr>
          <w:rFonts w:ascii="Arial" w:hAnsi="Arial" w:cs="Arial"/>
          <w:sz w:val="22"/>
          <w:szCs w:val="22"/>
        </w:rPr>
        <w:t>Overcoming my reluctance was a profound moment of learning f</w:t>
      </w:r>
      <w:r w:rsidRPr="00566EBB">
        <w:rPr>
          <w:rFonts w:ascii="Arial" w:hAnsi="Arial" w:cs="Arial"/>
          <w:sz w:val="22"/>
          <w:szCs w:val="22"/>
        </w:rPr>
        <w:t>or me as I developed my thesis. It became a transformative development</w:t>
      </w:r>
      <w:r w:rsidR="002B54C0">
        <w:rPr>
          <w:rFonts w:ascii="Arial" w:hAnsi="Arial" w:cs="Arial"/>
          <w:sz w:val="22"/>
          <w:szCs w:val="22"/>
        </w:rPr>
        <w:t>al</w:t>
      </w:r>
      <w:r w:rsidRPr="00566EBB">
        <w:rPr>
          <w:rFonts w:ascii="Arial" w:hAnsi="Arial" w:cs="Arial"/>
          <w:sz w:val="22"/>
          <w:szCs w:val="22"/>
        </w:rPr>
        <w:t xml:space="preserve"> stage in my thinking. I knew from Ellis’s work in Chapter 3</w:t>
      </w:r>
      <w:r w:rsidRPr="00AE6895">
        <w:rPr>
          <w:rFonts w:ascii="Arial" w:hAnsi="Arial" w:cs="Arial"/>
          <w:sz w:val="22"/>
          <w:szCs w:val="22"/>
        </w:rPr>
        <w:t xml:space="preserve"> that all autoethnographers share similar fears and worries and that for her the quality of their work is more meaningful for</w:t>
      </w:r>
      <w:r w:rsidRPr="001E7C51">
        <w:rPr>
          <w:rFonts w:ascii="Arial" w:hAnsi="Arial" w:cs="Arial"/>
          <w:sz w:val="22"/>
          <w:szCs w:val="22"/>
        </w:rPr>
        <w:t xml:space="preserve"> including their moments of uncertainty (Ellis, 2013). I’ve realised now that my first strategy</w:t>
      </w:r>
      <w:r w:rsidRPr="00311C0B">
        <w:rPr>
          <w:rFonts w:ascii="Arial" w:hAnsi="Arial" w:cs="Arial"/>
          <w:sz w:val="22"/>
          <w:szCs w:val="22"/>
        </w:rPr>
        <w:t xml:space="preserve"> of avoidance was a defence and only served to narrow my thinking. I also came to understand that readers would almost certainly see through my unconscious defences</w:t>
      </w:r>
      <w:r w:rsidRPr="00CC7654">
        <w:rPr>
          <w:rFonts w:ascii="Arial" w:hAnsi="Arial" w:cs="Arial"/>
          <w:sz w:val="22"/>
          <w:szCs w:val="22"/>
        </w:rPr>
        <w:t xml:space="preserve"> epitomised by my garrulous and occasionally waspish comments and</w:t>
      </w:r>
      <w:r w:rsidR="00CC7654">
        <w:rPr>
          <w:rFonts w:ascii="Arial" w:hAnsi="Arial" w:cs="Arial"/>
          <w:sz w:val="22"/>
          <w:szCs w:val="22"/>
        </w:rPr>
        <w:t xml:space="preserve"> perhaps</w:t>
      </w:r>
      <w:r w:rsidRPr="00CC7654">
        <w:rPr>
          <w:rFonts w:ascii="Arial" w:hAnsi="Arial" w:cs="Arial"/>
          <w:sz w:val="22"/>
          <w:szCs w:val="22"/>
        </w:rPr>
        <w:t xml:space="preserve"> the tone of my stories. </w:t>
      </w:r>
    </w:p>
    <w:p w14:paraId="50BC1241" w14:textId="77777777" w:rsidR="0023162B" w:rsidRPr="000D1867" w:rsidRDefault="0023162B" w:rsidP="001F4065">
      <w:pPr>
        <w:spacing w:line="480" w:lineRule="auto"/>
        <w:rPr>
          <w:rFonts w:ascii="Arial" w:hAnsi="Arial" w:cs="Arial"/>
          <w:sz w:val="22"/>
          <w:szCs w:val="22"/>
        </w:rPr>
      </w:pPr>
    </w:p>
    <w:p w14:paraId="5A15299E" w14:textId="5317796A" w:rsidR="0023162B" w:rsidRPr="00CC7654" w:rsidRDefault="0023162B" w:rsidP="001F4065">
      <w:pPr>
        <w:spacing w:line="480" w:lineRule="auto"/>
        <w:rPr>
          <w:rFonts w:ascii="Arial" w:hAnsi="Arial" w:cs="Arial"/>
          <w:sz w:val="22"/>
          <w:szCs w:val="22"/>
        </w:rPr>
      </w:pPr>
      <w:r w:rsidRPr="004361C2">
        <w:rPr>
          <w:rFonts w:ascii="Arial" w:hAnsi="Arial" w:cs="Arial"/>
          <w:sz w:val="22"/>
          <w:szCs w:val="22"/>
        </w:rPr>
        <w:t>In this section, I concentrate on working through my feelings</w:t>
      </w:r>
      <w:r w:rsidR="00CC7654">
        <w:rPr>
          <w:rFonts w:ascii="Arial" w:hAnsi="Arial" w:cs="Arial"/>
          <w:sz w:val="22"/>
          <w:szCs w:val="22"/>
        </w:rPr>
        <w:t xml:space="preserve"> about</w:t>
      </w:r>
      <w:r w:rsidRPr="00CC7654">
        <w:rPr>
          <w:rFonts w:ascii="Arial" w:hAnsi="Arial" w:cs="Arial"/>
          <w:sz w:val="22"/>
          <w:szCs w:val="22"/>
        </w:rPr>
        <w:t xml:space="preserve"> what the stories mean to me</w:t>
      </w:r>
      <w:r w:rsidR="00CC7654">
        <w:rPr>
          <w:rFonts w:ascii="Arial" w:hAnsi="Arial" w:cs="Arial"/>
          <w:sz w:val="22"/>
          <w:szCs w:val="22"/>
        </w:rPr>
        <w:t>.</w:t>
      </w:r>
      <w:r w:rsidRPr="00CC7654">
        <w:rPr>
          <w:rFonts w:ascii="Arial" w:hAnsi="Arial" w:cs="Arial"/>
          <w:sz w:val="22"/>
          <w:szCs w:val="22"/>
        </w:rPr>
        <w:t xml:space="preserve"> I explain how the stories came to signify my disidentification (Daehnert, 1998) from the core values of the organisation. What I learnt from </w:t>
      </w:r>
      <w:r w:rsidR="00972AD9">
        <w:rPr>
          <w:rFonts w:ascii="Arial" w:hAnsi="Arial" w:cs="Arial"/>
          <w:sz w:val="22"/>
          <w:szCs w:val="22"/>
        </w:rPr>
        <w:t>supervision</w:t>
      </w:r>
      <w:r w:rsidRPr="00CC7654">
        <w:rPr>
          <w:rFonts w:ascii="Arial" w:hAnsi="Arial" w:cs="Arial"/>
          <w:sz w:val="22"/>
          <w:szCs w:val="22"/>
        </w:rPr>
        <w:t xml:space="preserve"> was that I needed to work through the stories and </w:t>
      </w:r>
      <w:r w:rsidR="00CC7654">
        <w:rPr>
          <w:rFonts w:ascii="Arial" w:hAnsi="Arial" w:cs="Arial"/>
          <w:sz w:val="22"/>
          <w:szCs w:val="22"/>
        </w:rPr>
        <w:t xml:space="preserve">if I continued to </w:t>
      </w:r>
      <w:r w:rsidRPr="00CC7654">
        <w:rPr>
          <w:rFonts w:ascii="Arial" w:hAnsi="Arial" w:cs="Arial"/>
          <w:sz w:val="22"/>
          <w:szCs w:val="22"/>
        </w:rPr>
        <w:t>defen</w:t>
      </w:r>
      <w:r w:rsidR="00CC7654">
        <w:rPr>
          <w:rFonts w:ascii="Arial" w:hAnsi="Arial" w:cs="Arial"/>
          <w:sz w:val="22"/>
          <w:szCs w:val="22"/>
        </w:rPr>
        <w:t>d</w:t>
      </w:r>
      <w:r w:rsidRPr="00CC7654">
        <w:rPr>
          <w:rFonts w:ascii="Arial" w:hAnsi="Arial" w:cs="Arial"/>
          <w:sz w:val="22"/>
          <w:szCs w:val="22"/>
        </w:rPr>
        <w:t xml:space="preserve"> against my feelings</w:t>
      </w:r>
      <w:r w:rsidR="00CC7654">
        <w:rPr>
          <w:rFonts w:ascii="Arial" w:hAnsi="Arial" w:cs="Arial"/>
          <w:sz w:val="22"/>
          <w:szCs w:val="22"/>
        </w:rPr>
        <w:t xml:space="preserve"> (</w:t>
      </w:r>
      <w:r w:rsidRPr="00CC7654">
        <w:rPr>
          <w:rFonts w:ascii="Arial" w:hAnsi="Arial" w:cs="Arial"/>
          <w:sz w:val="22"/>
          <w:szCs w:val="22"/>
        </w:rPr>
        <w:t>and not attempt to do the hard work</w:t>
      </w:r>
      <w:r w:rsidR="00CC7654">
        <w:rPr>
          <w:rFonts w:ascii="Arial" w:hAnsi="Arial" w:cs="Arial"/>
          <w:sz w:val="22"/>
          <w:szCs w:val="22"/>
        </w:rPr>
        <w:t xml:space="preserve"> of</w:t>
      </w:r>
      <w:r w:rsidRPr="00CC7654">
        <w:rPr>
          <w:rFonts w:ascii="Arial" w:hAnsi="Arial" w:cs="Arial"/>
          <w:sz w:val="22"/>
          <w:szCs w:val="22"/>
        </w:rPr>
        <w:t xml:space="preserve"> think</w:t>
      </w:r>
      <w:r w:rsidR="00CC7654">
        <w:rPr>
          <w:rFonts w:ascii="Arial" w:hAnsi="Arial" w:cs="Arial"/>
          <w:sz w:val="22"/>
          <w:szCs w:val="22"/>
        </w:rPr>
        <w:t>ing</w:t>
      </w:r>
      <w:r w:rsidRPr="00CC7654">
        <w:rPr>
          <w:rFonts w:ascii="Arial" w:hAnsi="Arial" w:cs="Arial"/>
          <w:sz w:val="22"/>
          <w:szCs w:val="22"/>
        </w:rPr>
        <w:t xml:space="preserve"> about my feelings</w:t>
      </w:r>
      <w:r w:rsidR="00CC7654">
        <w:rPr>
          <w:rFonts w:ascii="Arial" w:hAnsi="Arial" w:cs="Arial"/>
          <w:sz w:val="22"/>
          <w:szCs w:val="22"/>
        </w:rPr>
        <w:t>)</w:t>
      </w:r>
      <w:r w:rsidRPr="00CC7654">
        <w:rPr>
          <w:rFonts w:ascii="Arial" w:hAnsi="Arial" w:cs="Arial"/>
          <w:sz w:val="22"/>
          <w:szCs w:val="22"/>
        </w:rPr>
        <w:t xml:space="preserve"> I wo</w:t>
      </w:r>
      <w:r w:rsidR="00CC7654">
        <w:rPr>
          <w:rFonts w:ascii="Arial" w:hAnsi="Arial" w:cs="Arial"/>
          <w:sz w:val="22"/>
          <w:szCs w:val="22"/>
        </w:rPr>
        <w:t>uld</w:t>
      </w:r>
      <w:r w:rsidRPr="00CC7654">
        <w:rPr>
          <w:rFonts w:ascii="Arial" w:hAnsi="Arial" w:cs="Arial"/>
          <w:sz w:val="22"/>
          <w:szCs w:val="22"/>
        </w:rPr>
        <w:t xml:space="preserve">n’t learn anything new about myself or </w:t>
      </w:r>
      <w:r w:rsidRPr="00CC7654">
        <w:rPr>
          <w:rFonts w:ascii="Arial" w:hAnsi="Arial" w:cs="Arial"/>
          <w:sz w:val="22"/>
          <w:szCs w:val="22"/>
        </w:rPr>
        <w:lastRenderedPageBreak/>
        <w:t xml:space="preserve">my professional role. </w:t>
      </w:r>
      <w:r w:rsidR="00CC7654">
        <w:rPr>
          <w:rFonts w:ascii="Arial" w:hAnsi="Arial" w:cs="Arial"/>
          <w:sz w:val="22"/>
          <w:szCs w:val="22"/>
        </w:rPr>
        <w:t>W</w:t>
      </w:r>
      <w:r w:rsidRPr="00CC7654">
        <w:rPr>
          <w:rFonts w:ascii="Arial" w:hAnsi="Arial" w:cs="Arial"/>
          <w:sz w:val="22"/>
          <w:szCs w:val="22"/>
        </w:rPr>
        <w:t>riting down how I felt would help me to think more clearly. On the basis of this thesis, through further therapeutic reflection, I have come to understand the split paternal roles that I internalised as both potent, compassionate and loving</w:t>
      </w:r>
      <w:r w:rsidR="003D7B48">
        <w:rPr>
          <w:rFonts w:ascii="Arial" w:hAnsi="Arial" w:cs="Arial"/>
          <w:sz w:val="22"/>
          <w:szCs w:val="22"/>
        </w:rPr>
        <w:t xml:space="preserve"> (Wright, A</w:t>
      </w:r>
      <w:r w:rsidR="00822AA8">
        <w:rPr>
          <w:rFonts w:ascii="Arial" w:hAnsi="Arial" w:cs="Arial"/>
          <w:sz w:val="22"/>
          <w:szCs w:val="22"/>
        </w:rPr>
        <w:t>.</w:t>
      </w:r>
      <w:r w:rsidR="003D7B48">
        <w:rPr>
          <w:rFonts w:ascii="Arial" w:hAnsi="Arial" w:cs="Arial"/>
          <w:sz w:val="22"/>
          <w:szCs w:val="22"/>
        </w:rPr>
        <w:t xml:space="preserve"> in therapeutic supervision, April 2018).</w:t>
      </w:r>
    </w:p>
    <w:p w14:paraId="78EA82B6" w14:textId="77777777" w:rsidR="0023162B" w:rsidRPr="00CC7654" w:rsidRDefault="0023162B" w:rsidP="001F4065">
      <w:pPr>
        <w:spacing w:line="480" w:lineRule="auto"/>
        <w:rPr>
          <w:rFonts w:ascii="Arial" w:hAnsi="Arial" w:cs="Arial"/>
          <w:sz w:val="22"/>
          <w:szCs w:val="22"/>
        </w:rPr>
      </w:pPr>
    </w:p>
    <w:p w14:paraId="04D3A91F" w14:textId="40AE1BD4" w:rsidR="0023162B" w:rsidRPr="00311C0B" w:rsidRDefault="00CC7654" w:rsidP="00311C0B">
      <w:pPr>
        <w:pStyle w:val="Heading3"/>
        <w:spacing w:after="120" w:line="480" w:lineRule="auto"/>
      </w:pPr>
      <w:r>
        <w:t>Five</w:t>
      </w:r>
      <w:r w:rsidR="0023162B" w:rsidRPr="00CC7654">
        <w:t xml:space="preserve"> reflective stories of systemic defensiveness</w:t>
      </w:r>
    </w:p>
    <w:p w14:paraId="470BBD5D" w14:textId="3BEF4F77" w:rsidR="0023162B" w:rsidRPr="00CC7654" w:rsidRDefault="0023162B" w:rsidP="001F4065">
      <w:pPr>
        <w:spacing w:line="480" w:lineRule="auto"/>
        <w:rPr>
          <w:rFonts w:ascii="Arial" w:hAnsi="Arial" w:cs="Arial"/>
          <w:sz w:val="22"/>
          <w:szCs w:val="22"/>
        </w:rPr>
      </w:pPr>
      <w:r w:rsidRPr="00CC7654">
        <w:rPr>
          <w:rFonts w:ascii="Arial" w:hAnsi="Arial" w:cs="Arial"/>
          <w:sz w:val="22"/>
          <w:szCs w:val="22"/>
        </w:rPr>
        <w:t>I closed my eyes and sketched what became a spiral. I created a series of loops which represented the themes of my</w:t>
      </w:r>
      <w:r w:rsidRPr="000D1867">
        <w:rPr>
          <w:rFonts w:ascii="Arial" w:hAnsi="Arial" w:cs="Arial"/>
          <w:sz w:val="22"/>
          <w:szCs w:val="22"/>
        </w:rPr>
        <w:t xml:space="preserve"> stories. The picture reminds me of when I uncoiled a spring out of shape as a child. </w:t>
      </w:r>
      <w:r w:rsidR="000D54AC" w:rsidRPr="004361C2">
        <w:rPr>
          <w:rFonts w:ascii="Arial" w:hAnsi="Arial" w:cs="Arial"/>
          <w:sz w:val="22"/>
          <w:szCs w:val="22"/>
        </w:rPr>
        <w:t xml:space="preserve">At </w:t>
      </w:r>
      <w:r w:rsidR="002D1517" w:rsidRPr="004361C2">
        <w:rPr>
          <w:rFonts w:ascii="Arial" w:hAnsi="Arial" w:cs="Arial"/>
          <w:sz w:val="22"/>
          <w:szCs w:val="22"/>
        </w:rPr>
        <w:t>first,</w:t>
      </w:r>
      <w:r w:rsidR="000D54AC" w:rsidRPr="00AE6895">
        <w:rPr>
          <w:rFonts w:ascii="Arial" w:hAnsi="Arial" w:cs="Arial"/>
          <w:sz w:val="22"/>
          <w:szCs w:val="22"/>
        </w:rPr>
        <w:t xml:space="preserve"> I envisaged drawing a circle</w:t>
      </w:r>
      <w:r w:rsidR="00CC7654">
        <w:rPr>
          <w:rFonts w:ascii="Arial" w:hAnsi="Arial" w:cs="Arial"/>
          <w:sz w:val="22"/>
          <w:szCs w:val="22"/>
        </w:rPr>
        <w:t>,</w:t>
      </w:r>
      <w:r w:rsidR="000D54AC" w:rsidRPr="00CC7654">
        <w:rPr>
          <w:rFonts w:ascii="Arial" w:hAnsi="Arial" w:cs="Arial"/>
          <w:sz w:val="22"/>
          <w:szCs w:val="22"/>
        </w:rPr>
        <w:t xml:space="preserve"> but felt that this didn’t reflect accurately how I had arrived at this process of reflection through the reading I was doing simultaneously for my doctorate</w:t>
      </w:r>
      <w:r w:rsidR="00CC7654">
        <w:rPr>
          <w:rFonts w:ascii="Arial" w:hAnsi="Arial" w:cs="Arial"/>
          <w:sz w:val="22"/>
          <w:szCs w:val="22"/>
        </w:rPr>
        <w:t>. A</w:t>
      </w:r>
      <w:r w:rsidR="000D54AC" w:rsidRPr="00CC7654">
        <w:rPr>
          <w:rFonts w:ascii="Arial" w:hAnsi="Arial" w:cs="Arial"/>
          <w:sz w:val="22"/>
          <w:szCs w:val="22"/>
        </w:rPr>
        <w:t xml:space="preserve"> coil or spiral </w:t>
      </w:r>
      <w:r w:rsidR="00CC7654">
        <w:rPr>
          <w:rFonts w:ascii="Arial" w:hAnsi="Arial" w:cs="Arial"/>
          <w:sz w:val="22"/>
          <w:szCs w:val="22"/>
        </w:rPr>
        <w:t xml:space="preserve">thus </w:t>
      </w:r>
      <w:r w:rsidR="000D54AC" w:rsidRPr="00CC7654">
        <w:rPr>
          <w:rFonts w:ascii="Arial" w:hAnsi="Arial" w:cs="Arial"/>
          <w:sz w:val="22"/>
          <w:szCs w:val="22"/>
        </w:rPr>
        <w:t xml:space="preserve">seemed a more uneven representation of my journey; of becoming critically aware and yet finding myself in a contested position. </w:t>
      </w:r>
      <w:r w:rsidRPr="00CC7654">
        <w:rPr>
          <w:rFonts w:ascii="Arial" w:hAnsi="Arial" w:cs="Arial"/>
          <w:sz w:val="22"/>
          <w:szCs w:val="22"/>
        </w:rPr>
        <w:t xml:space="preserve">I even imagined an upside-down bass clef </w:t>
      </w:r>
      <w:r w:rsidR="00972AD9">
        <w:rPr>
          <w:rFonts w:ascii="Arial" w:hAnsi="Arial" w:cs="Arial"/>
          <w:sz w:val="22"/>
          <w:szCs w:val="22"/>
        </w:rPr>
        <w:t>motif</w:t>
      </w:r>
      <w:r w:rsidR="002D1517">
        <w:rPr>
          <w:rFonts w:ascii="Arial" w:hAnsi="Arial" w:cs="Arial"/>
          <w:sz w:val="22"/>
          <w:szCs w:val="22"/>
        </w:rPr>
        <w:t xml:space="preserve"> but</w:t>
      </w:r>
      <w:r w:rsidRPr="00CC7654">
        <w:rPr>
          <w:rFonts w:ascii="Arial" w:hAnsi="Arial" w:cs="Arial"/>
          <w:sz w:val="22"/>
          <w:szCs w:val="22"/>
        </w:rPr>
        <w:t xml:space="preserve"> felt that the circular motion of the spirals offer</w:t>
      </w:r>
      <w:r w:rsidR="00CC7654">
        <w:rPr>
          <w:rFonts w:ascii="Arial" w:hAnsi="Arial" w:cs="Arial"/>
          <w:sz w:val="22"/>
          <w:szCs w:val="22"/>
        </w:rPr>
        <w:t>ed</w:t>
      </w:r>
      <w:r w:rsidRPr="00CC7654">
        <w:rPr>
          <w:rFonts w:ascii="Arial" w:hAnsi="Arial" w:cs="Arial"/>
          <w:sz w:val="22"/>
          <w:szCs w:val="22"/>
        </w:rPr>
        <w:t xml:space="preserve"> a more useful visual </w:t>
      </w:r>
      <w:r w:rsidR="00CC7654">
        <w:rPr>
          <w:rFonts w:ascii="Arial" w:hAnsi="Arial" w:cs="Arial"/>
          <w:sz w:val="22"/>
          <w:szCs w:val="22"/>
        </w:rPr>
        <w:t xml:space="preserve">representation of </w:t>
      </w:r>
      <w:r w:rsidRPr="00CC7654">
        <w:rPr>
          <w:rFonts w:ascii="Arial" w:hAnsi="Arial" w:cs="Arial"/>
          <w:sz w:val="22"/>
          <w:szCs w:val="22"/>
        </w:rPr>
        <w:t>the sense of fluidity and occasional slippage backwards to my original position. With a bigger pencil I would have created a solid thick line which slowly dissolved and fragmented the more I realised how far I had dissociated myself from the organisation.</w:t>
      </w:r>
    </w:p>
    <w:p w14:paraId="286C6DFB" w14:textId="77777777" w:rsidR="0023162B" w:rsidRPr="000D1867" w:rsidRDefault="0023162B" w:rsidP="001F4065">
      <w:pPr>
        <w:spacing w:line="480" w:lineRule="auto"/>
        <w:rPr>
          <w:rFonts w:ascii="Arial" w:hAnsi="Arial" w:cs="Arial"/>
          <w:sz w:val="22"/>
          <w:szCs w:val="22"/>
        </w:rPr>
      </w:pPr>
    </w:p>
    <w:p w14:paraId="62C3FDD0" w14:textId="68D3603A" w:rsidR="0023162B" w:rsidRPr="00CC7654" w:rsidRDefault="0023162B" w:rsidP="001F4065">
      <w:pPr>
        <w:spacing w:line="480" w:lineRule="auto"/>
        <w:rPr>
          <w:rFonts w:ascii="Arial" w:hAnsi="Arial" w:cs="Arial"/>
          <w:sz w:val="22"/>
          <w:szCs w:val="22"/>
        </w:rPr>
      </w:pPr>
      <w:r w:rsidRPr="001E7C51">
        <w:rPr>
          <w:rFonts w:ascii="Arial" w:hAnsi="Arial" w:cs="Arial"/>
          <w:sz w:val="22"/>
          <w:szCs w:val="22"/>
        </w:rPr>
        <w:t>The elevated trajectory in the final stage of the diagram is explained more fully in this section</w:t>
      </w:r>
      <w:r w:rsidR="00CC7654">
        <w:rPr>
          <w:rFonts w:ascii="Arial" w:hAnsi="Arial" w:cs="Arial"/>
          <w:sz w:val="22"/>
          <w:szCs w:val="22"/>
        </w:rPr>
        <w:t>,</w:t>
      </w:r>
      <w:r w:rsidRPr="00CC7654">
        <w:rPr>
          <w:rFonts w:ascii="Arial" w:hAnsi="Arial" w:cs="Arial"/>
          <w:sz w:val="22"/>
          <w:szCs w:val="22"/>
        </w:rPr>
        <w:t xml:space="preserve"> however it was induced by reflection o</w:t>
      </w:r>
      <w:r w:rsidR="00CC7654">
        <w:rPr>
          <w:rFonts w:ascii="Arial" w:hAnsi="Arial" w:cs="Arial"/>
          <w:sz w:val="22"/>
          <w:szCs w:val="22"/>
        </w:rPr>
        <w:t>n</w:t>
      </w:r>
      <w:r w:rsidRPr="00CC7654">
        <w:rPr>
          <w:rFonts w:ascii="Arial" w:hAnsi="Arial" w:cs="Arial"/>
          <w:sz w:val="22"/>
          <w:szCs w:val="22"/>
        </w:rPr>
        <w:t xml:space="preserve"> a changed position. I can’t quite square the circle and my new knowledge doesn’t quite feed back into the school anymore. I wanted to capture that transition diagrammatically. A more self-reflective, critical me was emerging. Eventually, I replaced the solid line I had originally drawn with the parallel lines to signify the splitting of my experiences and the fact that in the early stages of my experiences I felt that I could and often wanted to settle back into the comfortable old routines and rituals of the organisation, as this is often easier. </w:t>
      </w:r>
      <w:r w:rsidR="00CC7654">
        <w:rPr>
          <w:rFonts w:ascii="Arial" w:hAnsi="Arial" w:cs="Arial"/>
          <w:sz w:val="22"/>
          <w:szCs w:val="22"/>
        </w:rPr>
        <w:t xml:space="preserve">The rituals and </w:t>
      </w:r>
      <w:r w:rsidRPr="00CC7654">
        <w:rPr>
          <w:rFonts w:ascii="Arial" w:hAnsi="Arial" w:cs="Arial"/>
          <w:sz w:val="22"/>
          <w:szCs w:val="22"/>
        </w:rPr>
        <w:t xml:space="preserve">routines </w:t>
      </w:r>
      <w:r w:rsidR="00CC7654">
        <w:rPr>
          <w:rFonts w:ascii="Arial" w:hAnsi="Arial" w:cs="Arial"/>
          <w:sz w:val="22"/>
          <w:szCs w:val="22"/>
        </w:rPr>
        <w:t xml:space="preserve">that </w:t>
      </w:r>
      <w:r w:rsidRPr="00CC7654">
        <w:rPr>
          <w:rFonts w:ascii="Arial" w:hAnsi="Arial" w:cs="Arial"/>
          <w:sz w:val="22"/>
          <w:szCs w:val="22"/>
        </w:rPr>
        <w:t>I know help me to feel superficially comfortable.</w:t>
      </w:r>
    </w:p>
    <w:p w14:paraId="13ED0748" w14:textId="77777777" w:rsidR="0023162B" w:rsidRPr="000D1867" w:rsidRDefault="0023162B" w:rsidP="001F4065">
      <w:pPr>
        <w:spacing w:line="480" w:lineRule="auto"/>
        <w:rPr>
          <w:rFonts w:ascii="Arial" w:hAnsi="Arial" w:cs="Arial"/>
          <w:sz w:val="22"/>
          <w:szCs w:val="22"/>
        </w:rPr>
      </w:pPr>
    </w:p>
    <w:p w14:paraId="073D0C28" w14:textId="5A5F920D" w:rsidR="0023162B" w:rsidRPr="001E7C51" w:rsidRDefault="0023162B" w:rsidP="001F4065">
      <w:pPr>
        <w:spacing w:line="480" w:lineRule="auto"/>
        <w:rPr>
          <w:rFonts w:ascii="Arial" w:hAnsi="Arial" w:cs="Arial"/>
          <w:sz w:val="22"/>
          <w:szCs w:val="22"/>
        </w:rPr>
      </w:pPr>
      <w:r w:rsidRPr="001E7C51">
        <w:rPr>
          <w:rFonts w:ascii="Arial" w:hAnsi="Arial" w:cs="Arial"/>
          <w:sz w:val="22"/>
          <w:szCs w:val="22"/>
        </w:rPr>
        <w:t xml:space="preserve">I have included the </w:t>
      </w:r>
      <w:r w:rsidR="00093341">
        <w:rPr>
          <w:rFonts w:ascii="Arial" w:hAnsi="Arial" w:cs="Arial"/>
          <w:sz w:val="22"/>
          <w:szCs w:val="22"/>
        </w:rPr>
        <w:t>model</w:t>
      </w:r>
      <w:r w:rsidRPr="001E7C51">
        <w:rPr>
          <w:rFonts w:ascii="Arial" w:hAnsi="Arial" w:cs="Arial"/>
          <w:sz w:val="22"/>
          <w:szCs w:val="22"/>
        </w:rPr>
        <w:t xml:space="preserve"> below and then write about how I came to uncover my feelings behind the stories that are represented here.</w:t>
      </w:r>
    </w:p>
    <w:p w14:paraId="4C081A72" w14:textId="6568B898" w:rsidR="0023162B" w:rsidRDefault="0023162B" w:rsidP="001F4065">
      <w:pPr>
        <w:spacing w:line="480" w:lineRule="auto"/>
        <w:rPr>
          <w:rFonts w:ascii="Arial" w:hAnsi="Arial" w:cs="Arial"/>
          <w:sz w:val="22"/>
          <w:szCs w:val="22"/>
        </w:rPr>
      </w:pPr>
    </w:p>
    <w:p w14:paraId="7D7E815F" w14:textId="513AA2AE" w:rsidR="00924F1D" w:rsidRPr="009D5745" w:rsidRDefault="00924F1D" w:rsidP="00924F1D">
      <w:pPr>
        <w:pStyle w:val="Heading3"/>
        <w:rPr>
          <w:color w:val="000000" w:themeColor="text1"/>
        </w:rPr>
      </w:pPr>
      <w:r w:rsidRPr="009D5745">
        <w:rPr>
          <w:color w:val="000000" w:themeColor="text1"/>
        </w:rPr>
        <w:t>The direct impact of social defences for the individual within the organisation</w:t>
      </w:r>
    </w:p>
    <w:p w14:paraId="6DEB5EEE" w14:textId="517FC8C6" w:rsidR="0023162B" w:rsidRPr="009D5745" w:rsidRDefault="0023162B" w:rsidP="001F4065">
      <w:pPr>
        <w:spacing w:line="480" w:lineRule="auto"/>
        <w:rPr>
          <w:rFonts w:ascii="Arial" w:hAnsi="Arial" w:cs="Arial"/>
          <w:color w:val="000000" w:themeColor="text1"/>
          <w:sz w:val="22"/>
          <w:szCs w:val="22"/>
        </w:rPr>
      </w:pPr>
    </w:p>
    <w:p w14:paraId="17E0FBF2" w14:textId="639666CC" w:rsidR="00F433D4" w:rsidRPr="009D5745" w:rsidRDefault="00924F1D" w:rsidP="001F4065">
      <w:pPr>
        <w:spacing w:line="480" w:lineRule="auto"/>
        <w:rPr>
          <w:rFonts w:ascii="Arial" w:hAnsi="Arial" w:cs="Arial"/>
          <w:color w:val="000000" w:themeColor="text1"/>
          <w:sz w:val="22"/>
          <w:szCs w:val="22"/>
        </w:rPr>
      </w:pPr>
      <w:r w:rsidRPr="009D5745">
        <w:rPr>
          <w:rFonts w:ascii="Arial" w:hAnsi="Arial" w:cs="Arial"/>
          <w:color w:val="000000" w:themeColor="text1"/>
          <w:sz w:val="22"/>
          <w:szCs w:val="22"/>
        </w:rPr>
        <w:t>Menzies Lyth predicts a separation for the individual when, in some cases, their defences do not align with those of the corporate organisation. She reminds us that</w:t>
      </w:r>
      <w:r w:rsidR="00F433D4" w:rsidRPr="009D5745">
        <w:rPr>
          <w:rFonts w:ascii="Arial" w:hAnsi="Arial" w:cs="Arial"/>
          <w:color w:val="000000" w:themeColor="text1"/>
          <w:sz w:val="22"/>
          <w:szCs w:val="22"/>
        </w:rPr>
        <w:t xml:space="preserve"> </w:t>
      </w:r>
      <w:r w:rsidRPr="009D5745">
        <w:rPr>
          <w:rFonts w:ascii="Arial" w:hAnsi="Arial" w:cs="Arial"/>
          <w:color w:val="000000" w:themeColor="text1"/>
          <w:sz w:val="22"/>
          <w:szCs w:val="22"/>
        </w:rPr>
        <w:t>”defences are, and can be, operated</w:t>
      </w:r>
      <w:r w:rsidR="00F433D4" w:rsidRPr="009D5745">
        <w:rPr>
          <w:rFonts w:ascii="Arial" w:hAnsi="Arial" w:cs="Arial"/>
          <w:color w:val="000000" w:themeColor="text1"/>
          <w:sz w:val="22"/>
          <w:szCs w:val="22"/>
        </w:rPr>
        <w:t xml:space="preserve"> only </w:t>
      </w:r>
      <w:r w:rsidRPr="009D5745">
        <w:rPr>
          <w:rFonts w:ascii="Arial" w:hAnsi="Arial" w:cs="Arial"/>
          <w:color w:val="000000" w:themeColor="text1"/>
          <w:sz w:val="22"/>
          <w:szCs w:val="22"/>
        </w:rPr>
        <w:t>by individuals.</w:t>
      </w:r>
      <w:r w:rsidR="00F433D4" w:rsidRPr="009D5745">
        <w:rPr>
          <w:rFonts w:ascii="Arial" w:hAnsi="Arial" w:cs="Arial"/>
          <w:color w:val="000000" w:themeColor="text1"/>
          <w:sz w:val="22"/>
          <w:szCs w:val="22"/>
        </w:rPr>
        <w:t>” (1988, p.73) This is what made her paper so distinct at the time</w:t>
      </w:r>
      <w:r w:rsidR="00482605" w:rsidRPr="009D5745">
        <w:rPr>
          <w:rFonts w:ascii="Arial" w:hAnsi="Arial" w:cs="Arial"/>
          <w:color w:val="000000" w:themeColor="text1"/>
          <w:sz w:val="22"/>
          <w:szCs w:val="22"/>
        </w:rPr>
        <w:t>. S</w:t>
      </w:r>
      <w:r w:rsidR="00F433D4" w:rsidRPr="009D5745">
        <w:rPr>
          <w:rFonts w:ascii="Arial" w:hAnsi="Arial" w:cs="Arial"/>
          <w:color w:val="000000" w:themeColor="text1"/>
          <w:sz w:val="22"/>
          <w:szCs w:val="22"/>
        </w:rPr>
        <w:t>he goes on to suggest</w:t>
      </w:r>
      <w:r w:rsidR="00482605" w:rsidRPr="009D5745">
        <w:rPr>
          <w:rFonts w:ascii="Arial" w:hAnsi="Arial" w:cs="Arial"/>
          <w:color w:val="000000" w:themeColor="text1"/>
          <w:sz w:val="22"/>
          <w:szCs w:val="22"/>
        </w:rPr>
        <w:t>:</w:t>
      </w:r>
      <w:r w:rsidR="00F433D4" w:rsidRPr="009D5745">
        <w:rPr>
          <w:rFonts w:ascii="Arial" w:hAnsi="Arial" w:cs="Arial"/>
          <w:color w:val="000000" w:themeColor="text1"/>
          <w:sz w:val="22"/>
          <w:szCs w:val="22"/>
        </w:rPr>
        <w:t xml:space="preserve"> </w:t>
      </w:r>
    </w:p>
    <w:p w14:paraId="2FCD829D" w14:textId="77777777" w:rsidR="00F433D4" w:rsidRPr="009D5745" w:rsidRDefault="00F433D4" w:rsidP="001F4065">
      <w:pPr>
        <w:spacing w:line="480" w:lineRule="auto"/>
        <w:rPr>
          <w:rFonts w:ascii="Arial" w:hAnsi="Arial" w:cs="Arial"/>
          <w:color w:val="000000" w:themeColor="text1"/>
          <w:sz w:val="22"/>
          <w:szCs w:val="22"/>
        </w:rPr>
      </w:pPr>
    </w:p>
    <w:p w14:paraId="7DACEF9D" w14:textId="40AA6C09" w:rsidR="00F433D4" w:rsidRPr="009D5745" w:rsidRDefault="00F433D4" w:rsidP="00F433D4">
      <w:pPr>
        <w:spacing w:line="480" w:lineRule="auto"/>
        <w:ind w:left="720"/>
        <w:rPr>
          <w:rFonts w:ascii="Arial" w:hAnsi="Arial" w:cs="Arial"/>
          <w:color w:val="000000" w:themeColor="text1"/>
          <w:sz w:val="22"/>
          <w:szCs w:val="22"/>
        </w:rPr>
      </w:pPr>
      <w:r w:rsidRPr="009D5745">
        <w:rPr>
          <w:rFonts w:ascii="Arial" w:hAnsi="Arial" w:cs="Arial"/>
          <w:color w:val="000000" w:themeColor="text1"/>
          <w:sz w:val="22"/>
          <w:szCs w:val="22"/>
        </w:rPr>
        <w:t>Their behaviour is the link between their psychic defences and the institution. Membership necessitates an adequate degree of matching between individual and social defence systems …</w:t>
      </w:r>
      <w:r w:rsidR="00924F1D" w:rsidRPr="009D5745">
        <w:rPr>
          <w:rFonts w:ascii="Arial" w:hAnsi="Arial" w:cs="Arial"/>
          <w:color w:val="000000" w:themeColor="text1"/>
          <w:sz w:val="22"/>
          <w:szCs w:val="22"/>
        </w:rPr>
        <w:t xml:space="preserve"> </w:t>
      </w:r>
      <w:r w:rsidRPr="009D5745">
        <w:rPr>
          <w:rFonts w:ascii="Arial" w:hAnsi="Arial" w:cs="Arial"/>
          <w:color w:val="000000" w:themeColor="text1"/>
          <w:sz w:val="22"/>
          <w:szCs w:val="22"/>
        </w:rPr>
        <w:t>(Menzies-Lyth, 1988, p.73).</w:t>
      </w:r>
    </w:p>
    <w:p w14:paraId="0D9FA7E9" w14:textId="77777777" w:rsidR="00F433D4" w:rsidRPr="009D5745" w:rsidRDefault="00F433D4" w:rsidP="00F433D4">
      <w:pPr>
        <w:spacing w:line="480" w:lineRule="auto"/>
        <w:rPr>
          <w:rFonts w:ascii="Arial" w:hAnsi="Arial" w:cs="Arial"/>
          <w:color w:val="000000" w:themeColor="text1"/>
          <w:sz w:val="22"/>
          <w:szCs w:val="22"/>
        </w:rPr>
      </w:pPr>
    </w:p>
    <w:p w14:paraId="2E462C6C" w14:textId="3C51C07A" w:rsidR="00924F1D" w:rsidRPr="009D5745" w:rsidRDefault="00924F1D" w:rsidP="00F433D4">
      <w:pPr>
        <w:spacing w:line="480" w:lineRule="auto"/>
        <w:rPr>
          <w:rFonts w:ascii="Arial" w:hAnsi="Arial" w:cs="Arial"/>
          <w:color w:val="000000" w:themeColor="text1"/>
          <w:sz w:val="22"/>
          <w:szCs w:val="22"/>
        </w:rPr>
      </w:pPr>
      <w:r w:rsidRPr="009D5745">
        <w:rPr>
          <w:rFonts w:ascii="Arial" w:hAnsi="Arial" w:cs="Arial"/>
          <w:color w:val="000000" w:themeColor="text1"/>
          <w:sz w:val="22"/>
          <w:szCs w:val="22"/>
        </w:rPr>
        <w:t xml:space="preserve">If the </w:t>
      </w:r>
      <w:r w:rsidR="00F433D4" w:rsidRPr="009D5745">
        <w:rPr>
          <w:rFonts w:ascii="Arial" w:hAnsi="Arial" w:cs="Arial"/>
          <w:color w:val="000000" w:themeColor="text1"/>
          <w:sz w:val="22"/>
          <w:szCs w:val="22"/>
        </w:rPr>
        <w:t>mis-alignment</w:t>
      </w:r>
      <w:r w:rsidRPr="009D5745">
        <w:rPr>
          <w:rFonts w:ascii="Arial" w:hAnsi="Arial" w:cs="Arial"/>
          <w:color w:val="000000" w:themeColor="text1"/>
          <w:sz w:val="22"/>
          <w:szCs w:val="22"/>
        </w:rPr>
        <w:t xml:space="preserve"> between </w:t>
      </w:r>
      <w:r w:rsidR="00F433D4" w:rsidRPr="009D5745">
        <w:rPr>
          <w:rFonts w:ascii="Arial" w:hAnsi="Arial" w:cs="Arial"/>
          <w:color w:val="000000" w:themeColor="text1"/>
          <w:sz w:val="22"/>
          <w:szCs w:val="22"/>
        </w:rPr>
        <w:t>the individual and the social defences cannot be reconciled, then she predicted a “breakdown”</w:t>
      </w:r>
      <w:r w:rsidR="00482605" w:rsidRPr="009D5745">
        <w:rPr>
          <w:rFonts w:ascii="Arial" w:hAnsi="Arial" w:cs="Arial"/>
          <w:color w:val="000000" w:themeColor="text1"/>
          <w:sz w:val="22"/>
          <w:szCs w:val="22"/>
        </w:rPr>
        <w:t>,</w:t>
      </w:r>
      <w:r w:rsidR="00F433D4" w:rsidRPr="009D5745">
        <w:rPr>
          <w:rFonts w:ascii="Arial" w:hAnsi="Arial" w:cs="Arial"/>
          <w:color w:val="000000" w:themeColor="text1"/>
          <w:sz w:val="22"/>
          <w:szCs w:val="22"/>
        </w:rPr>
        <w:t xml:space="preserve"> leading to an eventual separation as the only inevitable outcome. See Figure 3 in the diagram below.</w:t>
      </w:r>
    </w:p>
    <w:p w14:paraId="142E8C92" w14:textId="77777777" w:rsidR="0023162B" w:rsidRPr="00311C0B" w:rsidRDefault="0023162B" w:rsidP="001F4065">
      <w:pPr>
        <w:spacing w:line="480" w:lineRule="auto"/>
        <w:rPr>
          <w:rFonts w:ascii="Arial" w:hAnsi="Arial" w:cs="Arial"/>
          <w:sz w:val="22"/>
          <w:szCs w:val="22"/>
        </w:rPr>
      </w:pPr>
    </w:p>
    <w:p w14:paraId="69F97978" w14:textId="77777777" w:rsidR="008F7CCB" w:rsidRPr="00311C0B" w:rsidRDefault="008F7CCB" w:rsidP="001F4065">
      <w:pPr>
        <w:spacing w:line="480" w:lineRule="auto"/>
        <w:rPr>
          <w:rFonts w:ascii="Arial" w:hAnsi="Arial" w:cs="Arial"/>
          <w:sz w:val="22"/>
          <w:szCs w:val="22"/>
        </w:rPr>
      </w:pPr>
    </w:p>
    <w:p w14:paraId="22B5E269" w14:textId="77777777" w:rsidR="008F7CCB" w:rsidRPr="00311C0B" w:rsidRDefault="008F7CCB" w:rsidP="001F4065">
      <w:pPr>
        <w:spacing w:line="480" w:lineRule="auto"/>
        <w:rPr>
          <w:rFonts w:ascii="Arial" w:hAnsi="Arial" w:cs="Arial"/>
          <w:sz w:val="22"/>
          <w:szCs w:val="22"/>
        </w:rPr>
      </w:pPr>
    </w:p>
    <w:p w14:paraId="36BBAC9D" w14:textId="77777777" w:rsidR="008F7CCB" w:rsidRPr="00311C0B" w:rsidRDefault="008F7CCB" w:rsidP="001F4065">
      <w:pPr>
        <w:spacing w:line="480" w:lineRule="auto"/>
        <w:rPr>
          <w:rFonts w:ascii="Arial" w:hAnsi="Arial" w:cs="Arial"/>
          <w:sz w:val="22"/>
          <w:szCs w:val="22"/>
        </w:rPr>
      </w:pPr>
    </w:p>
    <w:p w14:paraId="58D9CE0A" w14:textId="77777777" w:rsidR="008F7CCB" w:rsidRPr="00311C0B" w:rsidRDefault="008F7CCB" w:rsidP="001F4065">
      <w:pPr>
        <w:spacing w:line="480" w:lineRule="auto"/>
        <w:rPr>
          <w:rFonts w:ascii="Arial" w:hAnsi="Arial" w:cs="Arial"/>
          <w:sz w:val="22"/>
          <w:szCs w:val="22"/>
        </w:rPr>
      </w:pPr>
    </w:p>
    <w:p w14:paraId="36C228A7" w14:textId="77777777" w:rsidR="008F7CCB" w:rsidRPr="00311C0B" w:rsidRDefault="008F7CCB" w:rsidP="001F4065">
      <w:pPr>
        <w:spacing w:line="480" w:lineRule="auto"/>
        <w:rPr>
          <w:rFonts w:ascii="Arial" w:hAnsi="Arial" w:cs="Arial"/>
          <w:sz w:val="22"/>
          <w:szCs w:val="22"/>
        </w:rPr>
      </w:pPr>
    </w:p>
    <w:p w14:paraId="5A02A8A2" w14:textId="77777777" w:rsidR="007C063D" w:rsidRDefault="007C063D" w:rsidP="001F4065">
      <w:pPr>
        <w:spacing w:line="480" w:lineRule="auto"/>
        <w:rPr>
          <w:rFonts w:ascii="Arial" w:hAnsi="Arial" w:cs="Arial"/>
          <w:sz w:val="22"/>
          <w:szCs w:val="22"/>
        </w:rPr>
        <w:sectPr w:rsidR="007C063D" w:rsidSect="00A452F2">
          <w:footerReference w:type="even" r:id="rId12"/>
          <w:footerReference w:type="default" r:id="rId13"/>
          <w:footerReference w:type="first" r:id="rId14"/>
          <w:pgSz w:w="11901" w:h="16817" w:code="9"/>
          <w:pgMar w:top="1440" w:right="1440" w:bottom="1440" w:left="1440" w:header="708" w:footer="708" w:gutter="0"/>
          <w:cols w:space="708"/>
          <w:titlePg/>
          <w:docGrid w:linePitch="360"/>
        </w:sectPr>
      </w:pPr>
    </w:p>
    <w:p w14:paraId="3C5A75AE" w14:textId="34F09C79" w:rsidR="0092092D" w:rsidRPr="007D46CD" w:rsidRDefault="0092092D" w:rsidP="0092092D">
      <w:pPr>
        <w:pStyle w:val="Caption"/>
        <w:rPr>
          <w:sz w:val="22"/>
        </w:rPr>
      </w:pPr>
      <w:bookmarkStart w:id="44" w:name="_Toc535403403"/>
      <w:r w:rsidRPr="007D46CD">
        <w:rPr>
          <w:sz w:val="22"/>
        </w:rPr>
        <w:lastRenderedPageBreak/>
        <w:t xml:space="preserve">Figure </w:t>
      </w:r>
      <w:r w:rsidR="00BE4178" w:rsidRPr="007D46CD">
        <w:rPr>
          <w:noProof/>
          <w:sz w:val="22"/>
        </w:rPr>
        <w:fldChar w:fldCharType="begin"/>
      </w:r>
      <w:r w:rsidR="00BE4178" w:rsidRPr="007D46CD">
        <w:rPr>
          <w:noProof/>
          <w:sz w:val="22"/>
        </w:rPr>
        <w:instrText xml:space="preserve"> SEQ Figure \* ARABIC </w:instrText>
      </w:r>
      <w:r w:rsidR="00BE4178" w:rsidRPr="007D46CD">
        <w:rPr>
          <w:noProof/>
          <w:sz w:val="22"/>
        </w:rPr>
        <w:fldChar w:fldCharType="separate"/>
      </w:r>
      <w:r w:rsidR="00F433D4">
        <w:rPr>
          <w:noProof/>
          <w:sz w:val="22"/>
        </w:rPr>
        <w:t>3</w:t>
      </w:r>
      <w:bookmarkEnd w:id="44"/>
      <w:r w:rsidR="00BE4178" w:rsidRPr="007D46CD">
        <w:rPr>
          <w:noProof/>
          <w:sz w:val="22"/>
        </w:rPr>
        <w:fldChar w:fldCharType="end"/>
      </w:r>
    </w:p>
    <w:p w14:paraId="36394C60" w14:textId="77777777" w:rsidR="00D42967" w:rsidRPr="00B36366" w:rsidRDefault="00D42967" w:rsidP="001F4065">
      <w:pPr>
        <w:spacing w:line="480" w:lineRule="auto"/>
        <w:rPr>
          <w:rFonts w:ascii="Arial" w:hAnsi="Arial" w:cs="Arial"/>
          <w:b/>
          <w:noProof/>
          <w:sz w:val="4"/>
          <w:szCs w:val="22"/>
          <w:u w:val="single"/>
        </w:rPr>
      </w:pPr>
    </w:p>
    <w:p w14:paraId="28C76921" w14:textId="399DC171" w:rsidR="002B54C0" w:rsidRPr="00CB0145" w:rsidRDefault="00422970" w:rsidP="00B36366">
      <w:pPr>
        <w:spacing w:line="480" w:lineRule="auto"/>
        <w:jc w:val="center"/>
        <w:rPr>
          <w:rFonts w:ascii="Arial" w:hAnsi="Arial" w:cs="Arial"/>
          <w:sz w:val="22"/>
          <w:szCs w:val="22"/>
        </w:rPr>
        <w:sectPr w:rsidR="002B54C0" w:rsidRPr="00CB0145" w:rsidSect="00D93D79">
          <w:pgSz w:w="16817" w:h="11901" w:orient="landscape" w:code="9"/>
          <w:pgMar w:top="1440" w:right="1440" w:bottom="1440" w:left="1440" w:header="708" w:footer="708" w:gutter="0"/>
          <w:cols w:space="708"/>
          <w:titlePg/>
          <w:docGrid w:linePitch="360"/>
        </w:sectPr>
      </w:pPr>
      <w:r w:rsidRPr="00422970">
        <w:rPr>
          <w:rFonts w:ascii="Arial" w:hAnsi="Arial" w:cs="Arial"/>
          <w:noProof/>
          <w:sz w:val="22"/>
          <w:szCs w:val="22"/>
        </w:rPr>
        <w:drawing>
          <wp:inline distT="0" distB="0" distL="0" distR="0" wp14:anchorId="7412F133" wp14:editId="1044003C">
            <wp:extent cx="8849995" cy="498919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49995" cy="4989195"/>
                    </a:xfrm>
                    <a:prstGeom prst="rect">
                      <a:avLst/>
                    </a:prstGeom>
                  </pic:spPr>
                </pic:pic>
              </a:graphicData>
            </a:graphic>
          </wp:inline>
        </w:drawing>
      </w:r>
    </w:p>
    <w:p w14:paraId="1C622732" w14:textId="73639D47" w:rsidR="0023162B" w:rsidRPr="00784695" w:rsidRDefault="0023162B" w:rsidP="00311C0B">
      <w:pPr>
        <w:pStyle w:val="Heading2"/>
        <w:spacing w:line="480" w:lineRule="auto"/>
      </w:pPr>
      <w:bookmarkStart w:id="45" w:name="_Toc3920294"/>
      <w:r w:rsidRPr="00015F75">
        <w:lastRenderedPageBreak/>
        <w:t>Story 1</w:t>
      </w:r>
      <w:r w:rsidR="00CC7654">
        <w:t>:</w:t>
      </w:r>
      <w:r w:rsidRPr="00015F75">
        <w:t xml:space="preserve"> Pre – assembly registration and routines</w:t>
      </w:r>
      <w:bookmarkEnd w:id="45"/>
      <w:r w:rsidRPr="00015F75">
        <w:t xml:space="preserve"> </w:t>
      </w:r>
    </w:p>
    <w:p w14:paraId="15BD4EC8" w14:textId="51DB7030" w:rsidR="00CC7654" w:rsidRPr="009C66BF" w:rsidRDefault="0023162B" w:rsidP="009C66BF">
      <w:pPr>
        <w:pStyle w:val="Heading3"/>
      </w:pPr>
      <w:r w:rsidRPr="009C66BF">
        <w:t>Theme 1</w:t>
      </w:r>
      <w:r w:rsidR="00CC7654" w:rsidRPr="009C66BF">
        <w:t>:</w:t>
      </w:r>
      <w:r w:rsidRPr="009C66BF">
        <w:t xml:space="preserve"> Idealism: of having the experience and of trying to ‘fit in’</w:t>
      </w:r>
    </w:p>
    <w:p w14:paraId="4D8DC3DB" w14:textId="77777777" w:rsidR="0023162B" w:rsidRPr="00C93734" w:rsidRDefault="0023162B" w:rsidP="00311C0B">
      <w:pPr>
        <w:pStyle w:val="Heading3"/>
        <w:spacing w:line="480" w:lineRule="auto"/>
      </w:pPr>
    </w:p>
    <w:p w14:paraId="529F8D56" w14:textId="77777777" w:rsidR="0023162B" w:rsidRPr="0035786F" w:rsidRDefault="0023162B" w:rsidP="001F4065">
      <w:pPr>
        <w:widowControl w:val="0"/>
        <w:autoSpaceDE w:val="0"/>
        <w:autoSpaceDN w:val="0"/>
        <w:adjustRightInd w:val="0"/>
        <w:spacing w:line="480" w:lineRule="auto"/>
        <w:ind w:left="720"/>
        <w:rPr>
          <w:rFonts w:ascii="Arial" w:hAnsi="Arial" w:cs="Arial"/>
          <w:i/>
          <w:sz w:val="22"/>
          <w:szCs w:val="22"/>
        </w:rPr>
      </w:pPr>
      <w:r w:rsidRPr="00A60124">
        <w:rPr>
          <w:rFonts w:ascii="Arial" w:hAnsi="Arial" w:cs="Arial"/>
          <w:i/>
          <w:sz w:val="22"/>
          <w:szCs w:val="22"/>
        </w:rPr>
        <w:t xml:space="preserve">Idealism, commitment, a strong </w:t>
      </w:r>
      <w:r w:rsidRPr="0035786F">
        <w:rPr>
          <w:rFonts w:ascii="Arial" w:hAnsi="Arial" w:cs="Arial"/>
          <w:i/>
          <w:sz w:val="22"/>
          <w:szCs w:val="22"/>
        </w:rPr>
        <w:t>professional identity with the school</w:t>
      </w:r>
    </w:p>
    <w:p w14:paraId="4DFE01D8" w14:textId="77777777" w:rsidR="0023162B" w:rsidRPr="00E95DE4" w:rsidRDefault="0023162B" w:rsidP="001F4065">
      <w:pPr>
        <w:widowControl w:val="0"/>
        <w:autoSpaceDE w:val="0"/>
        <w:autoSpaceDN w:val="0"/>
        <w:adjustRightInd w:val="0"/>
        <w:spacing w:line="480" w:lineRule="auto"/>
        <w:ind w:left="720"/>
        <w:rPr>
          <w:rFonts w:ascii="Arial" w:hAnsi="Arial" w:cs="Arial"/>
          <w:i/>
          <w:sz w:val="22"/>
          <w:szCs w:val="22"/>
        </w:rPr>
      </w:pPr>
      <w:r w:rsidRPr="00E95DE4">
        <w:rPr>
          <w:rFonts w:ascii="Arial" w:hAnsi="Arial" w:cs="Arial"/>
          <w:i/>
          <w:sz w:val="22"/>
          <w:szCs w:val="22"/>
        </w:rPr>
        <w:t>characterised by high levels of commitment, motivation</w:t>
      </w:r>
    </w:p>
    <w:p w14:paraId="34C23532" w14:textId="6A6BCD68" w:rsidR="0023162B" w:rsidRPr="00103406" w:rsidRDefault="0023162B" w:rsidP="00311C0B">
      <w:pPr>
        <w:spacing w:after="120" w:line="480" w:lineRule="auto"/>
        <w:ind w:left="720"/>
        <w:rPr>
          <w:rFonts w:ascii="Arial" w:hAnsi="Arial" w:cs="Arial"/>
          <w:sz w:val="22"/>
          <w:szCs w:val="22"/>
        </w:rPr>
      </w:pPr>
      <w:r w:rsidRPr="00DB7145">
        <w:rPr>
          <w:rFonts w:ascii="Arial" w:hAnsi="Arial" w:cs="Arial"/>
          <w:i/>
          <w:sz w:val="22"/>
          <w:szCs w:val="22"/>
        </w:rPr>
        <w:t>a sense of pride in taking my students into assembly; ability to ‘laugh off’ the anomalies, the perverse disincentives within the system, knowing that you can overcome them for the good of the task.</w:t>
      </w:r>
    </w:p>
    <w:p w14:paraId="2A9BB00B" w14:textId="77777777" w:rsidR="00484B3D" w:rsidRDefault="00484B3D" w:rsidP="001F4065">
      <w:pPr>
        <w:spacing w:line="480" w:lineRule="auto"/>
        <w:rPr>
          <w:rFonts w:ascii="Arial" w:hAnsi="Arial" w:cs="Arial"/>
          <w:sz w:val="22"/>
          <w:szCs w:val="22"/>
        </w:rPr>
      </w:pPr>
    </w:p>
    <w:p w14:paraId="197FA1D9" w14:textId="27E15662" w:rsidR="0023162B" w:rsidRPr="0033514B" w:rsidRDefault="0023162B" w:rsidP="001F4065">
      <w:pPr>
        <w:spacing w:line="480" w:lineRule="auto"/>
        <w:rPr>
          <w:rFonts w:ascii="Arial" w:hAnsi="Arial" w:cs="Arial"/>
          <w:sz w:val="22"/>
          <w:szCs w:val="22"/>
        </w:rPr>
      </w:pPr>
      <w:r w:rsidRPr="00CC6504">
        <w:rPr>
          <w:rFonts w:ascii="Arial" w:hAnsi="Arial" w:cs="Arial"/>
          <w:sz w:val="22"/>
          <w:szCs w:val="22"/>
        </w:rPr>
        <w:t xml:space="preserve">The first of my five stories </w:t>
      </w:r>
      <w:r w:rsidR="002D1517" w:rsidRPr="00CC6504">
        <w:rPr>
          <w:rFonts w:ascii="Arial" w:hAnsi="Arial" w:cs="Arial"/>
          <w:sz w:val="22"/>
          <w:szCs w:val="22"/>
        </w:rPr>
        <w:t>describe</w:t>
      </w:r>
      <w:r w:rsidRPr="00CC6504">
        <w:rPr>
          <w:rFonts w:ascii="Arial" w:hAnsi="Arial" w:cs="Arial"/>
          <w:sz w:val="22"/>
          <w:szCs w:val="22"/>
        </w:rPr>
        <w:t xml:space="preserve"> my </w:t>
      </w:r>
      <w:r w:rsidR="00D42967">
        <w:rPr>
          <w:rFonts w:ascii="Arial" w:hAnsi="Arial" w:cs="Arial"/>
          <w:sz w:val="22"/>
          <w:szCs w:val="22"/>
        </w:rPr>
        <w:t>commitment to the culture of the</w:t>
      </w:r>
      <w:r w:rsidR="00D42967" w:rsidRPr="00CC6504">
        <w:rPr>
          <w:rFonts w:ascii="Arial" w:hAnsi="Arial" w:cs="Arial"/>
          <w:sz w:val="22"/>
          <w:szCs w:val="22"/>
        </w:rPr>
        <w:t xml:space="preserve"> </w:t>
      </w:r>
      <w:r w:rsidRPr="00CC6504">
        <w:rPr>
          <w:rFonts w:ascii="Arial" w:hAnsi="Arial" w:cs="Arial"/>
          <w:sz w:val="22"/>
          <w:szCs w:val="22"/>
        </w:rPr>
        <w:t>school, pride in the task</w:t>
      </w:r>
      <w:r w:rsidR="00CC7654">
        <w:rPr>
          <w:rFonts w:ascii="Arial" w:hAnsi="Arial" w:cs="Arial"/>
          <w:sz w:val="22"/>
          <w:szCs w:val="22"/>
        </w:rPr>
        <w:t>,</w:t>
      </w:r>
      <w:r w:rsidRPr="00CC6504">
        <w:rPr>
          <w:rFonts w:ascii="Arial" w:hAnsi="Arial" w:cs="Arial"/>
          <w:sz w:val="22"/>
          <w:szCs w:val="22"/>
        </w:rPr>
        <w:t xml:space="preserve"> and yet</w:t>
      </w:r>
      <w:r w:rsidR="00CC7654">
        <w:rPr>
          <w:rFonts w:ascii="Arial" w:hAnsi="Arial" w:cs="Arial"/>
          <w:sz w:val="22"/>
          <w:szCs w:val="22"/>
        </w:rPr>
        <w:t xml:space="preserve"> my underlying</w:t>
      </w:r>
      <w:r w:rsidRPr="00CC6504">
        <w:rPr>
          <w:rFonts w:ascii="Arial" w:hAnsi="Arial" w:cs="Arial"/>
          <w:sz w:val="22"/>
          <w:szCs w:val="22"/>
        </w:rPr>
        <w:t xml:space="preserve"> anxiety about the chaotic nature of performing even the simplest routine tasks in the school. It speaks to my desire to do the </w:t>
      </w:r>
      <w:r w:rsidRPr="0055338A">
        <w:rPr>
          <w:rFonts w:ascii="Arial" w:hAnsi="Arial" w:cs="Arial"/>
          <w:sz w:val="22"/>
          <w:szCs w:val="22"/>
        </w:rPr>
        <w:t>job well and the pressure I felt to perform under the scrutiny of senior colleagues and the SLT. The story explains my uncertainty organising children in an unfamiliar routine</w:t>
      </w:r>
      <w:r w:rsidR="00CC7654">
        <w:rPr>
          <w:rFonts w:ascii="Arial" w:hAnsi="Arial" w:cs="Arial"/>
          <w:sz w:val="22"/>
          <w:szCs w:val="22"/>
        </w:rPr>
        <w:t>,</w:t>
      </w:r>
      <w:r w:rsidRPr="0055338A">
        <w:rPr>
          <w:rFonts w:ascii="Arial" w:hAnsi="Arial" w:cs="Arial"/>
          <w:sz w:val="22"/>
          <w:szCs w:val="22"/>
        </w:rPr>
        <w:t xml:space="preserve"> recalling Hirschhorn’s view</w:t>
      </w:r>
      <w:r w:rsidR="00CC7654">
        <w:rPr>
          <w:rFonts w:ascii="Arial" w:hAnsi="Arial" w:cs="Arial"/>
          <w:sz w:val="22"/>
          <w:szCs w:val="22"/>
        </w:rPr>
        <w:t>, which</w:t>
      </w:r>
      <w:r w:rsidRPr="0055338A">
        <w:rPr>
          <w:rFonts w:ascii="Arial" w:hAnsi="Arial" w:cs="Arial"/>
          <w:sz w:val="22"/>
          <w:szCs w:val="22"/>
        </w:rPr>
        <w:t xml:space="preserve"> echo</w:t>
      </w:r>
      <w:r w:rsidR="00CC7654">
        <w:rPr>
          <w:rFonts w:ascii="Arial" w:hAnsi="Arial" w:cs="Arial"/>
          <w:sz w:val="22"/>
          <w:szCs w:val="22"/>
        </w:rPr>
        <w:t>es</w:t>
      </w:r>
      <w:r w:rsidRPr="0055338A">
        <w:rPr>
          <w:rFonts w:ascii="Arial" w:hAnsi="Arial" w:cs="Arial"/>
          <w:sz w:val="22"/>
          <w:szCs w:val="22"/>
        </w:rPr>
        <w:t xml:space="preserve"> </w:t>
      </w:r>
      <w:r w:rsidR="000365C0" w:rsidRPr="005F36A3">
        <w:rPr>
          <w:rFonts w:ascii="Arial" w:hAnsi="Arial" w:cs="Arial"/>
          <w:sz w:val="22"/>
          <w:szCs w:val="22"/>
        </w:rPr>
        <w:t>Menzies</w:t>
      </w:r>
      <w:r w:rsidRPr="00713643">
        <w:rPr>
          <w:rFonts w:ascii="Arial" w:hAnsi="Arial" w:cs="Arial"/>
          <w:sz w:val="22"/>
          <w:szCs w:val="22"/>
        </w:rPr>
        <w:t xml:space="preserve"> Lyth, that by “lending o</w:t>
      </w:r>
      <w:r w:rsidRPr="0033514B">
        <w:rPr>
          <w:rFonts w:ascii="Arial" w:hAnsi="Arial" w:cs="Arial"/>
          <w:sz w:val="22"/>
          <w:szCs w:val="22"/>
        </w:rPr>
        <w:t>ur individual and collective authority to a ritual task we behave in a depersonalized way” (Hirschhorn, 2000, p.3). Intense, but nonetheless enjoyable</w:t>
      </w:r>
      <w:r w:rsidR="00CC7654">
        <w:rPr>
          <w:rFonts w:ascii="Arial" w:hAnsi="Arial" w:cs="Arial"/>
          <w:sz w:val="22"/>
          <w:szCs w:val="22"/>
        </w:rPr>
        <w:t>,</w:t>
      </w:r>
      <w:r w:rsidRPr="0033514B">
        <w:rPr>
          <w:rFonts w:ascii="Arial" w:hAnsi="Arial" w:cs="Arial"/>
          <w:sz w:val="22"/>
          <w:szCs w:val="22"/>
        </w:rPr>
        <w:t xml:space="preserve"> the role was largely positive. I was optimistic. I had a sense of looking forward. Once we were assembled</w:t>
      </w:r>
      <w:r w:rsidR="00CC7654">
        <w:rPr>
          <w:rFonts w:ascii="Arial" w:hAnsi="Arial" w:cs="Arial"/>
          <w:sz w:val="22"/>
          <w:szCs w:val="22"/>
        </w:rPr>
        <w:t>,</w:t>
      </w:r>
      <w:r w:rsidRPr="0033514B">
        <w:rPr>
          <w:rFonts w:ascii="Arial" w:hAnsi="Arial" w:cs="Arial"/>
          <w:sz w:val="22"/>
          <w:szCs w:val="22"/>
        </w:rPr>
        <w:t xml:space="preserve"> having navigated the narrow confines of the upstairs landing area, the bright white space of the hall itself speaks symbolically to a bright future. </w:t>
      </w:r>
    </w:p>
    <w:p w14:paraId="5070BDC6" w14:textId="77777777" w:rsidR="0023162B" w:rsidRPr="0033514B" w:rsidRDefault="0023162B" w:rsidP="001F4065">
      <w:pPr>
        <w:spacing w:line="480" w:lineRule="auto"/>
        <w:rPr>
          <w:rFonts w:ascii="Arial" w:hAnsi="Arial" w:cs="Arial"/>
          <w:sz w:val="22"/>
          <w:szCs w:val="22"/>
        </w:rPr>
      </w:pPr>
    </w:p>
    <w:p w14:paraId="102D3AC3" w14:textId="5416A612" w:rsidR="0023162B" w:rsidRPr="00015F75" w:rsidRDefault="0023162B" w:rsidP="001F4065">
      <w:pPr>
        <w:spacing w:line="480" w:lineRule="auto"/>
        <w:rPr>
          <w:rFonts w:ascii="Arial" w:hAnsi="Arial" w:cs="Arial"/>
          <w:sz w:val="22"/>
          <w:szCs w:val="22"/>
        </w:rPr>
      </w:pPr>
      <w:r w:rsidRPr="0033514B">
        <w:rPr>
          <w:rFonts w:ascii="Arial" w:hAnsi="Arial" w:cs="Arial"/>
          <w:sz w:val="22"/>
          <w:szCs w:val="22"/>
        </w:rPr>
        <w:t>How confusing then that I also recognise feeling constricted, nervous and ill at ease. Under a tremendous scrutiny. Who was really under supervision</w:t>
      </w:r>
      <w:r w:rsidR="00CC7654">
        <w:rPr>
          <w:rFonts w:ascii="Arial" w:hAnsi="Arial" w:cs="Arial"/>
          <w:sz w:val="22"/>
          <w:szCs w:val="22"/>
        </w:rPr>
        <w:t>,</w:t>
      </w:r>
      <w:r w:rsidRPr="0033514B">
        <w:rPr>
          <w:rFonts w:ascii="Arial" w:hAnsi="Arial" w:cs="Arial"/>
          <w:sz w:val="22"/>
          <w:szCs w:val="22"/>
        </w:rPr>
        <w:t xml:space="preserve"> the children, or me? A mild sense of disapproval, of being judged as not quite up to it by “Bob</w:t>
      </w:r>
      <w:r w:rsidR="00E753D7">
        <w:rPr>
          <w:rFonts w:ascii="Arial" w:hAnsi="Arial" w:cs="Arial"/>
          <w:sz w:val="22"/>
          <w:szCs w:val="22"/>
        </w:rPr>
        <w:t>”</w:t>
      </w:r>
      <w:r w:rsidRPr="00015F75">
        <w:rPr>
          <w:rFonts w:ascii="Arial" w:hAnsi="Arial" w:cs="Arial"/>
          <w:sz w:val="22"/>
          <w:szCs w:val="22"/>
        </w:rPr>
        <w:t xml:space="preserve">. I have never been very good at managing discipline. I’m not interested in confrontation and fail to see how Bob manages that aspect of the job. Story 1 reflects some of my disappointment in never really managing the process satisfactorily and in never achieving the objective of instilling an almost military </w:t>
      </w:r>
      <w:r w:rsidRPr="00015F75">
        <w:rPr>
          <w:rFonts w:ascii="Arial" w:hAnsi="Arial" w:cs="Arial"/>
          <w:sz w:val="22"/>
          <w:szCs w:val="22"/>
        </w:rPr>
        <w:lastRenderedPageBreak/>
        <w:t>discipline into the children. Perhaps, I think I feel regretful that I never lived up to his ‘hard man</w:t>
      </w:r>
      <w:r w:rsidR="00680DF5">
        <w:rPr>
          <w:rFonts w:ascii="Arial" w:hAnsi="Arial" w:cs="Arial"/>
          <w:sz w:val="22"/>
          <w:szCs w:val="22"/>
        </w:rPr>
        <w:t>’</w:t>
      </w:r>
      <w:r w:rsidRPr="00015F75">
        <w:rPr>
          <w:rFonts w:ascii="Arial" w:hAnsi="Arial" w:cs="Arial"/>
          <w:sz w:val="22"/>
          <w:szCs w:val="22"/>
        </w:rPr>
        <w:t xml:space="preserve"> persona and I feel as if he made a judgement quite quickly that I wasn’t up to the task. </w:t>
      </w:r>
    </w:p>
    <w:p w14:paraId="3233F88C" w14:textId="77777777" w:rsidR="0023162B" w:rsidRPr="00784695" w:rsidRDefault="0023162B" w:rsidP="001F4065">
      <w:pPr>
        <w:spacing w:line="480" w:lineRule="auto"/>
        <w:rPr>
          <w:rFonts w:ascii="Arial" w:hAnsi="Arial" w:cs="Arial"/>
          <w:sz w:val="22"/>
          <w:szCs w:val="22"/>
        </w:rPr>
      </w:pPr>
    </w:p>
    <w:p w14:paraId="0ED2E50F" w14:textId="7446FFE2" w:rsidR="0023162B" w:rsidRPr="00E95DE4" w:rsidRDefault="0023162B" w:rsidP="001F4065">
      <w:pPr>
        <w:spacing w:line="480" w:lineRule="auto"/>
        <w:rPr>
          <w:rFonts w:ascii="Arial" w:hAnsi="Arial" w:cs="Arial"/>
          <w:sz w:val="22"/>
          <w:szCs w:val="22"/>
        </w:rPr>
      </w:pPr>
      <w:r w:rsidRPr="00265678">
        <w:rPr>
          <w:rFonts w:ascii="Arial" w:hAnsi="Arial" w:cs="Arial"/>
          <w:sz w:val="22"/>
          <w:szCs w:val="22"/>
        </w:rPr>
        <w:t xml:space="preserve">My childhood memories flood back (see Appendix 1.1, the author as data source) and I was often in mind of my dad. </w:t>
      </w:r>
      <w:r w:rsidR="00C20038">
        <w:rPr>
          <w:rFonts w:ascii="Arial" w:hAnsi="Arial" w:cs="Arial"/>
          <w:sz w:val="22"/>
          <w:szCs w:val="22"/>
        </w:rPr>
        <w:t>H</w:t>
      </w:r>
      <w:r w:rsidRPr="00265678">
        <w:rPr>
          <w:rFonts w:ascii="Arial" w:hAnsi="Arial" w:cs="Arial"/>
          <w:sz w:val="22"/>
          <w:szCs w:val="22"/>
        </w:rPr>
        <w:t xml:space="preserve">e loves </w:t>
      </w:r>
      <w:r w:rsidRPr="00C93734">
        <w:rPr>
          <w:rFonts w:ascii="Arial" w:hAnsi="Arial" w:cs="Arial"/>
          <w:sz w:val="22"/>
          <w:szCs w:val="22"/>
        </w:rPr>
        <w:t>stories.</w:t>
      </w:r>
      <w:r w:rsidR="00C20038">
        <w:rPr>
          <w:rFonts w:ascii="Arial" w:hAnsi="Arial" w:cs="Arial"/>
          <w:sz w:val="22"/>
          <w:szCs w:val="22"/>
        </w:rPr>
        <w:t xml:space="preserve"> </w:t>
      </w:r>
      <w:r w:rsidR="00D84ED5">
        <w:rPr>
          <w:rFonts w:ascii="Arial" w:hAnsi="Arial" w:cs="Arial"/>
          <w:sz w:val="22"/>
          <w:szCs w:val="22"/>
        </w:rPr>
        <w:t>When I was a</w:t>
      </w:r>
      <w:r w:rsidR="00C20038">
        <w:rPr>
          <w:rFonts w:ascii="Arial" w:hAnsi="Arial" w:cs="Arial"/>
          <w:sz w:val="22"/>
          <w:szCs w:val="22"/>
        </w:rPr>
        <w:t xml:space="preserve"> child he spent hours reading to me and my sister, making up stories, and telling corny jokes.</w:t>
      </w:r>
      <w:r w:rsidRPr="00C93734">
        <w:rPr>
          <w:rFonts w:ascii="Arial" w:hAnsi="Arial" w:cs="Arial"/>
          <w:sz w:val="22"/>
          <w:szCs w:val="22"/>
        </w:rPr>
        <w:t xml:space="preserve"> I get</w:t>
      </w:r>
      <w:r w:rsidRPr="00A60124">
        <w:rPr>
          <w:rFonts w:ascii="Arial" w:hAnsi="Arial" w:cs="Arial"/>
          <w:sz w:val="22"/>
          <w:szCs w:val="22"/>
        </w:rPr>
        <w:t xml:space="preserve"> my love of words and story</w:t>
      </w:r>
      <w:r w:rsidR="00680DF5">
        <w:rPr>
          <w:rFonts w:ascii="Arial" w:hAnsi="Arial" w:cs="Arial"/>
          <w:sz w:val="22"/>
          <w:szCs w:val="22"/>
        </w:rPr>
        <w:t>telling and</w:t>
      </w:r>
      <w:r w:rsidRPr="00A60124">
        <w:rPr>
          <w:rFonts w:ascii="Arial" w:hAnsi="Arial" w:cs="Arial"/>
          <w:sz w:val="22"/>
          <w:szCs w:val="22"/>
        </w:rPr>
        <w:t xml:space="preserve"> humour from him. I’m glad</w:t>
      </w:r>
      <w:r w:rsidR="00C20038">
        <w:rPr>
          <w:rFonts w:ascii="Arial" w:hAnsi="Arial" w:cs="Arial"/>
          <w:sz w:val="22"/>
          <w:szCs w:val="22"/>
        </w:rPr>
        <w:t xml:space="preserve"> he’s my dad</w:t>
      </w:r>
      <w:r w:rsidRPr="00A60124">
        <w:rPr>
          <w:rFonts w:ascii="Arial" w:hAnsi="Arial" w:cs="Arial"/>
          <w:sz w:val="22"/>
          <w:szCs w:val="22"/>
        </w:rPr>
        <w:t xml:space="preserve">. </w:t>
      </w:r>
      <w:r w:rsidR="00C20038">
        <w:rPr>
          <w:rFonts w:ascii="Arial" w:hAnsi="Arial" w:cs="Arial"/>
          <w:sz w:val="22"/>
          <w:szCs w:val="22"/>
        </w:rPr>
        <w:t>Hard to reconcile o</w:t>
      </w:r>
      <w:r w:rsidRPr="00A60124">
        <w:rPr>
          <w:rFonts w:ascii="Arial" w:hAnsi="Arial" w:cs="Arial"/>
          <w:sz w:val="22"/>
          <w:szCs w:val="22"/>
        </w:rPr>
        <w:t xml:space="preserve">ther memories of </w:t>
      </w:r>
      <w:r w:rsidR="00C20038">
        <w:rPr>
          <w:rFonts w:ascii="Arial" w:hAnsi="Arial" w:cs="Arial"/>
          <w:sz w:val="22"/>
          <w:szCs w:val="22"/>
        </w:rPr>
        <w:t>my confused emotions as a child</w:t>
      </w:r>
      <w:r w:rsidRPr="00A60124">
        <w:rPr>
          <w:rFonts w:ascii="Arial" w:hAnsi="Arial" w:cs="Arial"/>
          <w:sz w:val="22"/>
          <w:szCs w:val="22"/>
        </w:rPr>
        <w:t>. A</w:t>
      </w:r>
      <w:r w:rsidR="00D84ED5">
        <w:rPr>
          <w:rFonts w:ascii="Arial" w:hAnsi="Arial" w:cs="Arial"/>
          <w:sz w:val="22"/>
          <w:szCs w:val="22"/>
        </w:rPr>
        <w:t xml:space="preserve">ccomplished, well read and nurturing, he could be strict and disciplined, </w:t>
      </w:r>
      <w:r w:rsidRPr="00A60124">
        <w:rPr>
          <w:rFonts w:ascii="Arial" w:hAnsi="Arial" w:cs="Arial"/>
          <w:sz w:val="22"/>
          <w:szCs w:val="22"/>
        </w:rPr>
        <w:t xml:space="preserve">himself a former Head teacher, I didn’t ever want to get on the wrong side of him. </w:t>
      </w:r>
      <w:r w:rsidR="00D84ED5">
        <w:rPr>
          <w:rFonts w:ascii="Arial" w:hAnsi="Arial" w:cs="Arial"/>
          <w:sz w:val="22"/>
          <w:szCs w:val="22"/>
        </w:rPr>
        <w:t xml:space="preserve">I needed those qualities then. A </w:t>
      </w:r>
      <w:r w:rsidR="00D84ED5" w:rsidRPr="00A60124">
        <w:rPr>
          <w:rFonts w:ascii="Arial" w:hAnsi="Arial" w:cs="Arial"/>
          <w:sz w:val="22"/>
          <w:szCs w:val="22"/>
        </w:rPr>
        <w:t xml:space="preserve">disciplinarian, </w:t>
      </w:r>
      <w:r w:rsidRPr="00A60124">
        <w:rPr>
          <w:rFonts w:ascii="Arial" w:hAnsi="Arial" w:cs="Arial"/>
          <w:sz w:val="22"/>
          <w:szCs w:val="22"/>
        </w:rPr>
        <w:t>I didn’t want to let him down. As an a</w:t>
      </w:r>
      <w:r w:rsidRPr="0035786F">
        <w:rPr>
          <w:rFonts w:ascii="Arial" w:hAnsi="Arial" w:cs="Arial"/>
          <w:sz w:val="22"/>
          <w:szCs w:val="22"/>
        </w:rPr>
        <w:t xml:space="preserve">dult, I always suspect that I never quite lived up to his expectations. I wonder if there was a residue of my feelings of sublimation in my exchanges with Bob? </w:t>
      </w:r>
      <w:r w:rsidR="00C20038">
        <w:rPr>
          <w:rFonts w:ascii="Arial" w:hAnsi="Arial" w:cs="Arial"/>
          <w:sz w:val="22"/>
          <w:szCs w:val="22"/>
        </w:rPr>
        <w:t xml:space="preserve">It’s an unfair comparison and yet, unlike with my dad I feel physically </w:t>
      </w:r>
      <w:r w:rsidRPr="0035786F">
        <w:rPr>
          <w:rFonts w:ascii="Arial" w:hAnsi="Arial" w:cs="Arial"/>
          <w:sz w:val="22"/>
          <w:szCs w:val="22"/>
        </w:rPr>
        <w:t xml:space="preserve"> </w:t>
      </w:r>
      <w:r w:rsidR="00680DF5">
        <w:rPr>
          <w:rFonts w:ascii="Arial" w:hAnsi="Arial" w:cs="Arial"/>
          <w:sz w:val="22"/>
          <w:szCs w:val="22"/>
        </w:rPr>
        <w:t>‘</w:t>
      </w:r>
      <w:r w:rsidRPr="0035786F">
        <w:rPr>
          <w:rFonts w:ascii="Arial" w:hAnsi="Arial" w:cs="Arial"/>
          <w:sz w:val="22"/>
          <w:szCs w:val="22"/>
        </w:rPr>
        <w:t>puny</w:t>
      </w:r>
      <w:r w:rsidR="00680DF5">
        <w:rPr>
          <w:rFonts w:ascii="Arial" w:hAnsi="Arial" w:cs="Arial"/>
          <w:sz w:val="22"/>
          <w:szCs w:val="22"/>
        </w:rPr>
        <w:t>’</w:t>
      </w:r>
      <w:r w:rsidRPr="0035786F">
        <w:rPr>
          <w:rFonts w:ascii="Arial" w:hAnsi="Arial" w:cs="Arial"/>
          <w:sz w:val="22"/>
          <w:szCs w:val="22"/>
        </w:rPr>
        <w:t xml:space="preserve"> and </w:t>
      </w:r>
      <w:r w:rsidR="00680DF5">
        <w:rPr>
          <w:rFonts w:ascii="Arial" w:hAnsi="Arial" w:cs="Arial"/>
          <w:sz w:val="22"/>
          <w:szCs w:val="22"/>
        </w:rPr>
        <w:t>‘</w:t>
      </w:r>
      <w:r w:rsidRPr="0035786F">
        <w:rPr>
          <w:rFonts w:ascii="Arial" w:hAnsi="Arial" w:cs="Arial"/>
          <w:sz w:val="22"/>
          <w:szCs w:val="22"/>
        </w:rPr>
        <w:t>weak</w:t>
      </w:r>
      <w:r w:rsidR="00680DF5">
        <w:rPr>
          <w:rFonts w:ascii="Arial" w:hAnsi="Arial" w:cs="Arial"/>
          <w:sz w:val="22"/>
          <w:szCs w:val="22"/>
        </w:rPr>
        <w:t>’</w:t>
      </w:r>
      <w:r w:rsidRPr="0035786F">
        <w:rPr>
          <w:rFonts w:ascii="Arial" w:hAnsi="Arial" w:cs="Arial"/>
          <w:sz w:val="22"/>
          <w:szCs w:val="22"/>
        </w:rPr>
        <w:t xml:space="preserve"> </w:t>
      </w:r>
      <w:r w:rsidR="00C20038">
        <w:rPr>
          <w:rFonts w:ascii="Arial" w:hAnsi="Arial" w:cs="Arial"/>
          <w:sz w:val="22"/>
          <w:szCs w:val="22"/>
        </w:rPr>
        <w:t>in</w:t>
      </w:r>
      <w:r w:rsidRPr="0035786F">
        <w:rPr>
          <w:rFonts w:ascii="Arial" w:hAnsi="Arial" w:cs="Arial"/>
          <w:sz w:val="22"/>
          <w:szCs w:val="22"/>
        </w:rPr>
        <w:t xml:space="preserve"> comparison</w:t>
      </w:r>
      <w:r w:rsidR="00C20038">
        <w:rPr>
          <w:rFonts w:ascii="Arial" w:hAnsi="Arial" w:cs="Arial"/>
          <w:sz w:val="22"/>
          <w:szCs w:val="22"/>
        </w:rPr>
        <w:t xml:space="preserve"> to Bob</w:t>
      </w:r>
      <w:r w:rsidRPr="0035786F">
        <w:rPr>
          <w:rFonts w:ascii="Arial" w:hAnsi="Arial" w:cs="Arial"/>
          <w:sz w:val="22"/>
          <w:szCs w:val="22"/>
        </w:rPr>
        <w:t xml:space="preserve">. </w:t>
      </w:r>
      <w:r w:rsidR="00680DF5">
        <w:rPr>
          <w:rFonts w:ascii="Arial" w:hAnsi="Arial" w:cs="Arial"/>
          <w:sz w:val="22"/>
          <w:szCs w:val="22"/>
        </w:rPr>
        <w:t>M</w:t>
      </w:r>
      <w:r w:rsidRPr="0035786F">
        <w:rPr>
          <w:rFonts w:ascii="Arial" w:hAnsi="Arial" w:cs="Arial"/>
          <w:sz w:val="22"/>
          <w:szCs w:val="22"/>
        </w:rPr>
        <w:t xml:space="preserve">easuring </w:t>
      </w:r>
      <w:r w:rsidR="00680DF5">
        <w:rPr>
          <w:rFonts w:ascii="Arial" w:hAnsi="Arial" w:cs="Arial"/>
          <w:sz w:val="22"/>
          <w:szCs w:val="22"/>
        </w:rPr>
        <w:t xml:space="preserve">six </w:t>
      </w:r>
      <w:r w:rsidRPr="0035786F">
        <w:rPr>
          <w:rFonts w:ascii="Arial" w:hAnsi="Arial" w:cs="Arial"/>
          <w:sz w:val="22"/>
          <w:szCs w:val="22"/>
        </w:rPr>
        <w:t xml:space="preserve">foot </w:t>
      </w:r>
      <w:r w:rsidR="00680DF5">
        <w:rPr>
          <w:rFonts w:ascii="Arial" w:hAnsi="Arial" w:cs="Arial"/>
          <w:sz w:val="22"/>
          <w:szCs w:val="22"/>
        </w:rPr>
        <w:t>two</w:t>
      </w:r>
      <w:r w:rsidRPr="0035786F">
        <w:rPr>
          <w:rFonts w:ascii="Arial" w:hAnsi="Arial" w:cs="Arial"/>
          <w:sz w:val="22"/>
          <w:szCs w:val="22"/>
        </w:rPr>
        <w:t xml:space="preserve"> in height</w:t>
      </w:r>
      <w:r w:rsidR="00680DF5">
        <w:rPr>
          <w:rFonts w:ascii="Arial" w:hAnsi="Arial" w:cs="Arial"/>
          <w:sz w:val="22"/>
          <w:szCs w:val="22"/>
        </w:rPr>
        <w:t>,</w:t>
      </w:r>
      <w:r w:rsidRPr="0035786F">
        <w:rPr>
          <w:rFonts w:ascii="Arial" w:hAnsi="Arial" w:cs="Arial"/>
          <w:sz w:val="22"/>
          <w:szCs w:val="22"/>
        </w:rPr>
        <w:t xml:space="preserve"> Bob </w:t>
      </w:r>
      <w:r w:rsidR="00C20038">
        <w:rPr>
          <w:rFonts w:ascii="Arial" w:hAnsi="Arial" w:cs="Arial"/>
          <w:sz w:val="22"/>
          <w:szCs w:val="22"/>
        </w:rPr>
        <w:t>is</w:t>
      </w:r>
      <w:r w:rsidRPr="0035786F">
        <w:rPr>
          <w:rFonts w:ascii="Arial" w:hAnsi="Arial" w:cs="Arial"/>
          <w:sz w:val="22"/>
          <w:szCs w:val="22"/>
        </w:rPr>
        <w:t xml:space="preserve"> </w:t>
      </w:r>
      <w:r w:rsidR="00972AD9">
        <w:rPr>
          <w:rFonts w:ascii="Arial" w:hAnsi="Arial" w:cs="Arial"/>
          <w:sz w:val="22"/>
          <w:szCs w:val="22"/>
        </w:rPr>
        <w:t xml:space="preserve">still </w:t>
      </w:r>
      <w:r w:rsidRPr="0035786F">
        <w:rPr>
          <w:rFonts w:ascii="Arial" w:hAnsi="Arial" w:cs="Arial"/>
          <w:sz w:val="22"/>
          <w:szCs w:val="22"/>
        </w:rPr>
        <w:t>bigger than m</w:t>
      </w:r>
      <w:r w:rsidRPr="00E95DE4">
        <w:rPr>
          <w:rFonts w:ascii="Arial" w:hAnsi="Arial" w:cs="Arial"/>
          <w:sz w:val="22"/>
          <w:szCs w:val="22"/>
        </w:rPr>
        <w:t>e. Manlier</w:t>
      </w:r>
      <w:r w:rsidR="00C20038">
        <w:rPr>
          <w:rFonts w:ascii="Arial" w:hAnsi="Arial" w:cs="Arial"/>
          <w:sz w:val="22"/>
          <w:szCs w:val="22"/>
        </w:rPr>
        <w:t xml:space="preserve"> even</w:t>
      </w:r>
      <w:r w:rsidRPr="00E95DE4">
        <w:rPr>
          <w:rFonts w:ascii="Arial" w:hAnsi="Arial" w:cs="Arial"/>
          <w:sz w:val="22"/>
          <w:szCs w:val="22"/>
        </w:rPr>
        <w:t xml:space="preserve">, or just physically stronger? There was a very macho culture at the school. Most of the leaders were ex sports, PE staff. Big, mainly white, men. The </w:t>
      </w:r>
      <w:r w:rsidR="00E753D7">
        <w:rPr>
          <w:rFonts w:ascii="Arial" w:hAnsi="Arial" w:cs="Arial"/>
          <w:sz w:val="22"/>
          <w:szCs w:val="22"/>
        </w:rPr>
        <w:t>children</w:t>
      </w:r>
      <w:r w:rsidRPr="00E95DE4">
        <w:rPr>
          <w:rFonts w:ascii="Arial" w:hAnsi="Arial" w:cs="Arial"/>
          <w:sz w:val="22"/>
          <w:szCs w:val="22"/>
        </w:rPr>
        <w:t xml:space="preserve"> in </w:t>
      </w:r>
      <w:r w:rsidR="00680DF5">
        <w:rPr>
          <w:rFonts w:ascii="Arial" w:hAnsi="Arial" w:cs="Arial"/>
          <w:sz w:val="22"/>
          <w:szCs w:val="22"/>
        </w:rPr>
        <w:t>my f</w:t>
      </w:r>
      <w:r w:rsidRPr="00E95DE4">
        <w:rPr>
          <w:rFonts w:ascii="Arial" w:hAnsi="Arial" w:cs="Arial"/>
          <w:sz w:val="22"/>
          <w:szCs w:val="22"/>
        </w:rPr>
        <w:t>orm weren’t nervous around them. I was.</w:t>
      </w:r>
    </w:p>
    <w:p w14:paraId="4BAA2DE4" w14:textId="77777777" w:rsidR="0023162B" w:rsidRPr="00DB7145" w:rsidRDefault="0023162B" w:rsidP="001F4065">
      <w:pPr>
        <w:spacing w:line="480" w:lineRule="auto"/>
        <w:rPr>
          <w:rFonts w:ascii="Arial" w:hAnsi="Arial" w:cs="Arial"/>
          <w:sz w:val="22"/>
          <w:szCs w:val="22"/>
        </w:rPr>
      </w:pPr>
    </w:p>
    <w:p w14:paraId="5AAF5B91" w14:textId="454E8E4F" w:rsidR="0023162B" w:rsidRPr="00015F75" w:rsidRDefault="0023162B" w:rsidP="001F4065">
      <w:pPr>
        <w:spacing w:line="480" w:lineRule="auto"/>
        <w:rPr>
          <w:rFonts w:ascii="Arial" w:hAnsi="Arial" w:cs="Arial"/>
          <w:sz w:val="22"/>
          <w:szCs w:val="22"/>
        </w:rPr>
      </w:pPr>
      <w:r w:rsidRPr="00DB7145">
        <w:rPr>
          <w:rFonts w:ascii="Arial" w:hAnsi="Arial" w:cs="Arial"/>
          <w:sz w:val="22"/>
          <w:szCs w:val="22"/>
        </w:rPr>
        <w:t xml:space="preserve">I </w:t>
      </w:r>
      <w:r w:rsidR="00C20038">
        <w:rPr>
          <w:rFonts w:ascii="Arial" w:hAnsi="Arial" w:cs="Arial"/>
          <w:sz w:val="22"/>
          <w:szCs w:val="22"/>
        </w:rPr>
        <w:t xml:space="preserve">only ever </w:t>
      </w:r>
      <w:r w:rsidRPr="00DB7145">
        <w:rPr>
          <w:rFonts w:ascii="Arial" w:hAnsi="Arial" w:cs="Arial"/>
          <w:sz w:val="22"/>
          <w:szCs w:val="22"/>
        </w:rPr>
        <w:t xml:space="preserve">wanted to work in a school </w:t>
      </w:r>
      <w:r w:rsidR="00C20038">
        <w:rPr>
          <w:rFonts w:ascii="Arial" w:hAnsi="Arial" w:cs="Arial"/>
          <w:sz w:val="22"/>
          <w:szCs w:val="22"/>
        </w:rPr>
        <w:t>in a deprived ward</w:t>
      </w:r>
      <w:r w:rsidRPr="00103406">
        <w:rPr>
          <w:rFonts w:ascii="Arial" w:hAnsi="Arial" w:cs="Arial"/>
          <w:sz w:val="22"/>
          <w:szCs w:val="22"/>
        </w:rPr>
        <w:t xml:space="preserve"> </w:t>
      </w:r>
      <w:r w:rsidR="00C20038">
        <w:rPr>
          <w:rFonts w:ascii="Arial" w:hAnsi="Arial" w:cs="Arial"/>
          <w:sz w:val="22"/>
          <w:szCs w:val="22"/>
        </w:rPr>
        <w:t>and to do so</w:t>
      </w:r>
      <w:r w:rsidRPr="00103406">
        <w:rPr>
          <w:rFonts w:ascii="Arial" w:hAnsi="Arial" w:cs="Arial"/>
          <w:sz w:val="22"/>
          <w:szCs w:val="22"/>
        </w:rPr>
        <w:t xml:space="preserve"> in a setting with a sound ethos for children </w:t>
      </w:r>
      <w:r w:rsidR="00C20038">
        <w:rPr>
          <w:rFonts w:ascii="Arial" w:hAnsi="Arial" w:cs="Arial"/>
          <w:sz w:val="22"/>
          <w:szCs w:val="22"/>
        </w:rPr>
        <w:t>where their</w:t>
      </w:r>
      <w:r w:rsidRPr="00103406">
        <w:rPr>
          <w:rFonts w:ascii="Arial" w:hAnsi="Arial" w:cs="Arial"/>
          <w:sz w:val="22"/>
          <w:szCs w:val="22"/>
        </w:rPr>
        <w:t xml:space="preserve"> lives could be made better through the skills and dedication of that group of teachers. I wanted to be a part of that skilled team. I recognise that my frustration comes from </w:t>
      </w:r>
      <w:r w:rsidR="00C20038">
        <w:rPr>
          <w:rFonts w:ascii="Arial" w:hAnsi="Arial" w:cs="Arial"/>
          <w:sz w:val="22"/>
          <w:szCs w:val="22"/>
        </w:rPr>
        <w:t>mis</w:t>
      </w:r>
      <w:r w:rsidRPr="00103406">
        <w:rPr>
          <w:rFonts w:ascii="Arial" w:hAnsi="Arial" w:cs="Arial"/>
          <w:sz w:val="22"/>
          <w:szCs w:val="22"/>
        </w:rPr>
        <w:t>align</w:t>
      </w:r>
      <w:r w:rsidRPr="00CC6504">
        <w:rPr>
          <w:rFonts w:ascii="Arial" w:hAnsi="Arial" w:cs="Arial"/>
          <w:sz w:val="22"/>
          <w:szCs w:val="22"/>
        </w:rPr>
        <w:t>ing my professional identity with the school’s culture and its ethos</w:t>
      </w:r>
      <w:r w:rsidR="00D21C54">
        <w:rPr>
          <w:rFonts w:ascii="Arial" w:hAnsi="Arial" w:cs="Arial"/>
          <w:sz w:val="22"/>
          <w:szCs w:val="22"/>
        </w:rPr>
        <w:t>,</w:t>
      </w:r>
      <w:r w:rsidRPr="00CC6504">
        <w:rPr>
          <w:rFonts w:ascii="Arial" w:hAnsi="Arial" w:cs="Arial"/>
          <w:sz w:val="22"/>
          <w:szCs w:val="22"/>
        </w:rPr>
        <w:t xml:space="preserve"> even though I also felt genuine pride in my job</w:t>
      </w:r>
      <w:r w:rsidR="00D21C54">
        <w:rPr>
          <w:rFonts w:ascii="Arial" w:hAnsi="Arial" w:cs="Arial"/>
          <w:sz w:val="22"/>
          <w:szCs w:val="22"/>
        </w:rPr>
        <w:t xml:space="preserve">. </w:t>
      </w:r>
      <w:r w:rsidRPr="00CC6504">
        <w:rPr>
          <w:rFonts w:ascii="Arial" w:hAnsi="Arial" w:cs="Arial"/>
          <w:sz w:val="22"/>
          <w:szCs w:val="22"/>
        </w:rPr>
        <w:t xml:space="preserve">I distinctly recall feeling proud to take my form into assembly and to be with them. It was painful when </w:t>
      </w:r>
      <w:r w:rsidR="00D42967">
        <w:rPr>
          <w:rFonts w:ascii="Arial" w:hAnsi="Arial" w:cs="Arial"/>
          <w:sz w:val="22"/>
          <w:szCs w:val="22"/>
        </w:rPr>
        <w:t>I</w:t>
      </w:r>
      <w:r w:rsidRPr="00CC6504">
        <w:rPr>
          <w:rFonts w:ascii="Arial" w:hAnsi="Arial" w:cs="Arial"/>
          <w:sz w:val="22"/>
          <w:szCs w:val="22"/>
        </w:rPr>
        <w:t xml:space="preserve"> sense</w:t>
      </w:r>
      <w:r w:rsidR="00D42967">
        <w:rPr>
          <w:rFonts w:ascii="Arial" w:hAnsi="Arial" w:cs="Arial"/>
          <w:sz w:val="22"/>
          <w:szCs w:val="22"/>
        </w:rPr>
        <w:t>d</w:t>
      </w:r>
      <w:r w:rsidRPr="00CC6504">
        <w:rPr>
          <w:rFonts w:ascii="Arial" w:hAnsi="Arial" w:cs="Arial"/>
          <w:sz w:val="22"/>
          <w:szCs w:val="22"/>
        </w:rPr>
        <w:t xml:space="preserve"> that someone else, </w:t>
      </w:r>
      <w:r w:rsidRPr="0055338A">
        <w:rPr>
          <w:rFonts w:ascii="Arial" w:hAnsi="Arial" w:cs="Arial"/>
          <w:sz w:val="22"/>
          <w:szCs w:val="22"/>
        </w:rPr>
        <w:t>in this case Bob, and the other SLT members</w:t>
      </w:r>
      <w:r w:rsidR="00D21C54">
        <w:rPr>
          <w:rFonts w:ascii="Arial" w:hAnsi="Arial" w:cs="Arial"/>
          <w:sz w:val="22"/>
          <w:szCs w:val="22"/>
        </w:rPr>
        <w:t>,</w:t>
      </w:r>
      <w:r w:rsidRPr="0055338A">
        <w:rPr>
          <w:rFonts w:ascii="Arial" w:hAnsi="Arial" w:cs="Arial"/>
          <w:sz w:val="22"/>
          <w:szCs w:val="22"/>
        </w:rPr>
        <w:t xml:space="preserve"> didn’t always seem to recognise this. The school clearly needs order and discipline. There is clearly a need for structure to their day. The children do need to be silent, respectful of one another and to line </w:t>
      </w:r>
      <w:r w:rsidRPr="0055338A">
        <w:rPr>
          <w:rFonts w:ascii="Arial" w:hAnsi="Arial" w:cs="Arial"/>
          <w:sz w:val="22"/>
          <w:szCs w:val="22"/>
        </w:rPr>
        <w:lastRenderedPageBreak/>
        <w:t xml:space="preserve">up properly; and, from time to time, to be shouted at if they are misbehaving. The children however are also </w:t>
      </w:r>
      <w:r w:rsidR="00D21C54">
        <w:rPr>
          <w:rFonts w:ascii="Arial" w:hAnsi="Arial" w:cs="Arial"/>
          <w:sz w:val="22"/>
          <w:szCs w:val="22"/>
        </w:rPr>
        <w:t xml:space="preserve">11 </w:t>
      </w:r>
      <w:r w:rsidRPr="0055338A">
        <w:rPr>
          <w:rFonts w:ascii="Arial" w:hAnsi="Arial" w:cs="Arial"/>
          <w:sz w:val="22"/>
          <w:szCs w:val="22"/>
        </w:rPr>
        <w:t xml:space="preserve">years old and not in the </w:t>
      </w:r>
      <w:r w:rsidR="00D21C54">
        <w:rPr>
          <w:rFonts w:ascii="Arial" w:hAnsi="Arial" w:cs="Arial"/>
          <w:sz w:val="22"/>
          <w:szCs w:val="22"/>
        </w:rPr>
        <w:t>M</w:t>
      </w:r>
      <w:r w:rsidRPr="0055338A">
        <w:rPr>
          <w:rFonts w:ascii="Arial" w:hAnsi="Arial" w:cs="Arial"/>
          <w:sz w:val="22"/>
          <w:szCs w:val="22"/>
        </w:rPr>
        <w:t xml:space="preserve">arine </w:t>
      </w:r>
      <w:r w:rsidR="00D21C54">
        <w:rPr>
          <w:rFonts w:ascii="Arial" w:hAnsi="Arial" w:cs="Arial"/>
          <w:sz w:val="22"/>
          <w:szCs w:val="22"/>
        </w:rPr>
        <w:t>C</w:t>
      </w:r>
      <w:r w:rsidRPr="0055338A">
        <w:rPr>
          <w:rFonts w:ascii="Arial" w:hAnsi="Arial" w:cs="Arial"/>
          <w:sz w:val="22"/>
          <w:szCs w:val="22"/>
        </w:rPr>
        <w:t xml:space="preserve">orps. </w:t>
      </w:r>
    </w:p>
    <w:p w14:paraId="1458BE6B" w14:textId="77777777" w:rsidR="0023162B" w:rsidRPr="00015F75" w:rsidRDefault="0023162B" w:rsidP="001F4065">
      <w:pPr>
        <w:spacing w:line="480" w:lineRule="auto"/>
        <w:rPr>
          <w:rFonts w:ascii="Arial" w:hAnsi="Arial" w:cs="Arial"/>
          <w:sz w:val="22"/>
          <w:szCs w:val="22"/>
        </w:rPr>
      </w:pPr>
    </w:p>
    <w:p w14:paraId="2B8DC233" w14:textId="08B0E903" w:rsidR="0023162B" w:rsidRPr="00A60124" w:rsidRDefault="0023162B" w:rsidP="001F4065">
      <w:pPr>
        <w:spacing w:line="480" w:lineRule="auto"/>
        <w:rPr>
          <w:rFonts w:ascii="Arial" w:hAnsi="Arial" w:cs="Arial"/>
          <w:sz w:val="22"/>
          <w:szCs w:val="22"/>
        </w:rPr>
      </w:pPr>
      <w:r w:rsidRPr="00784695">
        <w:rPr>
          <w:rFonts w:ascii="Arial" w:hAnsi="Arial" w:cs="Arial"/>
          <w:sz w:val="22"/>
          <w:szCs w:val="22"/>
        </w:rPr>
        <w:t>At this stage, I still had a very strong (</w:t>
      </w:r>
      <w:r w:rsidRPr="008B54F6">
        <w:rPr>
          <w:rFonts w:ascii="Arial" w:hAnsi="Arial" w:cs="Arial"/>
          <w:i/>
          <w:sz w:val="22"/>
          <w:szCs w:val="22"/>
        </w:rPr>
        <w:t>naive</w:t>
      </w:r>
      <w:r w:rsidRPr="00784695">
        <w:rPr>
          <w:rFonts w:ascii="Arial" w:hAnsi="Arial" w:cs="Arial"/>
          <w:sz w:val="22"/>
          <w:szCs w:val="22"/>
        </w:rPr>
        <w:t>) sense of optimism</w:t>
      </w:r>
      <w:r w:rsidR="00D21C54">
        <w:rPr>
          <w:rFonts w:ascii="Arial" w:hAnsi="Arial" w:cs="Arial"/>
          <w:sz w:val="22"/>
          <w:szCs w:val="22"/>
        </w:rPr>
        <w:t>;</w:t>
      </w:r>
      <w:r w:rsidRPr="00784695">
        <w:rPr>
          <w:rFonts w:ascii="Arial" w:hAnsi="Arial" w:cs="Arial"/>
          <w:sz w:val="22"/>
          <w:szCs w:val="22"/>
        </w:rPr>
        <w:t xml:space="preserve"> a bemused but still</w:t>
      </w:r>
      <w:r w:rsidRPr="00265678">
        <w:rPr>
          <w:rFonts w:ascii="Arial" w:hAnsi="Arial" w:cs="Arial"/>
          <w:sz w:val="22"/>
          <w:szCs w:val="22"/>
        </w:rPr>
        <w:t xml:space="preserve"> optimistic worldview that I could transcend some of the martinet, peacock–like behaviours, the constant harrying to and fro, the shouting and the incessant routines associated with lining the children up. I could comply with these behaviours because ini</w:t>
      </w:r>
      <w:r w:rsidRPr="00C93734">
        <w:rPr>
          <w:rFonts w:ascii="Arial" w:hAnsi="Arial" w:cs="Arial"/>
          <w:sz w:val="22"/>
          <w:szCs w:val="22"/>
        </w:rPr>
        <w:t>tially I knew,</w:t>
      </w:r>
      <w:r w:rsidRPr="00A60124">
        <w:rPr>
          <w:rFonts w:ascii="Arial" w:hAnsi="Arial" w:cs="Arial"/>
          <w:sz w:val="22"/>
          <w:szCs w:val="22"/>
        </w:rPr>
        <w:t xml:space="preserve"> or I felt, that I was a part of something valuable. </w:t>
      </w:r>
      <w:r w:rsidR="003703BC">
        <w:rPr>
          <w:rFonts w:ascii="Arial" w:hAnsi="Arial" w:cs="Arial"/>
          <w:sz w:val="22"/>
          <w:szCs w:val="22"/>
        </w:rPr>
        <w:t>Of m</w:t>
      </w:r>
      <w:r w:rsidRPr="00A60124">
        <w:rPr>
          <w:rFonts w:ascii="Arial" w:hAnsi="Arial" w:cs="Arial"/>
          <w:sz w:val="22"/>
          <w:szCs w:val="22"/>
        </w:rPr>
        <w:t xml:space="preserve">aking a contribution. </w:t>
      </w:r>
    </w:p>
    <w:p w14:paraId="785FE242" w14:textId="77777777" w:rsidR="0023162B" w:rsidRPr="0035786F" w:rsidRDefault="0023162B" w:rsidP="001F4065">
      <w:pPr>
        <w:widowControl w:val="0"/>
        <w:autoSpaceDE w:val="0"/>
        <w:autoSpaceDN w:val="0"/>
        <w:adjustRightInd w:val="0"/>
        <w:spacing w:line="480" w:lineRule="auto"/>
        <w:rPr>
          <w:rFonts w:ascii="Arial" w:hAnsi="Arial" w:cs="Arial"/>
          <w:b/>
          <w:bCs/>
          <w:color w:val="000000"/>
          <w:sz w:val="22"/>
          <w:szCs w:val="22"/>
        </w:rPr>
      </w:pPr>
    </w:p>
    <w:p w14:paraId="4489EF02" w14:textId="2C9D9562" w:rsidR="0023162B" w:rsidRPr="00DB7145" w:rsidRDefault="0023162B" w:rsidP="00311C0B">
      <w:pPr>
        <w:widowControl w:val="0"/>
        <w:autoSpaceDE w:val="0"/>
        <w:autoSpaceDN w:val="0"/>
        <w:adjustRightInd w:val="0"/>
        <w:spacing w:after="120" w:line="480" w:lineRule="auto"/>
        <w:rPr>
          <w:rFonts w:ascii="Arial" w:hAnsi="Arial" w:cs="Arial"/>
          <w:sz w:val="22"/>
          <w:szCs w:val="22"/>
        </w:rPr>
      </w:pPr>
      <w:r w:rsidRPr="00E95DE4">
        <w:rPr>
          <w:rFonts w:ascii="Arial" w:hAnsi="Arial" w:cs="Arial"/>
          <w:b/>
          <w:bCs/>
          <w:color w:val="000000"/>
          <w:sz w:val="22"/>
          <w:szCs w:val="22"/>
        </w:rPr>
        <w:t xml:space="preserve">Theoretical interpretation </w:t>
      </w:r>
    </w:p>
    <w:p w14:paraId="7AA2F97D" w14:textId="3B4403A8" w:rsidR="0023162B" w:rsidRPr="0033514B" w:rsidRDefault="0023162B" w:rsidP="001F4065">
      <w:pPr>
        <w:spacing w:line="480" w:lineRule="auto"/>
        <w:rPr>
          <w:rFonts w:ascii="Arial" w:hAnsi="Arial" w:cs="Arial"/>
          <w:sz w:val="22"/>
          <w:szCs w:val="22"/>
        </w:rPr>
      </w:pPr>
      <w:r w:rsidRPr="00DB7145">
        <w:rPr>
          <w:rFonts w:ascii="Arial" w:hAnsi="Arial" w:cs="Arial"/>
          <w:sz w:val="22"/>
          <w:szCs w:val="22"/>
        </w:rPr>
        <w:t xml:space="preserve">This story represents my idealistic view of the school. Idealising something </w:t>
      </w:r>
      <w:r w:rsidR="008B54F6">
        <w:rPr>
          <w:rFonts w:ascii="Arial" w:hAnsi="Arial" w:cs="Arial"/>
          <w:sz w:val="22"/>
          <w:szCs w:val="22"/>
        </w:rPr>
        <w:t>is</w:t>
      </w:r>
      <w:r w:rsidRPr="00DB7145">
        <w:rPr>
          <w:rFonts w:ascii="Arial" w:hAnsi="Arial" w:cs="Arial"/>
          <w:sz w:val="22"/>
          <w:szCs w:val="22"/>
        </w:rPr>
        <w:t xml:space="preserve"> a defence. </w:t>
      </w:r>
      <w:r w:rsidRPr="00103406">
        <w:rPr>
          <w:rFonts w:ascii="Arial" w:hAnsi="Arial" w:cs="Arial"/>
          <w:color w:val="000000"/>
          <w:sz w:val="22"/>
          <w:szCs w:val="22"/>
        </w:rPr>
        <w:t>Trevithick describes ideali</w:t>
      </w:r>
      <w:r w:rsidR="00D21C54">
        <w:rPr>
          <w:rFonts w:ascii="Arial" w:hAnsi="Arial" w:cs="Arial"/>
          <w:color w:val="000000"/>
          <w:sz w:val="22"/>
          <w:szCs w:val="22"/>
        </w:rPr>
        <w:t>s</w:t>
      </w:r>
      <w:r w:rsidRPr="00103406">
        <w:rPr>
          <w:rFonts w:ascii="Arial" w:hAnsi="Arial" w:cs="Arial"/>
          <w:color w:val="000000"/>
          <w:sz w:val="22"/>
          <w:szCs w:val="22"/>
        </w:rPr>
        <w:t>ation as “the way in which</w:t>
      </w:r>
      <w:r w:rsidRPr="00CC6504">
        <w:rPr>
          <w:rFonts w:ascii="Arial" w:hAnsi="Arial" w:cs="Arial"/>
          <w:color w:val="000000"/>
          <w:sz w:val="22"/>
          <w:szCs w:val="22"/>
        </w:rPr>
        <w:t xml:space="preserve"> ambivalent or contradictory feelings are kept apart and split into different representations, where one ‘object is constructed as being wholly and ideally “good” and the other as wholly and ideally ‘bad’.” (2011, p.397).</w:t>
      </w:r>
      <w:r w:rsidRPr="0055338A">
        <w:rPr>
          <w:rFonts w:ascii="Arial" w:hAnsi="Arial" w:cs="Arial"/>
          <w:sz w:val="22"/>
          <w:szCs w:val="22"/>
        </w:rPr>
        <w:t xml:space="preserve"> </w:t>
      </w:r>
      <w:r w:rsidR="008B54F6">
        <w:rPr>
          <w:rFonts w:ascii="Arial" w:hAnsi="Arial" w:cs="Arial"/>
          <w:sz w:val="22"/>
          <w:szCs w:val="22"/>
        </w:rPr>
        <w:t>It’s not wrong, idealisation can be a positive. At the same time</w:t>
      </w:r>
      <w:r w:rsidRPr="0055338A">
        <w:rPr>
          <w:rFonts w:ascii="Arial" w:hAnsi="Arial" w:cs="Arial"/>
          <w:sz w:val="22"/>
          <w:szCs w:val="22"/>
        </w:rPr>
        <w:t xml:space="preserve"> my des</w:t>
      </w:r>
      <w:r w:rsidRPr="005F36A3">
        <w:rPr>
          <w:rFonts w:ascii="Arial" w:hAnsi="Arial" w:cs="Arial"/>
          <w:sz w:val="22"/>
          <w:szCs w:val="22"/>
        </w:rPr>
        <w:t xml:space="preserve">ire </w:t>
      </w:r>
      <w:r w:rsidR="008B54F6">
        <w:rPr>
          <w:rFonts w:ascii="Arial" w:hAnsi="Arial" w:cs="Arial"/>
          <w:sz w:val="22"/>
          <w:szCs w:val="22"/>
        </w:rPr>
        <w:t xml:space="preserve">to fit in </w:t>
      </w:r>
      <w:r w:rsidRPr="005F36A3">
        <w:rPr>
          <w:rFonts w:ascii="Arial" w:hAnsi="Arial" w:cs="Arial"/>
          <w:sz w:val="22"/>
          <w:szCs w:val="22"/>
        </w:rPr>
        <w:t>means I see but don’t want to see the ritual harassment of staff and children</w:t>
      </w:r>
      <w:r w:rsidR="003703BC">
        <w:rPr>
          <w:rFonts w:ascii="Arial" w:hAnsi="Arial" w:cs="Arial"/>
          <w:sz w:val="22"/>
          <w:szCs w:val="22"/>
        </w:rPr>
        <w:t>.</w:t>
      </w:r>
      <w:r w:rsidRPr="005F36A3">
        <w:rPr>
          <w:rFonts w:ascii="Arial" w:hAnsi="Arial" w:cs="Arial"/>
          <w:sz w:val="22"/>
          <w:szCs w:val="22"/>
        </w:rPr>
        <w:t xml:space="preserve"> </w:t>
      </w:r>
      <w:r w:rsidR="003703BC">
        <w:rPr>
          <w:rFonts w:ascii="Arial" w:hAnsi="Arial" w:cs="Arial"/>
          <w:sz w:val="22"/>
          <w:szCs w:val="22"/>
        </w:rPr>
        <w:t xml:space="preserve">I am </w:t>
      </w:r>
      <w:r w:rsidRPr="005F36A3">
        <w:rPr>
          <w:rFonts w:ascii="Arial" w:hAnsi="Arial" w:cs="Arial"/>
          <w:sz w:val="22"/>
          <w:szCs w:val="22"/>
        </w:rPr>
        <w:t>blinded by my ideali</w:t>
      </w:r>
      <w:r w:rsidR="00D21C54">
        <w:rPr>
          <w:rFonts w:ascii="Arial" w:hAnsi="Arial" w:cs="Arial"/>
          <w:sz w:val="22"/>
          <w:szCs w:val="22"/>
        </w:rPr>
        <w:t>s</w:t>
      </w:r>
      <w:r w:rsidRPr="005F36A3">
        <w:rPr>
          <w:rFonts w:ascii="Arial" w:hAnsi="Arial" w:cs="Arial"/>
          <w:sz w:val="22"/>
          <w:szCs w:val="22"/>
        </w:rPr>
        <w:t xml:space="preserve">ed view of the school. </w:t>
      </w:r>
      <w:r w:rsidRPr="00713643">
        <w:rPr>
          <w:rFonts w:ascii="Arial" w:hAnsi="Arial" w:cs="Arial"/>
          <w:color w:val="000000"/>
          <w:sz w:val="22"/>
          <w:szCs w:val="22"/>
        </w:rPr>
        <w:t>Trevithick describes this situation as containing the “unbearable disappointment and despair that this can lead to.” (2011, p.398)</w:t>
      </w:r>
      <w:r w:rsidRPr="0033514B">
        <w:rPr>
          <w:rFonts w:ascii="Arial" w:hAnsi="Arial" w:cs="Arial"/>
          <w:color w:val="000000"/>
          <w:sz w:val="22"/>
          <w:szCs w:val="22"/>
        </w:rPr>
        <w:t>.</w:t>
      </w:r>
    </w:p>
    <w:p w14:paraId="594A217A" w14:textId="77777777" w:rsidR="0023162B" w:rsidRPr="0033514B" w:rsidRDefault="0023162B" w:rsidP="001F4065">
      <w:pPr>
        <w:spacing w:line="480" w:lineRule="auto"/>
        <w:rPr>
          <w:rFonts w:ascii="Arial" w:hAnsi="Arial" w:cs="Arial"/>
          <w:sz w:val="22"/>
          <w:szCs w:val="22"/>
        </w:rPr>
      </w:pPr>
    </w:p>
    <w:p w14:paraId="098EF31B" w14:textId="7A5ABCCE" w:rsidR="0023162B" w:rsidRDefault="00073D7E" w:rsidP="001F4065">
      <w:pPr>
        <w:spacing w:line="480" w:lineRule="auto"/>
        <w:rPr>
          <w:rFonts w:ascii="Arial" w:hAnsi="Arial" w:cs="Arial"/>
          <w:sz w:val="22"/>
          <w:szCs w:val="22"/>
        </w:rPr>
      </w:pPr>
      <w:r>
        <w:rPr>
          <w:rFonts w:ascii="Arial" w:hAnsi="Arial" w:cs="Arial"/>
          <w:sz w:val="22"/>
          <w:szCs w:val="22"/>
        </w:rPr>
        <w:t>The</w:t>
      </w:r>
      <w:r w:rsidR="0023162B" w:rsidRPr="0033514B">
        <w:rPr>
          <w:rFonts w:ascii="Arial" w:hAnsi="Arial" w:cs="Arial"/>
          <w:sz w:val="22"/>
          <w:szCs w:val="22"/>
        </w:rPr>
        <w:t xml:space="preserve"> aspirational messages</w:t>
      </w:r>
      <w:r>
        <w:rPr>
          <w:rFonts w:ascii="Arial" w:hAnsi="Arial" w:cs="Arial"/>
          <w:sz w:val="22"/>
          <w:szCs w:val="22"/>
        </w:rPr>
        <w:t xml:space="preserve"> delivered through the assembly</w:t>
      </w:r>
      <w:r w:rsidR="0023162B" w:rsidRPr="0033514B">
        <w:rPr>
          <w:rFonts w:ascii="Arial" w:hAnsi="Arial" w:cs="Arial"/>
          <w:sz w:val="22"/>
          <w:szCs w:val="22"/>
        </w:rPr>
        <w:t xml:space="preserve"> about ‘new climates of learning’ represent the impossible “idealized form” (Menzies Lyth, 1988, p.61). Inevitably, these ideals can become problematic. For instance, here, the ritualistic entrance and egress for staff and the children compelled to tiptoe in and back out of the assembly hall in silence represent an ideal that can never be attained. </w:t>
      </w:r>
    </w:p>
    <w:p w14:paraId="6BC45373" w14:textId="77777777" w:rsidR="0063673D" w:rsidRPr="0033514B" w:rsidRDefault="0063673D" w:rsidP="001F4065">
      <w:pPr>
        <w:spacing w:line="480" w:lineRule="auto"/>
        <w:rPr>
          <w:rFonts w:ascii="Arial" w:hAnsi="Arial" w:cs="Arial"/>
          <w:sz w:val="22"/>
          <w:szCs w:val="22"/>
        </w:rPr>
      </w:pPr>
    </w:p>
    <w:p w14:paraId="41F7898A" w14:textId="4771BAD8" w:rsidR="0023162B" w:rsidRPr="0009149F" w:rsidRDefault="0023162B" w:rsidP="00311C0B">
      <w:pPr>
        <w:pStyle w:val="Heading2"/>
        <w:spacing w:line="480" w:lineRule="auto"/>
      </w:pPr>
      <w:bookmarkStart w:id="46" w:name="_Toc3920295"/>
      <w:r w:rsidRPr="0033514B">
        <w:lastRenderedPageBreak/>
        <w:t>Story 2</w:t>
      </w:r>
      <w:r w:rsidR="00FA7815">
        <w:t>:</w:t>
      </w:r>
      <w:r w:rsidR="00884CAD">
        <w:t xml:space="preserve"> </w:t>
      </w:r>
      <w:r w:rsidRPr="0033514B">
        <w:t xml:space="preserve">The Christmas </w:t>
      </w:r>
      <w:r w:rsidR="00D21C54">
        <w:t>jump</w:t>
      </w:r>
      <w:r w:rsidR="00884CAD">
        <w:t>er emails</w:t>
      </w:r>
      <w:bookmarkEnd w:id="46"/>
    </w:p>
    <w:p w14:paraId="3491BC6E" w14:textId="77777777" w:rsidR="00073D7E" w:rsidRDefault="0023162B" w:rsidP="00311C0B">
      <w:pPr>
        <w:pStyle w:val="Heading3"/>
        <w:spacing w:after="120" w:line="480" w:lineRule="auto"/>
      </w:pPr>
      <w:r w:rsidRPr="00341AC9">
        <w:t>Theme 2: Splitting</w:t>
      </w:r>
      <w:r w:rsidR="00073D7E">
        <w:t xml:space="preserve"> and projection</w:t>
      </w:r>
    </w:p>
    <w:p w14:paraId="3328FB49" w14:textId="55F68E3E" w:rsidR="0023162B" w:rsidRPr="00B84495" w:rsidRDefault="0023162B" w:rsidP="00311C0B">
      <w:pPr>
        <w:pStyle w:val="Heading3"/>
        <w:spacing w:after="120" w:line="480" w:lineRule="auto"/>
      </w:pPr>
      <w:r w:rsidRPr="00341AC9">
        <w:t xml:space="preserve"> of ‘seeing and not seeing’</w:t>
      </w:r>
    </w:p>
    <w:p w14:paraId="463CEAF9" w14:textId="1CE234F1" w:rsidR="0023162B" w:rsidRPr="00B84495" w:rsidRDefault="0023162B" w:rsidP="001F4065">
      <w:pPr>
        <w:spacing w:line="480" w:lineRule="auto"/>
        <w:ind w:left="720"/>
        <w:rPr>
          <w:rFonts w:ascii="Arial" w:hAnsi="Arial" w:cs="Arial"/>
          <w:i/>
          <w:sz w:val="22"/>
          <w:szCs w:val="22"/>
        </w:rPr>
      </w:pPr>
      <w:r w:rsidRPr="00B84495">
        <w:rPr>
          <w:rFonts w:ascii="Arial" w:hAnsi="Arial" w:cs="Arial"/>
          <w:i/>
          <w:sz w:val="22"/>
          <w:szCs w:val="22"/>
        </w:rPr>
        <w:t xml:space="preserve">Story 2 speaks to me of </w:t>
      </w:r>
      <w:r w:rsidR="003703BC">
        <w:rPr>
          <w:rFonts w:ascii="Arial" w:hAnsi="Arial" w:cs="Arial"/>
          <w:i/>
          <w:sz w:val="22"/>
          <w:szCs w:val="22"/>
        </w:rPr>
        <w:t xml:space="preserve">a </w:t>
      </w:r>
      <w:r w:rsidRPr="00B84495">
        <w:rPr>
          <w:rFonts w:ascii="Arial" w:hAnsi="Arial" w:cs="Arial"/>
          <w:i/>
          <w:sz w:val="22"/>
          <w:szCs w:val="22"/>
        </w:rPr>
        <w:t xml:space="preserve">sense of time passing, of my establishment in my role. By the time of writing this story, I’ve started to understand my place within the culture, and the infrastructure of the school. In </w:t>
      </w:r>
      <w:r w:rsidR="00D21C54">
        <w:rPr>
          <w:rFonts w:ascii="Arial" w:hAnsi="Arial" w:cs="Arial"/>
          <w:i/>
          <w:sz w:val="22"/>
          <w:szCs w:val="22"/>
        </w:rPr>
        <w:t>S</w:t>
      </w:r>
      <w:r w:rsidRPr="00B84495">
        <w:rPr>
          <w:rFonts w:ascii="Arial" w:hAnsi="Arial" w:cs="Arial"/>
          <w:i/>
          <w:sz w:val="22"/>
          <w:szCs w:val="22"/>
        </w:rPr>
        <w:t>tory 2 I</w:t>
      </w:r>
      <w:r w:rsidR="003703BC">
        <w:rPr>
          <w:rFonts w:ascii="Arial" w:hAnsi="Arial" w:cs="Arial"/>
          <w:i/>
          <w:sz w:val="22"/>
          <w:szCs w:val="22"/>
        </w:rPr>
        <w:t xml:space="preserve"> </w:t>
      </w:r>
      <w:r w:rsidRPr="00B84495">
        <w:rPr>
          <w:rFonts w:ascii="Arial" w:hAnsi="Arial" w:cs="Arial"/>
          <w:i/>
          <w:sz w:val="22"/>
          <w:szCs w:val="22"/>
        </w:rPr>
        <w:t xml:space="preserve">try to provide </w:t>
      </w:r>
      <w:r w:rsidR="00D21C54">
        <w:rPr>
          <w:rFonts w:ascii="Arial" w:hAnsi="Arial" w:cs="Arial"/>
          <w:i/>
          <w:sz w:val="22"/>
          <w:szCs w:val="22"/>
        </w:rPr>
        <w:t xml:space="preserve">the </w:t>
      </w:r>
      <w:r w:rsidRPr="00B84495">
        <w:rPr>
          <w:rFonts w:ascii="Arial" w:hAnsi="Arial" w:cs="Arial"/>
          <w:i/>
          <w:sz w:val="22"/>
          <w:szCs w:val="22"/>
        </w:rPr>
        <w:t xml:space="preserve">context within which the assemblies function; this story captures other features of communication, the wider ebb and flow of the school. </w:t>
      </w:r>
    </w:p>
    <w:p w14:paraId="2A0F28ED" w14:textId="77777777" w:rsidR="0023162B" w:rsidRPr="00B05911" w:rsidRDefault="0023162B" w:rsidP="001F4065">
      <w:pPr>
        <w:spacing w:line="480" w:lineRule="auto"/>
        <w:rPr>
          <w:rFonts w:ascii="Arial" w:hAnsi="Arial" w:cs="Arial"/>
          <w:sz w:val="22"/>
          <w:szCs w:val="22"/>
        </w:rPr>
      </w:pPr>
    </w:p>
    <w:p w14:paraId="22A1D71A" w14:textId="6FFD3C07" w:rsidR="0023162B" w:rsidRPr="00DE5C04" w:rsidRDefault="0023162B" w:rsidP="001F4065">
      <w:pPr>
        <w:spacing w:line="480" w:lineRule="auto"/>
        <w:rPr>
          <w:rFonts w:ascii="Arial" w:hAnsi="Arial" w:cs="Arial"/>
          <w:sz w:val="22"/>
          <w:szCs w:val="22"/>
        </w:rPr>
      </w:pPr>
      <w:r w:rsidRPr="00B05911">
        <w:rPr>
          <w:rFonts w:ascii="Arial" w:hAnsi="Arial" w:cs="Arial"/>
          <w:sz w:val="22"/>
          <w:szCs w:val="22"/>
        </w:rPr>
        <w:t>I understand more about my place. I am a part of the school. I have established my identity, and it is more widely understood amongst others. I’ve made a few mistakes, I’ve had a fairly public disagreement with one of the senior teachers. I</w:t>
      </w:r>
      <w:r w:rsidR="00D21C54">
        <w:rPr>
          <w:rFonts w:ascii="Arial" w:hAnsi="Arial" w:cs="Arial"/>
          <w:sz w:val="22"/>
          <w:szCs w:val="22"/>
        </w:rPr>
        <w:t xml:space="preserve"> ha</w:t>
      </w:r>
      <w:r w:rsidRPr="00B05911">
        <w:rPr>
          <w:rFonts w:ascii="Arial" w:hAnsi="Arial" w:cs="Arial"/>
          <w:sz w:val="22"/>
          <w:szCs w:val="22"/>
        </w:rPr>
        <w:t>ve been, and I am becoming a bit more awkward; challenging the orthodoxy, at the same time I am confident. I can also perform well and I value my job highly. I have formed a secure b</w:t>
      </w:r>
      <w:r w:rsidRPr="00DE5C04">
        <w:rPr>
          <w:rFonts w:ascii="Arial" w:hAnsi="Arial" w:cs="Arial"/>
          <w:sz w:val="22"/>
          <w:szCs w:val="22"/>
        </w:rPr>
        <w:t>ond with my form group; I think we’ve got an understanding. The children respond. They know what to do and when I need them to perform, give or take, and, in return, I advocate on their behalf when they get into bother or become a nuisance. I am content.</w:t>
      </w:r>
    </w:p>
    <w:p w14:paraId="35C5D378" w14:textId="77777777" w:rsidR="0023162B" w:rsidRPr="00DE5C04" w:rsidRDefault="0023162B" w:rsidP="001F4065">
      <w:pPr>
        <w:spacing w:line="480" w:lineRule="auto"/>
        <w:rPr>
          <w:rFonts w:ascii="Arial" w:hAnsi="Arial" w:cs="Arial"/>
          <w:sz w:val="22"/>
          <w:szCs w:val="22"/>
        </w:rPr>
      </w:pPr>
    </w:p>
    <w:p w14:paraId="014E5FF7" w14:textId="60074B5B" w:rsidR="0023162B" w:rsidRPr="00763E24" w:rsidRDefault="0023162B" w:rsidP="001F4065">
      <w:pPr>
        <w:spacing w:line="480" w:lineRule="auto"/>
        <w:rPr>
          <w:rFonts w:ascii="Arial" w:hAnsi="Arial" w:cs="Arial"/>
          <w:sz w:val="22"/>
          <w:szCs w:val="22"/>
        </w:rPr>
      </w:pPr>
      <w:r w:rsidRPr="00BD3299">
        <w:rPr>
          <w:rFonts w:ascii="Arial" w:hAnsi="Arial" w:cs="Arial"/>
          <w:sz w:val="22"/>
          <w:szCs w:val="22"/>
        </w:rPr>
        <w:t>I’m also starting to make good acquaintances and friendships across the staff team</w:t>
      </w:r>
      <w:r w:rsidR="00D21C54">
        <w:rPr>
          <w:rFonts w:ascii="Arial" w:hAnsi="Arial" w:cs="Arial"/>
          <w:sz w:val="22"/>
          <w:szCs w:val="22"/>
        </w:rPr>
        <w:t>.</w:t>
      </w:r>
      <w:r w:rsidRPr="00BD3299">
        <w:rPr>
          <w:rFonts w:ascii="Arial" w:hAnsi="Arial" w:cs="Arial"/>
          <w:sz w:val="22"/>
          <w:szCs w:val="22"/>
        </w:rPr>
        <w:t xml:space="preserve"> </w:t>
      </w:r>
      <w:r w:rsidR="00D21C54">
        <w:rPr>
          <w:rFonts w:ascii="Arial" w:hAnsi="Arial" w:cs="Arial"/>
          <w:sz w:val="22"/>
          <w:szCs w:val="22"/>
        </w:rPr>
        <w:t>S</w:t>
      </w:r>
      <w:r w:rsidRPr="00BD3299">
        <w:rPr>
          <w:rFonts w:ascii="Arial" w:hAnsi="Arial" w:cs="Arial"/>
          <w:sz w:val="22"/>
          <w:szCs w:val="22"/>
        </w:rPr>
        <w:t>ocially within the school, I’m a fixture in the pub on a Friday night. As part of this experience, I’m beginning to ‘air’ some of my frustrations at the perver</w:t>
      </w:r>
      <w:r w:rsidRPr="00A13CCC">
        <w:rPr>
          <w:rFonts w:ascii="Arial" w:hAnsi="Arial" w:cs="Arial"/>
          <w:sz w:val="22"/>
          <w:szCs w:val="22"/>
        </w:rPr>
        <w:t xml:space="preserve">se routines and sudden changes in policy. My waspish comments and sarcasm (my customary defence) are directed towards the slightly muddled, messy approaches to some aspects of the way that the school is organised; some of the ‘systems’ I’m working within are starting to grate and seem more like jumping through hoops for the sake of it, rather than for adding meaning. I have a growing awareness, a sense that things are not quite as they seem; much of this is displaced </w:t>
      </w:r>
      <w:r w:rsidRPr="00A13CCC">
        <w:rPr>
          <w:rFonts w:ascii="Arial" w:hAnsi="Arial" w:cs="Arial"/>
          <w:sz w:val="22"/>
          <w:szCs w:val="22"/>
        </w:rPr>
        <w:lastRenderedPageBreak/>
        <w:t>upwards and projected onto the senior management team. I think like my colleagues more firmly embedded within the system; but cracks in my allegiance to t</w:t>
      </w:r>
      <w:r w:rsidRPr="00763E24">
        <w:rPr>
          <w:rFonts w:ascii="Arial" w:hAnsi="Arial" w:cs="Arial"/>
          <w:sz w:val="22"/>
          <w:szCs w:val="22"/>
        </w:rPr>
        <w:t xml:space="preserve">he school’s culture are appearing. I don’t understand why some of the ‘ways of working’ seem to exacerbate organisational uncertainty and provide greater consistency. The Christmas </w:t>
      </w:r>
      <w:r w:rsidR="00D21C54">
        <w:rPr>
          <w:rFonts w:ascii="Arial" w:hAnsi="Arial" w:cs="Arial"/>
          <w:sz w:val="22"/>
          <w:szCs w:val="22"/>
        </w:rPr>
        <w:t>jump</w:t>
      </w:r>
      <w:r w:rsidRPr="00763E24">
        <w:rPr>
          <w:rFonts w:ascii="Arial" w:hAnsi="Arial" w:cs="Arial"/>
          <w:sz w:val="22"/>
          <w:szCs w:val="22"/>
        </w:rPr>
        <w:t>er email is an ex</w:t>
      </w:r>
      <w:r w:rsidR="00D21C54">
        <w:rPr>
          <w:rFonts w:ascii="Arial" w:hAnsi="Arial" w:cs="Arial"/>
          <w:sz w:val="22"/>
          <w:szCs w:val="22"/>
        </w:rPr>
        <w:t>ample</w:t>
      </w:r>
      <w:r w:rsidRPr="00763E24">
        <w:rPr>
          <w:rFonts w:ascii="Arial" w:hAnsi="Arial" w:cs="Arial"/>
          <w:sz w:val="22"/>
          <w:szCs w:val="22"/>
        </w:rPr>
        <w:t xml:space="preserve"> of th</w:t>
      </w:r>
      <w:r w:rsidR="00D21C54">
        <w:rPr>
          <w:rFonts w:ascii="Arial" w:hAnsi="Arial" w:cs="Arial"/>
          <w:sz w:val="22"/>
          <w:szCs w:val="22"/>
        </w:rPr>
        <w:t>is</w:t>
      </w:r>
      <w:r w:rsidRPr="00763E24">
        <w:rPr>
          <w:rFonts w:ascii="Arial" w:hAnsi="Arial" w:cs="Arial"/>
          <w:sz w:val="22"/>
          <w:szCs w:val="22"/>
        </w:rPr>
        <w:t xml:space="preserve"> confused, muddled thinking. My colleagues seem unaware that by blindly implementing bad policies we maintain </w:t>
      </w:r>
      <w:r w:rsidR="00D42967">
        <w:rPr>
          <w:rFonts w:ascii="Arial" w:hAnsi="Arial" w:cs="Arial"/>
          <w:sz w:val="22"/>
          <w:szCs w:val="22"/>
        </w:rPr>
        <w:t>“the folly of managing activity”</w:t>
      </w:r>
      <w:r w:rsidRPr="00763E24">
        <w:rPr>
          <w:rFonts w:ascii="Arial" w:hAnsi="Arial" w:cs="Arial"/>
          <w:sz w:val="22"/>
          <w:szCs w:val="22"/>
        </w:rPr>
        <w:t xml:space="preserve"> (Seddon, 2008</w:t>
      </w:r>
      <w:r w:rsidR="00D42967">
        <w:rPr>
          <w:rFonts w:ascii="Arial" w:hAnsi="Arial" w:cs="Arial"/>
          <w:sz w:val="22"/>
          <w:szCs w:val="22"/>
        </w:rPr>
        <w:t>, p.60</w:t>
      </w:r>
      <w:r w:rsidRPr="00763E24">
        <w:rPr>
          <w:rFonts w:ascii="Arial" w:hAnsi="Arial" w:cs="Arial"/>
          <w:sz w:val="22"/>
          <w:szCs w:val="22"/>
        </w:rPr>
        <w:t xml:space="preserve">) within the system. We are rigidly perpetuating a system which seems idiosyncratic and inflexible. </w:t>
      </w:r>
    </w:p>
    <w:p w14:paraId="36C43124" w14:textId="77777777" w:rsidR="0023162B" w:rsidRPr="00763E24" w:rsidRDefault="0023162B" w:rsidP="001F4065">
      <w:pPr>
        <w:spacing w:line="480" w:lineRule="auto"/>
        <w:rPr>
          <w:rFonts w:ascii="Arial" w:hAnsi="Arial" w:cs="Arial"/>
          <w:sz w:val="22"/>
          <w:szCs w:val="22"/>
        </w:rPr>
      </w:pPr>
    </w:p>
    <w:p w14:paraId="0C22602F" w14:textId="5339E56B" w:rsidR="0023162B" w:rsidRPr="00F43064" w:rsidRDefault="0023162B" w:rsidP="00311C0B">
      <w:pPr>
        <w:spacing w:after="120" w:line="480" w:lineRule="auto"/>
        <w:rPr>
          <w:rFonts w:ascii="Arial" w:hAnsi="Arial" w:cs="Arial"/>
          <w:sz w:val="22"/>
          <w:szCs w:val="22"/>
        </w:rPr>
      </w:pPr>
      <w:r w:rsidRPr="00763E24">
        <w:rPr>
          <w:rFonts w:ascii="Arial" w:hAnsi="Arial" w:cs="Arial"/>
          <w:sz w:val="22"/>
          <w:szCs w:val="22"/>
        </w:rPr>
        <w:t>The emails present a comedic opportunity with wh</w:t>
      </w:r>
      <w:r w:rsidRPr="00F43064">
        <w:rPr>
          <w:rFonts w:ascii="Arial" w:hAnsi="Arial" w:cs="Arial"/>
          <w:sz w:val="22"/>
          <w:szCs w:val="22"/>
        </w:rPr>
        <w:t>ich to satiri</w:t>
      </w:r>
      <w:r w:rsidR="00D21C54">
        <w:rPr>
          <w:rFonts w:ascii="Arial" w:hAnsi="Arial" w:cs="Arial"/>
          <w:sz w:val="22"/>
          <w:szCs w:val="22"/>
        </w:rPr>
        <w:t>s</w:t>
      </w:r>
      <w:r w:rsidRPr="00F43064">
        <w:rPr>
          <w:rFonts w:ascii="Arial" w:hAnsi="Arial" w:cs="Arial"/>
          <w:sz w:val="22"/>
          <w:szCs w:val="22"/>
        </w:rPr>
        <w:t>e my experiences</w:t>
      </w:r>
      <w:r w:rsidR="00D21C54">
        <w:rPr>
          <w:rFonts w:ascii="Arial" w:hAnsi="Arial" w:cs="Arial"/>
          <w:sz w:val="22"/>
          <w:szCs w:val="22"/>
        </w:rPr>
        <w:t>:</w:t>
      </w:r>
      <w:r w:rsidRPr="00F43064">
        <w:rPr>
          <w:rFonts w:ascii="Arial" w:hAnsi="Arial" w:cs="Arial"/>
          <w:sz w:val="22"/>
          <w:szCs w:val="22"/>
        </w:rPr>
        <w:t xml:space="preserve"> </w:t>
      </w:r>
    </w:p>
    <w:p w14:paraId="6922A497" w14:textId="6F231F2C" w:rsidR="0023162B" w:rsidRPr="00E32E05" w:rsidRDefault="0023162B" w:rsidP="00311C0B">
      <w:pPr>
        <w:spacing w:after="120" w:line="480" w:lineRule="auto"/>
        <w:ind w:left="720"/>
        <w:rPr>
          <w:rFonts w:ascii="Arial" w:hAnsi="Arial" w:cs="Arial"/>
          <w:sz w:val="22"/>
          <w:szCs w:val="22"/>
        </w:rPr>
      </w:pPr>
      <w:r w:rsidRPr="00F43064">
        <w:rPr>
          <w:rFonts w:ascii="Arial" w:hAnsi="Arial" w:cs="Arial"/>
          <w:i/>
          <w:sz w:val="22"/>
          <w:szCs w:val="22"/>
        </w:rPr>
        <w:t xml:space="preserve">“Christmas jumpers, on or off, Sir? Under the blazer, </w:t>
      </w:r>
      <w:r w:rsidRPr="00333DCB">
        <w:rPr>
          <w:rFonts w:ascii="Arial" w:hAnsi="Arial" w:cs="Arial"/>
          <w:i/>
          <w:sz w:val="22"/>
          <w:szCs w:val="22"/>
        </w:rPr>
        <w:t>over the blouse, up or down?”</w:t>
      </w:r>
    </w:p>
    <w:p w14:paraId="7111136A" w14:textId="316FCB01" w:rsidR="0023162B" w:rsidRPr="00CA0513" w:rsidRDefault="0023162B" w:rsidP="001F4065">
      <w:pPr>
        <w:spacing w:line="480" w:lineRule="auto"/>
        <w:rPr>
          <w:rFonts w:ascii="Arial" w:hAnsi="Arial" w:cs="Arial"/>
          <w:sz w:val="22"/>
          <w:szCs w:val="22"/>
        </w:rPr>
      </w:pPr>
      <w:r w:rsidRPr="00CA0513">
        <w:rPr>
          <w:rFonts w:ascii="Arial" w:hAnsi="Arial" w:cs="Arial"/>
          <w:sz w:val="22"/>
          <w:szCs w:val="22"/>
        </w:rPr>
        <w:t xml:space="preserve">We, (I’ve aligned myself with the staff team), we, the undersigned, are becoming dazed with the sudden changes of direction and the contrasts. It’s the small things that accumulate and that become so frustrating. </w:t>
      </w:r>
    </w:p>
    <w:p w14:paraId="3722AC30" w14:textId="77777777" w:rsidR="0023162B" w:rsidRPr="007D34C5" w:rsidRDefault="0023162B" w:rsidP="001F4065">
      <w:pPr>
        <w:spacing w:line="480" w:lineRule="auto"/>
        <w:rPr>
          <w:rFonts w:ascii="Arial" w:hAnsi="Arial" w:cs="Arial"/>
          <w:sz w:val="22"/>
          <w:szCs w:val="22"/>
        </w:rPr>
      </w:pPr>
    </w:p>
    <w:p w14:paraId="237E31B9" w14:textId="28E39D0D" w:rsidR="0023162B" w:rsidRPr="00086116" w:rsidRDefault="0023162B" w:rsidP="00311C0B">
      <w:pPr>
        <w:spacing w:after="120" w:line="480" w:lineRule="auto"/>
        <w:rPr>
          <w:rFonts w:ascii="Arial" w:hAnsi="Arial" w:cs="Arial"/>
          <w:i/>
          <w:sz w:val="22"/>
          <w:szCs w:val="22"/>
        </w:rPr>
      </w:pPr>
      <w:r w:rsidRPr="00086116">
        <w:rPr>
          <w:rFonts w:ascii="Arial" w:hAnsi="Arial" w:cs="Arial"/>
          <w:sz w:val="22"/>
          <w:szCs w:val="22"/>
        </w:rPr>
        <w:t>I want to scream</w:t>
      </w:r>
      <w:r w:rsidR="00D21C54">
        <w:rPr>
          <w:rFonts w:ascii="Arial" w:hAnsi="Arial" w:cs="Arial"/>
          <w:sz w:val="22"/>
          <w:szCs w:val="22"/>
        </w:rPr>
        <w:t>:</w:t>
      </w:r>
      <w:r w:rsidRPr="00086116">
        <w:rPr>
          <w:rFonts w:ascii="Arial" w:hAnsi="Arial" w:cs="Arial"/>
          <w:sz w:val="22"/>
          <w:szCs w:val="22"/>
        </w:rPr>
        <w:t xml:space="preserve"> </w:t>
      </w:r>
    </w:p>
    <w:p w14:paraId="14640F1B" w14:textId="61D98405" w:rsidR="0023162B" w:rsidRPr="00BA2044" w:rsidRDefault="0023162B" w:rsidP="00311C0B">
      <w:pPr>
        <w:spacing w:after="120" w:line="480" w:lineRule="auto"/>
        <w:ind w:left="720"/>
        <w:rPr>
          <w:rFonts w:ascii="Arial" w:hAnsi="Arial" w:cs="Arial"/>
          <w:sz w:val="22"/>
          <w:szCs w:val="22"/>
        </w:rPr>
      </w:pPr>
      <w:r w:rsidRPr="00304172">
        <w:rPr>
          <w:rFonts w:ascii="Arial" w:hAnsi="Arial" w:cs="Arial"/>
          <w:i/>
          <w:sz w:val="22"/>
          <w:szCs w:val="22"/>
        </w:rPr>
        <w:t>Just make a decision, stick with it. Make the right decision, do it for the children, show them that you recognize the distance they have travelled</w:t>
      </w:r>
      <w:r w:rsidRPr="00BA2044">
        <w:rPr>
          <w:rFonts w:ascii="Arial" w:hAnsi="Arial" w:cs="Arial"/>
          <w:i/>
          <w:sz w:val="22"/>
          <w:szCs w:val="22"/>
        </w:rPr>
        <w:t>, and let us feel proud of them and each other. Value their achievements. Don’t vacillate between one place and another because you think that the Head might want you to stick to his original idea. Take some responsibility, and we’ll all genuinely do our best to respond.</w:t>
      </w:r>
    </w:p>
    <w:p w14:paraId="65C2423C" w14:textId="77777777" w:rsidR="0063673D" w:rsidRDefault="0063673D" w:rsidP="001F4065">
      <w:pPr>
        <w:spacing w:line="480" w:lineRule="auto"/>
        <w:rPr>
          <w:rFonts w:ascii="Arial" w:hAnsi="Arial" w:cs="Arial"/>
          <w:sz w:val="22"/>
          <w:szCs w:val="22"/>
        </w:rPr>
      </w:pPr>
    </w:p>
    <w:p w14:paraId="5DA438BA" w14:textId="0250DCA1" w:rsidR="0023162B" w:rsidRPr="003106A8" w:rsidRDefault="0023162B" w:rsidP="001F4065">
      <w:pPr>
        <w:spacing w:line="480" w:lineRule="auto"/>
        <w:rPr>
          <w:rFonts w:ascii="Arial" w:hAnsi="Arial" w:cs="Arial"/>
          <w:sz w:val="22"/>
          <w:szCs w:val="22"/>
        </w:rPr>
      </w:pPr>
      <w:r w:rsidRPr="00BA2044">
        <w:rPr>
          <w:rFonts w:ascii="Arial" w:hAnsi="Arial" w:cs="Arial"/>
          <w:sz w:val="22"/>
          <w:szCs w:val="22"/>
        </w:rPr>
        <w:t>As it is, at this stage, it feels messy. It seems confused. I’m starting to feel confused, and when I feel uncertain, I act like a child. I regress. I poke fun. I misbehave. Being funny, highlighting someone else’s indecision</w:t>
      </w:r>
      <w:r w:rsidR="00D21C54">
        <w:rPr>
          <w:rFonts w:ascii="Arial" w:hAnsi="Arial" w:cs="Arial"/>
          <w:sz w:val="22"/>
          <w:szCs w:val="22"/>
        </w:rPr>
        <w:t>,</w:t>
      </w:r>
      <w:r w:rsidRPr="00BA2044">
        <w:rPr>
          <w:rFonts w:ascii="Arial" w:hAnsi="Arial" w:cs="Arial"/>
          <w:sz w:val="22"/>
          <w:szCs w:val="22"/>
        </w:rPr>
        <w:t xml:space="preserve"> plays to my </w:t>
      </w:r>
      <w:r w:rsidRPr="003106A8">
        <w:rPr>
          <w:rFonts w:ascii="Arial" w:hAnsi="Arial" w:cs="Arial"/>
          <w:sz w:val="22"/>
          <w:szCs w:val="22"/>
        </w:rPr>
        <w:t xml:space="preserve">devilish side. I’m unconsciously </w:t>
      </w:r>
      <w:r w:rsidRPr="003106A8">
        <w:rPr>
          <w:rFonts w:ascii="Arial" w:hAnsi="Arial" w:cs="Arial"/>
          <w:i/>
          <w:sz w:val="22"/>
          <w:szCs w:val="22"/>
        </w:rPr>
        <w:t>othering</w:t>
      </w:r>
      <w:r w:rsidRPr="003106A8">
        <w:rPr>
          <w:rFonts w:ascii="Arial" w:hAnsi="Arial" w:cs="Arial"/>
          <w:sz w:val="22"/>
          <w:szCs w:val="22"/>
        </w:rPr>
        <w:t xml:space="preserve">. Like the Year 11 pupil in Story 3, I feel so hard done by, I’m doing the same thing to my colleagues. I can start to ingratiate myself with others and become part of a wider group. I </w:t>
      </w:r>
      <w:r w:rsidRPr="003106A8">
        <w:rPr>
          <w:rFonts w:ascii="Arial" w:hAnsi="Arial" w:cs="Arial"/>
          <w:sz w:val="22"/>
          <w:szCs w:val="22"/>
        </w:rPr>
        <w:lastRenderedPageBreak/>
        <w:t>can make more friends here with others in the staff team. It’s low</w:t>
      </w:r>
      <w:r w:rsidR="00D21C54">
        <w:rPr>
          <w:rFonts w:ascii="Arial" w:hAnsi="Arial" w:cs="Arial"/>
          <w:sz w:val="22"/>
          <w:szCs w:val="22"/>
        </w:rPr>
        <w:t>-</w:t>
      </w:r>
      <w:r w:rsidRPr="003106A8">
        <w:rPr>
          <w:rFonts w:ascii="Arial" w:hAnsi="Arial" w:cs="Arial"/>
          <w:sz w:val="22"/>
          <w:szCs w:val="22"/>
        </w:rPr>
        <w:t>hanging fruit and</w:t>
      </w:r>
      <w:r w:rsidR="00811C57" w:rsidRPr="00811C57">
        <w:rPr>
          <w:rFonts w:ascii="Arial" w:hAnsi="Arial" w:cs="Arial"/>
          <w:sz w:val="22"/>
          <w:szCs w:val="22"/>
        </w:rPr>
        <w:t xml:space="preserve"> </w:t>
      </w:r>
      <w:r w:rsidR="00811C57">
        <w:rPr>
          <w:rFonts w:ascii="Arial" w:hAnsi="Arial" w:cs="Arial"/>
          <w:sz w:val="22"/>
          <w:szCs w:val="22"/>
        </w:rPr>
        <w:t>that being sarcastic</w:t>
      </w:r>
      <w:r w:rsidRPr="003106A8">
        <w:rPr>
          <w:rFonts w:ascii="Arial" w:hAnsi="Arial" w:cs="Arial"/>
          <w:sz w:val="22"/>
          <w:szCs w:val="22"/>
        </w:rPr>
        <w:t xml:space="preserve">, I’m starting to </w:t>
      </w:r>
      <w:r w:rsidR="00811C57">
        <w:rPr>
          <w:rFonts w:ascii="Arial" w:hAnsi="Arial" w:cs="Arial"/>
          <w:sz w:val="22"/>
          <w:szCs w:val="22"/>
        </w:rPr>
        <w:t>realise</w:t>
      </w:r>
      <w:r w:rsidRPr="003106A8">
        <w:rPr>
          <w:rFonts w:ascii="Arial" w:hAnsi="Arial" w:cs="Arial"/>
          <w:sz w:val="22"/>
          <w:szCs w:val="22"/>
        </w:rPr>
        <w:t xml:space="preserve">, </w:t>
      </w:r>
      <w:r w:rsidR="00241FB2">
        <w:rPr>
          <w:rFonts w:ascii="Arial" w:hAnsi="Arial" w:cs="Arial"/>
          <w:sz w:val="22"/>
          <w:szCs w:val="22"/>
        </w:rPr>
        <w:t>i</w:t>
      </w:r>
      <w:r w:rsidRPr="003106A8">
        <w:rPr>
          <w:rFonts w:ascii="Arial" w:hAnsi="Arial" w:cs="Arial"/>
          <w:sz w:val="22"/>
          <w:szCs w:val="22"/>
        </w:rPr>
        <w:t xml:space="preserve">s one of my defensive positions. </w:t>
      </w:r>
    </w:p>
    <w:p w14:paraId="00212113" w14:textId="77777777" w:rsidR="0023162B" w:rsidRPr="003106A8" w:rsidRDefault="0023162B" w:rsidP="001F4065">
      <w:pPr>
        <w:spacing w:line="480" w:lineRule="auto"/>
        <w:rPr>
          <w:rFonts w:ascii="Arial" w:hAnsi="Arial" w:cs="Arial"/>
          <w:sz w:val="22"/>
          <w:szCs w:val="22"/>
        </w:rPr>
      </w:pPr>
    </w:p>
    <w:p w14:paraId="11FE7FCA" w14:textId="4F7B9ADD" w:rsidR="0023162B" w:rsidRPr="00476D38" w:rsidRDefault="0023162B" w:rsidP="001F4065">
      <w:pPr>
        <w:spacing w:line="480" w:lineRule="auto"/>
        <w:rPr>
          <w:rFonts w:ascii="Arial" w:hAnsi="Arial" w:cs="Arial"/>
          <w:sz w:val="22"/>
          <w:szCs w:val="22"/>
        </w:rPr>
      </w:pPr>
      <w:r w:rsidRPr="003106A8">
        <w:rPr>
          <w:rFonts w:ascii="Arial" w:hAnsi="Arial" w:cs="Arial"/>
          <w:sz w:val="22"/>
          <w:szCs w:val="22"/>
        </w:rPr>
        <w:t>Confusingly</w:t>
      </w:r>
      <w:r w:rsidR="00D21C54">
        <w:rPr>
          <w:rFonts w:ascii="Arial" w:hAnsi="Arial" w:cs="Arial"/>
          <w:sz w:val="22"/>
          <w:szCs w:val="22"/>
        </w:rPr>
        <w:t xml:space="preserve"> </w:t>
      </w:r>
      <w:r w:rsidR="0002295B" w:rsidRPr="003106A8">
        <w:rPr>
          <w:rFonts w:ascii="Arial" w:hAnsi="Arial" w:cs="Arial"/>
          <w:sz w:val="22"/>
          <w:szCs w:val="22"/>
        </w:rPr>
        <w:t>still</w:t>
      </w:r>
      <w:r w:rsidR="0002295B">
        <w:rPr>
          <w:rFonts w:ascii="Arial" w:hAnsi="Arial" w:cs="Arial"/>
          <w:sz w:val="22"/>
          <w:szCs w:val="22"/>
        </w:rPr>
        <w:t xml:space="preserve"> </w:t>
      </w:r>
      <w:r w:rsidR="00D21C54">
        <w:rPr>
          <w:rFonts w:ascii="Arial" w:hAnsi="Arial" w:cs="Arial"/>
          <w:sz w:val="22"/>
          <w:szCs w:val="22"/>
        </w:rPr>
        <w:t>(</w:t>
      </w:r>
      <w:r w:rsidRPr="003106A8">
        <w:rPr>
          <w:rFonts w:ascii="Arial" w:hAnsi="Arial" w:cs="Arial"/>
          <w:sz w:val="22"/>
          <w:szCs w:val="22"/>
        </w:rPr>
        <w:t>and the spiral in my diagram seeks to show this sense of fluidity</w:t>
      </w:r>
      <w:r w:rsidR="00D21C54">
        <w:rPr>
          <w:rFonts w:ascii="Arial" w:hAnsi="Arial" w:cs="Arial"/>
          <w:sz w:val="22"/>
          <w:szCs w:val="22"/>
        </w:rPr>
        <w:t>)</w:t>
      </w:r>
      <w:r w:rsidRPr="003106A8">
        <w:rPr>
          <w:rFonts w:ascii="Arial" w:hAnsi="Arial" w:cs="Arial"/>
          <w:sz w:val="22"/>
          <w:szCs w:val="22"/>
        </w:rPr>
        <w:t>, these feelings are contradictory. Brian is a different leader, he’s no Bob (Story 1 and 5)</w:t>
      </w:r>
      <w:r w:rsidR="00D21C54">
        <w:rPr>
          <w:rFonts w:ascii="Arial" w:hAnsi="Arial" w:cs="Arial"/>
          <w:sz w:val="22"/>
          <w:szCs w:val="22"/>
        </w:rPr>
        <w:t>.</w:t>
      </w:r>
      <w:r w:rsidRPr="003106A8">
        <w:rPr>
          <w:rFonts w:ascii="Arial" w:hAnsi="Arial" w:cs="Arial"/>
          <w:sz w:val="22"/>
          <w:szCs w:val="22"/>
        </w:rPr>
        <w:t xml:space="preserve"> </w:t>
      </w:r>
      <w:r w:rsidR="00D21C54">
        <w:rPr>
          <w:rFonts w:ascii="Arial" w:hAnsi="Arial" w:cs="Arial"/>
          <w:sz w:val="22"/>
          <w:szCs w:val="22"/>
        </w:rPr>
        <w:t>P</w:t>
      </w:r>
      <w:r w:rsidRPr="003106A8">
        <w:rPr>
          <w:rFonts w:ascii="Arial" w:hAnsi="Arial" w:cs="Arial"/>
          <w:sz w:val="22"/>
          <w:szCs w:val="22"/>
        </w:rPr>
        <w:t>ersonally and professionally, I really admire the man. I couldn’t admit this in the staffroom</w:t>
      </w:r>
      <w:r w:rsidR="00D21C54">
        <w:rPr>
          <w:rFonts w:ascii="Arial" w:hAnsi="Arial" w:cs="Arial"/>
          <w:sz w:val="22"/>
          <w:szCs w:val="22"/>
        </w:rPr>
        <w:t>,</w:t>
      </w:r>
      <w:r w:rsidRPr="003106A8">
        <w:rPr>
          <w:rFonts w:ascii="Arial" w:hAnsi="Arial" w:cs="Arial"/>
          <w:sz w:val="22"/>
          <w:szCs w:val="22"/>
        </w:rPr>
        <w:t xml:space="preserve"> but to myself, I want to go on the journey with him. I don’t think I have gained his respect though and I harbour de</w:t>
      </w:r>
      <w:r w:rsidRPr="00476D38">
        <w:rPr>
          <w:rFonts w:ascii="Arial" w:hAnsi="Arial" w:cs="Arial"/>
          <w:sz w:val="22"/>
          <w:szCs w:val="22"/>
        </w:rPr>
        <w:t>sires to draw his attention to me. He’s old school and he’s been used to commanding respect</w:t>
      </w:r>
      <w:r w:rsidR="00D21C54">
        <w:rPr>
          <w:rFonts w:ascii="Arial" w:hAnsi="Arial" w:cs="Arial"/>
          <w:sz w:val="22"/>
          <w:szCs w:val="22"/>
        </w:rPr>
        <w:t>;</w:t>
      </w:r>
      <w:r w:rsidRPr="00476D38">
        <w:rPr>
          <w:rFonts w:ascii="Arial" w:hAnsi="Arial" w:cs="Arial"/>
          <w:sz w:val="22"/>
          <w:szCs w:val="22"/>
        </w:rPr>
        <w:t xml:space="preserve"> I admire that even if he unnerves me at the same time. I want to tell him that I admire him but can’t bring myself to do that. It’s easier to sit on the outside poking fun. My regret; my shame.</w:t>
      </w:r>
    </w:p>
    <w:p w14:paraId="6B793077" w14:textId="77777777" w:rsidR="0023162B" w:rsidRPr="00476D38" w:rsidRDefault="0023162B" w:rsidP="001F4065">
      <w:pPr>
        <w:spacing w:line="480" w:lineRule="auto"/>
        <w:rPr>
          <w:rFonts w:ascii="Arial" w:hAnsi="Arial" w:cs="Arial"/>
          <w:sz w:val="22"/>
          <w:szCs w:val="22"/>
        </w:rPr>
      </w:pPr>
    </w:p>
    <w:p w14:paraId="23452366" w14:textId="12657DDB" w:rsidR="0023162B" w:rsidRPr="00A212FF" w:rsidRDefault="0023162B" w:rsidP="001F4065">
      <w:pPr>
        <w:spacing w:line="480" w:lineRule="auto"/>
        <w:rPr>
          <w:rFonts w:ascii="Arial" w:hAnsi="Arial" w:cs="Arial"/>
          <w:sz w:val="22"/>
          <w:szCs w:val="22"/>
        </w:rPr>
      </w:pPr>
      <w:r w:rsidRPr="00476D38">
        <w:rPr>
          <w:rFonts w:ascii="Arial" w:hAnsi="Arial" w:cs="Arial"/>
          <w:sz w:val="22"/>
          <w:szCs w:val="22"/>
        </w:rPr>
        <w:t xml:space="preserve">I don’t want people to fail; I certainly don’t want </w:t>
      </w:r>
      <w:r w:rsidRPr="00476D38">
        <w:rPr>
          <w:rFonts w:ascii="Arial" w:hAnsi="Arial" w:cs="Arial"/>
          <w:i/>
          <w:sz w:val="22"/>
          <w:szCs w:val="22"/>
        </w:rPr>
        <w:t>him</w:t>
      </w:r>
      <w:r w:rsidRPr="008E1899">
        <w:rPr>
          <w:rFonts w:ascii="Arial" w:hAnsi="Arial" w:cs="Arial"/>
          <w:sz w:val="22"/>
          <w:szCs w:val="22"/>
        </w:rPr>
        <w:t xml:space="preserve"> to fail</w:t>
      </w:r>
      <w:r w:rsidR="00D21C54">
        <w:rPr>
          <w:rFonts w:ascii="Arial" w:hAnsi="Arial" w:cs="Arial"/>
          <w:sz w:val="22"/>
          <w:szCs w:val="22"/>
        </w:rPr>
        <w:t>,</w:t>
      </w:r>
      <w:r w:rsidRPr="008E1899">
        <w:rPr>
          <w:rFonts w:ascii="Arial" w:hAnsi="Arial" w:cs="Arial"/>
          <w:sz w:val="22"/>
          <w:szCs w:val="22"/>
        </w:rPr>
        <w:t xml:space="preserve"> I think in part because he reminds me of my dad’s generation. He dresses like a bank manager, very smart, big suit, but with a natty, tailored look. He’s rock hard. If you were a child you’d know where you st</w:t>
      </w:r>
      <w:r w:rsidR="00D21C54">
        <w:rPr>
          <w:rFonts w:ascii="Arial" w:hAnsi="Arial" w:cs="Arial"/>
          <w:sz w:val="22"/>
          <w:szCs w:val="22"/>
        </w:rPr>
        <w:t>oo</w:t>
      </w:r>
      <w:r w:rsidRPr="008E1899">
        <w:rPr>
          <w:rFonts w:ascii="Arial" w:hAnsi="Arial" w:cs="Arial"/>
          <w:sz w:val="22"/>
          <w:szCs w:val="22"/>
        </w:rPr>
        <w:t>d with old school teachers like him. Now? I’m not so sure. I still want to stand four-square with him. I need the stability. In the not too distant past those kids would have jumped when he said jump, and we would have too. I feel unsettled by a nagging feeling that I am somehow culpable in the passing o</w:t>
      </w:r>
      <w:r w:rsidRPr="00A212FF">
        <w:rPr>
          <w:rFonts w:ascii="Arial" w:hAnsi="Arial" w:cs="Arial"/>
          <w:sz w:val="22"/>
          <w:szCs w:val="22"/>
        </w:rPr>
        <w:t xml:space="preserve">f the </w:t>
      </w:r>
      <w:r w:rsidR="00D21C54">
        <w:rPr>
          <w:rFonts w:ascii="Arial" w:hAnsi="Arial" w:cs="Arial"/>
          <w:sz w:val="22"/>
          <w:szCs w:val="22"/>
        </w:rPr>
        <w:t>‘</w:t>
      </w:r>
      <w:r w:rsidRPr="00A212FF">
        <w:rPr>
          <w:rFonts w:ascii="Arial" w:hAnsi="Arial" w:cs="Arial"/>
          <w:sz w:val="22"/>
          <w:szCs w:val="22"/>
        </w:rPr>
        <w:t>old guard</w:t>
      </w:r>
      <w:r w:rsidR="00D21C54">
        <w:rPr>
          <w:rFonts w:ascii="Arial" w:hAnsi="Arial" w:cs="Arial"/>
          <w:sz w:val="22"/>
          <w:szCs w:val="22"/>
        </w:rPr>
        <w:t>’</w:t>
      </w:r>
      <w:r w:rsidRPr="00A212FF">
        <w:rPr>
          <w:rFonts w:ascii="Arial" w:hAnsi="Arial" w:cs="Arial"/>
          <w:sz w:val="22"/>
          <w:szCs w:val="22"/>
        </w:rPr>
        <w:t xml:space="preserve">. </w:t>
      </w:r>
    </w:p>
    <w:p w14:paraId="2E6BC7C3" w14:textId="77777777" w:rsidR="0023162B" w:rsidRPr="00A212FF" w:rsidRDefault="0023162B" w:rsidP="001F4065">
      <w:pPr>
        <w:spacing w:line="480" w:lineRule="auto"/>
        <w:rPr>
          <w:rFonts w:ascii="Arial" w:hAnsi="Arial" w:cs="Arial"/>
          <w:sz w:val="22"/>
          <w:szCs w:val="22"/>
        </w:rPr>
      </w:pPr>
    </w:p>
    <w:p w14:paraId="77DB5728" w14:textId="401B1032" w:rsidR="0023162B" w:rsidRPr="00EA393E" w:rsidRDefault="0023162B" w:rsidP="001F4065">
      <w:pPr>
        <w:spacing w:line="480" w:lineRule="auto"/>
        <w:rPr>
          <w:rFonts w:ascii="Arial" w:hAnsi="Arial" w:cs="Arial"/>
          <w:sz w:val="22"/>
          <w:szCs w:val="22"/>
        </w:rPr>
      </w:pPr>
      <w:r w:rsidRPr="00EA393E">
        <w:rPr>
          <w:rFonts w:ascii="Arial" w:hAnsi="Arial" w:cs="Arial"/>
          <w:sz w:val="22"/>
          <w:szCs w:val="22"/>
        </w:rPr>
        <w:t xml:space="preserve">Worse still, as I look around the staffroom, might his fading authority make me the </w:t>
      </w:r>
      <w:r w:rsidR="00D21C54">
        <w:rPr>
          <w:rFonts w:ascii="Arial" w:hAnsi="Arial" w:cs="Arial"/>
          <w:sz w:val="22"/>
          <w:szCs w:val="22"/>
        </w:rPr>
        <w:t>‘</w:t>
      </w:r>
      <w:r w:rsidRPr="00EA393E">
        <w:rPr>
          <w:rFonts w:ascii="Arial" w:hAnsi="Arial" w:cs="Arial"/>
          <w:sz w:val="22"/>
          <w:szCs w:val="22"/>
        </w:rPr>
        <w:t>old guard</w:t>
      </w:r>
      <w:r w:rsidR="00D21C54">
        <w:rPr>
          <w:rFonts w:ascii="Arial" w:hAnsi="Arial" w:cs="Arial"/>
          <w:sz w:val="22"/>
          <w:szCs w:val="22"/>
        </w:rPr>
        <w:t>’</w:t>
      </w:r>
      <w:r w:rsidRPr="00EA393E">
        <w:rPr>
          <w:rFonts w:ascii="Arial" w:hAnsi="Arial" w:cs="Arial"/>
          <w:sz w:val="22"/>
          <w:szCs w:val="22"/>
        </w:rPr>
        <w:t xml:space="preserve"> now?</w:t>
      </w:r>
    </w:p>
    <w:p w14:paraId="34AB9923" w14:textId="77777777" w:rsidR="0023162B" w:rsidRPr="00471241" w:rsidRDefault="0023162B" w:rsidP="001F4065">
      <w:pPr>
        <w:spacing w:line="480" w:lineRule="auto"/>
        <w:rPr>
          <w:rFonts w:ascii="Arial" w:hAnsi="Arial" w:cs="Arial"/>
          <w:sz w:val="22"/>
          <w:szCs w:val="22"/>
        </w:rPr>
      </w:pPr>
    </w:p>
    <w:p w14:paraId="361E9414" w14:textId="77777777" w:rsidR="0023162B" w:rsidRPr="00471241" w:rsidRDefault="0023162B" w:rsidP="001F4065">
      <w:pPr>
        <w:widowControl w:val="0"/>
        <w:autoSpaceDE w:val="0"/>
        <w:autoSpaceDN w:val="0"/>
        <w:adjustRightInd w:val="0"/>
        <w:spacing w:line="480" w:lineRule="auto"/>
        <w:rPr>
          <w:rFonts w:ascii="Arial" w:hAnsi="Arial" w:cs="Arial"/>
          <w:b/>
          <w:color w:val="000000"/>
          <w:sz w:val="22"/>
          <w:szCs w:val="22"/>
        </w:rPr>
      </w:pPr>
      <w:r w:rsidRPr="00471241">
        <w:rPr>
          <w:rFonts w:ascii="Arial" w:hAnsi="Arial" w:cs="Arial"/>
          <w:b/>
          <w:color w:val="000000"/>
          <w:sz w:val="22"/>
          <w:szCs w:val="22"/>
        </w:rPr>
        <w:t>Interpretation:</w:t>
      </w:r>
    </w:p>
    <w:p w14:paraId="477A048A" w14:textId="5CC57F86" w:rsidR="0023162B" w:rsidRDefault="0023162B" w:rsidP="00311C0B">
      <w:pPr>
        <w:widowControl w:val="0"/>
        <w:autoSpaceDE w:val="0"/>
        <w:autoSpaceDN w:val="0"/>
        <w:adjustRightInd w:val="0"/>
        <w:spacing w:after="120" w:line="480" w:lineRule="auto"/>
        <w:rPr>
          <w:rFonts w:ascii="Arial" w:hAnsi="Arial" w:cs="Arial"/>
          <w:color w:val="000000"/>
          <w:sz w:val="22"/>
          <w:szCs w:val="22"/>
        </w:rPr>
      </w:pPr>
      <w:r w:rsidRPr="00471241">
        <w:rPr>
          <w:rFonts w:ascii="Arial" w:hAnsi="Arial" w:cs="Arial"/>
          <w:color w:val="000000"/>
          <w:sz w:val="22"/>
          <w:szCs w:val="22"/>
        </w:rPr>
        <w:t>In Story 2, we see the unravelling of the new world order</w:t>
      </w:r>
      <w:r w:rsidR="00D21C54">
        <w:rPr>
          <w:rFonts w:ascii="Arial" w:hAnsi="Arial" w:cs="Arial"/>
          <w:color w:val="000000"/>
          <w:sz w:val="22"/>
          <w:szCs w:val="22"/>
        </w:rPr>
        <w:t>;</w:t>
      </w:r>
      <w:r w:rsidRPr="00471241">
        <w:rPr>
          <w:rFonts w:ascii="Arial" w:hAnsi="Arial" w:cs="Arial"/>
          <w:color w:val="000000"/>
          <w:sz w:val="22"/>
          <w:szCs w:val="22"/>
        </w:rPr>
        <w:t xml:space="preserve"> what was once the vision begins to fracture. The story speaks to the power of division and splitting</w:t>
      </w:r>
      <w:r w:rsidR="00D21C54">
        <w:rPr>
          <w:rFonts w:ascii="Arial" w:hAnsi="Arial" w:cs="Arial"/>
          <w:color w:val="000000"/>
          <w:sz w:val="22"/>
          <w:szCs w:val="22"/>
        </w:rPr>
        <w:t>:</w:t>
      </w:r>
    </w:p>
    <w:p w14:paraId="6873E185" w14:textId="77777777" w:rsidR="0063673D" w:rsidRPr="00471241" w:rsidRDefault="0063673D" w:rsidP="00311C0B">
      <w:pPr>
        <w:widowControl w:val="0"/>
        <w:autoSpaceDE w:val="0"/>
        <w:autoSpaceDN w:val="0"/>
        <w:adjustRightInd w:val="0"/>
        <w:spacing w:after="120" w:line="480" w:lineRule="auto"/>
        <w:rPr>
          <w:rFonts w:ascii="Arial" w:hAnsi="Arial" w:cs="Arial"/>
          <w:color w:val="000000"/>
          <w:sz w:val="22"/>
          <w:szCs w:val="22"/>
        </w:rPr>
      </w:pPr>
    </w:p>
    <w:p w14:paraId="2F0D0A6F" w14:textId="4D9A1FCF" w:rsidR="0023162B" w:rsidRPr="00051944" w:rsidRDefault="0023162B" w:rsidP="001F4065">
      <w:pPr>
        <w:widowControl w:val="0"/>
        <w:autoSpaceDE w:val="0"/>
        <w:autoSpaceDN w:val="0"/>
        <w:adjustRightInd w:val="0"/>
        <w:spacing w:line="480" w:lineRule="auto"/>
        <w:ind w:left="720"/>
        <w:rPr>
          <w:rFonts w:ascii="Arial" w:hAnsi="Arial" w:cs="Arial"/>
          <w:color w:val="000000"/>
          <w:sz w:val="22"/>
          <w:szCs w:val="22"/>
        </w:rPr>
      </w:pPr>
      <w:r w:rsidRPr="006342C8">
        <w:rPr>
          <w:rFonts w:ascii="Arial" w:hAnsi="Arial" w:cs="Arial"/>
          <w:color w:val="000000"/>
          <w:sz w:val="22"/>
          <w:szCs w:val="22"/>
        </w:rPr>
        <w:lastRenderedPageBreak/>
        <w:t>“</w:t>
      </w:r>
      <w:r w:rsidRPr="003C2CA2">
        <w:rPr>
          <w:rFonts w:ascii="Arial" w:hAnsi="Arial" w:cs="Arial"/>
          <w:sz w:val="22"/>
          <w:szCs w:val="22"/>
        </w:rPr>
        <w:t>Up until about 6 months the infant has desired and attacked and been attached to what Klein c</w:t>
      </w:r>
      <w:r w:rsidR="00E753D7">
        <w:rPr>
          <w:rFonts w:ascii="Arial" w:hAnsi="Arial" w:cs="Arial"/>
          <w:sz w:val="22"/>
          <w:szCs w:val="22"/>
        </w:rPr>
        <w:t>alls part-objects</w:t>
      </w:r>
      <w:r w:rsidRPr="003C2CA2">
        <w:rPr>
          <w:rFonts w:ascii="Arial" w:hAnsi="Arial" w:cs="Arial"/>
          <w:sz w:val="22"/>
          <w:szCs w:val="22"/>
        </w:rPr>
        <w:t xml:space="preserve"> – an available good breast that nourishes him and that he loves, and a bad breast that he destroys and can experience as attacking him in retaliation. He protects the good breast that he needs from his own destructiveness by the defensive procedures </w:t>
      </w:r>
      <w:r w:rsidR="000365C0" w:rsidRPr="00051944">
        <w:rPr>
          <w:rFonts w:ascii="Arial" w:hAnsi="Arial" w:cs="Arial"/>
          <w:sz w:val="22"/>
          <w:szCs w:val="22"/>
        </w:rPr>
        <w:t>Klein</w:t>
      </w:r>
      <w:r w:rsidRPr="00051944">
        <w:rPr>
          <w:rFonts w:ascii="Arial" w:hAnsi="Arial" w:cs="Arial"/>
          <w:sz w:val="22"/>
          <w:szCs w:val="22"/>
        </w:rPr>
        <w:t xml:space="preserve"> calls splitting and idealization.” (Phillips, 1988, p.55)   </w:t>
      </w:r>
    </w:p>
    <w:p w14:paraId="2256182C" w14:textId="77777777" w:rsidR="0023162B" w:rsidRPr="003B4AB3" w:rsidRDefault="0023162B" w:rsidP="001F4065">
      <w:pPr>
        <w:widowControl w:val="0"/>
        <w:autoSpaceDE w:val="0"/>
        <w:autoSpaceDN w:val="0"/>
        <w:adjustRightInd w:val="0"/>
        <w:spacing w:line="480" w:lineRule="auto"/>
        <w:rPr>
          <w:rFonts w:ascii="Arial" w:hAnsi="Arial" w:cs="Arial"/>
          <w:color w:val="000000"/>
          <w:sz w:val="22"/>
          <w:szCs w:val="22"/>
        </w:rPr>
      </w:pPr>
    </w:p>
    <w:p w14:paraId="5BEA0D46" w14:textId="0ABBBB28" w:rsidR="0023162B" w:rsidRPr="008E2FF0" w:rsidRDefault="0023162B" w:rsidP="001F4065">
      <w:pPr>
        <w:spacing w:line="480" w:lineRule="auto"/>
        <w:rPr>
          <w:rFonts w:ascii="Arial" w:hAnsi="Arial" w:cs="Arial"/>
          <w:color w:val="000000"/>
          <w:sz w:val="22"/>
          <w:szCs w:val="22"/>
        </w:rPr>
      </w:pPr>
      <w:r w:rsidRPr="00A40CB0">
        <w:rPr>
          <w:rFonts w:ascii="Arial" w:hAnsi="Arial" w:cs="Arial"/>
          <w:color w:val="000000"/>
          <w:sz w:val="22"/>
          <w:szCs w:val="22"/>
        </w:rPr>
        <w:t>Splitting as a socia</w:t>
      </w:r>
      <w:r w:rsidRPr="00C00C62">
        <w:rPr>
          <w:rFonts w:ascii="Arial" w:hAnsi="Arial" w:cs="Arial"/>
          <w:color w:val="000000"/>
          <w:sz w:val="22"/>
          <w:szCs w:val="22"/>
        </w:rPr>
        <w:t>l defence is one of the key findings from Menzies Lyth</w:t>
      </w:r>
      <w:r w:rsidR="00D21C54">
        <w:rPr>
          <w:rFonts w:ascii="Arial" w:hAnsi="Arial" w:cs="Arial"/>
          <w:color w:val="000000"/>
          <w:sz w:val="22"/>
          <w:szCs w:val="22"/>
        </w:rPr>
        <w:t>.</w:t>
      </w:r>
      <w:r w:rsidRPr="00C00C62">
        <w:rPr>
          <w:rFonts w:ascii="Arial" w:hAnsi="Arial" w:cs="Arial"/>
          <w:color w:val="000000"/>
          <w:sz w:val="22"/>
          <w:szCs w:val="22"/>
        </w:rPr>
        <w:t xml:space="preserve"> </w:t>
      </w:r>
      <w:r w:rsidR="00D21C54">
        <w:rPr>
          <w:rFonts w:ascii="Arial" w:hAnsi="Arial" w:cs="Arial"/>
          <w:color w:val="000000"/>
          <w:sz w:val="22"/>
          <w:szCs w:val="22"/>
        </w:rPr>
        <w:t>I</w:t>
      </w:r>
      <w:r w:rsidRPr="00C00C62">
        <w:rPr>
          <w:rFonts w:ascii="Arial" w:hAnsi="Arial" w:cs="Arial"/>
          <w:color w:val="000000"/>
          <w:sz w:val="22"/>
          <w:szCs w:val="22"/>
        </w:rPr>
        <w:t>n her paper, she identifies this defence as central to the system of defences used in the hospital. She describes how even the most basic tasks of the hospital nurse are ordered and even their rel</w:t>
      </w:r>
      <w:r w:rsidRPr="008E2FF0">
        <w:rPr>
          <w:rFonts w:ascii="Arial" w:hAnsi="Arial" w:cs="Arial"/>
          <w:color w:val="000000"/>
          <w:sz w:val="22"/>
          <w:szCs w:val="22"/>
        </w:rPr>
        <w:t>ationship with their patients is split to avoid causing anxiety</w:t>
      </w:r>
      <w:r w:rsidR="00D21C54">
        <w:rPr>
          <w:rFonts w:ascii="Arial" w:hAnsi="Arial" w:cs="Arial"/>
          <w:color w:val="000000"/>
          <w:sz w:val="22"/>
          <w:szCs w:val="22"/>
        </w:rPr>
        <w:t>;</w:t>
      </w:r>
      <w:r w:rsidRPr="008E2FF0">
        <w:rPr>
          <w:rFonts w:ascii="Arial" w:hAnsi="Arial" w:cs="Arial"/>
          <w:color w:val="000000"/>
          <w:sz w:val="22"/>
          <w:szCs w:val="22"/>
        </w:rPr>
        <w:t xml:space="preserve"> the nursing service </w:t>
      </w:r>
      <w:r w:rsidR="00670018">
        <w:rPr>
          <w:rFonts w:ascii="Arial" w:hAnsi="Arial" w:cs="Arial"/>
          <w:color w:val="000000"/>
          <w:sz w:val="22"/>
          <w:szCs w:val="22"/>
        </w:rPr>
        <w:t>“helps in achieving detachment from patients,” (1988</w:t>
      </w:r>
      <w:r w:rsidR="00670018" w:rsidRPr="008E2FF0">
        <w:rPr>
          <w:rFonts w:ascii="Arial" w:hAnsi="Arial" w:cs="Arial"/>
          <w:color w:val="000000"/>
          <w:sz w:val="22"/>
          <w:szCs w:val="22"/>
        </w:rPr>
        <w:t>, p.10</w:t>
      </w:r>
      <w:r w:rsidR="00670018">
        <w:rPr>
          <w:rFonts w:ascii="Arial" w:hAnsi="Arial" w:cs="Arial"/>
          <w:color w:val="000000"/>
          <w:sz w:val="22"/>
          <w:szCs w:val="22"/>
        </w:rPr>
        <w:t xml:space="preserve">3) </w:t>
      </w:r>
      <w:r w:rsidRPr="008E2FF0">
        <w:rPr>
          <w:rFonts w:ascii="Arial" w:hAnsi="Arial" w:cs="Arial"/>
          <w:color w:val="000000"/>
          <w:sz w:val="22"/>
          <w:szCs w:val="22"/>
        </w:rPr>
        <w:t>attempt</w:t>
      </w:r>
      <w:r w:rsidR="00670018">
        <w:rPr>
          <w:rFonts w:ascii="Arial" w:hAnsi="Arial" w:cs="Arial"/>
          <w:color w:val="000000"/>
          <w:sz w:val="22"/>
          <w:szCs w:val="22"/>
        </w:rPr>
        <w:t xml:space="preserve">ing to relieve nurses </w:t>
      </w:r>
      <w:r w:rsidRPr="008E2FF0">
        <w:rPr>
          <w:rFonts w:ascii="Arial" w:hAnsi="Arial" w:cs="Arial"/>
          <w:color w:val="000000"/>
          <w:sz w:val="22"/>
          <w:szCs w:val="22"/>
        </w:rPr>
        <w:t xml:space="preserve">from anxiety by splitting up </w:t>
      </w:r>
      <w:r w:rsidR="00E32323">
        <w:rPr>
          <w:rFonts w:ascii="Arial" w:hAnsi="Arial" w:cs="Arial"/>
          <w:color w:val="000000"/>
          <w:sz w:val="22"/>
          <w:szCs w:val="22"/>
        </w:rPr>
        <w:t>t</w:t>
      </w:r>
      <w:r w:rsidRPr="008E2FF0">
        <w:rPr>
          <w:rFonts w:ascii="Arial" w:hAnsi="Arial" w:cs="Arial"/>
          <w:color w:val="000000"/>
          <w:sz w:val="22"/>
          <w:szCs w:val="22"/>
        </w:rPr>
        <w:t>he</w:t>
      </w:r>
      <w:r w:rsidR="00E4799A">
        <w:rPr>
          <w:rFonts w:ascii="Arial" w:hAnsi="Arial" w:cs="Arial"/>
          <w:color w:val="000000"/>
          <w:sz w:val="22"/>
          <w:szCs w:val="22"/>
        </w:rPr>
        <w:t xml:space="preserve">ir opportunities to develop meaningful and close relationships with </w:t>
      </w:r>
      <w:r w:rsidRPr="008E2FF0">
        <w:rPr>
          <w:rFonts w:ascii="Arial" w:hAnsi="Arial" w:cs="Arial"/>
          <w:color w:val="000000"/>
          <w:sz w:val="22"/>
          <w:szCs w:val="22"/>
        </w:rPr>
        <w:t>patients</w:t>
      </w:r>
      <w:r w:rsidR="00670018">
        <w:rPr>
          <w:rFonts w:ascii="Arial" w:hAnsi="Arial" w:cs="Arial"/>
          <w:color w:val="000000"/>
          <w:sz w:val="22"/>
          <w:szCs w:val="22"/>
        </w:rPr>
        <w:t xml:space="preserve">. </w:t>
      </w:r>
      <w:r w:rsidRPr="008E2FF0">
        <w:rPr>
          <w:rFonts w:ascii="Arial" w:hAnsi="Arial" w:cs="Arial"/>
          <w:color w:val="000000"/>
          <w:sz w:val="22"/>
          <w:szCs w:val="22"/>
        </w:rPr>
        <w:t xml:space="preserve">As with Menzies Lyth’s junior nurses who demonstrate these paranoid-schizoid positions (Klein, 1932) splitting their patients into </w:t>
      </w:r>
      <w:r w:rsidR="00D21C54">
        <w:rPr>
          <w:rFonts w:ascii="Arial" w:hAnsi="Arial" w:cs="Arial"/>
          <w:color w:val="000000"/>
          <w:sz w:val="22"/>
          <w:szCs w:val="22"/>
        </w:rPr>
        <w:t>‘</w:t>
      </w:r>
      <w:r w:rsidRPr="008E2FF0">
        <w:rPr>
          <w:rFonts w:ascii="Arial" w:hAnsi="Arial" w:cs="Arial"/>
          <w:color w:val="000000"/>
          <w:sz w:val="22"/>
          <w:szCs w:val="22"/>
        </w:rPr>
        <w:t>good</w:t>
      </w:r>
      <w:r w:rsidR="00D21C54">
        <w:rPr>
          <w:rFonts w:ascii="Arial" w:hAnsi="Arial" w:cs="Arial"/>
          <w:color w:val="000000"/>
          <w:sz w:val="22"/>
          <w:szCs w:val="22"/>
        </w:rPr>
        <w:t>’</w:t>
      </w:r>
      <w:r w:rsidRPr="008E2FF0">
        <w:rPr>
          <w:rFonts w:ascii="Arial" w:hAnsi="Arial" w:cs="Arial"/>
          <w:color w:val="000000"/>
          <w:sz w:val="22"/>
          <w:szCs w:val="22"/>
        </w:rPr>
        <w:t xml:space="preserve"> or </w:t>
      </w:r>
      <w:r w:rsidR="00D21C54">
        <w:rPr>
          <w:rFonts w:ascii="Arial" w:hAnsi="Arial" w:cs="Arial"/>
          <w:color w:val="000000"/>
          <w:sz w:val="22"/>
          <w:szCs w:val="22"/>
        </w:rPr>
        <w:t>‘</w:t>
      </w:r>
      <w:r w:rsidRPr="008E2FF0">
        <w:rPr>
          <w:rFonts w:ascii="Arial" w:hAnsi="Arial" w:cs="Arial"/>
          <w:color w:val="000000"/>
          <w:sz w:val="22"/>
          <w:szCs w:val="22"/>
        </w:rPr>
        <w:t>bad</w:t>
      </w:r>
      <w:r w:rsidR="00D21C54">
        <w:rPr>
          <w:rFonts w:ascii="Arial" w:hAnsi="Arial" w:cs="Arial"/>
          <w:color w:val="000000"/>
          <w:sz w:val="22"/>
          <w:szCs w:val="22"/>
        </w:rPr>
        <w:t>’</w:t>
      </w:r>
      <w:r w:rsidRPr="008E2FF0">
        <w:rPr>
          <w:rFonts w:ascii="Arial" w:hAnsi="Arial" w:cs="Arial"/>
          <w:color w:val="000000"/>
          <w:sz w:val="22"/>
          <w:szCs w:val="22"/>
        </w:rPr>
        <w:t xml:space="preserve"> becomes easier to accentuate difference</w:t>
      </w:r>
      <w:r w:rsidR="0002295B">
        <w:rPr>
          <w:rFonts w:ascii="Arial" w:hAnsi="Arial" w:cs="Arial"/>
          <w:color w:val="000000"/>
          <w:sz w:val="22"/>
          <w:szCs w:val="22"/>
        </w:rPr>
        <w:t xml:space="preserve"> </w:t>
      </w:r>
      <w:r w:rsidR="0002295B" w:rsidRPr="009D5745">
        <w:rPr>
          <w:rFonts w:ascii="Arial" w:hAnsi="Arial" w:cs="Arial"/>
          <w:color w:val="000000" w:themeColor="text1"/>
          <w:sz w:val="22"/>
          <w:szCs w:val="22"/>
        </w:rPr>
        <w:t>and alleviate their stress</w:t>
      </w:r>
      <w:r w:rsidRPr="009D5745">
        <w:rPr>
          <w:rFonts w:ascii="Arial" w:hAnsi="Arial" w:cs="Arial"/>
          <w:color w:val="000000" w:themeColor="text1"/>
          <w:sz w:val="22"/>
          <w:szCs w:val="22"/>
        </w:rPr>
        <w:t xml:space="preserve">. </w:t>
      </w:r>
    </w:p>
    <w:p w14:paraId="3D0C2699" w14:textId="77777777" w:rsidR="0023162B" w:rsidRPr="008E2FF0" w:rsidRDefault="0023162B" w:rsidP="001F4065">
      <w:pPr>
        <w:spacing w:line="480" w:lineRule="auto"/>
        <w:rPr>
          <w:rFonts w:ascii="Arial" w:hAnsi="Arial" w:cs="Arial"/>
          <w:color w:val="000000"/>
          <w:sz w:val="22"/>
          <w:szCs w:val="22"/>
        </w:rPr>
      </w:pPr>
    </w:p>
    <w:p w14:paraId="16319234" w14:textId="4FC28C8D" w:rsidR="0023162B" w:rsidRPr="008E2FF0" w:rsidRDefault="0023162B" w:rsidP="001F4065">
      <w:pPr>
        <w:spacing w:line="480" w:lineRule="auto"/>
        <w:rPr>
          <w:rFonts w:ascii="Arial" w:hAnsi="Arial" w:cs="Arial"/>
          <w:color w:val="000000"/>
          <w:sz w:val="22"/>
          <w:szCs w:val="22"/>
        </w:rPr>
      </w:pPr>
      <w:r w:rsidRPr="008E2FF0">
        <w:rPr>
          <w:rFonts w:ascii="Arial" w:hAnsi="Arial" w:cs="Arial"/>
          <w:color w:val="000000"/>
          <w:sz w:val="22"/>
          <w:szCs w:val="22"/>
        </w:rPr>
        <w:t>As I begin to observe the confusion within the organisation</w:t>
      </w:r>
      <w:r w:rsidR="00D21C54">
        <w:rPr>
          <w:rFonts w:ascii="Arial" w:hAnsi="Arial" w:cs="Arial"/>
          <w:color w:val="000000"/>
          <w:sz w:val="22"/>
          <w:szCs w:val="22"/>
        </w:rPr>
        <w:t>,</w:t>
      </w:r>
      <w:r w:rsidRPr="008E2FF0">
        <w:rPr>
          <w:rFonts w:ascii="Arial" w:hAnsi="Arial" w:cs="Arial"/>
          <w:color w:val="000000"/>
          <w:sz w:val="22"/>
          <w:szCs w:val="22"/>
        </w:rPr>
        <w:t xml:space="preserve"> something in one part of my psyche begins to loathe the incompetence</w:t>
      </w:r>
      <w:r w:rsidR="00D21C54">
        <w:rPr>
          <w:rFonts w:ascii="Arial" w:hAnsi="Arial" w:cs="Arial"/>
          <w:color w:val="000000"/>
          <w:sz w:val="22"/>
          <w:szCs w:val="22"/>
        </w:rPr>
        <w:t xml:space="preserve"> and</w:t>
      </w:r>
      <w:r w:rsidRPr="008E2FF0">
        <w:rPr>
          <w:rFonts w:ascii="Arial" w:hAnsi="Arial" w:cs="Arial"/>
          <w:color w:val="000000"/>
          <w:sz w:val="22"/>
          <w:szCs w:val="22"/>
        </w:rPr>
        <w:t xml:space="preserve"> </w:t>
      </w:r>
      <w:r w:rsidR="00D21C54">
        <w:rPr>
          <w:rFonts w:ascii="Arial" w:hAnsi="Arial" w:cs="Arial"/>
          <w:color w:val="000000"/>
          <w:sz w:val="22"/>
          <w:szCs w:val="22"/>
        </w:rPr>
        <w:t>s</w:t>
      </w:r>
      <w:r w:rsidRPr="008E2FF0">
        <w:rPr>
          <w:rFonts w:ascii="Arial" w:hAnsi="Arial" w:cs="Arial"/>
          <w:color w:val="000000"/>
          <w:sz w:val="22"/>
          <w:szCs w:val="22"/>
        </w:rPr>
        <w:t>o too I begin a gradual process of splitting leading to separation. To sneer and to belittle something I know that I need. That I am beginning to see someone’s else anxiety symbolised through the muddled emails shames not him but me</w:t>
      </w:r>
      <w:r w:rsidR="00D21C54">
        <w:rPr>
          <w:rFonts w:ascii="Arial" w:hAnsi="Arial" w:cs="Arial"/>
          <w:color w:val="000000"/>
          <w:sz w:val="22"/>
          <w:szCs w:val="22"/>
        </w:rPr>
        <w:t>.</w:t>
      </w:r>
      <w:r w:rsidRPr="008E2FF0">
        <w:rPr>
          <w:rFonts w:ascii="Arial" w:hAnsi="Arial" w:cs="Arial"/>
          <w:color w:val="000000"/>
          <w:sz w:val="22"/>
          <w:szCs w:val="22"/>
        </w:rPr>
        <w:t xml:space="preserve"> I begin to reject the routines I once relied on for safety and structure.</w:t>
      </w:r>
      <w:r w:rsidRPr="008E2FF0" w:rsidDel="00D00B6F">
        <w:rPr>
          <w:rFonts w:ascii="Arial" w:hAnsi="Arial" w:cs="Arial"/>
          <w:color w:val="000000"/>
          <w:sz w:val="22"/>
          <w:szCs w:val="22"/>
        </w:rPr>
        <w:t xml:space="preserve"> </w:t>
      </w:r>
    </w:p>
    <w:p w14:paraId="06C28779" w14:textId="77777777" w:rsidR="0023162B" w:rsidRPr="008E2FF0" w:rsidRDefault="0023162B" w:rsidP="001F4065">
      <w:pPr>
        <w:widowControl w:val="0"/>
        <w:autoSpaceDE w:val="0"/>
        <w:autoSpaceDN w:val="0"/>
        <w:adjustRightInd w:val="0"/>
        <w:spacing w:line="480" w:lineRule="auto"/>
        <w:rPr>
          <w:rFonts w:ascii="Arial" w:hAnsi="Arial" w:cs="Arial"/>
          <w:color w:val="000000"/>
          <w:sz w:val="22"/>
          <w:szCs w:val="22"/>
        </w:rPr>
      </w:pPr>
    </w:p>
    <w:p w14:paraId="6FD3D15F" w14:textId="0320FF69" w:rsidR="0023162B" w:rsidRPr="00AF283A" w:rsidRDefault="0023162B" w:rsidP="001F4065">
      <w:pPr>
        <w:widowControl w:val="0"/>
        <w:autoSpaceDE w:val="0"/>
        <w:autoSpaceDN w:val="0"/>
        <w:adjustRightInd w:val="0"/>
        <w:spacing w:line="480" w:lineRule="auto"/>
        <w:rPr>
          <w:rFonts w:ascii="Arial" w:hAnsi="Arial" w:cs="Arial"/>
          <w:color w:val="000000"/>
          <w:sz w:val="22"/>
          <w:szCs w:val="22"/>
        </w:rPr>
      </w:pPr>
      <w:r w:rsidRPr="00AF283A">
        <w:rPr>
          <w:rFonts w:ascii="Arial" w:hAnsi="Arial" w:cs="Arial"/>
          <w:color w:val="000000"/>
          <w:sz w:val="22"/>
          <w:szCs w:val="22"/>
        </w:rPr>
        <w:t>Meanwhile in the assembly hall</w:t>
      </w:r>
      <w:r w:rsidR="00D21C54">
        <w:rPr>
          <w:rFonts w:ascii="Arial" w:hAnsi="Arial" w:cs="Arial"/>
          <w:color w:val="000000"/>
          <w:sz w:val="22"/>
          <w:szCs w:val="22"/>
        </w:rPr>
        <w:t>,</w:t>
      </w:r>
      <w:r w:rsidRPr="00AF283A">
        <w:rPr>
          <w:rFonts w:ascii="Arial" w:hAnsi="Arial" w:cs="Arial"/>
          <w:color w:val="000000"/>
          <w:sz w:val="22"/>
          <w:szCs w:val="22"/>
        </w:rPr>
        <w:t xml:space="preserve"> we also begin to split and to divide our elaborate exhortations to the silent majority, our appeal for the children to join with us against the ‘naughty children’, don’t be like them/be like us, do the right thing. Make the right choice for you</w:t>
      </w:r>
      <w:r w:rsidR="0002295B">
        <w:rPr>
          <w:rFonts w:ascii="Arial" w:hAnsi="Arial" w:cs="Arial"/>
          <w:color w:val="000000"/>
          <w:sz w:val="22"/>
          <w:szCs w:val="22"/>
        </w:rPr>
        <w:t>rselves</w:t>
      </w:r>
      <w:r w:rsidRPr="00AF283A">
        <w:rPr>
          <w:rFonts w:ascii="Arial" w:hAnsi="Arial" w:cs="Arial"/>
          <w:color w:val="000000"/>
          <w:sz w:val="22"/>
          <w:szCs w:val="22"/>
        </w:rPr>
        <w:t xml:space="preserve">. It’s evidence of splitting the children into </w:t>
      </w:r>
      <w:r w:rsidR="00D21C54">
        <w:rPr>
          <w:rFonts w:ascii="Arial" w:hAnsi="Arial" w:cs="Arial"/>
          <w:color w:val="000000"/>
          <w:sz w:val="22"/>
          <w:szCs w:val="22"/>
        </w:rPr>
        <w:t>‘</w:t>
      </w:r>
      <w:r w:rsidRPr="00AF283A">
        <w:rPr>
          <w:rFonts w:ascii="Arial" w:hAnsi="Arial" w:cs="Arial"/>
          <w:color w:val="000000"/>
          <w:sz w:val="22"/>
          <w:szCs w:val="22"/>
        </w:rPr>
        <w:t>good</w:t>
      </w:r>
      <w:r w:rsidR="00D21C54">
        <w:rPr>
          <w:rFonts w:ascii="Arial" w:hAnsi="Arial" w:cs="Arial"/>
          <w:color w:val="000000"/>
          <w:sz w:val="22"/>
          <w:szCs w:val="22"/>
        </w:rPr>
        <w:t>’</w:t>
      </w:r>
      <w:r w:rsidRPr="00AF283A">
        <w:rPr>
          <w:rFonts w:ascii="Arial" w:hAnsi="Arial" w:cs="Arial"/>
          <w:color w:val="000000"/>
          <w:sz w:val="22"/>
          <w:szCs w:val="22"/>
        </w:rPr>
        <w:t xml:space="preserve"> and </w:t>
      </w:r>
      <w:r w:rsidR="00D21C54">
        <w:rPr>
          <w:rFonts w:ascii="Arial" w:hAnsi="Arial" w:cs="Arial"/>
          <w:color w:val="000000"/>
          <w:sz w:val="22"/>
          <w:szCs w:val="22"/>
        </w:rPr>
        <w:t>‘</w:t>
      </w:r>
      <w:r w:rsidRPr="00AF283A">
        <w:rPr>
          <w:rFonts w:ascii="Arial" w:hAnsi="Arial" w:cs="Arial"/>
          <w:color w:val="000000"/>
          <w:sz w:val="22"/>
          <w:szCs w:val="22"/>
        </w:rPr>
        <w:t>bad</w:t>
      </w:r>
      <w:r w:rsidR="00D21C54">
        <w:rPr>
          <w:rFonts w:ascii="Arial" w:hAnsi="Arial" w:cs="Arial"/>
          <w:color w:val="000000"/>
          <w:sz w:val="22"/>
          <w:szCs w:val="22"/>
        </w:rPr>
        <w:t>’</w:t>
      </w:r>
      <w:r w:rsidRPr="00AF283A">
        <w:rPr>
          <w:rFonts w:ascii="Arial" w:hAnsi="Arial" w:cs="Arial"/>
          <w:color w:val="000000"/>
          <w:sz w:val="22"/>
          <w:szCs w:val="22"/>
        </w:rPr>
        <w:t xml:space="preserve"> groups (his form </w:t>
      </w:r>
      <w:r w:rsidR="002D1517" w:rsidRPr="00AF283A">
        <w:rPr>
          <w:rFonts w:ascii="Arial" w:hAnsi="Arial" w:cs="Arial"/>
          <w:color w:val="000000"/>
          <w:sz w:val="22"/>
          <w:szCs w:val="22"/>
        </w:rPr>
        <w:t>was</w:t>
      </w:r>
      <w:r w:rsidRPr="00AF283A">
        <w:rPr>
          <w:rFonts w:ascii="Arial" w:hAnsi="Arial" w:cs="Arial"/>
          <w:color w:val="000000"/>
          <w:sz w:val="22"/>
          <w:szCs w:val="22"/>
        </w:rPr>
        <w:t xml:space="preserve"> noisy today/her group were badly behaved, thank goodness that late child isn’t one of mine, </w:t>
      </w:r>
      <w:r w:rsidRPr="00AF283A">
        <w:rPr>
          <w:rFonts w:ascii="Arial" w:hAnsi="Arial" w:cs="Arial"/>
          <w:color w:val="000000"/>
          <w:sz w:val="22"/>
          <w:szCs w:val="22"/>
        </w:rPr>
        <w:lastRenderedPageBreak/>
        <w:t xml:space="preserve">they’re in someone else’s form group).  </w:t>
      </w:r>
    </w:p>
    <w:p w14:paraId="2C140DFE" w14:textId="77777777" w:rsidR="0023162B" w:rsidRPr="00AF283A" w:rsidRDefault="0023162B" w:rsidP="001F4065">
      <w:pPr>
        <w:widowControl w:val="0"/>
        <w:autoSpaceDE w:val="0"/>
        <w:autoSpaceDN w:val="0"/>
        <w:adjustRightInd w:val="0"/>
        <w:spacing w:line="480" w:lineRule="auto"/>
        <w:rPr>
          <w:rFonts w:ascii="Arial" w:hAnsi="Arial" w:cs="Arial"/>
          <w:color w:val="000000"/>
          <w:sz w:val="22"/>
          <w:szCs w:val="22"/>
        </w:rPr>
      </w:pPr>
    </w:p>
    <w:p w14:paraId="18699315" w14:textId="6780E680" w:rsidR="0023162B" w:rsidRPr="00D21C54" w:rsidRDefault="0023162B" w:rsidP="001F4065">
      <w:pPr>
        <w:widowControl w:val="0"/>
        <w:autoSpaceDE w:val="0"/>
        <w:autoSpaceDN w:val="0"/>
        <w:adjustRightInd w:val="0"/>
        <w:spacing w:line="480" w:lineRule="auto"/>
        <w:rPr>
          <w:rFonts w:ascii="Arial" w:hAnsi="Arial" w:cs="Arial"/>
          <w:color w:val="000000"/>
          <w:sz w:val="22"/>
          <w:szCs w:val="22"/>
        </w:rPr>
      </w:pPr>
      <w:r w:rsidRPr="00CC7654">
        <w:rPr>
          <w:rFonts w:ascii="Arial" w:hAnsi="Arial" w:cs="Arial"/>
          <w:color w:val="000000"/>
          <w:sz w:val="22"/>
          <w:szCs w:val="22"/>
        </w:rPr>
        <w:t>Menzies Lyth’s case study points to the use of routines and rituals as a mechanism of defending the junior nurse against their anxieties. She describes the mechanistic splitting of tasks as ritual task-performance, designed to eliminate decisions. Her contention is that allowing nurses to make decisions inevitably leads to further forms of stress insomuch that there is anxiety in not fully knowing the outcome of their decision</w:t>
      </w:r>
      <w:r w:rsidR="00D21C54">
        <w:rPr>
          <w:rFonts w:ascii="Arial" w:hAnsi="Arial" w:cs="Arial"/>
          <w:color w:val="000000"/>
          <w:sz w:val="22"/>
          <w:szCs w:val="22"/>
        </w:rPr>
        <w:t>.</w:t>
      </w:r>
      <w:r w:rsidRPr="00CC7654">
        <w:rPr>
          <w:rFonts w:ascii="Arial" w:hAnsi="Arial" w:cs="Arial"/>
          <w:color w:val="000000"/>
          <w:sz w:val="22"/>
          <w:szCs w:val="22"/>
        </w:rPr>
        <w:t xml:space="preserve"> </w:t>
      </w:r>
      <w:r w:rsidR="00D21C54">
        <w:rPr>
          <w:rFonts w:ascii="Arial" w:hAnsi="Arial" w:cs="Arial"/>
          <w:color w:val="000000"/>
          <w:sz w:val="22"/>
          <w:szCs w:val="22"/>
        </w:rPr>
        <w:t>T</w:t>
      </w:r>
      <w:r w:rsidRPr="00CC7654">
        <w:rPr>
          <w:rFonts w:ascii="Arial" w:hAnsi="Arial" w:cs="Arial"/>
          <w:color w:val="000000"/>
          <w:sz w:val="22"/>
          <w:szCs w:val="22"/>
        </w:rPr>
        <w:t>o defend against this further level of anxiet</w:t>
      </w:r>
      <w:r w:rsidRPr="00D21C54">
        <w:rPr>
          <w:rFonts w:ascii="Arial" w:hAnsi="Arial" w:cs="Arial"/>
          <w:color w:val="000000"/>
          <w:sz w:val="22"/>
          <w:szCs w:val="22"/>
        </w:rPr>
        <w:t xml:space="preserve">y </w:t>
      </w:r>
      <w:r w:rsidR="00D21C54">
        <w:rPr>
          <w:rFonts w:ascii="Arial" w:hAnsi="Arial" w:cs="Arial"/>
          <w:color w:val="000000"/>
          <w:sz w:val="22"/>
          <w:szCs w:val="22"/>
        </w:rPr>
        <w:t xml:space="preserve">thus </w:t>
      </w:r>
      <w:r w:rsidRPr="00D21C54">
        <w:rPr>
          <w:rFonts w:ascii="Arial" w:hAnsi="Arial" w:cs="Arial"/>
          <w:color w:val="000000"/>
          <w:sz w:val="22"/>
          <w:szCs w:val="22"/>
        </w:rPr>
        <w:t>compels nurses to avoid decision-making through creating ritual task lists (Menzies Lyth,1960, p.103). Tick the box. In Paula Hyde and Alan Thomas’s paper on organisational defences</w:t>
      </w:r>
      <w:r w:rsidR="00D21C54">
        <w:rPr>
          <w:rFonts w:ascii="Arial" w:hAnsi="Arial" w:cs="Arial"/>
          <w:color w:val="000000"/>
          <w:sz w:val="22"/>
          <w:szCs w:val="22"/>
        </w:rPr>
        <w:t>,</w:t>
      </w:r>
      <w:r w:rsidRPr="00D21C54">
        <w:rPr>
          <w:rFonts w:ascii="Arial" w:hAnsi="Arial" w:cs="Arial"/>
          <w:color w:val="000000"/>
          <w:sz w:val="22"/>
          <w:szCs w:val="22"/>
        </w:rPr>
        <w:t xml:space="preserve"> they re-examine her work and see a similar theme noting how in mental health services “uncertainties arising from any decision were eliminated by ritual task performance that discouraged the nurse from using her own discretion and initiative to plan work.” (2002, p.410).</w:t>
      </w:r>
    </w:p>
    <w:p w14:paraId="253C3CE2" w14:textId="77777777" w:rsidR="0023162B" w:rsidRPr="00D21C54" w:rsidRDefault="0023162B" w:rsidP="001F4065">
      <w:pPr>
        <w:widowControl w:val="0"/>
        <w:autoSpaceDE w:val="0"/>
        <w:autoSpaceDN w:val="0"/>
        <w:adjustRightInd w:val="0"/>
        <w:spacing w:line="480" w:lineRule="auto"/>
        <w:rPr>
          <w:rFonts w:ascii="Arial" w:hAnsi="Arial" w:cs="Arial"/>
          <w:color w:val="000000"/>
          <w:sz w:val="22"/>
          <w:szCs w:val="22"/>
        </w:rPr>
      </w:pPr>
    </w:p>
    <w:p w14:paraId="12F8830B" w14:textId="160352ED" w:rsidR="0023162B" w:rsidRPr="00D21C54" w:rsidRDefault="0023162B" w:rsidP="001F4065">
      <w:pPr>
        <w:widowControl w:val="0"/>
        <w:autoSpaceDE w:val="0"/>
        <w:autoSpaceDN w:val="0"/>
        <w:adjustRightInd w:val="0"/>
        <w:spacing w:line="480" w:lineRule="auto"/>
        <w:rPr>
          <w:rFonts w:ascii="Arial" w:hAnsi="Arial" w:cs="Arial"/>
          <w:color w:val="000000"/>
          <w:sz w:val="22"/>
          <w:szCs w:val="22"/>
        </w:rPr>
      </w:pPr>
      <w:r w:rsidRPr="00D21C54">
        <w:rPr>
          <w:rFonts w:ascii="Arial" w:hAnsi="Arial" w:cs="Arial"/>
          <w:color w:val="000000"/>
          <w:sz w:val="22"/>
          <w:szCs w:val="22"/>
        </w:rPr>
        <w:t xml:space="preserve">Just like my colleague set in his ways, another outcome of social defence systems is that they lead to the avoidance of change. That makes sense to me. Doing what you know saves you from having to think. </w:t>
      </w:r>
      <w:r w:rsidR="00B8027B">
        <w:rPr>
          <w:rFonts w:ascii="Arial" w:hAnsi="Arial" w:cs="Arial"/>
          <w:color w:val="000000"/>
          <w:sz w:val="22"/>
          <w:szCs w:val="22"/>
        </w:rPr>
        <w:t>Part</w:t>
      </w:r>
      <w:r w:rsidRPr="00D21C54">
        <w:rPr>
          <w:rFonts w:ascii="Arial" w:hAnsi="Arial" w:cs="Arial"/>
          <w:color w:val="000000"/>
          <w:sz w:val="22"/>
          <w:szCs w:val="22"/>
        </w:rPr>
        <w:t xml:space="preserve"> of me resents </w:t>
      </w:r>
      <w:r w:rsidR="00B8027B">
        <w:rPr>
          <w:rFonts w:ascii="Arial" w:hAnsi="Arial" w:cs="Arial"/>
          <w:color w:val="000000"/>
          <w:sz w:val="22"/>
          <w:szCs w:val="22"/>
        </w:rPr>
        <w:t>my emerging knowledge</w:t>
      </w:r>
      <w:r w:rsidRPr="00D21C54">
        <w:rPr>
          <w:rFonts w:ascii="Arial" w:hAnsi="Arial" w:cs="Arial"/>
          <w:color w:val="000000"/>
          <w:sz w:val="22"/>
          <w:szCs w:val="22"/>
        </w:rPr>
        <w:t xml:space="preserve"> and </w:t>
      </w:r>
      <w:r w:rsidR="00B8027B">
        <w:rPr>
          <w:rFonts w:ascii="Arial" w:hAnsi="Arial" w:cs="Arial"/>
          <w:color w:val="000000"/>
          <w:sz w:val="22"/>
          <w:szCs w:val="22"/>
        </w:rPr>
        <w:t>insights</w:t>
      </w:r>
      <w:r w:rsidRPr="00D21C54">
        <w:rPr>
          <w:rFonts w:ascii="Arial" w:hAnsi="Arial" w:cs="Arial"/>
          <w:color w:val="000000"/>
          <w:sz w:val="22"/>
          <w:szCs w:val="22"/>
        </w:rPr>
        <w:t xml:space="preserve">.  </w:t>
      </w:r>
    </w:p>
    <w:p w14:paraId="62C807C6" w14:textId="77777777" w:rsidR="0023162B" w:rsidRPr="00D21C54" w:rsidRDefault="0023162B" w:rsidP="001F4065">
      <w:pPr>
        <w:widowControl w:val="0"/>
        <w:autoSpaceDE w:val="0"/>
        <w:autoSpaceDN w:val="0"/>
        <w:adjustRightInd w:val="0"/>
        <w:spacing w:line="480" w:lineRule="auto"/>
        <w:rPr>
          <w:rFonts w:ascii="Arial" w:hAnsi="Arial" w:cs="Arial"/>
          <w:color w:val="000000"/>
          <w:sz w:val="22"/>
          <w:szCs w:val="22"/>
        </w:rPr>
      </w:pPr>
    </w:p>
    <w:p w14:paraId="402B54E0" w14:textId="24D92DDD" w:rsidR="0023162B" w:rsidRPr="00D86E04" w:rsidRDefault="0023162B" w:rsidP="00311C0B">
      <w:pPr>
        <w:widowControl w:val="0"/>
        <w:autoSpaceDE w:val="0"/>
        <w:autoSpaceDN w:val="0"/>
        <w:adjustRightInd w:val="0"/>
        <w:spacing w:after="120" w:line="480" w:lineRule="auto"/>
        <w:ind w:left="720"/>
        <w:rPr>
          <w:rFonts w:ascii="Arial" w:hAnsi="Arial" w:cs="Arial"/>
          <w:color w:val="000000"/>
          <w:sz w:val="22"/>
          <w:szCs w:val="22"/>
        </w:rPr>
      </w:pPr>
      <w:r w:rsidRPr="00D21C54">
        <w:rPr>
          <w:rFonts w:ascii="Arial" w:hAnsi="Arial" w:cs="Arial"/>
          <w:color w:val="000000"/>
          <w:sz w:val="22"/>
          <w:szCs w:val="22"/>
        </w:rPr>
        <w:t>“Efforts to initiate serious change were often met with acute anxiety and hostility, which conveyed the idea that the people concerned felt very threatened, the threat being nothing less than social chaos and individual breakdown. To give up known ways of behaviour and embark on the u</w:t>
      </w:r>
      <w:r w:rsidRPr="00D86E04">
        <w:rPr>
          <w:rFonts w:ascii="Arial" w:hAnsi="Arial" w:cs="Arial"/>
          <w:color w:val="000000"/>
          <w:sz w:val="22"/>
          <w:szCs w:val="22"/>
        </w:rPr>
        <w:t xml:space="preserve">nknown were felt to be intolerable,” (Menzies Lyth 1960, p. 118). </w:t>
      </w:r>
    </w:p>
    <w:p w14:paraId="59F0D2E7" w14:textId="77777777" w:rsidR="00343191" w:rsidRDefault="00343191" w:rsidP="001F4065">
      <w:pPr>
        <w:widowControl w:val="0"/>
        <w:autoSpaceDE w:val="0"/>
        <w:autoSpaceDN w:val="0"/>
        <w:adjustRightInd w:val="0"/>
        <w:spacing w:line="480" w:lineRule="auto"/>
        <w:rPr>
          <w:rFonts w:ascii="Arial" w:hAnsi="Arial" w:cs="Arial"/>
          <w:color w:val="000000"/>
          <w:sz w:val="22"/>
          <w:szCs w:val="22"/>
        </w:rPr>
      </w:pPr>
    </w:p>
    <w:p w14:paraId="6855F43D" w14:textId="305F24DE" w:rsidR="0023162B" w:rsidRDefault="0023162B" w:rsidP="001F4065">
      <w:pPr>
        <w:widowControl w:val="0"/>
        <w:autoSpaceDE w:val="0"/>
        <w:autoSpaceDN w:val="0"/>
        <w:adjustRightInd w:val="0"/>
        <w:spacing w:line="480" w:lineRule="auto"/>
        <w:rPr>
          <w:rFonts w:ascii="Arial" w:hAnsi="Arial" w:cs="Arial"/>
          <w:color w:val="000000"/>
          <w:sz w:val="22"/>
          <w:szCs w:val="22"/>
        </w:rPr>
      </w:pPr>
      <w:r w:rsidRPr="000D1867">
        <w:rPr>
          <w:rFonts w:ascii="Arial" w:hAnsi="Arial" w:cs="Arial"/>
          <w:color w:val="000000"/>
          <w:sz w:val="22"/>
          <w:szCs w:val="22"/>
        </w:rPr>
        <w:t>A senior leader determinedly holding onto formal hierarchies, ‘what we once knew’, ‘the way we do things here’ demonstrates his anxiety not to change, and his inability to “respond in cont</w:t>
      </w:r>
      <w:r w:rsidRPr="004361C2">
        <w:rPr>
          <w:rFonts w:ascii="Arial" w:hAnsi="Arial" w:cs="Arial"/>
          <w:color w:val="000000"/>
          <w:sz w:val="22"/>
          <w:szCs w:val="22"/>
        </w:rPr>
        <w:t>extually sensitive ways” (Hirschhorn, 2000, p.3)</w:t>
      </w:r>
      <w:r w:rsidR="00D21C54">
        <w:rPr>
          <w:rFonts w:ascii="Arial" w:hAnsi="Arial" w:cs="Arial"/>
          <w:color w:val="000000"/>
          <w:sz w:val="22"/>
          <w:szCs w:val="22"/>
        </w:rPr>
        <w:t>.</w:t>
      </w:r>
      <w:r w:rsidRPr="00D21C54">
        <w:rPr>
          <w:rFonts w:ascii="Arial" w:hAnsi="Arial" w:cs="Arial"/>
          <w:color w:val="000000"/>
          <w:sz w:val="22"/>
          <w:szCs w:val="22"/>
        </w:rPr>
        <w:t xml:space="preserve"> I would suggest also in culturally </w:t>
      </w:r>
      <w:r w:rsidRPr="00D21C54">
        <w:rPr>
          <w:rFonts w:ascii="Arial" w:hAnsi="Arial" w:cs="Arial"/>
          <w:color w:val="000000"/>
          <w:sz w:val="22"/>
          <w:szCs w:val="22"/>
        </w:rPr>
        <w:lastRenderedPageBreak/>
        <w:t xml:space="preserve">contextual ways. The bureaucratic system in school is organised in such a way as to help </w:t>
      </w:r>
      <w:r w:rsidR="000365C0" w:rsidRPr="00D21C54">
        <w:rPr>
          <w:rFonts w:ascii="Arial" w:hAnsi="Arial" w:cs="Arial"/>
          <w:color w:val="000000"/>
          <w:sz w:val="22"/>
          <w:szCs w:val="22"/>
        </w:rPr>
        <w:t>individuals</w:t>
      </w:r>
      <w:r w:rsidRPr="00D21C54">
        <w:rPr>
          <w:rFonts w:ascii="Arial" w:hAnsi="Arial" w:cs="Arial"/>
          <w:color w:val="000000"/>
          <w:sz w:val="22"/>
          <w:szCs w:val="22"/>
        </w:rPr>
        <w:t xml:space="preserve"> to take responsibility. Decision-making becomes difficult because to engage with too many changes cause</w:t>
      </w:r>
      <w:r w:rsidR="00D21C54">
        <w:rPr>
          <w:rFonts w:ascii="Arial" w:hAnsi="Arial" w:cs="Arial"/>
          <w:color w:val="000000"/>
          <w:sz w:val="22"/>
          <w:szCs w:val="22"/>
        </w:rPr>
        <w:t>s</w:t>
      </w:r>
      <w:r w:rsidRPr="00D21C54">
        <w:rPr>
          <w:rFonts w:ascii="Arial" w:hAnsi="Arial" w:cs="Arial"/>
          <w:color w:val="000000"/>
          <w:sz w:val="22"/>
          <w:szCs w:val="22"/>
        </w:rPr>
        <w:t xml:space="preserve"> profound uncertainty about the role and that exacerbates our feeling</w:t>
      </w:r>
      <w:r w:rsidR="00D21C54">
        <w:rPr>
          <w:rFonts w:ascii="Arial" w:hAnsi="Arial" w:cs="Arial"/>
          <w:color w:val="000000"/>
          <w:sz w:val="22"/>
          <w:szCs w:val="22"/>
        </w:rPr>
        <w:t>s</w:t>
      </w:r>
      <w:r w:rsidRPr="00D21C54">
        <w:rPr>
          <w:rFonts w:ascii="Arial" w:hAnsi="Arial" w:cs="Arial"/>
          <w:color w:val="000000"/>
          <w:sz w:val="22"/>
          <w:szCs w:val="22"/>
        </w:rPr>
        <w:t xml:space="preserve"> of anxiety. My second story personifies anxiety in even the most experienced of senior colleagues</w:t>
      </w:r>
      <w:r w:rsidR="00D21C54">
        <w:rPr>
          <w:rFonts w:ascii="Arial" w:hAnsi="Arial" w:cs="Arial"/>
          <w:color w:val="000000"/>
          <w:sz w:val="22"/>
          <w:szCs w:val="22"/>
        </w:rPr>
        <w:t>,</w:t>
      </w:r>
      <w:r w:rsidRPr="00D21C54">
        <w:rPr>
          <w:rFonts w:ascii="Arial" w:hAnsi="Arial" w:cs="Arial"/>
          <w:color w:val="000000"/>
          <w:sz w:val="22"/>
          <w:szCs w:val="22"/>
        </w:rPr>
        <w:t xml:space="preserve"> whose contradictory messages suggest the threat of “crisis and operational breakdown” (Menzies Lyth, 1988, p.110).</w:t>
      </w:r>
    </w:p>
    <w:p w14:paraId="7DFD9434" w14:textId="77777777" w:rsidR="00D21C54" w:rsidRPr="00D21C54" w:rsidRDefault="00D21C54" w:rsidP="001F4065">
      <w:pPr>
        <w:widowControl w:val="0"/>
        <w:autoSpaceDE w:val="0"/>
        <w:autoSpaceDN w:val="0"/>
        <w:adjustRightInd w:val="0"/>
        <w:spacing w:line="480" w:lineRule="auto"/>
        <w:rPr>
          <w:rFonts w:ascii="Arial" w:hAnsi="Arial" w:cs="Arial"/>
          <w:color w:val="000000"/>
          <w:sz w:val="22"/>
          <w:szCs w:val="22"/>
        </w:rPr>
      </w:pPr>
    </w:p>
    <w:p w14:paraId="25CE441A" w14:textId="53ACEF6D" w:rsidR="0023162B" w:rsidRPr="00311C0B" w:rsidRDefault="0023162B" w:rsidP="00311C0B">
      <w:pPr>
        <w:pStyle w:val="Heading2"/>
        <w:spacing w:line="480" w:lineRule="auto"/>
      </w:pPr>
      <w:bookmarkStart w:id="47" w:name="_Toc3920296"/>
      <w:r w:rsidRPr="00D21C54">
        <w:t>Story 3</w:t>
      </w:r>
      <w:r w:rsidR="00D86E04">
        <w:t>:</w:t>
      </w:r>
      <w:r w:rsidRPr="00D21C54">
        <w:t xml:space="preserve"> The </w:t>
      </w:r>
      <w:r w:rsidR="00820BE0">
        <w:t>misname to induce</w:t>
      </w:r>
      <w:r w:rsidRPr="00D21C54">
        <w:t xml:space="preserve"> </w:t>
      </w:r>
      <w:r w:rsidR="00820BE0">
        <w:t>‘</w:t>
      </w:r>
      <w:r w:rsidRPr="00D21C54">
        <w:t>shame</w:t>
      </w:r>
      <w:r w:rsidR="00D21C54">
        <w:t>’</w:t>
      </w:r>
      <w:r w:rsidRPr="00D21C54">
        <w:t xml:space="preserve"> assembly</w:t>
      </w:r>
      <w:bookmarkEnd w:id="47"/>
      <w:r w:rsidRPr="00D21C54">
        <w:t xml:space="preserve"> </w:t>
      </w:r>
    </w:p>
    <w:p w14:paraId="1A9B43A6" w14:textId="0A3EE7AA" w:rsidR="0023162B" w:rsidRPr="00311C0B" w:rsidRDefault="0023162B" w:rsidP="00311C0B">
      <w:pPr>
        <w:pStyle w:val="Heading3"/>
        <w:spacing w:after="240" w:line="480" w:lineRule="auto"/>
      </w:pPr>
      <w:r w:rsidRPr="00D21C54">
        <w:t>T</w:t>
      </w:r>
      <w:r w:rsidRPr="00D86E04">
        <w:t>heme 3</w:t>
      </w:r>
      <w:r w:rsidR="00D86E04">
        <w:t>:</w:t>
      </w:r>
      <w:r w:rsidRPr="00D86E04">
        <w:t xml:space="preserve"> </w:t>
      </w:r>
      <w:r w:rsidR="008600AB">
        <w:t xml:space="preserve">depressive reality </w:t>
      </w:r>
    </w:p>
    <w:p w14:paraId="517EFFC2" w14:textId="3781D5ED" w:rsidR="0023162B" w:rsidRPr="000D1867" w:rsidRDefault="0023162B" w:rsidP="001F4065">
      <w:pPr>
        <w:spacing w:line="480" w:lineRule="auto"/>
        <w:ind w:left="720"/>
        <w:rPr>
          <w:rFonts w:ascii="Arial" w:hAnsi="Arial" w:cs="Arial"/>
          <w:i/>
          <w:sz w:val="22"/>
          <w:szCs w:val="22"/>
        </w:rPr>
      </w:pPr>
      <w:r w:rsidRPr="00D86E04">
        <w:rPr>
          <w:rFonts w:ascii="Arial" w:hAnsi="Arial" w:cs="Arial"/>
          <w:i/>
          <w:sz w:val="22"/>
          <w:szCs w:val="22"/>
        </w:rPr>
        <w:t xml:space="preserve">I didn’t affect change in the culture. I perpetuated the culture. I feel compelled to participate within a system whose values I’ m beginning to realise I don’t share. And yet, I still took part in the pantomime of the </w:t>
      </w:r>
      <w:r w:rsidR="00D86E04">
        <w:rPr>
          <w:rFonts w:ascii="Arial" w:hAnsi="Arial" w:cs="Arial"/>
          <w:i/>
          <w:sz w:val="22"/>
          <w:szCs w:val="22"/>
        </w:rPr>
        <w:t>‘</w:t>
      </w:r>
      <w:r w:rsidRPr="00D86E04">
        <w:rPr>
          <w:rFonts w:ascii="Arial" w:hAnsi="Arial" w:cs="Arial"/>
          <w:i/>
          <w:sz w:val="22"/>
          <w:szCs w:val="22"/>
        </w:rPr>
        <w:t>name and shame</w:t>
      </w:r>
      <w:r w:rsidR="00D86E04">
        <w:rPr>
          <w:rFonts w:ascii="Arial" w:hAnsi="Arial" w:cs="Arial"/>
          <w:i/>
          <w:sz w:val="22"/>
          <w:szCs w:val="22"/>
        </w:rPr>
        <w:t>’</w:t>
      </w:r>
      <w:r w:rsidRPr="00D86E04">
        <w:rPr>
          <w:rFonts w:ascii="Arial" w:hAnsi="Arial" w:cs="Arial"/>
          <w:i/>
          <w:sz w:val="22"/>
          <w:szCs w:val="22"/>
        </w:rPr>
        <w:t xml:space="preserve"> assembly, I became part of the baying crowd in a gladiatorial contest. I have pretended to my</w:t>
      </w:r>
      <w:r w:rsidRPr="000D1867">
        <w:rPr>
          <w:rFonts w:ascii="Arial" w:hAnsi="Arial" w:cs="Arial"/>
          <w:i/>
          <w:sz w:val="22"/>
          <w:szCs w:val="22"/>
        </w:rPr>
        <w:t xml:space="preserve">self that I wasn’t. I denied my own actions to myself. </w:t>
      </w:r>
    </w:p>
    <w:p w14:paraId="1026A81F" w14:textId="77777777" w:rsidR="0023162B" w:rsidRPr="004361C2" w:rsidRDefault="0023162B" w:rsidP="001F4065">
      <w:pPr>
        <w:spacing w:line="480" w:lineRule="auto"/>
        <w:rPr>
          <w:rFonts w:ascii="Arial" w:hAnsi="Arial" w:cs="Arial"/>
          <w:i/>
          <w:sz w:val="22"/>
          <w:szCs w:val="22"/>
        </w:rPr>
      </w:pPr>
    </w:p>
    <w:p w14:paraId="360C5D4B" w14:textId="759CB0C2" w:rsidR="0023162B" w:rsidRPr="001E7C51" w:rsidRDefault="0023162B" w:rsidP="001F4065">
      <w:pPr>
        <w:spacing w:line="480" w:lineRule="auto"/>
        <w:rPr>
          <w:rFonts w:ascii="Arial" w:hAnsi="Arial" w:cs="Arial"/>
          <w:sz w:val="22"/>
          <w:szCs w:val="22"/>
        </w:rPr>
      </w:pPr>
      <w:r w:rsidRPr="00566EBB">
        <w:rPr>
          <w:rFonts w:ascii="Arial" w:hAnsi="Arial" w:cs="Arial"/>
          <w:sz w:val="22"/>
          <w:szCs w:val="22"/>
        </w:rPr>
        <w:t>This is the most complex of my stories to examine since it represents a pivotal moment</w:t>
      </w:r>
      <w:r w:rsidR="00D86E04">
        <w:rPr>
          <w:rFonts w:ascii="Arial" w:hAnsi="Arial" w:cs="Arial"/>
          <w:sz w:val="22"/>
          <w:szCs w:val="22"/>
        </w:rPr>
        <w:t>.</w:t>
      </w:r>
      <w:r w:rsidRPr="00D86E04">
        <w:rPr>
          <w:rFonts w:ascii="Arial" w:hAnsi="Arial" w:cs="Arial"/>
          <w:sz w:val="22"/>
          <w:szCs w:val="22"/>
        </w:rPr>
        <w:t xml:space="preserve"> </w:t>
      </w:r>
      <w:r w:rsidR="00D86E04">
        <w:rPr>
          <w:rFonts w:ascii="Arial" w:hAnsi="Arial" w:cs="Arial"/>
          <w:sz w:val="22"/>
          <w:szCs w:val="22"/>
        </w:rPr>
        <w:t>M</w:t>
      </w:r>
      <w:r w:rsidRPr="00D86E04">
        <w:rPr>
          <w:rFonts w:ascii="Arial" w:hAnsi="Arial" w:cs="Arial"/>
          <w:sz w:val="22"/>
          <w:szCs w:val="22"/>
        </w:rPr>
        <w:t xml:space="preserve">y knowing sense that something </w:t>
      </w:r>
      <w:r w:rsidR="00D86E04">
        <w:rPr>
          <w:rFonts w:ascii="Arial" w:hAnsi="Arial" w:cs="Arial"/>
          <w:sz w:val="22"/>
          <w:szCs w:val="22"/>
        </w:rPr>
        <w:t>wa</w:t>
      </w:r>
      <w:r w:rsidRPr="00D86E04">
        <w:rPr>
          <w:rFonts w:ascii="Arial" w:hAnsi="Arial" w:cs="Arial"/>
          <w:sz w:val="22"/>
          <w:szCs w:val="22"/>
        </w:rPr>
        <w:t>sn’t right ethically coincide</w:t>
      </w:r>
      <w:r w:rsidR="00D86E04">
        <w:rPr>
          <w:rFonts w:ascii="Arial" w:hAnsi="Arial" w:cs="Arial"/>
          <w:sz w:val="22"/>
          <w:szCs w:val="22"/>
        </w:rPr>
        <w:t>d</w:t>
      </w:r>
      <w:r w:rsidRPr="00D86E04">
        <w:rPr>
          <w:rFonts w:ascii="Arial" w:hAnsi="Arial" w:cs="Arial"/>
          <w:sz w:val="22"/>
          <w:szCs w:val="22"/>
        </w:rPr>
        <w:t xml:space="preserve"> with a critical, transition away from an organisational culture I desperately wanted to be a part of. The most obvious point to make is that this story reflects my loss of respect for the values of the senior leadership team. I los</w:t>
      </w:r>
      <w:r w:rsidR="00D86E04">
        <w:rPr>
          <w:rFonts w:ascii="Arial" w:hAnsi="Arial" w:cs="Arial"/>
          <w:sz w:val="22"/>
          <w:szCs w:val="22"/>
        </w:rPr>
        <w:t>t</w:t>
      </w:r>
      <w:r w:rsidRPr="00D86E04">
        <w:rPr>
          <w:rFonts w:ascii="Arial" w:hAnsi="Arial" w:cs="Arial"/>
          <w:sz w:val="22"/>
          <w:szCs w:val="22"/>
        </w:rPr>
        <w:t xml:space="preserve"> myself too</w:t>
      </w:r>
      <w:r w:rsidR="00D86E04">
        <w:rPr>
          <w:rFonts w:ascii="Arial" w:hAnsi="Arial" w:cs="Arial"/>
          <w:sz w:val="22"/>
          <w:szCs w:val="22"/>
        </w:rPr>
        <w:t>,</w:t>
      </w:r>
      <w:r w:rsidRPr="00D86E04">
        <w:rPr>
          <w:rFonts w:ascii="Arial" w:hAnsi="Arial" w:cs="Arial"/>
          <w:sz w:val="22"/>
          <w:szCs w:val="22"/>
        </w:rPr>
        <w:t xml:space="preserve"> particularly in my exchange with the Y11 student</w:t>
      </w:r>
      <w:r w:rsidR="00D86E04">
        <w:rPr>
          <w:rFonts w:ascii="Arial" w:hAnsi="Arial" w:cs="Arial"/>
          <w:sz w:val="22"/>
          <w:szCs w:val="22"/>
        </w:rPr>
        <w:t>.</w:t>
      </w:r>
      <w:r w:rsidRPr="00D86E04">
        <w:rPr>
          <w:rFonts w:ascii="Arial" w:hAnsi="Arial" w:cs="Arial"/>
          <w:sz w:val="22"/>
          <w:szCs w:val="22"/>
        </w:rPr>
        <w:t xml:space="preserve"> I los</w:t>
      </w:r>
      <w:r w:rsidR="00D86E04">
        <w:rPr>
          <w:rFonts w:ascii="Arial" w:hAnsi="Arial" w:cs="Arial"/>
          <w:sz w:val="22"/>
          <w:szCs w:val="22"/>
        </w:rPr>
        <w:t>t</w:t>
      </w:r>
      <w:r w:rsidRPr="00D86E04">
        <w:rPr>
          <w:rFonts w:ascii="Arial" w:hAnsi="Arial" w:cs="Arial"/>
          <w:sz w:val="22"/>
          <w:szCs w:val="22"/>
        </w:rPr>
        <w:t xml:space="preserve"> a little bit of my professional self-regard and I c</w:t>
      </w:r>
      <w:r w:rsidR="00D86E04">
        <w:rPr>
          <w:rFonts w:ascii="Arial" w:hAnsi="Arial" w:cs="Arial"/>
          <w:sz w:val="22"/>
          <w:szCs w:val="22"/>
        </w:rPr>
        <w:t>a</w:t>
      </w:r>
      <w:r w:rsidRPr="00D86E04">
        <w:rPr>
          <w:rFonts w:ascii="Arial" w:hAnsi="Arial" w:cs="Arial"/>
          <w:sz w:val="22"/>
          <w:szCs w:val="22"/>
        </w:rPr>
        <w:t>me to hate myself in that moment. I kn</w:t>
      </w:r>
      <w:r w:rsidR="00D86E04">
        <w:rPr>
          <w:rFonts w:ascii="Arial" w:hAnsi="Arial" w:cs="Arial"/>
          <w:sz w:val="22"/>
          <w:szCs w:val="22"/>
        </w:rPr>
        <w:t>e</w:t>
      </w:r>
      <w:r w:rsidRPr="00D86E04">
        <w:rPr>
          <w:rFonts w:ascii="Arial" w:hAnsi="Arial" w:cs="Arial"/>
          <w:sz w:val="22"/>
          <w:szCs w:val="22"/>
        </w:rPr>
        <w:t xml:space="preserve">w that I </w:t>
      </w:r>
      <w:r w:rsidR="00D86E04">
        <w:rPr>
          <w:rFonts w:ascii="Arial" w:hAnsi="Arial" w:cs="Arial"/>
          <w:sz w:val="22"/>
          <w:szCs w:val="22"/>
        </w:rPr>
        <w:t>was</w:t>
      </w:r>
      <w:r w:rsidRPr="00D86E04">
        <w:rPr>
          <w:rFonts w:ascii="Arial" w:hAnsi="Arial" w:cs="Arial"/>
          <w:sz w:val="22"/>
          <w:szCs w:val="22"/>
        </w:rPr>
        <w:t xml:space="preserve"> in denial. I fel</w:t>
      </w:r>
      <w:r w:rsidR="00D86E04">
        <w:rPr>
          <w:rFonts w:ascii="Arial" w:hAnsi="Arial" w:cs="Arial"/>
          <w:sz w:val="22"/>
          <w:szCs w:val="22"/>
        </w:rPr>
        <w:t>t</w:t>
      </w:r>
      <w:r w:rsidRPr="00D86E04">
        <w:rPr>
          <w:rFonts w:ascii="Arial" w:hAnsi="Arial" w:cs="Arial"/>
          <w:sz w:val="22"/>
          <w:szCs w:val="22"/>
        </w:rPr>
        <w:t xml:space="preserve"> stuck. </w:t>
      </w:r>
      <w:r w:rsidR="00211DA8" w:rsidRPr="00D86E04">
        <w:rPr>
          <w:rFonts w:ascii="Arial" w:hAnsi="Arial" w:cs="Arial"/>
          <w:sz w:val="22"/>
          <w:szCs w:val="22"/>
        </w:rPr>
        <w:t xml:space="preserve">Cardona suggests that “denial as an organizational defence disables people from thinking, and therefore from bringing about any change” (1994, </w:t>
      </w:r>
      <w:r w:rsidR="001B4D8F" w:rsidRPr="000D1867">
        <w:rPr>
          <w:rFonts w:ascii="Arial" w:hAnsi="Arial" w:cs="Arial"/>
          <w:sz w:val="22"/>
          <w:szCs w:val="22"/>
        </w:rPr>
        <w:t>p.</w:t>
      </w:r>
      <w:r w:rsidR="00211DA8" w:rsidRPr="004361C2">
        <w:rPr>
          <w:rFonts w:ascii="Arial" w:hAnsi="Arial" w:cs="Arial"/>
          <w:sz w:val="22"/>
          <w:szCs w:val="22"/>
        </w:rPr>
        <w:t>142). She’s right.</w:t>
      </w:r>
    </w:p>
    <w:p w14:paraId="1363CA49" w14:textId="77777777" w:rsidR="0023162B" w:rsidRPr="001E7C51" w:rsidRDefault="0023162B" w:rsidP="001F4065">
      <w:pPr>
        <w:spacing w:line="480" w:lineRule="auto"/>
        <w:rPr>
          <w:rFonts w:ascii="Arial" w:hAnsi="Arial" w:cs="Arial"/>
          <w:sz w:val="22"/>
          <w:szCs w:val="22"/>
        </w:rPr>
      </w:pPr>
    </w:p>
    <w:p w14:paraId="7654034B" w14:textId="767B55F3" w:rsidR="0023162B" w:rsidRPr="00311C0B" w:rsidRDefault="0023162B" w:rsidP="001F4065">
      <w:pPr>
        <w:spacing w:line="480" w:lineRule="auto"/>
        <w:rPr>
          <w:rFonts w:ascii="Arial" w:hAnsi="Arial" w:cs="Arial"/>
          <w:sz w:val="22"/>
          <w:szCs w:val="22"/>
        </w:rPr>
      </w:pPr>
      <w:r w:rsidRPr="001E7C51">
        <w:rPr>
          <w:rFonts w:ascii="Arial" w:hAnsi="Arial" w:cs="Arial"/>
          <w:sz w:val="22"/>
          <w:szCs w:val="22"/>
        </w:rPr>
        <w:lastRenderedPageBreak/>
        <w:t xml:space="preserve">I want to blame everyone else, the boy, the SLT, the culture. </w:t>
      </w:r>
      <w:r w:rsidR="00211DA8" w:rsidRPr="00033B11">
        <w:rPr>
          <w:rFonts w:ascii="Arial" w:hAnsi="Arial" w:cs="Arial"/>
          <w:sz w:val="22"/>
          <w:szCs w:val="22"/>
        </w:rPr>
        <w:t>I have nailed my colours to the mast of a leadership team that seems reduced, lost</w:t>
      </w:r>
      <w:r w:rsidR="00211DA8" w:rsidRPr="00311C0B">
        <w:rPr>
          <w:rFonts w:ascii="Arial" w:hAnsi="Arial" w:cs="Arial"/>
          <w:sz w:val="22"/>
          <w:szCs w:val="22"/>
        </w:rPr>
        <w:t xml:space="preserve">. </w:t>
      </w:r>
      <w:r w:rsidRPr="00311C0B">
        <w:rPr>
          <w:rFonts w:ascii="Arial" w:hAnsi="Arial" w:cs="Arial"/>
          <w:sz w:val="22"/>
          <w:szCs w:val="22"/>
        </w:rPr>
        <w:t xml:space="preserve">Our hold on discipline is unravelling and beginning to feel threadbare. </w:t>
      </w:r>
      <w:r w:rsidR="00CD47B8" w:rsidRPr="00311C0B">
        <w:rPr>
          <w:rFonts w:ascii="Arial" w:hAnsi="Arial" w:cs="Arial"/>
          <w:sz w:val="22"/>
          <w:szCs w:val="22"/>
        </w:rPr>
        <w:t xml:space="preserve">Noisy, scornful children, contemptuous of staff, staff </w:t>
      </w:r>
      <w:r w:rsidR="0002295B">
        <w:rPr>
          <w:rFonts w:ascii="Arial" w:hAnsi="Arial" w:cs="Arial"/>
          <w:sz w:val="22"/>
          <w:szCs w:val="22"/>
        </w:rPr>
        <w:t xml:space="preserve">similarly </w:t>
      </w:r>
      <w:r w:rsidR="00CD47B8" w:rsidRPr="00311C0B">
        <w:rPr>
          <w:rFonts w:ascii="Arial" w:hAnsi="Arial" w:cs="Arial"/>
          <w:sz w:val="22"/>
          <w:szCs w:val="22"/>
        </w:rPr>
        <w:t>angry and closed off. C</w:t>
      </w:r>
      <w:r w:rsidR="00211DA8" w:rsidRPr="00311C0B">
        <w:rPr>
          <w:rFonts w:ascii="Arial" w:hAnsi="Arial" w:cs="Arial"/>
          <w:sz w:val="22"/>
          <w:szCs w:val="22"/>
        </w:rPr>
        <w:t xml:space="preserve">haos </w:t>
      </w:r>
      <w:r w:rsidR="00CD47B8" w:rsidRPr="00311C0B">
        <w:rPr>
          <w:rFonts w:ascii="Arial" w:hAnsi="Arial" w:cs="Arial"/>
          <w:sz w:val="22"/>
          <w:szCs w:val="22"/>
        </w:rPr>
        <w:t>everywhere. O</w:t>
      </w:r>
      <w:r w:rsidR="00211DA8" w:rsidRPr="00311C0B">
        <w:rPr>
          <w:rFonts w:ascii="Arial" w:hAnsi="Arial" w:cs="Arial"/>
          <w:sz w:val="22"/>
          <w:szCs w:val="22"/>
        </w:rPr>
        <w:t xml:space="preserve">ut of </w:t>
      </w:r>
      <w:r w:rsidR="00CD47B8" w:rsidRPr="00311C0B">
        <w:rPr>
          <w:rFonts w:ascii="Arial" w:hAnsi="Arial" w:cs="Arial"/>
          <w:sz w:val="22"/>
          <w:szCs w:val="22"/>
        </w:rPr>
        <w:t>control</w:t>
      </w:r>
      <w:r w:rsidRPr="00311C0B">
        <w:rPr>
          <w:rFonts w:ascii="Arial" w:hAnsi="Arial" w:cs="Arial"/>
          <w:sz w:val="22"/>
          <w:szCs w:val="22"/>
        </w:rPr>
        <w:t xml:space="preserve"> children, running in the corridors, pushing the boundaries; my phantasised (real?) disintegration of the old disciplinary regime. A vision reduced to a binary position: the naming and shaming of children. This knowledge tests my faith in their vision and methods. The more I am compelled to take part the more I feel alienated, distanced from what I thought was our shared set of beliefs. The identification with the children starts to become dominant. I thought this was about trying to make the children’s lives better; wasn’t it? I’m not so aligned with the values of the school that I want to perpetuate these scornful behaviours. Behaviours which seem to perpetuate a fissure between us and them, staff and the children, but which am I? I didn’t come into it to take part in this and, to my shame, there I am all of a sudden, clapping and booing; it’s me pulling that rictus grin across my face. I’m participating in this ghoulish Hall of Mirrors. When I see my own reflection staring back at </w:t>
      </w:r>
      <w:r w:rsidRPr="009D5745">
        <w:rPr>
          <w:rFonts w:ascii="Arial" w:hAnsi="Arial" w:cs="Arial"/>
          <w:color w:val="000000" w:themeColor="text1"/>
          <w:sz w:val="22"/>
          <w:szCs w:val="22"/>
        </w:rPr>
        <w:t xml:space="preserve">me </w:t>
      </w:r>
      <w:r w:rsidR="0002295B" w:rsidRPr="009D5745">
        <w:rPr>
          <w:rFonts w:ascii="Arial" w:hAnsi="Arial" w:cs="Arial"/>
          <w:color w:val="000000" w:themeColor="text1"/>
          <w:sz w:val="22"/>
          <w:szCs w:val="22"/>
        </w:rPr>
        <w:t xml:space="preserve">I </w:t>
      </w:r>
      <w:r w:rsidRPr="009D5745">
        <w:rPr>
          <w:rFonts w:ascii="Arial" w:hAnsi="Arial" w:cs="Arial"/>
          <w:color w:val="000000" w:themeColor="text1"/>
          <w:sz w:val="22"/>
          <w:szCs w:val="22"/>
        </w:rPr>
        <w:t xml:space="preserve">am so </w:t>
      </w:r>
      <w:r w:rsidRPr="00311C0B">
        <w:rPr>
          <w:rFonts w:ascii="Arial" w:hAnsi="Arial" w:cs="Arial"/>
          <w:sz w:val="22"/>
          <w:szCs w:val="22"/>
        </w:rPr>
        <w:t xml:space="preserve">ashamed. It’s a performance, a parody, the children know it, we know it, we’ re bound together.  </w:t>
      </w:r>
    </w:p>
    <w:p w14:paraId="100F5DF8" w14:textId="77777777" w:rsidR="0023162B" w:rsidRPr="00311C0B" w:rsidRDefault="0023162B" w:rsidP="001F4065">
      <w:pPr>
        <w:spacing w:line="480" w:lineRule="auto"/>
        <w:rPr>
          <w:rFonts w:ascii="Arial" w:hAnsi="Arial" w:cs="Arial"/>
          <w:sz w:val="22"/>
          <w:szCs w:val="22"/>
        </w:rPr>
      </w:pPr>
    </w:p>
    <w:p w14:paraId="3894A12D" w14:textId="14CD3E84" w:rsidR="0023162B" w:rsidRPr="00D86E04" w:rsidRDefault="0023162B" w:rsidP="001F4065">
      <w:pPr>
        <w:spacing w:line="480" w:lineRule="auto"/>
        <w:rPr>
          <w:rFonts w:ascii="Arial" w:hAnsi="Arial" w:cs="Arial"/>
          <w:sz w:val="22"/>
          <w:szCs w:val="22"/>
        </w:rPr>
      </w:pPr>
      <w:r w:rsidRPr="00311C0B">
        <w:rPr>
          <w:rFonts w:ascii="Arial" w:hAnsi="Arial" w:cs="Arial"/>
          <w:sz w:val="22"/>
          <w:szCs w:val="22"/>
        </w:rPr>
        <w:t>As I return to this briefest of exchanges with the Y11 student I come to realise that our exchange mirrors my own disappointment for not finding him afterwards and explaining to him how his actions made me feel. I didn’t have the courage to go up to him afterwards and say that his actions really upset me and caused me pain. Had I plucked up the courage</w:t>
      </w:r>
      <w:r w:rsidR="00D86E04">
        <w:rPr>
          <w:rFonts w:ascii="Arial" w:hAnsi="Arial" w:cs="Arial"/>
          <w:sz w:val="22"/>
          <w:szCs w:val="22"/>
        </w:rPr>
        <w:t>,</w:t>
      </w:r>
      <w:r w:rsidRPr="00D86E04">
        <w:rPr>
          <w:rFonts w:ascii="Arial" w:hAnsi="Arial" w:cs="Arial"/>
          <w:sz w:val="22"/>
          <w:szCs w:val="22"/>
        </w:rPr>
        <w:t xml:space="preserve"> is it possible that in a similar situation with an important other in his life, a future employer perhaps, he might think again about his action</w:t>
      </w:r>
      <w:r w:rsidRPr="000D1867">
        <w:rPr>
          <w:rFonts w:ascii="Arial" w:hAnsi="Arial" w:cs="Arial"/>
          <w:sz w:val="22"/>
          <w:szCs w:val="22"/>
        </w:rPr>
        <w:t>s? Instead, I froze; his actions caught me out. He stopped me in my tracks</w:t>
      </w:r>
      <w:r w:rsidR="00D86E04">
        <w:rPr>
          <w:rFonts w:ascii="Arial" w:hAnsi="Arial" w:cs="Arial"/>
          <w:sz w:val="22"/>
          <w:szCs w:val="22"/>
        </w:rPr>
        <w:t>,</w:t>
      </w:r>
      <w:r w:rsidRPr="00D86E04">
        <w:rPr>
          <w:rFonts w:ascii="Arial" w:hAnsi="Arial" w:cs="Arial"/>
          <w:sz w:val="22"/>
          <w:szCs w:val="22"/>
        </w:rPr>
        <w:t xml:space="preserve"> but my problem was not explaining this to him. I didn’t and he’s long </w:t>
      </w:r>
      <w:r w:rsidR="00D86E04">
        <w:rPr>
          <w:rFonts w:ascii="Arial" w:hAnsi="Arial" w:cs="Arial"/>
          <w:sz w:val="22"/>
          <w:szCs w:val="22"/>
        </w:rPr>
        <w:t>gone now</w:t>
      </w:r>
      <w:r w:rsidRPr="00D86E04">
        <w:rPr>
          <w:rFonts w:ascii="Arial" w:hAnsi="Arial" w:cs="Arial"/>
          <w:sz w:val="22"/>
          <w:szCs w:val="22"/>
        </w:rPr>
        <w:t>.</w:t>
      </w:r>
    </w:p>
    <w:p w14:paraId="38F80A06" w14:textId="77777777" w:rsidR="0023162B" w:rsidRPr="000D1867" w:rsidRDefault="0023162B" w:rsidP="001F4065">
      <w:pPr>
        <w:spacing w:line="480" w:lineRule="auto"/>
        <w:rPr>
          <w:rFonts w:ascii="Arial" w:hAnsi="Arial" w:cs="Arial"/>
          <w:sz w:val="22"/>
          <w:szCs w:val="22"/>
        </w:rPr>
      </w:pPr>
    </w:p>
    <w:p w14:paraId="1EA55762" w14:textId="77777777" w:rsidR="0023162B" w:rsidRPr="001E7C51" w:rsidRDefault="0023162B" w:rsidP="001F4065">
      <w:pPr>
        <w:spacing w:line="480" w:lineRule="auto"/>
        <w:rPr>
          <w:rFonts w:ascii="Arial" w:hAnsi="Arial" w:cs="Arial"/>
          <w:sz w:val="22"/>
          <w:szCs w:val="22"/>
        </w:rPr>
      </w:pPr>
      <w:r w:rsidRPr="001E7C51">
        <w:rPr>
          <w:rFonts w:ascii="Arial" w:hAnsi="Arial" w:cs="Arial"/>
          <w:sz w:val="22"/>
          <w:szCs w:val="22"/>
        </w:rPr>
        <w:t xml:space="preserve">I excuse myself for not doing this by blaming the busyness and the frantic nature of my job. It’s taken me months of working at this thesis to figure this out. Far too long. </w:t>
      </w:r>
    </w:p>
    <w:p w14:paraId="4815FDDA" w14:textId="77777777" w:rsidR="0023162B" w:rsidRPr="00311C0B" w:rsidRDefault="0023162B" w:rsidP="001F4065">
      <w:pPr>
        <w:widowControl w:val="0"/>
        <w:autoSpaceDE w:val="0"/>
        <w:autoSpaceDN w:val="0"/>
        <w:adjustRightInd w:val="0"/>
        <w:spacing w:line="480" w:lineRule="auto"/>
        <w:rPr>
          <w:rFonts w:ascii="Arial" w:hAnsi="Arial" w:cs="Arial"/>
          <w:b/>
          <w:color w:val="000000"/>
          <w:sz w:val="22"/>
          <w:szCs w:val="22"/>
        </w:rPr>
      </w:pPr>
    </w:p>
    <w:p w14:paraId="0EB87754" w14:textId="77777777" w:rsidR="0023162B" w:rsidRPr="00311C0B" w:rsidRDefault="0023162B" w:rsidP="001F4065">
      <w:pPr>
        <w:widowControl w:val="0"/>
        <w:autoSpaceDE w:val="0"/>
        <w:autoSpaceDN w:val="0"/>
        <w:adjustRightInd w:val="0"/>
        <w:spacing w:line="480" w:lineRule="auto"/>
        <w:rPr>
          <w:rFonts w:ascii="Arial" w:hAnsi="Arial" w:cs="Arial"/>
          <w:b/>
          <w:color w:val="000000"/>
          <w:sz w:val="22"/>
          <w:szCs w:val="22"/>
        </w:rPr>
      </w:pPr>
      <w:r w:rsidRPr="00311C0B">
        <w:rPr>
          <w:rFonts w:ascii="Arial" w:hAnsi="Arial" w:cs="Arial"/>
          <w:b/>
          <w:color w:val="000000"/>
          <w:sz w:val="22"/>
          <w:szCs w:val="22"/>
        </w:rPr>
        <w:t>Interpretation</w:t>
      </w:r>
    </w:p>
    <w:p w14:paraId="55C690E7" w14:textId="6A614AB7" w:rsidR="0023162B" w:rsidRPr="00015F75" w:rsidRDefault="0023162B" w:rsidP="001F4065">
      <w:pPr>
        <w:widowControl w:val="0"/>
        <w:autoSpaceDE w:val="0"/>
        <w:autoSpaceDN w:val="0"/>
        <w:adjustRightInd w:val="0"/>
        <w:spacing w:line="480" w:lineRule="auto"/>
        <w:rPr>
          <w:rFonts w:ascii="Arial" w:hAnsi="Arial" w:cs="Arial"/>
          <w:sz w:val="22"/>
          <w:szCs w:val="22"/>
        </w:rPr>
      </w:pPr>
      <w:r w:rsidRPr="00311C0B">
        <w:rPr>
          <w:rFonts w:ascii="Arial" w:hAnsi="Arial" w:cs="Arial"/>
          <w:color w:val="000000"/>
          <w:sz w:val="22"/>
          <w:szCs w:val="22"/>
        </w:rPr>
        <w:t xml:space="preserve">Here, my feelings of disquiet materialise in the form of behaviours I don’t want to recognise. Bion’s container–contained model applies in the sense that </w:t>
      </w:r>
      <w:r w:rsidRPr="00311C0B">
        <w:rPr>
          <w:rFonts w:ascii="Arial" w:hAnsi="Arial" w:cs="Arial"/>
          <w:sz w:val="22"/>
          <w:szCs w:val="22"/>
        </w:rPr>
        <w:t xml:space="preserve">sometimes teachers find </w:t>
      </w:r>
      <w:r w:rsidR="005531C2" w:rsidRPr="009D5745">
        <w:rPr>
          <w:rFonts w:ascii="Arial" w:hAnsi="Arial" w:cs="Arial"/>
          <w:color w:val="000000" w:themeColor="text1"/>
          <w:sz w:val="22"/>
          <w:szCs w:val="22"/>
        </w:rPr>
        <w:t>them</w:t>
      </w:r>
      <w:r w:rsidRPr="009D5745">
        <w:rPr>
          <w:rFonts w:ascii="Arial" w:hAnsi="Arial" w:cs="Arial"/>
          <w:color w:val="000000" w:themeColor="text1"/>
          <w:sz w:val="22"/>
          <w:szCs w:val="22"/>
        </w:rPr>
        <w:t xml:space="preserve">selves </w:t>
      </w:r>
      <w:r w:rsidRPr="00311C0B">
        <w:rPr>
          <w:rFonts w:ascii="Arial" w:hAnsi="Arial" w:cs="Arial"/>
          <w:sz w:val="22"/>
          <w:szCs w:val="22"/>
        </w:rPr>
        <w:t>defending against closeness and intimacy. What if our anxiety about our role means we repress our instincts to protect against intimacy and to contain the children’s anxiety? Might it be that by defending against attachments we create a form of emotional inertia, or paralysis? We feel exposed to forms of persecutory anxiety and so we try to defend against this by controlling one of the few objects at our disposal</w:t>
      </w:r>
      <w:r w:rsidR="00D86E04">
        <w:rPr>
          <w:rFonts w:ascii="Arial" w:hAnsi="Arial" w:cs="Arial"/>
          <w:sz w:val="22"/>
          <w:szCs w:val="22"/>
        </w:rPr>
        <w:t xml:space="preserve"> -</w:t>
      </w:r>
      <w:r w:rsidRPr="00311C0B">
        <w:rPr>
          <w:rFonts w:ascii="Arial" w:hAnsi="Arial" w:cs="Arial"/>
          <w:sz w:val="22"/>
          <w:szCs w:val="22"/>
        </w:rPr>
        <w:t xml:space="preserve"> the children.</w:t>
      </w:r>
    </w:p>
    <w:p w14:paraId="3DB1E162" w14:textId="77777777" w:rsidR="0023162B" w:rsidRPr="00311C0B" w:rsidRDefault="0023162B" w:rsidP="001F4065">
      <w:pPr>
        <w:widowControl w:val="0"/>
        <w:autoSpaceDE w:val="0"/>
        <w:autoSpaceDN w:val="0"/>
        <w:adjustRightInd w:val="0"/>
        <w:spacing w:line="480" w:lineRule="auto"/>
        <w:rPr>
          <w:rFonts w:ascii="Arial" w:hAnsi="Arial" w:cs="Arial"/>
          <w:sz w:val="22"/>
          <w:szCs w:val="22"/>
        </w:rPr>
      </w:pPr>
    </w:p>
    <w:p w14:paraId="6C2042EB" w14:textId="06374008" w:rsidR="0023162B" w:rsidRPr="00784695" w:rsidRDefault="0023162B" w:rsidP="001F4065">
      <w:pPr>
        <w:autoSpaceDE w:val="0"/>
        <w:autoSpaceDN w:val="0"/>
        <w:adjustRightInd w:val="0"/>
        <w:spacing w:after="240" w:line="480" w:lineRule="auto"/>
        <w:rPr>
          <w:rFonts w:ascii="Arial" w:hAnsi="Arial" w:cs="Arial"/>
          <w:sz w:val="22"/>
          <w:szCs w:val="22"/>
        </w:rPr>
      </w:pPr>
      <w:r w:rsidRPr="00015F75">
        <w:rPr>
          <w:rFonts w:ascii="Arial" w:hAnsi="Arial" w:cs="Arial"/>
          <w:color w:val="000000"/>
          <w:sz w:val="22"/>
          <w:szCs w:val="22"/>
        </w:rPr>
        <w:t xml:space="preserve">Another explanation emerges signified by the expression, “that ‘rictus grin’ staring back at me”, which might represent what Donald Winnicott describes as the emergence of a false self (1960a). </w:t>
      </w:r>
      <w:r w:rsidRPr="00015F75">
        <w:rPr>
          <w:rFonts w:ascii="Arial" w:hAnsi="Arial" w:cs="Arial"/>
          <w:sz w:val="22"/>
          <w:szCs w:val="22"/>
        </w:rPr>
        <w:t xml:space="preserve">Winnicott </w:t>
      </w:r>
      <w:r w:rsidR="00586236">
        <w:rPr>
          <w:rFonts w:ascii="Arial" w:hAnsi="Arial" w:cs="Arial"/>
          <w:sz w:val="22"/>
          <w:szCs w:val="22"/>
        </w:rPr>
        <w:t>suggests that</w:t>
      </w:r>
      <w:r w:rsidRPr="00784695">
        <w:rPr>
          <w:rFonts w:ascii="Arial" w:hAnsi="Arial" w:cs="Arial"/>
          <w:sz w:val="22"/>
          <w:szCs w:val="22"/>
        </w:rPr>
        <w:t xml:space="preserve"> the False Self exists </w:t>
      </w:r>
      <w:r w:rsidR="00586236">
        <w:rPr>
          <w:rFonts w:ascii="Arial" w:hAnsi="Arial" w:cs="Arial"/>
          <w:sz w:val="22"/>
          <w:szCs w:val="22"/>
        </w:rPr>
        <w:t>only</w:t>
      </w:r>
      <w:r w:rsidRPr="00784695">
        <w:rPr>
          <w:rFonts w:ascii="Arial" w:hAnsi="Arial" w:cs="Arial"/>
          <w:sz w:val="22"/>
          <w:szCs w:val="22"/>
        </w:rPr>
        <w:t xml:space="preserve"> </w:t>
      </w:r>
      <w:r w:rsidR="00586236">
        <w:rPr>
          <w:rFonts w:ascii="Arial" w:hAnsi="Arial" w:cs="Arial"/>
          <w:sz w:val="22"/>
          <w:szCs w:val="22"/>
        </w:rPr>
        <w:t xml:space="preserve">to act as a </w:t>
      </w:r>
      <w:r w:rsidR="00586236" w:rsidRPr="009D5745">
        <w:rPr>
          <w:rFonts w:ascii="Arial" w:hAnsi="Arial" w:cs="Arial"/>
          <w:color w:val="000000" w:themeColor="text1"/>
          <w:sz w:val="22"/>
          <w:szCs w:val="22"/>
        </w:rPr>
        <w:t>defen</w:t>
      </w:r>
      <w:r w:rsidR="005531C2" w:rsidRPr="009D5745">
        <w:rPr>
          <w:rFonts w:ascii="Arial" w:hAnsi="Arial" w:cs="Arial"/>
          <w:color w:val="000000" w:themeColor="text1"/>
          <w:sz w:val="22"/>
          <w:szCs w:val="22"/>
        </w:rPr>
        <w:t>c</w:t>
      </w:r>
      <w:r w:rsidRPr="009D5745">
        <w:rPr>
          <w:rFonts w:ascii="Arial" w:hAnsi="Arial" w:cs="Arial"/>
          <w:color w:val="000000" w:themeColor="text1"/>
          <w:sz w:val="22"/>
          <w:szCs w:val="22"/>
        </w:rPr>
        <w:t>e</w:t>
      </w:r>
      <w:r w:rsidR="00D86E04" w:rsidRPr="009D5745">
        <w:rPr>
          <w:rFonts w:ascii="Arial" w:hAnsi="Arial" w:cs="Arial"/>
          <w:color w:val="000000" w:themeColor="text1"/>
          <w:sz w:val="22"/>
          <w:szCs w:val="22"/>
        </w:rPr>
        <w:t>:</w:t>
      </w:r>
    </w:p>
    <w:p w14:paraId="73022512" w14:textId="77777777" w:rsidR="0063673D" w:rsidRDefault="0063673D" w:rsidP="001F4065">
      <w:pPr>
        <w:autoSpaceDE w:val="0"/>
        <w:autoSpaceDN w:val="0"/>
        <w:adjustRightInd w:val="0"/>
        <w:spacing w:after="240" w:line="480" w:lineRule="auto"/>
        <w:ind w:left="720"/>
        <w:rPr>
          <w:rFonts w:ascii="Arial" w:hAnsi="Arial" w:cs="Arial"/>
          <w:sz w:val="22"/>
          <w:szCs w:val="22"/>
        </w:rPr>
      </w:pPr>
    </w:p>
    <w:p w14:paraId="2CB414CD" w14:textId="350F2623" w:rsidR="0023162B" w:rsidRPr="00311C0B" w:rsidRDefault="0023162B" w:rsidP="001F4065">
      <w:pPr>
        <w:autoSpaceDE w:val="0"/>
        <w:autoSpaceDN w:val="0"/>
        <w:adjustRightInd w:val="0"/>
        <w:spacing w:after="240" w:line="480" w:lineRule="auto"/>
        <w:ind w:left="720"/>
        <w:rPr>
          <w:rFonts w:ascii="Arial" w:hAnsi="Arial" w:cs="Arial"/>
          <w:b/>
          <w:color w:val="000000"/>
        </w:rPr>
      </w:pPr>
      <w:r w:rsidRPr="00265678">
        <w:rPr>
          <w:rFonts w:ascii="Arial" w:hAnsi="Arial" w:cs="Arial"/>
          <w:sz w:val="22"/>
          <w:szCs w:val="22"/>
        </w:rPr>
        <w:t>“</w:t>
      </w:r>
      <w:r w:rsidRPr="00311C0B">
        <w:rPr>
          <w:rFonts w:ascii="Arial" w:hAnsi="Arial" w:cs="Arial"/>
          <w:color w:val="101010"/>
          <w:sz w:val="22"/>
          <w:szCs w:val="22"/>
        </w:rPr>
        <w:t>The concept of the false self (as I call it) is not a difficult one. The false self is built up on a basis of compliance. It can have a defensive function, which is the protection of the true self.</w:t>
      </w:r>
      <w:r w:rsidRPr="00311C0B">
        <w:rPr>
          <w:rFonts w:ascii="MS Gothic" w:eastAsia="MS Gothic" w:hAnsi="MS Gothic" w:cs="MS Gothic"/>
          <w:color w:val="101010"/>
          <w:sz w:val="22"/>
          <w:szCs w:val="22"/>
        </w:rPr>
        <w:t> </w:t>
      </w:r>
      <w:r w:rsidRPr="00311C0B">
        <w:rPr>
          <w:rFonts w:ascii="Arial" w:hAnsi="Arial" w:cs="Arial"/>
          <w:color w:val="101010"/>
          <w:sz w:val="22"/>
          <w:szCs w:val="22"/>
        </w:rPr>
        <w:t>A principle governing human life could be formulated in the following words: only the true self can feel real, but the true self must never be affected by external reality, must never comply. When the false self becomes exploited and treated as real there is a growing sense in the individual of futility and despair.</w:t>
      </w:r>
      <w:r w:rsidR="005531C2">
        <w:rPr>
          <w:rFonts w:ascii="Arial" w:hAnsi="Arial" w:cs="Arial"/>
          <w:color w:val="101010"/>
          <w:sz w:val="22"/>
          <w:szCs w:val="22"/>
        </w:rPr>
        <w:t xml:space="preserve">” </w:t>
      </w:r>
      <w:r w:rsidRPr="00311C0B">
        <w:rPr>
          <w:rFonts w:ascii="Arial" w:hAnsi="Arial" w:cs="Arial"/>
          <w:color w:val="101010"/>
          <w:sz w:val="22"/>
          <w:szCs w:val="22"/>
        </w:rPr>
        <w:t>(Winnicott (1960/</w:t>
      </w:r>
      <w:r w:rsidRPr="00311C0B">
        <w:rPr>
          <w:rFonts w:ascii="Arial" w:hAnsi="Arial" w:cs="Arial"/>
          <w:color w:val="2B1785"/>
          <w:sz w:val="22"/>
          <w:szCs w:val="22"/>
        </w:rPr>
        <w:t>1965c</w:t>
      </w:r>
      <w:r w:rsidRPr="00311C0B">
        <w:rPr>
          <w:rFonts w:ascii="Arial" w:hAnsi="Arial" w:cs="Arial"/>
          <w:color w:val="101010"/>
          <w:sz w:val="22"/>
          <w:szCs w:val="22"/>
        </w:rPr>
        <w:t>) cited in Schlauch, 2016 p.133)</w:t>
      </w:r>
      <w:r w:rsidR="005531C2">
        <w:rPr>
          <w:rFonts w:ascii="Arial" w:hAnsi="Arial" w:cs="Arial"/>
          <w:color w:val="101010"/>
          <w:sz w:val="22"/>
          <w:szCs w:val="22"/>
        </w:rPr>
        <w:t>.</w:t>
      </w:r>
      <w:r w:rsidRPr="00311C0B">
        <w:rPr>
          <w:rFonts w:ascii="Arial" w:hAnsi="Arial" w:cs="Arial"/>
          <w:b/>
          <w:color w:val="101010"/>
        </w:rPr>
        <w:t xml:space="preserve"> </w:t>
      </w:r>
    </w:p>
    <w:p w14:paraId="345511E9" w14:textId="77777777" w:rsidR="0063673D" w:rsidRDefault="0063673D" w:rsidP="001F4065">
      <w:pPr>
        <w:pStyle w:val="NormalWeb"/>
        <w:spacing w:line="480" w:lineRule="auto"/>
        <w:rPr>
          <w:rFonts w:ascii="Arial" w:hAnsi="Arial" w:cs="Arial"/>
          <w:color w:val="000000"/>
          <w:sz w:val="22"/>
          <w:szCs w:val="22"/>
        </w:rPr>
      </w:pPr>
    </w:p>
    <w:p w14:paraId="138ED7D0" w14:textId="259DF41E" w:rsidR="0023162B" w:rsidRPr="00103406" w:rsidRDefault="0023162B" w:rsidP="001F4065">
      <w:pPr>
        <w:pStyle w:val="NormalWeb"/>
        <w:spacing w:line="480" w:lineRule="auto"/>
        <w:rPr>
          <w:rFonts w:ascii="Arial" w:hAnsi="Arial" w:cs="Arial"/>
          <w:sz w:val="22"/>
          <w:szCs w:val="22"/>
        </w:rPr>
      </w:pPr>
      <w:r w:rsidRPr="00015F75">
        <w:rPr>
          <w:rFonts w:ascii="Arial" w:hAnsi="Arial" w:cs="Arial"/>
          <w:color w:val="000000"/>
          <w:sz w:val="22"/>
          <w:szCs w:val="22"/>
        </w:rPr>
        <w:t>My reflection</w:t>
      </w:r>
      <w:r w:rsidRPr="00784695">
        <w:rPr>
          <w:rFonts w:ascii="Arial" w:hAnsi="Arial" w:cs="Arial"/>
          <w:color w:val="000000"/>
          <w:sz w:val="22"/>
          <w:szCs w:val="22"/>
        </w:rPr>
        <w:t xml:space="preserve"> </w:t>
      </w:r>
      <w:r w:rsidRPr="00265678">
        <w:rPr>
          <w:rFonts w:ascii="Arial" w:hAnsi="Arial" w:cs="Arial"/>
          <w:color w:val="000000"/>
          <w:sz w:val="22"/>
          <w:szCs w:val="22"/>
        </w:rPr>
        <w:t xml:space="preserve">of my compulsion in </w:t>
      </w:r>
      <w:r w:rsidRPr="00C93734">
        <w:rPr>
          <w:rFonts w:ascii="Arial" w:hAnsi="Arial" w:cs="Arial"/>
          <w:color w:val="000000"/>
          <w:sz w:val="22"/>
          <w:szCs w:val="22"/>
        </w:rPr>
        <w:t xml:space="preserve">the </w:t>
      </w:r>
      <w:r w:rsidR="00884CAD">
        <w:rPr>
          <w:rFonts w:ascii="Arial" w:hAnsi="Arial" w:cs="Arial"/>
          <w:color w:val="000000"/>
          <w:sz w:val="22"/>
          <w:szCs w:val="22"/>
        </w:rPr>
        <w:t>mis</w:t>
      </w:r>
      <w:r w:rsidRPr="00C93734">
        <w:rPr>
          <w:rFonts w:ascii="Arial" w:hAnsi="Arial" w:cs="Arial"/>
          <w:color w:val="000000"/>
          <w:sz w:val="22"/>
          <w:szCs w:val="22"/>
        </w:rPr>
        <w:t xml:space="preserve">name </w:t>
      </w:r>
      <w:r w:rsidR="00884CAD">
        <w:rPr>
          <w:rFonts w:ascii="Arial" w:hAnsi="Arial" w:cs="Arial"/>
          <w:color w:val="000000"/>
          <w:sz w:val="22"/>
          <w:szCs w:val="22"/>
        </w:rPr>
        <w:t>to induce</w:t>
      </w:r>
      <w:r w:rsidRPr="00C93734">
        <w:rPr>
          <w:rFonts w:ascii="Arial" w:hAnsi="Arial" w:cs="Arial"/>
          <w:color w:val="000000"/>
          <w:sz w:val="22"/>
          <w:szCs w:val="22"/>
        </w:rPr>
        <w:t xml:space="preserve"> shame assembly is suggestive of my own need to defend myself from a culture in which I cr</w:t>
      </w:r>
      <w:r w:rsidR="00586236">
        <w:rPr>
          <w:rFonts w:ascii="Arial" w:hAnsi="Arial" w:cs="Arial"/>
          <w:color w:val="000000"/>
          <w:sz w:val="22"/>
          <w:szCs w:val="22"/>
        </w:rPr>
        <w:t>eated a false me, as the ‘</w:t>
      </w:r>
      <w:r w:rsidRPr="00A60124">
        <w:rPr>
          <w:rFonts w:ascii="Arial" w:hAnsi="Arial" w:cs="Arial"/>
          <w:color w:val="000000"/>
          <w:sz w:val="22"/>
          <w:szCs w:val="22"/>
        </w:rPr>
        <w:t xml:space="preserve">shouty, mean’ teacher, a role I was never comfortable with. </w:t>
      </w:r>
      <w:r w:rsidR="00586236">
        <w:rPr>
          <w:rFonts w:ascii="Arial" w:hAnsi="Arial" w:cs="Arial"/>
          <w:sz w:val="22"/>
          <w:szCs w:val="22"/>
        </w:rPr>
        <w:t>S</w:t>
      </w:r>
      <w:r w:rsidR="00586236" w:rsidRPr="0035786F">
        <w:rPr>
          <w:rFonts w:ascii="Arial" w:hAnsi="Arial" w:cs="Arial"/>
          <w:sz w:val="22"/>
          <w:szCs w:val="22"/>
        </w:rPr>
        <w:t xml:space="preserve">imilarly </w:t>
      </w:r>
      <w:r w:rsidR="00586236">
        <w:rPr>
          <w:rFonts w:ascii="Arial" w:hAnsi="Arial" w:cs="Arial"/>
          <w:sz w:val="22"/>
          <w:szCs w:val="22"/>
        </w:rPr>
        <w:t xml:space="preserve">to Klein, </w:t>
      </w:r>
      <w:r w:rsidRPr="0035786F">
        <w:rPr>
          <w:rFonts w:ascii="Arial" w:hAnsi="Arial" w:cs="Arial"/>
          <w:sz w:val="22"/>
          <w:szCs w:val="22"/>
        </w:rPr>
        <w:t xml:space="preserve">Winnicott suggests </w:t>
      </w:r>
      <w:r w:rsidRPr="0035786F">
        <w:rPr>
          <w:rFonts w:ascii="Arial" w:hAnsi="Arial" w:cs="Arial"/>
          <w:sz w:val="22"/>
          <w:szCs w:val="22"/>
        </w:rPr>
        <w:lastRenderedPageBreak/>
        <w:t xml:space="preserve">that the infant is required to make </w:t>
      </w:r>
      <w:r w:rsidR="00586236" w:rsidRPr="0035786F">
        <w:rPr>
          <w:rFonts w:ascii="Arial" w:hAnsi="Arial" w:cs="Arial"/>
          <w:sz w:val="22"/>
          <w:szCs w:val="22"/>
        </w:rPr>
        <w:t xml:space="preserve">his own </w:t>
      </w:r>
      <w:r w:rsidRPr="0035786F">
        <w:rPr>
          <w:rFonts w:ascii="Arial" w:hAnsi="Arial" w:cs="Arial"/>
          <w:sz w:val="22"/>
          <w:szCs w:val="22"/>
        </w:rPr>
        <w:t>an accommodation to the cons</w:t>
      </w:r>
      <w:r w:rsidR="00212FF0">
        <w:rPr>
          <w:rFonts w:ascii="Arial" w:hAnsi="Arial" w:cs="Arial"/>
          <w:sz w:val="22"/>
          <w:szCs w:val="22"/>
        </w:rPr>
        <w:t>cious and unconscious needs of his carers</w:t>
      </w:r>
      <w:r w:rsidRPr="0035786F">
        <w:rPr>
          <w:rFonts w:ascii="Arial" w:hAnsi="Arial" w:cs="Arial"/>
          <w:sz w:val="22"/>
          <w:szCs w:val="22"/>
        </w:rPr>
        <w:t xml:space="preserve"> upon whom he is </w:t>
      </w:r>
      <w:r w:rsidR="00212FF0">
        <w:rPr>
          <w:rFonts w:ascii="Arial" w:hAnsi="Arial" w:cs="Arial"/>
          <w:sz w:val="22"/>
          <w:szCs w:val="22"/>
        </w:rPr>
        <w:t>reliant</w:t>
      </w:r>
      <w:r w:rsidRPr="00E95DE4">
        <w:rPr>
          <w:rFonts w:ascii="Arial" w:hAnsi="Arial" w:cs="Arial"/>
          <w:sz w:val="22"/>
          <w:szCs w:val="22"/>
        </w:rPr>
        <w:t xml:space="preserve">. </w:t>
      </w:r>
      <w:r w:rsidRPr="00DB7145">
        <w:rPr>
          <w:rFonts w:ascii="Arial" w:hAnsi="Arial" w:cs="Arial"/>
          <w:color w:val="000000"/>
          <w:sz w:val="22"/>
          <w:szCs w:val="22"/>
        </w:rPr>
        <w:t xml:space="preserve">He </w:t>
      </w:r>
      <w:r w:rsidRPr="004C1FE6">
        <w:rPr>
          <w:rFonts w:ascii="Arial" w:hAnsi="Arial" w:cs="Arial"/>
          <w:sz w:val="22"/>
          <w:szCs w:val="22"/>
        </w:rPr>
        <w:t>notes, “where the mother cannot adapt well enough, the infant gets seduced into a compliance, and a compliant False Self reacts to environmental demands and the infant seems to accept them” (Winnicott 1960a, p.146</w:t>
      </w:r>
      <w:r w:rsidR="00D86E04">
        <w:rPr>
          <w:rFonts w:ascii="Arial" w:hAnsi="Arial" w:cs="Arial"/>
          <w:sz w:val="22"/>
          <w:szCs w:val="22"/>
        </w:rPr>
        <w:t>, cited</w:t>
      </w:r>
      <w:r w:rsidRPr="004C1FE6">
        <w:rPr>
          <w:rFonts w:ascii="Arial" w:hAnsi="Arial" w:cs="Arial"/>
          <w:sz w:val="22"/>
          <w:szCs w:val="22"/>
        </w:rPr>
        <w:t xml:space="preserve"> in Daehnert, 1998, p.253). In this</w:t>
      </w:r>
      <w:r w:rsidRPr="00103406">
        <w:rPr>
          <w:rFonts w:ascii="Arial" w:hAnsi="Arial" w:cs="Arial"/>
          <w:sz w:val="22"/>
          <w:szCs w:val="22"/>
        </w:rPr>
        <w:t xml:space="preserve"> case, exaggerated arguably by the extra public scrutiny under which I think we all felt, I made an accommodation to those senior colleagues around me and this increase</w:t>
      </w:r>
      <w:r w:rsidR="00D86E04">
        <w:rPr>
          <w:rFonts w:ascii="Arial" w:hAnsi="Arial" w:cs="Arial"/>
          <w:sz w:val="22"/>
          <w:szCs w:val="22"/>
        </w:rPr>
        <w:t>d</w:t>
      </w:r>
      <w:r w:rsidRPr="00103406">
        <w:rPr>
          <w:rFonts w:ascii="Arial" w:hAnsi="Arial" w:cs="Arial"/>
          <w:sz w:val="22"/>
          <w:szCs w:val="22"/>
        </w:rPr>
        <w:t xml:space="preserve"> my existing levels of discomfort and unease.</w:t>
      </w:r>
    </w:p>
    <w:p w14:paraId="69FA0A25" w14:textId="64FF6B83" w:rsidR="0023162B" w:rsidRPr="0055338A" w:rsidRDefault="00884CAD" w:rsidP="001F4065">
      <w:pPr>
        <w:widowControl w:val="0"/>
        <w:autoSpaceDE w:val="0"/>
        <w:autoSpaceDN w:val="0"/>
        <w:adjustRightInd w:val="0"/>
        <w:spacing w:line="480" w:lineRule="auto"/>
        <w:rPr>
          <w:rFonts w:ascii="Arial" w:hAnsi="Arial" w:cs="Arial"/>
          <w:color w:val="000000"/>
          <w:sz w:val="22"/>
          <w:szCs w:val="22"/>
        </w:rPr>
      </w:pPr>
      <w:r>
        <w:rPr>
          <w:rFonts w:ascii="Arial" w:hAnsi="Arial" w:cs="Arial"/>
          <w:color w:val="000000"/>
          <w:sz w:val="22"/>
          <w:szCs w:val="22"/>
        </w:rPr>
        <w:t>I think that</w:t>
      </w:r>
      <w:r w:rsidR="0023162B" w:rsidRPr="00CC6504">
        <w:rPr>
          <w:rFonts w:ascii="Arial" w:hAnsi="Arial" w:cs="Arial"/>
          <w:color w:val="000000"/>
          <w:sz w:val="22"/>
          <w:szCs w:val="22"/>
        </w:rPr>
        <w:t xml:space="preserve"> our soci</w:t>
      </w:r>
      <w:r w:rsidR="0023162B" w:rsidRPr="0055338A">
        <w:rPr>
          <w:rFonts w:ascii="Arial" w:hAnsi="Arial" w:cs="Arial"/>
          <w:color w:val="000000"/>
          <w:sz w:val="22"/>
          <w:szCs w:val="22"/>
        </w:rPr>
        <w:t>al defences act in such a way as to both protect us at difficult emotional moments in our job</w:t>
      </w:r>
      <w:r w:rsidR="00D86E04">
        <w:rPr>
          <w:rFonts w:ascii="Arial" w:hAnsi="Arial" w:cs="Arial"/>
          <w:color w:val="000000"/>
          <w:sz w:val="22"/>
          <w:szCs w:val="22"/>
        </w:rPr>
        <w:t>,</w:t>
      </w:r>
      <w:r w:rsidR="0023162B" w:rsidRPr="0055338A">
        <w:rPr>
          <w:rFonts w:ascii="Arial" w:hAnsi="Arial" w:cs="Arial"/>
          <w:color w:val="000000"/>
          <w:sz w:val="22"/>
          <w:szCs w:val="22"/>
        </w:rPr>
        <w:t xml:space="preserve"> simultaneously making us seem remote and unprofessional when in fact we’ re distressed and at our wits</w:t>
      </w:r>
      <w:r w:rsidR="00D86E04">
        <w:rPr>
          <w:rFonts w:ascii="Arial" w:hAnsi="Arial" w:cs="Arial"/>
          <w:color w:val="000000"/>
          <w:sz w:val="22"/>
          <w:szCs w:val="22"/>
        </w:rPr>
        <w:t>’</w:t>
      </w:r>
      <w:r w:rsidR="0023162B" w:rsidRPr="0055338A">
        <w:rPr>
          <w:rFonts w:ascii="Arial" w:hAnsi="Arial" w:cs="Arial"/>
          <w:color w:val="000000"/>
          <w:sz w:val="22"/>
          <w:szCs w:val="22"/>
        </w:rPr>
        <w:t xml:space="preserve"> end. When the truth is</w:t>
      </w:r>
      <w:r w:rsidR="005531C2">
        <w:rPr>
          <w:rFonts w:ascii="Arial" w:hAnsi="Arial" w:cs="Arial"/>
          <w:color w:val="000000"/>
          <w:sz w:val="22"/>
          <w:szCs w:val="22"/>
        </w:rPr>
        <w:t xml:space="preserve"> </w:t>
      </w:r>
      <w:r w:rsidR="005531C2" w:rsidRPr="009D5745">
        <w:rPr>
          <w:rFonts w:ascii="Arial" w:hAnsi="Arial" w:cs="Arial"/>
          <w:color w:val="000000" w:themeColor="text1"/>
          <w:sz w:val="22"/>
          <w:szCs w:val="22"/>
        </w:rPr>
        <w:t>avoided/denied</w:t>
      </w:r>
      <w:r w:rsidR="00D86E04" w:rsidRPr="009D5745">
        <w:rPr>
          <w:rFonts w:ascii="Arial" w:hAnsi="Arial" w:cs="Arial"/>
          <w:color w:val="000000" w:themeColor="text1"/>
          <w:sz w:val="22"/>
          <w:szCs w:val="22"/>
        </w:rPr>
        <w:t>,</w:t>
      </w:r>
      <w:r w:rsidR="0023162B" w:rsidRPr="009D5745">
        <w:rPr>
          <w:rFonts w:ascii="Arial" w:hAnsi="Arial" w:cs="Arial"/>
          <w:color w:val="000000" w:themeColor="text1"/>
          <w:sz w:val="22"/>
          <w:szCs w:val="22"/>
        </w:rPr>
        <w:t xml:space="preserve"> </w:t>
      </w:r>
      <w:r w:rsidR="0023162B" w:rsidRPr="0055338A">
        <w:rPr>
          <w:rFonts w:ascii="Arial" w:hAnsi="Arial" w:cs="Arial"/>
          <w:color w:val="000000"/>
          <w:sz w:val="22"/>
          <w:szCs w:val="22"/>
        </w:rPr>
        <w:t xml:space="preserve">we </w:t>
      </w:r>
      <w:r w:rsidR="000D305C">
        <w:rPr>
          <w:rFonts w:ascii="Arial" w:hAnsi="Arial" w:cs="Arial"/>
          <w:color w:val="000000"/>
          <w:sz w:val="22"/>
          <w:szCs w:val="22"/>
        </w:rPr>
        <w:t xml:space="preserve">often </w:t>
      </w:r>
      <w:r w:rsidR="0023162B" w:rsidRPr="0055338A">
        <w:rPr>
          <w:rFonts w:ascii="Arial" w:hAnsi="Arial" w:cs="Arial"/>
          <w:color w:val="000000"/>
          <w:sz w:val="22"/>
          <w:szCs w:val="22"/>
        </w:rPr>
        <w:t>don’t know how to respond.</w:t>
      </w:r>
    </w:p>
    <w:p w14:paraId="38642780" w14:textId="77777777" w:rsidR="0023162B" w:rsidRPr="005F36A3" w:rsidRDefault="0023162B" w:rsidP="001F4065">
      <w:pPr>
        <w:widowControl w:val="0"/>
        <w:autoSpaceDE w:val="0"/>
        <w:autoSpaceDN w:val="0"/>
        <w:adjustRightInd w:val="0"/>
        <w:spacing w:line="480" w:lineRule="auto"/>
        <w:rPr>
          <w:rFonts w:ascii="Arial" w:hAnsi="Arial" w:cs="Arial"/>
          <w:color w:val="000000"/>
          <w:sz w:val="22"/>
          <w:szCs w:val="22"/>
        </w:rPr>
      </w:pPr>
    </w:p>
    <w:p w14:paraId="06BC4965" w14:textId="7BC224E4" w:rsidR="0023162B" w:rsidRPr="00015F75" w:rsidRDefault="0023162B" w:rsidP="001F4065">
      <w:pPr>
        <w:widowControl w:val="0"/>
        <w:autoSpaceDE w:val="0"/>
        <w:autoSpaceDN w:val="0"/>
        <w:adjustRightInd w:val="0"/>
        <w:spacing w:line="480" w:lineRule="auto"/>
        <w:rPr>
          <w:rFonts w:ascii="Arial" w:hAnsi="Arial" w:cs="Arial"/>
          <w:sz w:val="22"/>
          <w:szCs w:val="22"/>
        </w:rPr>
      </w:pPr>
      <w:r w:rsidRPr="00311C0B">
        <w:rPr>
          <w:rFonts w:ascii="Arial" w:hAnsi="Arial" w:cs="Arial"/>
          <w:sz w:val="22"/>
          <w:szCs w:val="22"/>
        </w:rPr>
        <w:t xml:space="preserve">This didn’t occur during the </w:t>
      </w:r>
      <w:r w:rsidR="00433AE8">
        <w:rPr>
          <w:rFonts w:ascii="Arial" w:hAnsi="Arial" w:cs="Arial"/>
          <w:sz w:val="22"/>
          <w:szCs w:val="22"/>
        </w:rPr>
        <w:t>mis</w:t>
      </w:r>
      <w:r w:rsidRPr="00311C0B">
        <w:rPr>
          <w:rFonts w:ascii="Arial" w:hAnsi="Arial" w:cs="Arial"/>
          <w:sz w:val="22"/>
          <w:szCs w:val="22"/>
        </w:rPr>
        <w:t xml:space="preserve">name </w:t>
      </w:r>
      <w:r w:rsidR="00433AE8">
        <w:rPr>
          <w:rFonts w:ascii="Arial" w:hAnsi="Arial" w:cs="Arial"/>
          <w:sz w:val="22"/>
          <w:szCs w:val="22"/>
        </w:rPr>
        <w:t>to induce</w:t>
      </w:r>
      <w:r w:rsidRPr="00311C0B">
        <w:rPr>
          <w:rFonts w:ascii="Arial" w:hAnsi="Arial" w:cs="Arial"/>
          <w:sz w:val="22"/>
          <w:szCs w:val="22"/>
        </w:rPr>
        <w:t xml:space="preserve"> shame assembly but is important nevertheless. At the end of one of the most moving and positive assemblies</w:t>
      </w:r>
      <w:r w:rsidR="00D86E04">
        <w:rPr>
          <w:rFonts w:ascii="Arial" w:hAnsi="Arial" w:cs="Arial"/>
          <w:sz w:val="22"/>
          <w:szCs w:val="22"/>
        </w:rPr>
        <w:t>,</w:t>
      </w:r>
      <w:r w:rsidRPr="00311C0B">
        <w:rPr>
          <w:rFonts w:ascii="Arial" w:hAnsi="Arial" w:cs="Arial"/>
          <w:sz w:val="22"/>
          <w:szCs w:val="22"/>
        </w:rPr>
        <w:t xml:space="preserve"> we show</w:t>
      </w:r>
      <w:r w:rsidR="00D86E04">
        <w:rPr>
          <w:rFonts w:ascii="Arial" w:hAnsi="Arial" w:cs="Arial"/>
          <w:sz w:val="22"/>
          <w:szCs w:val="22"/>
        </w:rPr>
        <w:t>ed</w:t>
      </w:r>
      <w:r w:rsidRPr="00311C0B">
        <w:rPr>
          <w:rFonts w:ascii="Arial" w:hAnsi="Arial" w:cs="Arial"/>
          <w:sz w:val="22"/>
          <w:szCs w:val="22"/>
        </w:rPr>
        <w:t xml:space="preserve"> a YouTube clip of Derek Redmond a British athlete from the 1992 Barcelona Olympics who pulls his hamstring during the race and cannot compete. In the clip, his father leaps down from the stands and holds him and proceeds to support him over the finishing line in last place. As he limps over the line my tears flowed freely in front of my form group. Once, I found Bob, who had led the assembly, also drying his eyes but seemingly hiding out of sight of the children. It was impossible not to emote and for a brief moment we seemed to share a bond. That this disciplinarian</w:t>
      </w:r>
      <w:r w:rsidR="00D86E04">
        <w:rPr>
          <w:rFonts w:ascii="Arial" w:hAnsi="Arial" w:cs="Arial"/>
          <w:sz w:val="22"/>
          <w:szCs w:val="22"/>
        </w:rPr>
        <w:t xml:space="preserve"> felt</w:t>
      </w:r>
      <w:r w:rsidRPr="00311C0B">
        <w:rPr>
          <w:rFonts w:ascii="Arial" w:hAnsi="Arial" w:cs="Arial"/>
          <w:sz w:val="22"/>
          <w:szCs w:val="22"/>
        </w:rPr>
        <w:t xml:space="preserve"> </w:t>
      </w:r>
      <w:r w:rsidR="00D86E04">
        <w:rPr>
          <w:rFonts w:ascii="Arial" w:hAnsi="Arial" w:cs="Arial"/>
          <w:sz w:val="22"/>
          <w:szCs w:val="22"/>
        </w:rPr>
        <w:t>moved to tears by the video</w:t>
      </w:r>
      <w:r w:rsidRPr="00311C0B">
        <w:rPr>
          <w:rFonts w:ascii="Arial" w:hAnsi="Arial" w:cs="Arial"/>
          <w:sz w:val="22"/>
          <w:szCs w:val="22"/>
        </w:rPr>
        <w:t xml:space="preserve">, </w:t>
      </w:r>
      <w:r w:rsidR="00D86E04">
        <w:rPr>
          <w:rFonts w:ascii="Arial" w:hAnsi="Arial" w:cs="Arial"/>
          <w:sz w:val="22"/>
          <w:szCs w:val="22"/>
        </w:rPr>
        <w:t>as some of the children also did</w:t>
      </w:r>
      <w:r w:rsidRPr="00311C0B">
        <w:rPr>
          <w:rFonts w:ascii="Arial" w:hAnsi="Arial" w:cs="Arial"/>
          <w:sz w:val="22"/>
          <w:szCs w:val="22"/>
        </w:rPr>
        <w:t>, might have enabled them to attune to their emotions. Instead</w:t>
      </w:r>
      <w:r w:rsidR="00D86E04">
        <w:rPr>
          <w:rFonts w:ascii="Arial" w:hAnsi="Arial" w:cs="Arial"/>
          <w:sz w:val="22"/>
          <w:szCs w:val="22"/>
        </w:rPr>
        <w:t>, Bob felt compelled to hide his emotions.</w:t>
      </w:r>
      <w:r w:rsidRPr="00311C0B">
        <w:rPr>
          <w:rFonts w:ascii="Arial" w:hAnsi="Arial" w:cs="Arial"/>
          <w:sz w:val="22"/>
          <w:szCs w:val="22"/>
        </w:rPr>
        <w:t xml:space="preserve"> </w:t>
      </w:r>
      <w:r w:rsidR="00D86E04">
        <w:rPr>
          <w:rFonts w:ascii="Arial" w:hAnsi="Arial" w:cs="Arial"/>
          <w:sz w:val="22"/>
          <w:szCs w:val="22"/>
        </w:rPr>
        <w:t>S</w:t>
      </w:r>
      <w:r w:rsidR="00343191">
        <w:rPr>
          <w:rFonts w:ascii="Arial" w:hAnsi="Arial" w:cs="Arial"/>
          <w:sz w:val="22"/>
          <w:szCs w:val="22"/>
        </w:rPr>
        <w:t>ocial defenc</w:t>
      </w:r>
      <w:r w:rsidRPr="00311C0B">
        <w:rPr>
          <w:rFonts w:ascii="Arial" w:hAnsi="Arial" w:cs="Arial"/>
          <w:sz w:val="22"/>
          <w:szCs w:val="22"/>
        </w:rPr>
        <w:t xml:space="preserve">es, </w:t>
      </w:r>
      <w:r w:rsidRPr="00015F75">
        <w:rPr>
          <w:rFonts w:ascii="Arial" w:hAnsi="Arial" w:cs="Arial"/>
          <w:color w:val="000000"/>
          <w:sz w:val="22"/>
          <w:szCs w:val="22"/>
        </w:rPr>
        <w:t>“</w:t>
      </w:r>
      <w:r w:rsidRPr="00015F75">
        <w:rPr>
          <w:rFonts w:ascii="Arial" w:hAnsi="Arial" w:cs="Arial"/>
          <w:color w:val="1A1718"/>
          <w:sz w:val="22"/>
          <w:szCs w:val="22"/>
        </w:rPr>
        <w:t>whilst well intentioned, this strategy served to deny the inevitably painful aspects of nursing experience by suggesting that suc</w:t>
      </w:r>
      <w:r w:rsidRPr="00784695">
        <w:rPr>
          <w:rFonts w:ascii="Arial" w:hAnsi="Arial" w:cs="Arial"/>
          <w:color w:val="1A1718"/>
          <w:sz w:val="22"/>
          <w:szCs w:val="22"/>
        </w:rPr>
        <w:t xml:space="preserve">h feelings were illegitimate and unprofessional (Menzies </w:t>
      </w:r>
      <w:r w:rsidRPr="009D5745">
        <w:rPr>
          <w:rFonts w:ascii="Arial" w:hAnsi="Arial" w:cs="Arial"/>
          <w:color w:val="000000" w:themeColor="text1"/>
          <w:sz w:val="22"/>
          <w:szCs w:val="22"/>
        </w:rPr>
        <w:t>Lyth</w:t>
      </w:r>
      <w:r w:rsidR="005531C2" w:rsidRPr="009D5745">
        <w:rPr>
          <w:rFonts w:ascii="Arial" w:hAnsi="Arial" w:cs="Arial"/>
          <w:color w:val="000000" w:themeColor="text1"/>
          <w:sz w:val="22"/>
          <w:szCs w:val="22"/>
        </w:rPr>
        <w:t>,</w:t>
      </w:r>
      <w:r w:rsidRPr="009D5745">
        <w:rPr>
          <w:rFonts w:ascii="Arial" w:hAnsi="Arial" w:cs="Arial"/>
          <w:color w:val="000000" w:themeColor="text1"/>
          <w:sz w:val="22"/>
          <w:szCs w:val="22"/>
        </w:rPr>
        <w:t>1970</w:t>
      </w:r>
      <w:r w:rsidR="005531C2" w:rsidRPr="009D5745">
        <w:rPr>
          <w:rFonts w:ascii="Arial" w:hAnsi="Arial" w:cs="Arial"/>
          <w:color w:val="000000" w:themeColor="text1"/>
          <w:sz w:val="22"/>
          <w:szCs w:val="22"/>
        </w:rPr>
        <w:t xml:space="preserve"> cited in </w:t>
      </w:r>
      <w:r w:rsidRPr="009D5745">
        <w:rPr>
          <w:rFonts w:ascii="Arial" w:hAnsi="Arial" w:cs="Arial"/>
          <w:bCs/>
          <w:color w:val="000000" w:themeColor="text1"/>
          <w:sz w:val="22"/>
          <w:szCs w:val="22"/>
        </w:rPr>
        <w:t xml:space="preserve">Page and </w:t>
      </w:r>
      <w:r w:rsidRPr="00265678">
        <w:rPr>
          <w:rFonts w:ascii="Arial" w:hAnsi="Arial" w:cs="Arial"/>
          <w:bCs/>
          <w:color w:val="000000"/>
          <w:sz w:val="22"/>
          <w:szCs w:val="22"/>
        </w:rPr>
        <w:t xml:space="preserve">Elfer, 2013, p.557). </w:t>
      </w:r>
      <w:r w:rsidRPr="00311C0B">
        <w:rPr>
          <w:rFonts w:ascii="Arial" w:hAnsi="Arial" w:cs="Arial"/>
          <w:sz w:val="22"/>
          <w:szCs w:val="22"/>
        </w:rPr>
        <w:t>I suggest that we can try to disavow these feelings</w:t>
      </w:r>
      <w:r w:rsidR="00D86E04">
        <w:rPr>
          <w:rFonts w:ascii="Arial" w:hAnsi="Arial" w:cs="Arial"/>
          <w:sz w:val="22"/>
          <w:szCs w:val="22"/>
        </w:rPr>
        <w:t>,</w:t>
      </w:r>
      <w:r w:rsidRPr="00311C0B">
        <w:rPr>
          <w:rFonts w:ascii="Arial" w:hAnsi="Arial" w:cs="Arial"/>
          <w:sz w:val="22"/>
          <w:szCs w:val="22"/>
        </w:rPr>
        <w:t xml:space="preserve"> but if </w:t>
      </w:r>
      <w:r w:rsidRPr="00015F75">
        <w:rPr>
          <w:rFonts w:ascii="Arial" w:hAnsi="Arial" w:cs="Arial"/>
          <w:sz w:val="22"/>
          <w:szCs w:val="22"/>
        </w:rPr>
        <w:t xml:space="preserve">the video was intended to be </w:t>
      </w:r>
      <w:r w:rsidRPr="00015F75">
        <w:rPr>
          <w:rFonts w:ascii="Arial" w:hAnsi="Arial" w:cs="Arial"/>
          <w:sz w:val="22"/>
          <w:szCs w:val="22"/>
        </w:rPr>
        <w:lastRenderedPageBreak/>
        <w:t xml:space="preserve">emotional, to highlight a difficult, painful struggle, </w:t>
      </w:r>
      <w:r w:rsidR="00D86E04">
        <w:rPr>
          <w:rFonts w:ascii="Arial" w:hAnsi="Arial" w:cs="Arial"/>
          <w:sz w:val="22"/>
          <w:szCs w:val="22"/>
        </w:rPr>
        <w:t xml:space="preserve">to deny the resulting emotion </w:t>
      </w:r>
      <w:r w:rsidRPr="00015F75">
        <w:rPr>
          <w:rFonts w:ascii="Arial" w:hAnsi="Arial" w:cs="Arial"/>
          <w:sz w:val="22"/>
          <w:szCs w:val="22"/>
        </w:rPr>
        <w:t>seems to be contradic</w:t>
      </w:r>
      <w:r w:rsidR="00D86E04">
        <w:rPr>
          <w:rFonts w:ascii="Arial" w:hAnsi="Arial" w:cs="Arial"/>
          <w:sz w:val="22"/>
          <w:szCs w:val="22"/>
        </w:rPr>
        <w:t>tory to what was intended by showing it</w:t>
      </w:r>
      <w:r w:rsidR="00343191">
        <w:rPr>
          <w:rFonts w:ascii="Arial" w:hAnsi="Arial" w:cs="Arial"/>
          <w:sz w:val="22"/>
          <w:szCs w:val="22"/>
        </w:rPr>
        <w:t>.</w:t>
      </w:r>
    </w:p>
    <w:p w14:paraId="7377211D" w14:textId="77777777" w:rsidR="009C66BF" w:rsidRDefault="009C66BF" w:rsidP="00311C0B">
      <w:pPr>
        <w:pStyle w:val="Heading2"/>
        <w:spacing w:line="480" w:lineRule="auto"/>
      </w:pPr>
    </w:p>
    <w:p w14:paraId="5818D904" w14:textId="57EA4963" w:rsidR="0023162B" w:rsidRPr="00265678" w:rsidRDefault="0023162B" w:rsidP="00311C0B">
      <w:pPr>
        <w:pStyle w:val="Heading2"/>
        <w:spacing w:line="480" w:lineRule="auto"/>
      </w:pPr>
      <w:bookmarkStart w:id="48" w:name="_Toc3920297"/>
      <w:r w:rsidRPr="00784695">
        <w:t>Story 4</w:t>
      </w:r>
      <w:r w:rsidR="00D86E04">
        <w:t>:</w:t>
      </w:r>
      <w:r w:rsidRPr="00784695">
        <w:t xml:space="preserve"> </w:t>
      </w:r>
      <w:r w:rsidR="001E7C51">
        <w:t>A</w:t>
      </w:r>
      <w:r w:rsidRPr="00784695">
        <w:t xml:space="preserve"> brief encounter with a maths teacher</w:t>
      </w:r>
      <w:bookmarkEnd w:id="48"/>
    </w:p>
    <w:p w14:paraId="5C115F48" w14:textId="6A4C0DF7" w:rsidR="0023162B" w:rsidRPr="00C93734" w:rsidRDefault="008600AB" w:rsidP="00311C0B">
      <w:pPr>
        <w:pStyle w:val="Heading3"/>
        <w:spacing w:after="240" w:line="480" w:lineRule="auto"/>
      </w:pPr>
      <w:r>
        <w:t xml:space="preserve">Theme 4: </w:t>
      </w:r>
      <w:r w:rsidRPr="00D86E04">
        <w:t>Disaffection and disavowal</w:t>
      </w:r>
      <w:r>
        <w:t xml:space="preserve"> -</w:t>
      </w:r>
      <w:r w:rsidR="000D305C">
        <w:t xml:space="preserve"> Personal and professional anxiety is evident</w:t>
      </w:r>
    </w:p>
    <w:p w14:paraId="745FC3AF" w14:textId="1F37B380" w:rsidR="0023162B" w:rsidRPr="0035786F" w:rsidRDefault="0023162B" w:rsidP="00311C0B">
      <w:pPr>
        <w:spacing w:after="240" w:line="480" w:lineRule="auto"/>
        <w:ind w:left="720"/>
        <w:rPr>
          <w:rFonts w:ascii="Arial" w:hAnsi="Arial" w:cs="Arial"/>
          <w:sz w:val="22"/>
          <w:szCs w:val="22"/>
        </w:rPr>
      </w:pPr>
      <w:r w:rsidRPr="00A60124">
        <w:rPr>
          <w:rFonts w:ascii="Arial" w:hAnsi="Arial" w:cs="Arial"/>
          <w:i/>
          <w:sz w:val="22"/>
          <w:szCs w:val="22"/>
        </w:rPr>
        <w:t>Beleaguered. Cold. Distant. Removed.</w:t>
      </w:r>
    </w:p>
    <w:p w14:paraId="18E2FE59" w14:textId="6037CEAE" w:rsidR="0023162B" w:rsidRPr="0055338A" w:rsidRDefault="0023162B" w:rsidP="001F4065">
      <w:pPr>
        <w:spacing w:line="480" w:lineRule="auto"/>
        <w:rPr>
          <w:rFonts w:ascii="Arial" w:hAnsi="Arial" w:cs="Arial"/>
          <w:sz w:val="22"/>
          <w:szCs w:val="22"/>
        </w:rPr>
      </w:pPr>
      <w:r w:rsidRPr="00E95DE4">
        <w:rPr>
          <w:rFonts w:ascii="Arial" w:hAnsi="Arial" w:cs="Arial"/>
          <w:sz w:val="22"/>
          <w:szCs w:val="22"/>
        </w:rPr>
        <w:t xml:space="preserve">I’ve lost my </w:t>
      </w:r>
      <w:r w:rsidRPr="00DB7145">
        <w:rPr>
          <w:rFonts w:ascii="Arial" w:hAnsi="Arial" w:cs="Arial"/>
          <w:i/>
          <w:sz w:val="22"/>
          <w:szCs w:val="22"/>
        </w:rPr>
        <w:t>bon mots</w:t>
      </w:r>
      <w:r w:rsidRPr="004C1FE6">
        <w:rPr>
          <w:rFonts w:ascii="Arial" w:hAnsi="Arial" w:cs="Arial"/>
          <w:sz w:val="22"/>
          <w:szCs w:val="22"/>
        </w:rPr>
        <w:t>. My sense of elation and joy. I feel cold to other people’s wants</w:t>
      </w:r>
      <w:r w:rsidRPr="00103406">
        <w:rPr>
          <w:rFonts w:ascii="Arial" w:hAnsi="Arial" w:cs="Arial"/>
          <w:sz w:val="22"/>
          <w:szCs w:val="22"/>
        </w:rPr>
        <w:t>. This is unusual for me. I like people. I like working with and being with people</w:t>
      </w:r>
      <w:r w:rsidR="00D86E04">
        <w:rPr>
          <w:rFonts w:ascii="Arial" w:hAnsi="Arial" w:cs="Arial"/>
          <w:sz w:val="22"/>
          <w:szCs w:val="22"/>
        </w:rPr>
        <w:t>,</w:t>
      </w:r>
      <w:r w:rsidRPr="00103406">
        <w:rPr>
          <w:rFonts w:ascii="Arial" w:hAnsi="Arial" w:cs="Arial"/>
          <w:sz w:val="22"/>
          <w:szCs w:val="22"/>
        </w:rPr>
        <w:t xml:space="preserve"> yet by this stage of my journey I feel abject. Something is missing. I don’t know if I want to continue with the charade of being there anymore. In my brief exchange wit</w:t>
      </w:r>
      <w:r w:rsidRPr="00CC6504">
        <w:rPr>
          <w:rFonts w:ascii="Arial" w:hAnsi="Arial" w:cs="Arial"/>
          <w:sz w:val="22"/>
          <w:szCs w:val="22"/>
        </w:rPr>
        <w:t>h a maths teacher</w:t>
      </w:r>
      <w:r w:rsidR="00D86E04">
        <w:rPr>
          <w:rFonts w:ascii="Arial" w:hAnsi="Arial" w:cs="Arial"/>
          <w:sz w:val="22"/>
          <w:szCs w:val="22"/>
        </w:rPr>
        <w:t>,</w:t>
      </w:r>
      <w:r w:rsidRPr="00CC6504">
        <w:rPr>
          <w:rFonts w:ascii="Arial" w:hAnsi="Arial" w:cs="Arial"/>
          <w:sz w:val="22"/>
          <w:szCs w:val="22"/>
        </w:rPr>
        <w:t xml:space="preserve"> I suddenly realise that the job is dull</w:t>
      </w:r>
      <w:r w:rsidR="00D86E04">
        <w:rPr>
          <w:rFonts w:ascii="Arial" w:hAnsi="Arial" w:cs="Arial"/>
          <w:sz w:val="22"/>
          <w:szCs w:val="22"/>
        </w:rPr>
        <w:t xml:space="preserve"> and</w:t>
      </w:r>
      <w:r w:rsidRPr="00CC6504">
        <w:rPr>
          <w:rFonts w:ascii="Arial" w:hAnsi="Arial" w:cs="Arial"/>
          <w:sz w:val="22"/>
          <w:szCs w:val="22"/>
        </w:rPr>
        <w:t xml:space="preserve"> repetitive and I feel quite empty. The boys have taken one for me. I don’t know that I care anymore. They’ re always going to be in trouble in a school like this. A glance out of place and they’ll </w:t>
      </w:r>
      <w:r w:rsidRPr="0055338A">
        <w:rPr>
          <w:rFonts w:ascii="Arial" w:hAnsi="Arial" w:cs="Arial"/>
          <w:sz w:val="22"/>
          <w:szCs w:val="22"/>
        </w:rPr>
        <w:t>be in seclusion.</w:t>
      </w:r>
    </w:p>
    <w:p w14:paraId="574453DA" w14:textId="77777777" w:rsidR="0023162B" w:rsidRPr="005F36A3" w:rsidRDefault="0023162B" w:rsidP="001F4065">
      <w:pPr>
        <w:spacing w:line="480" w:lineRule="auto"/>
        <w:rPr>
          <w:rFonts w:ascii="Arial" w:hAnsi="Arial" w:cs="Arial"/>
          <w:sz w:val="22"/>
          <w:szCs w:val="22"/>
        </w:rPr>
      </w:pPr>
    </w:p>
    <w:p w14:paraId="7351C2E2" w14:textId="33107B53" w:rsidR="0023162B" w:rsidRPr="0033514B" w:rsidRDefault="0023162B" w:rsidP="001F4065">
      <w:pPr>
        <w:spacing w:line="480" w:lineRule="auto"/>
        <w:rPr>
          <w:rFonts w:ascii="Arial" w:hAnsi="Arial" w:cs="Arial"/>
          <w:sz w:val="22"/>
          <w:szCs w:val="22"/>
        </w:rPr>
      </w:pPr>
      <w:r w:rsidRPr="00713643">
        <w:rPr>
          <w:rFonts w:ascii="Arial" w:hAnsi="Arial" w:cs="Arial"/>
          <w:sz w:val="22"/>
          <w:szCs w:val="22"/>
        </w:rPr>
        <w:t>I like the teacher. I was a bit surprised that she seems to have bought in</w:t>
      </w:r>
      <w:r w:rsidR="00D86E04">
        <w:rPr>
          <w:rFonts w:ascii="Arial" w:hAnsi="Arial" w:cs="Arial"/>
          <w:sz w:val="22"/>
          <w:szCs w:val="22"/>
        </w:rPr>
        <w:t>.</w:t>
      </w:r>
      <w:r w:rsidRPr="00713643">
        <w:rPr>
          <w:rFonts w:ascii="Arial" w:hAnsi="Arial" w:cs="Arial"/>
          <w:sz w:val="22"/>
          <w:szCs w:val="22"/>
        </w:rPr>
        <w:t xml:space="preserve"> </w:t>
      </w:r>
      <w:r w:rsidR="00D86E04">
        <w:rPr>
          <w:rFonts w:ascii="Arial" w:hAnsi="Arial" w:cs="Arial"/>
          <w:i/>
          <w:sz w:val="22"/>
          <w:szCs w:val="22"/>
        </w:rPr>
        <w:t>I</w:t>
      </w:r>
      <w:r w:rsidRPr="0033514B">
        <w:rPr>
          <w:rFonts w:ascii="Arial" w:hAnsi="Arial" w:cs="Arial"/>
          <w:i/>
          <w:sz w:val="22"/>
          <w:szCs w:val="22"/>
        </w:rPr>
        <w:t>f she has</w:t>
      </w:r>
      <w:r w:rsidRPr="0033514B">
        <w:rPr>
          <w:rFonts w:ascii="Arial" w:hAnsi="Arial" w:cs="Arial"/>
          <w:sz w:val="22"/>
          <w:szCs w:val="22"/>
        </w:rPr>
        <w:t>, she was acting as if she believed every word of her threat to the boys. I know she held them back at the end of her class. I wish she hadn’t</w:t>
      </w:r>
      <w:r w:rsidR="00D86E04">
        <w:rPr>
          <w:rFonts w:ascii="Arial" w:hAnsi="Arial" w:cs="Arial"/>
          <w:sz w:val="22"/>
          <w:szCs w:val="22"/>
        </w:rPr>
        <w:t>,</w:t>
      </w:r>
      <w:r w:rsidRPr="0033514B">
        <w:rPr>
          <w:rFonts w:ascii="Arial" w:hAnsi="Arial" w:cs="Arial"/>
          <w:sz w:val="22"/>
          <w:szCs w:val="22"/>
        </w:rPr>
        <w:t xml:space="preserve"> even if they had done something heinous. I am filled with sorrow at the thought. It occurs to me that maybe she’s just a better teacher than me. I wish she hadn’t dragged me into whatever it is that she’s going through though. I wish I’d taken the time to find out but actually, the truth is that I don’t really want to know.</w:t>
      </w:r>
    </w:p>
    <w:p w14:paraId="22AE5F80" w14:textId="77777777" w:rsidR="0023162B" w:rsidRPr="0033514B" w:rsidRDefault="0023162B" w:rsidP="001F4065">
      <w:pPr>
        <w:spacing w:line="480" w:lineRule="auto"/>
        <w:rPr>
          <w:rFonts w:ascii="Arial" w:hAnsi="Arial" w:cs="Arial"/>
          <w:sz w:val="22"/>
          <w:szCs w:val="22"/>
        </w:rPr>
      </w:pPr>
    </w:p>
    <w:p w14:paraId="16926DAC" w14:textId="7E3D8CBC" w:rsidR="0023162B" w:rsidRPr="00B84495" w:rsidRDefault="0023162B" w:rsidP="001F4065">
      <w:pPr>
        <w:spacing w:line="480" w:lineRule="auto"/>
        <w:rPr>
          <w:rFonts w:ascii="Arial" w:hAnsi="Arial" w:cs="Arial"/>
          <w:sz w:val="22"/>
          <w:szCs w:val="22"/>
        </w:rPr>
      </w:pPr>
      <w:r w:rsidRPr="0033514B">
        <w:rPr>
          <w:rFonts w:ascii="Arial" w:hAnsi="Arial" w:cs="Arial"/>
          <w:sz w:val="22"/>
          <w:szCs w:val="22"/>
        </w:rPr>
        <w:t>Whilst I</w:t>
      </w:r>
      <w:r w:rsidR="000D1867">
        <w:rPr>
          <w:rFonts w:ascii="Arial" w:hAnsi="Arial" w:cs="Arial"/>
          <w:sz w:val="22"/>
          <w:szCs w:val="22"/>
        </w:rPr>
        <w:t xml:space="preserve"> was </w:t>
      </w:r>
      <w:r w:rsidRPr="0033514B">
        <w:rPr>
          <w:rFonts w:ascii="Arial" w:hAnsi="Arial" w:cs="Arial"/>
          <w:sz w:val="22"/>
          <w:szCs w:val="22"/>
        </w:rPr>
        <w:t>writing my stories</w:t>
      </w:r>
      <w:r w:rsidR="00D86E04">
        <w:rPr>
          <w:rFonts w:ascii="Arial" w:hAnsi="Arial" w:cs="Arial"/>
          <w:sz w:val="22"/>
          <w:szCs w:val="22"/>
        </w:rPr>
        <w:t>,</w:t>
      </w:r>
      <w:r w:rsidRPr="0033514B">
        <w:rPr>
          <w:rFonts w:ascii="Arial" w:hAnsi="Arial" w:cs="Arial"/>
          <w:sz w:val="22"/>
          <w:szCs w:val="22"/>
        </w:rPr>
        <w:t xml:space="preserve"> I</w:t>
      </w:r>
      <w:r w:rsidR="000D1867">
        <w:rPr>
          <w:rFonts w:ascii="Arial" w:hAnsi="Arial" w:cs="Arial"/>
          <w:sz w:val="22"/>
          <w:szCs w:val="22"/>
        </w:rPr>
        <w:t xml:space="preserve"> was also </w:t>
      </w:r>
      <w:r w:rsidRPr="0033514B">
        <w:rPr>
          <w:rFonts w:ascii="Arial" w:hAnsi="Arial" w:cs="Arial"/>
          <w:sz w:val="22"/>
          <w:szCs w:val="22"/>
        </w:rPr>
        <w:t>completing my university reading. Wilfrid Bion</w:t>
      </w:r>
      <w:r w:rsidR="000D1867">
        <w:rPr>
          <w:rFonts w:ascii="Arial" w:hAnsi="Arial" w:cs="Arial"/>
          <w:sz w:val="22"/>
          <w:szCs w:val="22"/>
        </w:rPr>
        <w:t>,</w:t>
      </w:r>
      <w:r w:rsidRPr="0033514B">
        <w:rPr>
          <w:rFonts w:ascii="Arial" w:hAnsi="Arial" w:cs="Arial"/>
          <w:sz w:val="22"/>
          <w:szCs w:val="22"/>
        </w:rPr>
        <w:t xml:space="preserve"> a doctor and psychoanalyst who entered analysis with Melanie Klein</w:t>
      </w:r>
      <w:r w:rsidR="00D86E04">
        <w:rPr>
          <w:rFonts w:ascii="Arial" w:hAnsi="Arial" w:cs="Arial"/>
          <w:sz w:val="22"/>
          <w:szCs w:val="22"/>
        </w:rPr>
        <w:t>,</w:t>
      </w:r>
      <w:r w:rsidRPr="0033514B">
        <w:rPr>
          <w:rFonts w:ascii="Arial" w:hAnsi="Arial" w:cs="Arial"/>
          <w:sz w:val="22"/>
          <w:szCs w:val="22"/>
        </w:rPr>
        <w:t xml:space="preserve"> wrote a number of leading</w:t>
      </w:r>
      <w:r w:rsidRPr="0009149F">
        <w:rPr>
          <w:rFonts w:ascii="Arial" w:hAnsi="Arial" w:cs="Arial"/>
          <w:sz w:val="22"/>
          <w:szCs w:val="22"/>
        </w:rPr>
        <w:t xml:space="preserve"> works including </w:t>
      </w:r>
      <w:r w:rsidRPr="00311C0B">
        <w:rPr>
          <w:rFonts w:ascii="Arial" w:hAnsi="Arial" w:cs="Arial"/>
          <w:i/>
          <w:sz w:val="22"/>
          <w:szCs w:val="22"/>
        </w:rPr>
        <w:t>Learning from Experience</w:t>
      </w:r>
      <w:r w:rsidRPr="0009149F">
        <w:rPr>
          <w:rFonts w:ascii="Arial" w:hAnsi="Arial" w:cs="Arial"/>
          <w:sz w:val="22"/>
          <w:szCs w:val="22"/>
        </w:rPr>
        <w:t xml:space="preserve"> (1962). Bion’s message about learning from experience can be described as “getting involved in what one doesn’t know” (Ramvi, </w:t>
      </w:r>
      <w:r w:rsidRPr="0009149F">
        <w:rPr>
          <w:rFonts w:ascii="Arial" w:hAnsi="Arial" w:cs="Arial"/>
          <w:sz w:val="22"/>
          <w:szCs w:val="22"/>
        </w:rPr>
        <w:lastRenderedPageBreak/>
        <w:t>2009, p.2). He suggests we often resist or avoid knowledge</w:t>
      </w:r>
      <w:r w:rsidR="000D1867">
        <w:rPr>
          <w:rFonts w:ascii="Arial" w:hAnsi="Arial" w:cs="Arial"/>
          <w:sz w:val="22"/>
          <w:szCs w:val="22"/>
        </w:rPr>
        <w:t>,</w:t>
      </w:r>
      <w:r w:rsidRPr="0009149F">
        <w:rPr>
          <w:rFonts w:ascii="Arial" w:hAnsi="Arial" w:cs="Arial"/>
          <w:sz w:val="22"/>
          <w:szCs w:val="22"/>
        </w:rPr>
        <w:t xml:space="preserve"> preferring instead to not </w:t>
      </w:r>
      <w:r w:rsidRPr="00341AC9">
        <w:rPr>
          <w:rFonts w:ascii="Arial" w:hAnsi="Arial" w:cs="Arial"/>
          <w:sz w:val="22"/>
          <w:szCs w:val="22"/>
        </w:rPr>
        <w:t>want to know. It’s less threatening to our self if we search for “minus knowledge (–K)” (Ramvi, 2009). My internal world feels numbed by my experiences. By now, I’d rather not know. I have switched off and tried to bury my feelings. I don’t have to feel an</w:t>
      </w:r>
      <w:r w:rsidRPr="00B84495">
        <w:rPr>
          <w:rFonts w:ascii="Arial" w:hAnsi="Arial" w:cs="Arial"/>
          <w:sz w:val="22"/>
          <w:szCs w:val="22"/>
        </w:rPr>
        <w:t>ything anymore that way. It’s easier for me to go through the rituals and routines. Registering the children for assembly? No problem. Line them up?  Sure</w:t>
      </w:r>
      <w:r w:rsidR="000D1867">
        <w:rPr>
          <w:rFonts w:ascii="Arial" w:hAnsi="Arial" w:cs="Arial"/>
          <w:sz w:val="22"/>
          <w:szCs w:val="22"/>
        </w:rPr>
        <w:t>.</w:t>
      </w:r>
      <w:r w:rsidRPr="00B84495">
        <w:rPr>
          <w:rFonts w:ascii="Arial" w:hAnsi="Arial" w:cs="Arial"/>
          <w:sz w:val="22"/>
          <w:szCs w:val="22"/>
        </w:rPr>
        <w:t xml:space="preserve"> “</w:t>
      </w:r>
      <w:r w:rsidR="000D1867">
        <w:rPr>
          <w:rFonts w:ascii="Arial" w:hAnsi="Arial" w:cs="Arial"/>
          <w:sz w:val="22"/>
          <w:szCs w:val="22"/>
        </w:rPr>
        <w:t>B</w:t>
      </w:r>
      <w:r w:rsidRPr="00B84495">
        <w:rPr>
          <w:rFonts w:ascii="Arial" w:hAnsi="Arial" w:cs="Arial"/>
          <w:sz w:val="22"/>
          <w:szCs w:val="22"/>
        </w:rPr>
        <w:t>e quiet Year 7?”, Easy. Tell some lads off Miss so you can be seen in the new climate of learning to be doing your job? Of course, go ahead, why wouldn’t you? I would. I do. Turn a blind eye to poor behaviour</w:t>
      </w:r>
      <w:r w:rsidR="00C605D8">
        <w:rPr>
          <w:rFonts w:ascii="Arial" w:hAnsi="Arial" w:cs="Arial"/>
          <w:sz w:val="22"/>
          <w:szCs w:val="22"/>
        </w:rPr>
        <w:t>?</w:t>
      </w:r>
      <w:r w:rsidRPr="00B84495">
        <w:rPr>
          <w:rFonts w:ascii="Arial" w:hAnsi="Arial" w:cs="Arial"/>
          <w:sz w:val="22"/>
          <w:szCs w:val="22"/>
        </w:rPr>
        <w:t xml:space="preserve"> </w:t>
      </w:r>
      <w:r w:rsidR="00C605D8">
        <w:rPr>
          <w:rFonts w:ascii="Arial" w:hAnsi="Arial" w:cs="Arial"/>
          <w:sz w:val="22"/>
          <w:szCs w:val="22"/>
        </w:rPr>
        <w:t>Bob</w:t>
      </w:r>
      <w:r w:rsidRPr="00B84495">
        <w:rPr>
          <w:rFonts w:ascii="Arial" w:hAnsi="Arial" w:cs="Arial"/>
          <w:sz w:val="22"/>
          <w:szCs w:val="22"/>
        </w:rPr>
        <w:t xml:space="preserve"> was right </w:t>
      </w:r>
      <w:r w:rsidR="000365C0" w:rsidRPr="00B84495">
        <w:rPr>
          <w:rFonts w:ascii="Arial" w:hAnsi="Arial" w:cs="Arial"/>
          <w:sz w:val="22"/>
          <w:szCs w:val="22"/>
        </w:rPr>
        <w:t>after all</w:t>
      </w:r>
      <w:r w:rsidRPr="00B84495">
        <w:rPr>
          <w:rFonts w:ascii="Arial" w:hAnsi="Arial" w:cs="Arial"/>
          <w:sz w:val="22"/>
          <w:szCs w:val="22"/>
        </w:rPr>
        <w:t xml:space="preserve">. It’s easier that way. I just haven’t the energy </w:t>
      </w:r>
      <w:r w:rsidR="00E753D7">
        <w:rPr>
          <w:rFonts w:ascii="Arial" w:hAnsi="Arial" w:cs="Arial"/>
          <w:sz w:val="22"/>
          <w:szCs w:val="22"/>
        </w:rPr>
        <w:t>to reinforce every rule. There are</w:t>
      </w:r>
      <w:r w:rsidRPr="00B84495">
        <w:rPr>
          <w:rFonts w:ascii="Arial" w:hAnsi="Arial" w:cs="Arial"/>
          <w:sz w:val="22"/>
          <w:szCs w:val="22"/>
        </w:rPr>
        <w:t xml:space="preserve"> just too many. </w:t>
      </w:r>
    </w:p>
    <w:p w14:paraId="0A860D7E" w14:textId="77777777" w:rsidR="0023162B" w:rsidRPr="00B84495" w:rsidRDefault="0023162B" w:rsidP="001F4065">
      <w:pPr>
        <w:spacing w:line="480" w:lineRule="auto"/>
        <w:rPr>
          <w:rFonts w:ascii="Arial" w:hAnsi="Arial" w:cs="Arial"/>
          <w:sz w:val="22"/>
          <w:szCs w:val="22"/>
        </w:rPr>
      </w:pPr>
    </w:p>
    <w:p w14:paraId="53C0627B" w14:textId="658B427B" w:rsidR="0023162B" w:rsidRPr="00B05911" w:rsidRDefault="0023162B" w:rsidP="001F4065">
      <w:pPr>
        <w:spacing w:line="480" w:lineRule="auto"/>
        <w:rPr>
          <w:rFonts w:ascii="Arial" w:hAnsi="Arial" w:cs="Arial"/>
          <w:sz w:val="22"/>
          <w:szCs w:val="22"/>
        </w:rPr>
      </w:pPr>
      <w:r w:rsidRPr="00B05911">
        <w:rPr>
          <w:rFonts w:ascii="Arial" w:hAnsi="Arial" w:cs="Arial"/>
          <w:sz w:val="22"/>
          <w:szCs w:val="22"/>
        </w:rPr>
        <w:t>At this point</w:t>
      </w:r>
      <w:r w:rsidR="000D1867">
        <w:rPr>
          <w:rFonts w:ascii="Arial" w:hAnsi="Arial" w:cs="Arial"/>
          <w:sz w:val="22"/>
          <w:szCs w:val="22"/>
        </w:rPr>
        <w:t>,</w:t>
      </w:r>
      <w:r w:rsidRPr="00B05911">
        <w:rPr>
          <w:rFonts w:ascii="Arial" w:hAnsi="Arial" w:cs="Arial"/>
          <w:sz w:val="22"/>
          <w:szCs w:val="22"/>
        </w:rPr>
        <w:t xml:space="preserve"> I</w:t>
      </w:r>
      <w:r w:rsidR="000D1867">
        <w:rPr>
          <w:rFonts w:ascii="Arial" w:hAnsi="Arial" w:cs="Arial"/>
          <w:sz w:val="22"/>
          <w:szCs w:val="22"/>
        </w:rPr>
        <w:t xml:space="preserve"> had</w:t>
      </w:r>
      <w:r w:rsidRPr="00B05911">
        <w:rPr>
          <w:rFonts w:ascii="Arial" w:hAnsi="Arial" w:cs="Arial"/>
          <w:sz w:val="22"/>
          <w:szCs w:val="22"/>
        </w:rPr>
        <w:t xml:space="preserve"> becom</w:t>
      </w:r>
      <w:r w:rsidR="000D1867">
        <w:rPr>
          <w:rFonts w:ascii="Arial" w:hAnsi="Arial" w:cs="Arial"/>
          <w:sz w:val="22"/>
          <w:szCs w:val="22"/>
        </w:rPr>
        <w:t>e</w:t>
      </w:r>
      <w:r w:rsidRPr="00B05911">
        <w:rPr>
          <w:rFonts w:ascii="Arial" w:hAnsi="Arial" w:cs="Arial"/>
          <w:sz w:val="22"/>
          <w:szCs w:val="22"/>
        </w:rPr>
        <w:t xml:space="preserve"> far more interested in the critical dimensions of my thesis and how that help</w:t>
      </w:r>
      <w:r w:rsidR="000D1867">
        <w:rPr>
          <w:rFonts w:ascii="Arial" w:hAnsi="Arial" w:cs="Arial"/>
          <w:sz w:val="22"/>
          <w:szCs w:val="22"/>
        </w:rPr>
        <w:t>ed</w:t>
      </w:r>
      <w:r w:rsidRPr="00B05911">
        <w:rPr>
          <w:rFonts w:ascii="Arial" w:hAnsi="Arial" w:cs="Arial"/>
          <w:sz w:val="22"/>
          <w:szCs w:val="22"/>
        </w:rPr>
        <w:t xml:space="preserve"> me to make sense of the mundane day to day</w:t>
      </w:r>
      <w:r w:rsidR="000D1867">
        <w:rPr>
          <w:rFonts w:ascii="Arial" w:hAnsi="Arial" w:cs="Arial"/>
          <w:sz w:val="22"/>
          <w:szCs w:val="22"/>
        </w:rPr>
        <w:t>.</w:t>
      </w:r>
      <w:r w:rsidRPr="00B05911">
        <w:rPr>
          <w:rFonts w:ascii="Arial" w:hAnsi="Arial" w:cs="Arial"/>
          <w:sz w:val="22"/>
          <w:szCs w:val="22"/>
        </w:rPr>
        <w:t xml:space="preserve"> I beg</w:t>
      </w:r>
      <w:r w:rsidR="000D1867">
        <w:rPr>
          <w:rFonts w:ascii="Arial" w:hAnsi="Arial" w:cs="Arial"/>
          <w:sz w:val="22"/>
          <w:szCs w:val="22"/>
        </w:rPr>
        <w:t>an</w:t>
      </w:r>
      <w:r w:rsidRPr="00B05911">
        <w:rPr>
          <w:rFonts w:ascii="Arial" w:hAnsi="Arial" w:cs="Arial"/>
          <w:sz w:val="22"/>
          <w:szCs w:val="22"/>
        </w:rPr>
        <w:t xml:space="preserve"> to think more broadly about how anxiety is projected between colleagues. I</w:t>
      </w:r>
      <w:r w:rsidR="000D1867">
        <w:rPr>
          <w:rFonts w:ascii="Arial" w:hAnsi="Arial" w:cs="Arial"/>
          <w:sz w:val="22"/>
          <w:szCs w:val="22"/>
        </w:rPr>
        <w:t>’d become</w:t>
      </w:r>
      <w:r w:rsidRPr="00B05911">
        <w:rPr>
          <w:rFonts w:ascii="Arial" w:hAnsi="Arial" w:cs="Arial"/>
          <w:sz w:val="22"/>
          <w:szCs w:val="22"/>
        </w:rPr>
        <w:t xml:space="preserve"> more interested in measuring whether I’ve got something interesting for the thesis. So, some kids are at the wrong end of a telling off? It happens. I’m hardened to it. They can be really </w:t>
      </w:r>
      <w:r w:rsidR="00C605D8" w:rsidRPr="00B05911">
        <w:rPr>
          <w:rFonts w:ascii="Arial" w:hAnsi="Arial" w:cs="Arial"/>
          <w:sz w:val="22"/>
          <w:szCs w:val="22"/>
        </w:rPr>
        <w:t xml:space="preserve">rude </w:t>
      </w:r>
      <w:r w:rsidRPr="00B05911">
        <w:rPr>
          <w:rFonts w:ascii="Arial" w:hAnsi="Arial" w:cs="Arial"/>
          <w:sz w:val="22"/>
          <w:szCs w:val="22"/>
        </w:rPr>
        <w:t>and</w:t>
      </w:r>
      <w:r w:rsidR="00C605D8" w:rsidRPr="00C605D8">
        <w:rPr>
          <w:rFonts w:ascii="Arial" w:hAnsi="Arial" w:cs="Arial"/>
          <w:sz w:val="22"/>
          <w:szCs w:val="22"/>
        </w:rPr>
        <w:t xml:space="preserve"> </w:t>
      </w:r>
      <w:r w:rsidR="00C605D8" w:rsidRPr="00B05911">
        <w:rPr>
          <w:rFonts w:ascii="Arial" w:hAnsi="Arial" w:cs="Arial"/>
          <w:sz w:val="22"/>
          <w:szCs w:val="22"/>
        </w:rPr>
        <w:t>mean</w:t>
      </w:r>
      <w:r w:rsidRPr="00B05911">
        <w:rPr>
          <w:rFonts w:ascii="Arial" w:hAnsi="Arial" w:cs="Arial"/>
          <w:sz w:val="22"/>
          <w:szCs w:val="22"/>
        </w:rPr>
        <w:t>. Good. Tough luck.</w:t>
      </w:r>
    </w:p>
    <w:p w14:paraId="168EDC02" w14:textId="77777777" w:rsidR="0023162B" w:rsidRPr="00B05911" w:rsidRDefault="0023162B" w:rsidP="001F4065">
      <w:pPr>
        <w:spacing w:line="480" w:lineRule="auto"/>
        <w:rPr>
          <w:rFonts w:ascii="Arial" w:hAnsi="Arial" w:cs="Arial"/>
          <w:sz w:val="22"/>
          <w:szCs w:val="22"/>
        </w:rPr>
      </w:pPr>
    </w:p>
    <w:p w14:paraId="019AEB9B" w14:textId="77777777" w:rsidR="0023162B" w:rsidRPr="00DE5C04" w:rsidRDefault="0023162B" w:rsidP="001F4065">
      <w:pPr>
        <w:widowControl w:val="0"/>
        <w:autoSpaceDE w:val="0"/>
        <w:autoSpaceDN w:val="0"/>
        <w:adjustRightInd w:val="0"/>
        <w:spacing w:line="480" w:lineRule="auto"/>
        <w:rPr>
          <w:rFonts w:ascii="Arial" w:hAnsi="Arial" w:cs="Arial"/>
          <w:b/>
          <w:color w:val="000000"/>
          <w:sz w:val="22"/>
          <w:szCs w:val="22"/>
        </w:rPr>
      </w:pPr>
      <w:r w:rsidRPr="00DE5C04">
        <w:rPr>
          <w:rFonts w:ascii="Arial" w:hAnsi="Arial" w:cs="Arial"/>
          <w:b/>
          <w:color w:val="000000"/>
          <w:sz w:val="22"/>
          <w:szCs w:val="22"/>
        </w:rPr>
        <w:t>Interpretation</w:t>
      </w:r>
    </w:p>
    <w:p w14:paraId="2F4D5999" w14:textId="0FAFF83D" w:rsidR="0023162B" w:rsidRPr="00BD3299" w:rsidRDefault="0023162B" w:rsidP="001F4065">
      <w:pPr>
        <w:widowControl w:val="0"/>
        <w:autoSpaceDE w:val="0"/>
        <w:autoSpaceDN w:val="0"/>
        <w:adjustRightInd w:val="0"/>
        <w:spacing w:line="480" w:lineRule="auto"/>
        <w:rPr>
          <w:rFonts w:ascii="Arial" w:hAnsi="Arial" w:cs="Arial"/>
          <w:color w:val="000000"/>
          <w:sz w:val="22"/>
          <w:szCs w:val="22"/>
        </w:rPr>
      </w:pPr>
      <w:r w:rsidRPr="00DE5C04">
        <w:rPr>
          <w:rFonts w:ascii="Arial" w:hAnsi="Arial" w:cs="Arial"/>
          <w:color w:val="000000"/>
          <w:sz w:val="22"/>
          <w:szCs w:val="22"/>
        </w:rPr>
        <w:t>I realised the significance of Story 4 describes Menzies Lyth’s argument that we collude with one another by "socially redistributing responsibility and irresponsibility” (1960, p.104). She argues that “each nurse must face, and in some way, resolve a painful conflict over accepting the responsibi</w:t>
      </w:r>
      <w:r w:rsidRPr="00BD3299">
        <w:rPr>
          <w:rFonts w:ascii="Arial" w:hAnsi="Arial" w:cs="Arial"/>
          <w:color w:val="000000"/>
          <w:sz w:val="22"/>
          <w:szCs w:val="22"/>
        </w:rPr>
        <w:t>lities of her role.” (1960, p. 104).</w:t>
      </w:r>
      <w:r w:rsidR="00C605D8">
        <w:rPr>
          <w:rFonts w:ascii="Arial" w:hAnsi="Arial" w:cs="Arial"/>
          <w:color w:val="000000"/>
          <w:sz w:val="22"/>
          <w:szCs w:val="22"/>
        </w:rPr>
        <w:t xml:space="preserve"> Our personal and professional anxiety becomes evident.</w:t>
      </w:r>
    </w:p>
    <w:p w14:paraId="45731694" w14:textId="77777777" w:rsidR="0023162B" w:rsidRPr="00A13CCC" w:rsidRDefault="0023162B" w:rsidP="001F4065">
      <w:pPr>
        <w:widowControl w:val="0"/>
        <w:autoSpaceDE w:val="0"/>
        <w:autoSpaceDN w:val="0"/>
        <w:adjustRightInd w:val="0"/>
        <w:spacing w:line="480" w:lineRule="auto"/>
        <w:rPr>
          <w:rFonts w:ascii="Arial" w:hAnsi="Arial" w:cs="Arial"/>
          <w:color w:val="000000"/>
          <w:sz w:val="22"/>
          <w:szCs w:val="22"/>
        </w:rPr>
      </w:pPr>
    </w:p>
    <w:p w14:paraId="120A9250" w14:textId="7657B5C9" w:rsidR="0023162B" w:rsidRDefault="0023162B" w:rsidP="00311C0B">
      <w:pPr>
        <w:widowControl w:val="0"/>
        <w:autoSpaceDE w:val="0"/>
        <w:autoSpaceDN w:val="0"/>
        <w:adjustRightInd w:val="0"/>
        <w:spacing w:after="120" w:line="480" w:lineRule="auto"/>
        <w:rPr>
          <w:rFonts w:ascii="Arial" w:hAnsi="Arial" w:cs="Arial"/>
          <w:color w:val="000000"/>
          <w:sz w:val="22"/>
          <w:szCs w:val="22"/>
        </w:rPr>
      </w:pPr>
      <w:r w:rsidRPr="00A13CCC">
        <w:rPr>
          <w:rFonts w:ascii="Arial" w:hAnsi="Arial" w:cs="Arial"/>
          <w:color w:val="000000"/>
          <w:sz w:val="22"/>
          <w:szCs w:val="22"/>
        </w:rPr>
        <w:t>I felt somehow that I had become drawn into a conflict</w:t>
      </w:r>
      <w:r w:rsidR="000D1867">
        <w:rPr>
          <w:rFonts w:ascii="Arial" w:hAnsi="Arial" w:cs="Arial"/>
          <w:color w:val="000000"/>
          <w:sz w:val="22"/>
          <w:szCs w:val="22"/>
        </w:rPr>
        <w:t>,</w:t>
      </w:r>
      <w:r w:rsidRPr="00A13CCC">
        <w:rPr>
          <w:rFonts w:ascii="Arial" w:hAnsi="Arial" w:cs="Arial"/>
          <w:color w:val="000000"/>
          <w:sz w:val="22"/>
          <w:szCs w:val="22"/>
        </w:rPr>
        <w:t xml:space="preserve"> not necessarily of my own making but which felt to me that </w:t>
      </w:r>
      <w:r w:rsidR="00670018">
        <w:rPr>
          <w:rFonts w:ascii="Arial" w:hAnsi="Arial" w:cs="Arial"/>
          <w:color w:val="000000"/>
          <w:sz w:val="22"/>
          <w:szCs w:val="22"/>
        </w:rPr>
        <w:t xml:space="preserve">my colleague </w:t>
      </w:r>
      <w:r w:rsidRPr="00A13CCC">
        <w:rPr>
          <w:rFonts w:ascii="Arial" w:hAnsi="Arial" w:cs="Arial"/>
          <w:color w:val="000000"/>
          <w:sz w:val="22"/>
          <w:szCs w:val="22"/>
        </w:rPr>
        <w:t xml:space="preserve">was acting out of character, aligning herself to the ‘new climate of learning’. Survival. I still recall that exchange with a huge sense of sadness, a loss somehow. I always sensed that her unnecessarily indignant championing of her form </w:t>
      </w:r>
      <w:r w:rsidRPr="00A13CCC">
        <w:rPr>
          <w:rFonts w:ascii="Arial" w:hAnsi="Arial" w:cs="Arial"/>
          <w:color w:val="000000"/>
          <w:sz w:val="22"/>
          <w:szCs w:val="22"/>
        </w:rPr>
        <w:lastRenderedPageBreak/>
        <w:t>class was misplaced and I suspect illustrated her levels of anxiety about her place in the new regime. Menzies Lyth ex</w:t>
      </w:r>
      <w:r w:rsidRPr="00763E24">
        <w:rPr>
          <w:rFonts w:ascii="Arial" w:hAnsi="Arial" w:cs="Arial"/>
          <w:color w:val="000000"/>
          <w:sz w:val="22"/>
          <w:szCs w:val="22"/>
        </w:rPr>
        <w:t>plains this phenomenon as</w:t>
      </w:r>
      <w:r w:rsidR="000D1867">
        <w:rPr>
          <w:rFonts w:ascii="Arial" w:hAnsi="Arial" w:cs="Arial"/>
          <w:color w:val="000000"/>
          <w:sz w:val="22"/>
          <w:szCs w:val="22"/>
        </w:rPr>
        <w:t>:</w:t>
      </w:r>
    </w:p>
    <w:p w14:paraId="59E6814C" w14:textId="77777777" w:rsidR="00343191" w:rsidRPr="00763E24" w:rsidRDefault="00343191" w:rsidP="00311C0B">
      <w:pPr>
        <w:widowControl w:val="0"/>
        <w:autoSpaceDE w:val="0"/>
        <w:autoSpaceDN w:val="0"/>
        <w:adjustRightInd w:val="0"/>
        <w:spacing w:after="120" w:line="480" w:lineRule="auto"/>
        <w:rPr>
          <w:rFonts w:ascii="Arial" w:hAnsi="Arial" w:cs="Arial"/>
          <w:color w:val="000000"/>
          <w:sz w:val="22"/>
          <w:szCs w:val="22"/>
        </w:rPr>
      </w:pPr>
    </w:p>
    <w:p w14:paraId="0560FA03" w14:textId="78C7F370" w:rsidR="0023162B" w:rsidRPr="00F43064" w:rsidRDefault="00343191" w:rsidP="00311C0B">
      <w:pPr>
        <w:widowControl w:val="0"/>
        <w:autoSpaceDE w:val="0"/>
        <w:autoSpaceDN w:val="0"/>
        <w:adjustRightInd w:val="0"/>
        <w:spacing w:after="120" w:line="480" w:lineRule="auto"/>
        <w:ind w:left="720"/>
        <w:rPr>
          <w:rFonts w:ascii="Arial" w:hAnsi="Arial" w:cs="Arial"/>
          <w:color w:val="000000"/>
          <w:sz w:val="22"/>
          <w:szCs w:val="22"/>
        </w:rPr>
      </w:pPr>
      <w:r>
        <w:rPr>
          <w:rFonts w:ascii="Arial" w:hAnsi="Arial" w:cs="Arial"/>
          <w:color w:val="000000"/>
          <w:sz w:val="22"/>
          <w:szCs w:val="22"/>
        </w:rPr>
        <w:t>“</w:t>
      </w:r>
      <w:r w:rsidR="000D1867">
        <w:rPr>
          <w:rFonts w:ascii="Arial" w:hAnsi="Arial" w:cs="Arial"/>
          <w:color w:val="000000"/>
          <w:sz w:val="22"/>
          <w:szCs w:val="22"/>
        </w:rPr>
        <w:t>…</w:t>
      </w:r>
      <w:r w:rsidR="0023162B" w:rsidRPr="00763E24">
        <w:rPr>
          <w:rFonts w:ascii="Arial" w:hAnsi="Arial" w:cs="Arial"/>
          <w:color w:val="000000"/>
          <w:sz w:val="22"/>
          <w:szCs w:val="22"/>
        </w:rPr>
        <w:t>the intrapsychic conflict is alleviated, at least as far as the conscious experiences of nurses are concerned, by a technique that partly converts it into an interpersonal conflict. People in certain roles tend to be described as ‘responsible’ by themselves and some extent by others, and in other roles people are described as ‘irresponsible’. Nurses habitually complain that other nurses are irresponsible, behave carelessly and impulsively, and in consequence must be ceaselessly s</w:t>
      </w:r>
      <w:r>
        <w:rPr>
          <w:rFonts w:ascii="Arial" w:hAnsi="Arial" w:cs="Arial"/>
          <w:color w:val="000000"/>
          <w:sz w:val="22"/>
          <w:szCs w:val="22"/>
        </w:rPr>
        <w:t>upervised and disciplined.” (1959</w:t>
      </w:r>
      <w:r w:rsidR="0023162B" w:rsidRPr="00763E24">
        <w:rPr>
          <w:rFonts w:ascii="Arial" w:hAnsi="Arial" w:cs="Arial"/>
          <w:color w:val="000000"/>
          <w:sz w:val="22"/>
          <w:szCs w:val="22"/>
        </w:rPr>
        <w:t>, p. 105).</w:t>
      </w:r>
    </w:p>
    <w:p w14:paraId="29D3107E" w14:textId="77777777" w:rsidR="00343191" w:rsidRDefault="00343191" w:rsidP="001F4065">
      <w:pPr>
        <w:widowControl w:val="0"/>
        <w:autoSpaceDE w:val="0"/>
        <w:autoSpaceDN w:val="0"/>
        <w:adjustRightInd w:val="0"/>
        <w:spacing w:line="480" w:lineRule="auto"/>
        <w:rPr>
          <w:rFonts w:ascii="Arial" w:hAnsi="Arial" w:cs="Arial"/>
          <w:color w:val="000000"/>
          <w:sz w:val="22"/>
          <w:szCs w:val="22"/>
        </w:rPr>
      </w:pPr>
    </w:p>
    <w:p w14:paraId="7464011B" w14:textId="6CD2FE3F" w:rsidR="0023162B" w:rsidRPr="00333DCB" w:rsidRDefault="0023162B" w:rsidP="001F4065">
      <w:pPr>
        <w:widowControl w:val="0"/>
        <w:autoSpaceDE w:val="0"/>
        <w:autoSpaceDN w:val="0"/>
        <w:adjustRightInd w:val="0"/>
        <w:spacing w:line="480" w:lineRule="auto"/>
        <w:rPr>
          <w:rFonts w:ascii="Arial" w:hAnsi="Arial" w:cs="Arial"/>
          <w:color w:val="000000"/>
          <w:sz w:val="22"/>
          <w:szCs w:val="22"/>
        </w:rPr>
      </w:pPr>
      <w:r w:rsidRPr="00F43064">
        <w:rPr>
          <w:rFonts w:ascii="Arial" w:hAnsi="Arial" w:cs="Arial"/>
          <w:color w:val="000000"/>
          <w:sz w:val="22"/>
          <w:szCs w:val="22"/>
        </w:rPr>
        <w:t>She concludes by suggesting that her team realised that these habits became enmeshed in an unconscious system of defences. Not one that was recognised by nurses and one that they often denied being involved with</w:t>
      </w:r>
      <w:r w:rsidR="000D1867">
        <w:rPr>
          <w:rFonts w:ascii="Arial" w:hAnsi="Arial" w:cs="Arial"/>
          <w:color w:val="000000"/>
          <w:sz w:val="22"/>
          <w:szCs w:val="22"/>
        </w:rPr>
        <w:t>,</w:t>
      </w:r>
      <w:r w:rsidRPr="00F43064">
        <w:rPr>
          <w:rFonts w:ascii="Arial" w:hAnsi="Arial" w:cs="Arial"/>
          <w:color w:val="000000"/>
          <w:sz w:val="22"/>
          <w:szCs w:val="22"/>
        </w:rPr>
        <w:t xml:space="preserve"> but one which nevertheless permeated the culture of the hospital. My sense of this exchange is one which speaks to a personal and professional anxiety and this story speaks to a more profound sense of loss and uncertainty. Story</w:t>
      </w:r>
      <w:r w:rsidRPr="00333DCB">
        <w:rPr>
          <w:rFonts w:ascii="Arial" w:hAnsi="Arial" w:cs="Arial"/>
          <w:color w:val="000000"/>
          <w:sz w:val="22"/>
          <w:szCs w:val="22"/>
        </w:rPr>
        <w:t xml:space="preserve"> 4 becomes emblematic of my personal uncertainty about my place within the organisation</w:t>
      </w:r>
      <w:r w:rsidR="000D1867">
        <w:rPr>
          <w:rFonts w:ascii="Arial" w:hAnsi="Arial" w:cs="Arial"/>
          <w:color w:val="000000"/>
          <w:sz w:val="22"/>
          <w:szCs w:val="22"/>
        </w:rPr>
        <w:t>,</w:t>
      </w:r>
      <w:r w:rsidRPr="00333DCB">
        <w:rPr>
          <w:rFonts w:ascii="Arial" w:hAnsi="Arial" w:cs="Arial"/>
          <w:color w:val="000000"/>
          <w:sz w:val="22"/>
          <w:szCs w:val="22"/>
        </w:rPr>
        <w:t xml:space="preserve"> signifying my precarious hold on to the core values of the school. </w:t>
      </w:r>
    </w:p>
    <w:p w14:paraId="3B8B559B" w14:textId="77777777" w:rsidR="0023162B" w:rsidRPr="00E32E05" w:rsidRDefault="0023162B" w:rsidP="001F4065">
      <w:pPr>
        <w:widowControl w:val="0"/>
        <w:autoSpaceDE w:val="0"/>
        <w:autoSpaceDN w:val="0"/>
        <w:adjustRightInd w:val="0"/>
        <w:spacing w:line="480" w:lineRule="auto"/>
        <w:rPr>
          <w:rFonts w:ascii="Arial" w:hAnsi="Arial" w:cs="Arial"/>
          <w:color w:val="000000"/>
          <w:sz w:val="22"/>
          <w:szCs w:val="22"/>
        </w:rPr>
      </w:pPr>
    </w:p>
    <w:p w14:paraId="6B5FEB41" w14:textId="5766E9B9" w:rsidR="0023162B" w:rsidRPr="00086116" w:rsidRDefault="0023162B" w:rsidP="00311C0B">
      <w:pPr>
        <w:spacing w:after="120" w:line="480" w:lineRule="auto"/>
        <w:rPr>
          <w:rFonts w:ascii="Arial" w:hAnsi="Arial" w:cs="Arial"/>
          <w:sz w:val="22"/>
          <w:szCs w:val="22"/>
        </w:rPr>
      </w:pPr>
      <w:r w:rsidRPr="00CA0513">
        <w:rPr>
          <w:rFonts w:ascii="Arial" w:hAnsi="Arial" w:cs="Arial"/>
          <w:color w:val="000000"/>
          <w:sz w:val="22"/>
          <w:szCs w:val="22"/>
        </w:rPr>
        <w:t>Psychodynamically, the story can be seen as emblematic of a wider issue in which previously good r</w:t>
      </w:r>
      <w:r w:rsidRPr="007D34C5">
        <w:rPr>
          <w:rFonts w:ascii="Arial" w:hAnsi="Arial" w:cs="Arial"/>
          <w:color w:val="000000"/>
          <w:sz w:val="22"/>
          <w:szCs w:val="22"/>
        </w:rPr>
        <w:t xml:space="preserve">elations became easily disrupted and cast aside when we felt under intense supervision and scrutiny. Story 4 captures the essence of how our camaraderie, our </w:t>
      </w:r>
      <w:r w:rsidR="00C605D8">
        <w:rPr>
          <w:rFonts w:ascii="Arial" w:hAnsi="Arial" w:cs="Arial"/>
          <w:color w:val="000000"/>
          <w:sz w:val="22"/>
          <w:szCs w:val="22"/>
        </w:rPr>
        <w:t>sense of making meaningful connections</w:t>
      </w:r>
      <w:r w:rsidRPr="007D34C5">
        <w:rPr>
          <w:rFonts w:ascii="Arial" w:hAnsi="Arial" w:cs="Arial"/>
          <w:color w:val="000000"/>
          <w:sz w:val="22"/>
          <w:szCs w:val="22"/>
        </w:rPr>
        <w:t xml:space="preserve"> </w:t>
      </w:r>
      <w:r w:rsidR="00C605D8">
        <w:rPr>
          <w:rFonts w:ascii="Arial" w:hAnsi="Arial" w:cs="Arial"/>
          <w:color w:val="000000"/>
          <w:sz w:val="22"/>
          <w:szCs w:val="22"/>
        </w:rPr>
        <w:t>becomes</w:t>
      </w:r>
      <w:r w:rsidRPr="007D34C5">
        <w:rPr>
          <w:rFonts w:ascii="Arial" w:hAnsi="Arial" w:cs="Arial"/>
          <w:color w:val="000000"/>
          <w:sz w:val="22"/>
          <w:szCs w:val="22"/>
        </w:rPr>
        <w:t xml:space="preserve"> d</w:t>
      </w:r>
      <w:r w:rsidR="00C605D8">
        <w:rPr>
          <w:rFonts w:ascii="Arial" w:hAnsi="Arial" w:cs="Arial"/>
          <w:color w:val="000000"/>
          <w:sz w:val="22"/>
          <w:szCs w:val="22"/>
        </w:rPr>
        <w:t>isrupted. As staff, we project</w:t>
      </w:r>
      <w:r w:rsidRPr="007D34C5">
        <w:rPr>
          <w:rFonts w:ascii="Arial" w:hAnsi="Arial" w:cs="Arial"/>
          <w:color w:val="000000"/>
          <w:sz w:val="22"/>
          <w:szCs w:val="22"/>
        </w:rPr>
        <w:t xml:space="preserve"> our anxiety </w:t>
      </w:r>
      <w:r w:rsidR="005531C2">
        <w:rPr>
          <w:rFonts w:ascii="Arial" w:hAnsi="Arial" w:cs="Arial"/>
          <w:color w:val="000000"/>
          <w:sz w:val="22"/>
          <w:szCs w:val="22"/>
        </w:rPr>
        <w:t>i</w:t>
      </w:r>
      <w:r w:rsidRPr="007D34C5">
        <w:rPr>
          <w:rFonts w:ascii="Arial" w:hAnsi="Arial" w:cs="Arial"/>
          <w:color w:val="000000"/>
          <w:sz w:val="22"/>
          <w:szCs w:val="22"/>
        </w:rPr>
        <w:t>nto one</w:t>
      </w:r>
      <w:r w:rsidRPr="00086116">
        <w:rPr>
          <w:rFonts w:ascii="Arial" w:hAnsi="Arial" w:cs="Arial"/>
          <w:color w:val="000000"/>
          <w:sz w:val="22"/>
          <w:szCs w:val="22"/>
        </w:rPr>
        <w:t xml:space="preserve"> another. The critical point, is that we are unable to follow this exchange up and work it through in a meaningful way. </w:t>
      </w:r>
      <w:r w:rsidRPr="00086116">
        <w:rPr>
          <w:rFonts w:ascii="Arial" w:hAnsi="Arial" w:cs="Arial"/>
          <w:sz w:val="22"/>
          <w:szCs w:val="22"/>
        </w:rPr>
        <w:t>Hirschhorn reminds us</w:t>
      </w:r>
      <w:r w:rsidR="000D1867">
        <w:rPr>
          <w:rFonts w:ascii="Arial" w:hAnsi="Arial" w:cs="Arial"/>
          <w:sz w:val="22"/>
          <w:szCs w:val="22"/>
        </w:rPr>
        <w:t>:</w:t>
      </w:r>
      <w:r w:rsidRPr="00086116">
        <w:rPr>
          <w:rFonts w:ascii="Arial" w:hAnsi="Arial" w:cs="Arial"/>
          <w:sz w:val="22"/>
          <w:szCs w:val="22"/>
        </w:rPr>
        <w:t xml:space="preserve"> </w:t>
      </w:r>
    </w:p>
    <w:p w14:paraId="28C4FC5F" w14:textId="77777777" w:rsidR="00343191" w:rsidRDefault="00343191" w:rsidP="00311C0B">
      <w:pPr>
        <w:spacing w:after="120" w:line="480" w:lineRule="auto"/>
        <w:ind w:left="720"/>
        <w:rPr>
          <w:rFonts w:ascii="Arial" w:hAnsi="Arial" w:cs="Arial"/>
          <w:sz w:val="22"/>
          <w:szCs w:val="22"/>
        </w:rPr>
      </w:pPr>
    </w:p>
    <w:p w14:paraId="45347C4B" w14:textId="7FB47CF5" w:rsidR="0023162B" w:rsidRPr="00BA2044" w:rsidRDefault="00343191" w:rsidP="00311C0B">
      <w:pPr>
        <w:spacing w:after="120" w:line="480" w:lineRule="auto"/>
        <w:ind w:left="720"/>
        <w:rPr>
          <w:rFonts w:ascii="Arial" w:hAnsi="Arial" w:cs="Arial"/>
          <w:color w:val="000000"/>
          <w:sz w:val="22"/>
          <w:szCs w:val="22"/>
        </w:rPr>
      </w:pPr>
      <w:r>
        <w:rPr>
          <w:rFonts w:ascii="Arial" w:hAnsi="Arial" w:cs="Arial"/>
          <w:sz w:val="22"/>
          <w:szCs w:val="22"/>
        </w:rPr>
        <w:lastRenderedPageBreak/>
        <w:t>“</w:t>
      </w:r>
      <w:r w:rsidR="000D1867">
        <w:rPr>
          <w:rFonts w:ascii="Arial" w:hAnsi="Arial" w:cs="Arial"/>
          <w:sz w:val="22"/>
          <w:szCs w:val="22"/>
        </w:rPr>
        <w:t>…</w:t>
      </w:r>
      <w:r w:rsidR="0023162B" w:rsidRPr="00304172">
        <w:rPr>
          <w:rFonts w:ascii="Arial" w:hAnsi="Arial" w:cs="Arial"/>
          <w:sz w:val="22"/>
          <w:szCs w:val="22"/>
        </w:rPr>
        <w:t>although people rely on social defences to contain their anxiety and to scapegoat clients, customers, or co-wor</w:t>
      </w:r>
      <w:r w:rsidR="0023162B" w:rsidRPr="00BA2044">
        <w:rPr>
          <w:rFonts w:ascii="Arial" w:hAnsi="Arial" w:cs="Arial"/>
          <w:sz w:val="22"/>
          <w:szCs w:val="22"/>
        </w:rPr>
        <w:t>kers, they also desire to restore their experience of psychological wholeness and repair the real or imagined psychological damage they have done in devaluing others.</w:t>
      </w:r>
      <w:r>
        <w:rPr>
          <w:rFonts w:ascii="Arial" w:hAnsi="Arial" w:cs="Arial"/>
          <w:sz w:val="22"/>
          <w:szCs w:val="22"/>
        </w:rPr>
        <w:t>”</w:t>
      </w:r>
      <w:r w:rsidR="0023162B" w:rsidRPr="00BA2044">
        <w:rPr>
          <w:rFonts w:ascii="Arial" w:hAnsi="Arial" w:cs="Arial"/>
          <w:sz w:val="22"/>
          <w:szCs w:val="22"/>
        </w:rPr>
        <w:t xml:space="preserve"> (2000, p.10). </w:t>
      </w:r>
    </w:p>
    <w:p w14:paraId="28128CC6" w14:textId="77777777" w:rsidR="00343191" w:rsidRDefault="00343191" w:rsidP="001F4065">
      <w:pPr>
        <w:widowControl w:val="0"/>
        <w:autoSpaceDE w:val="0"/>
        <w:autoSpaceDN w:val="0"/>
        <w:adjustRightInd w:val="0"/>
        <w:spacing w:line="480" w:lineRule="auto"/>
        <w:rPr>
          <w:rFonts w:ascii="Arial" w:hAnsi="Arial" w:cs="Arial"/>
          <w:color w:val="000000"/>
          <w:sz w:val="22"/>
          <w:szCs w:val="22"/>
        </w:rPr>
      </w:pPr>
    </w:p>
    <w:p w14:paraId="09911A52" w14:textId="47BA3F1E" w:rsidR="0023162B" w:rsidRPr="00476D38" w:rsidRDefault="0023162B" w:rsidP="001F4065">
      <w:pPr>
        <w:widowControl w:val="0"/>
        <w:autoSpaceDE w:val="0"/>
        <w:autoSpaceDN w:val="0"/>
        <w:adjustRightInd w:val="0"/>
        <w:spacing w:line="480" w:lineRule="auto"/>
        <w:rPr>
          <w:rFonts w:ascii="Arial" w:hAnsi="Arial" w:cs="Arial"/>
          <w:color w:val="000000"/>
          <w:sz w:val="22"/>
          <w:szCs w:val="22"/>
        </w:rPr>
      </w:pPr>
      <w:r w:rsidRPr="003106A8">
        <w:rPr>
          <w:rFonts w:ascii="Arial" w:hAnsi="Arial" w:cs="Arial"/>
          <w:color w:val="000000"/>
          <w:sz w:val="22"/>
          <w:szCs w:val="22"/>
        </w:rPr>
        <w:t>Without some due reparati</w:t>
      </w:r>
      <w:r w:rsidR="00211DA8" w:rsidRPr="003106A8">
        <w:rPr>
          <w:rFonts w:ascii="Arial" w:hAnsi="Arial" w:cs="Arial"/>
          <w:color w:val="000000"/>
          <w:sz w:val="22"/>
          <w:szCs w:val="22"/>
        </w:rPr>
        <w:t>on, this whispered exchange, this</w:t>
      </w:r>
      <w:r w:rsidRPr="003106A8">
        <w:rPr>
          <w:rFonts w:ascii="Arial" w:hAnsi="Arial" w:cs="Arial"/>
          <w:color w:val="000000"/>
          <w:sz w:val="22"/>
          <w:szCs w:val="22"/>
        </w:rPr>
        <w:t xml:space="preserve"> briefest of moments, leaves a</w:t>
      </w:r>
      <w:r w:rsidR="00211DA8" w:rsidRPr="003106A8">
        <w:rPr>
          <w:rFonts w:ascii="Arial" w:hAnsi="Arial" w:cs="Arial"/>
          <w:color w:val="000000"/>
          <w:sz w:val="22"/>
          <w:szCs w:val="22"/>
        </w:rPr>
        <w:t>nother</w:t>
      </w:r>
      <w:r w:rsidRPr="003106A8">
        <w:rPr>
          <w:rFonts w:ascii="Arial" w:hAnsi="Arial" w:cs="Arial"/>
          <w:color w:val="000000"/>
          <w:sz w:val="22"/>
          <w:szCs w:val="22"/>
        </w:rPr>
        <w:t xml:space="preserve"> disquieting</w:t>
      </w:r>
      <w:r w:rsidR="00211DA8" w:rsidRPr="00476D38">
        <w:rPr>
          <w:rFonts w:ascii="Arial" w:hAnsi="Arial" w:cs="Arial"/>
          <w:color w:val="000000"/>
          <w:sz w:val="22"/>
          <w:szCs w:val="22"/>
        </w:rPr>
        <w:t xml:space="preserve"> moment</w:t>
      </w:r>
      <w:r w:rsidRPr="00476D38">
        <w:rPr>
          <w:rFonts w:ascii="Arial" w:hAnsi="Arial" w:cs="Arial"/>
          <w:color w:val="000000"/>
          <w:sz w:val="22"/>
          <w:szCs w:val="22"/>
        </w:rPr>
        <w:t xml:space="preserve">. </w:t>
      </w:r>
    </w:p>
    <w:p w14:paraId="1EAB83CC" w14:textId="77777777" w:rsidR="0023162B" w:rsidRPr="00476D38" w:rsidRDefault="0023162B" w:rsidP="001F4065">
      <w:pPr>
        <w:widowControl w:val="0"/>
        <w:autoSpaceDE w:val="0"/>
        <w:autoSpaceDN w:val="0"/>
        <w:adjustRightInd w:val="0"/>
        <w:spacing w:line="480" w:lineRule="auto"/>
        <w:rPr>
          <w:rFonts w:ascii="Arial" w:hAnsi="Arial" w:cs="Arial"/>
          <w:color w:val="000000"/>
          <w:sz w:val="22"/>
          <w:szCs w:val="22"/>
        </w:rPr>
      </w:pPr>
    </w:p>
    <w:p w14:paraId="65F71558" w14:textId="77777777" w:rsidR="00343191" w:rsidRDefault="00343191">
      <w:pPr>
        <w:rPr>
          <w:rFonts w:asciiTheme="majorHAnsi" w:eastAsiaTheme="majorEastAsia" w:hAnsiTheme="majorHAnsi" w:cstheme="majorBidi"/>
          <w:b/>
          <w:bCs/>
          <w:color w:val="4472C4" w:themeColor="accent1"/>
          <w:sz w:val="26"/>
          <w:szCs w:val="26"/>
        </w:rPr>
      </w:pPr>
      <w:r>
        <w:br w:type="page"/>
      </w:r>
    </w:p>
    <w:p w14:paraId="5AAD734E" w14:textId="0F4557A9" w:rsidR="0023162B" w:rsidRPr="008E1899" w:rsidRDefault="0023162B" w:rsidP="00311C0B">
      <w:pPr>
        <w:pStyle w:val="Heading2"/>
        <w:spacing w:line="480" w:lineRule="auto"/>
      </w:pPr>
      <w:bookmarkStart w:id="49" w:name="_Toc3920298"/>
      <w:r w:rsidRPr="00476D38">
        <w:lastRenderedPageBreak/>
        <w:t>Story 5</w:t>
      </w:r>
      <w:r w:rsidR="000D1867">
        <w:t>:</w:t>
      </w:r>
      <w:r w:rsidR="00433AE8">
        <w:t xml:space="preserve"> </w:t>
      </w:r>
      <w:r w:rsidR="002227B1" w:rsidRPr="00476D38">
        <w:t>The assembly when Lemar</w:t>
      </w:r>
      <w:r w:rsidRPr="00476D38">
        <w:t xml:space="preserve"> lock</w:t>
      </w:r>
      <w:r w:rsidR="002227B1" w:rsidRPr="008E1899">
        <w:t xml:space="preserve">s </w:t>
      </w:r>
      <w:r w:rsidRPr="008E1899">
        <w:t>down</w:t>
      </w:r>
      <w:bookmarkEnd w:id="49"/>
    </w:p>
    <w:p w14:paraId="26B50452" w14:textId="74A16A86" w:rsidR="0023162B" w:rsidRPr="00A212FF" w:rsidRDefault="0023162B" w:rsidP="00311C0B">
      <w:pPr>
        <w:pStyle w:val="Heading3"/>
        <w:spacing w:after="240" w:line="480" w:lineRule="auto"/>
      </w:pPr>
      <w:r w:rsidRPr="00A212FF">
        <w:t>Theme 5: Where am I / who am I?</w:t>
      </w:r>
    </w:p>
    <w:p w14:paraId="09738354" w14:textId="77777777" w:rsidR="0023162B" w:rsidRPr="00471241" w:rsidRDefault="0023162B" w:rsidP="001F4065">
      <w:pPr>
        <w:spacing w:line="480" w:lineRule="auto"/>
        <w:ind w:left="720"/>
        <w:rPr>
          <w:rFonts w:ascii="Arial" w:hAnsi="Arial" w:cs="Arial"/>
          <w:i/>
          <w:sz w:val="22"/>
          <w:szCs w:val="22"/>
        </w:rPr>
      </w:pPr>
      <w:r w:rsidRPr="00EA393E">
        <w:rPr>
          <w:rFonts w:ascii="Arial" w:hAnsi="Arial" w:cs="Arial"/>
          <w:i/>
          <w:sz w:val="22"/>
          <w:szCs w:val="22"/>
        </w:rPr>
        <w:t>Social defences can serve a valuable function but by now, their positive effect has evaporated. The lack of a contain</w:t>
      </w:r>
      <w:r w:rsidRPr="00471241">
        <w:rPr>
          <w:rFonts w:ascii="Arial" w:hAnsi="Arial" w:cs="Arial"/>
          <w:i/>
          <w:sz w:val="22"/>
          <w:szCs w:val="22"/>
        </w:rPr>
        <w:t>ing effect becomes transparent as anxiety becomes projected onto the children. Personally, I know I’m on my way out of the door. My feelings are contested and problematic. I want to reach out to protect the children, I can feel a deeply personal, paternal need to protect them from threats but feel helplessness in the knowledge that I won’t be there. A profound sense of failure and yet, am I becoming critically more alert about future possibilities?</w:t>
      </w:r>
    </w:p>
    <w:p w14:paraId="2F81D035" w14:textId="77777777" w:rsidR="0023162B" w:rsidRPr="00471241" w:rsidRDefault="0023162B" w:rsidP="001F4065">
      <w:pPr>
        <w:spacing w:line="480" w:lineRule="auto"/>
        <w:rPr>
          <w:rFonts w:ascii="Arial" w:hAnsi="Arial" w:cs="Arial"/>
          <w:sz w:val="22"/>
          <w:szCs w:val="22"/>
        </w:rPr>
      </w:pPr>
    </w:p>
    <w:p w14:paraId="221D5EEB" w14:textId="590B95A2" w:rsidR="0023162B" w:rsidRPr="00051944" w:rsidRDefault="0023162B" w:rsidP="001F4065">
      <w:pPr>
        <w:spacing w:line="480" w:lineRule="auto"/>
        <w:rPr>
          <w:rFonts w:ascii="Arial" w:hAnsi="Arial" w:cs="Arial"/>
          <w:sz w:val="22"/>
          <w:szCs w:val="22"/>
        </w:rPr>
      </w:pPr>
      <w:r w:rsidRPr="00471241">
        <w:rPr>
          <w:rFonts w:ascii="Arial" w:hAnsi="Arial" w:cs="Arial"/>
          <w:sz w:val="22"/>
          <w:szCs w:val="22"/>
        </w:rPr>
        <w:t>By the time I started to write my fifth story</w:t>
      </w:r>
      <w:r w:rsidR="000D1867">
        <w:rPr>
          <w:rFonts w:ascii="Arial" w:hAnsi="Arial" w:cs="Arial"/>
          <w:sz w:val="22"/>
          <w:szCs w:val="22"/>
        </w:rPr>
        <w:t>,</w:t>
      </w:r>
      <w:r w:rsidRPr="00471241">
        <w:rPr>
          <w:rFonts w:ascii="Arial" w:hAnsi="Arial" w:cs="Arial"/>
          <w:sz w:val="22"/>
          <w:szCs w:val="22"/>
        </w:rPr>
        <w:t xml:space="preserve"> I had re-rea</w:t>
      </w:r>
      <w:r w:rsidRPr="006342C8">
        <w:rPr>
          <w:rFonts w:ascii="Arial" w:hAnsi="Arial" w:cs="Arial"/>
          <w:sz w:val="22"/>
          <w:szCs w:val="22"/>
        </w:rPr>
        <w:t xml:space="preserve">d Menzies and her later essays and I </w:t>
      </w:r>
      <w:r w:rsidR="000D1867">
        <w:rPr>
          <w:rFonts w:ascii="Arial" w:hAnsi="Arial" w:cs="Arial"/>
          <w:sz w:val="22"/>
          <w:szCs w:val="22"/>
        </w:rPr>
        <w:t>was</w:t>
      </w:r>
      <w:r w:rsidRPr="006342C8">
        <w:rPr>
          <w:rFonts w:ascii="Arial" w:hAnsi="Arial" w:cs="Arial"/>
          <w:sz w:val="22"/>
          <w:szCs w:val="22"/>
        </w:rPr>
        <w:t xml:space="preserve"> certain that the function of the hierarchy to contain our a</w:t>
      </w:r>
      <w:r w:rsidRPr="003C2CA2">
        <w:rPr>
          <w:rFonts w:ascii="Arial" w:hAnsi="Arial" w:cs="Arial"/>
          <w:sz w:val="22"/>
          <w:szCs w:val="22"/>
        </w:rPr>
        <w:t>nxiety ha</w:t>
      </w:r>
      <w:r w:rsidR="000D1867">
        <w:rPr>
          <w:rFonts w:ascii="Arial" w:hAnsi="Arial" w:cs="Arial"/>
          <w:sz w:val="22"/>
          <w:szCs w:val="22"/>
        </w:rPr>
        <w:t>d</w:t>
      </w:r>
      <w:r w:rsidR="00FD3F98">
        <w:rPr>
          <w:rFonts w:ascii="Arial" w:hAnsi="Arial" w:cs="Arial"/>
          <w:sz w:val="22"/>
          <w:szCs w:val="22"/>
        </w:rPr>
        <w:t xml:space="preserve"> broken down.</w:t>
      </w:r>
      <w:r w:rsidR="00BA0CE7">
        <w:rPr>
          <w:rFonts w:ascii="Arial" w:hAnsi="Arial" w:cs="Arial"/>
          <w:sz w:val="22"/>
          <w:szCs w:val="22"/>
        </w:rPr>
        <w:t xml:space="preserve"> </w:t>
      </w:r>
      <w:r w:rsidR="00FD3F98">
        <w:rPr>
          <w:rFonts w:ascii="Arial" w:hAnsi="Arial" w:cs="Arial"/>
          <w:sz w:val="22"/>
          <w:szCs w:val="22"/>
        </w:rPr>
        <w:t xml:space="preserve"> The assembly where Lemar’s locks down</w:t>
      </w:r>
      <w:r w:rsidR="00BA0CE7">
        <w:rPr>
          <w:rFonts w:ascii="Arial" w:hAnsi="Arial" w:cs="Arial"/>
          <w:sz w:val="22"/>
          <w:szCs w:val="22"/>
        </w:rPr>
        <w:t xml:space="preserve"> his own feelings</w:t>
      </w:r>
      <w:r w:rsidRPr="003C2CA2">
        <w:rPr>
          <w:rFonts w:ascii="Arial" w:hAnsi="Arial" w:cs="Arial"/>
          <w:sz w:val="22"/>
          <w:szCs w:val="22"/>
        </w:rPr>
        <w:t>, caps the whole sequence of my experiences and the whole assemblage of data that I ha</w:t>
      </w:r>
      <w:r w:rsidR="000D1867">
        <w:rPr>
          <w:rFonts w:ascii="Arial" w:hAnsi="Arial" w:cs="Arial"/>
          <w:sz w:val="22"/>
          <w:szCs w:val="22"/>
        </w:rPr>
        <w:t>d</w:t>
      </w:r>
      <w:r w:rsidRPr="003C2CA2">
        <w:rPr>
          <w:rFonts w:ascii="Arial" w:hAnsi="Arial" w:cs="Arial"/>
          <w:sz w:val="22"/>
          <w:szCs w:val="22"/>
        </w:rPr>
        <w:t xml:space="preserve"> been collecting. The language in school ha</w:t>
      </w:r>
      <w:r w:rsidR="000D1867">
        <w:rPr>
          <w:rFonts w:ascii="Arial" w:hAnsi="Arial" w:cs="Arial"/>
          <w:sz w:val="22"/>
          <w:szCs w:val="22"/>
        </w:rPr>
        <w:t>d</w:t>
      </w:r>
      <w:r w:rsidRPr="003C2CA2">
        <w:rPr>
          <w:rFonts w:ascii="Arial" w:hAnsi="Arial" w:cs="Arial"/>
          <w:sz w:val="22"/>
          <w:szCs w:val="22"/>
        </w:rPr>
        <w:t xml:space="preserve"> changed. If the bar’s going to get higher, </w:t>
      </w:r>
      <w:r w:rsidR="000D1867">
        <w:rPr>
          <w:rFonts w:ascii="Arial" w:hAnsi="Arial" w:cs="Arial"/>
          <w:sz w:val="22"/>
          <w:szCs w:val="22"/>
        </w:rPr>
        <w:t xml:space="preserve">I thought, </w:t>
      </w:r>
      <w:r w:rsidRPr="003C2CA2">
        <w:rPr>
          <w:rFonts w:ascii="Arial" w:hAnsi="Arial" w:cs="Arial"/>
          <w:sz w:val="22"/>
          <w:szCs w:val="22"/>
        </w:rPr>
        <w:t>well, it’s already too high for me now. As soon as I heard Bob powering through his slides that morning</w:t>
      </w:r>
      <w:r w:rsidR="000D1867">
        <w:rPr>
          <w:rFonts w:ascii="Arial" w:hAnsi="Arial" w:cs="Arial"/>
          <w:sz w:val="22"/>
          <w:szCs w:val="22"/>
        </w:rPr>
        <w:t>,</w:t>
      </w:r>
      <w:r w:rsidRPr="003C2CA2">
        <w:rPr>
          <w:rFonts w:ascii="Arial" w:hAnsi="Arial" w:cs="Arial"/>
          <w:sz w:val="22"/>
          <w:szCs w:val="22"/>
        </w:rPr>
        <w:t xml:space="preserve"> with Lemar by my side</w:t>
      </w:r>
      <w:r w:rsidR="000D1867">
        <w:rPr>
          <w:rFonts w:ascii="Arial" w:hAnsi="Arial" w:cs="Arial"/>
          <w:sz w:val="22"/>
          <w:szCs w:val="22"/>
        </w:rPr>
        <w:t>,</w:t>
      </w:r>
      <w:r w:rsidRPr="003C2CA2">
        <w:rPr>
          <w:rFonts w:ascii="Arial" w:hAnsi="Arial" w:cs="Arial"/>
          <w:sz w:val="22"/>
          <w:szCs w:val="22"/>
        </w:rPr>
        <w:t xml:space="preserve"> I saw how he became increasingly frozen. Has he defended himself by switching off, locking his unbearable thoughts away? (Greenwood, 2002). I can’t prove it but </w:t>
      </w:r>
      <w:r w:rsidRPr="00051944">
        <w:rPr>
          <w:rFonts w:ascii="Arial" w:hAnsi="Arial" w:cs="Arial"/>
          <w:sz w:val="22"/>
          <w:szCs w:val="22"/>
        </w:rPr>
        <w:t xml:space="preserve">I feel certain now that the outcome of our collective anxiety </w:t>
      </w:r>
      <w:r w:rsidR="000D1867">
        <w:rPr>
          <w:rFonts w:ascii="Arial" w:hAnsi="Arial" w:cs="Arial"/>
          <w:sz w:val="22"/>
          <w:szCs w:val="22"/>
        </w:rPr>
        <w:t>was</w:t>
      </w:r>
      <w:r w:rsidRPr="00051944">
        <w:rPr>
          <w:rFonts w:ascii="Arial" w:hAnsi="Arial" w:cs="Arial"/>
          <w:sz w:val="22"/>
          <w:szCs w:val="22"/>
        </w:rPr>
        <w:t xml:space="preserve"> to push our fears and worries onto the children. Instead of us containing the children’s anxieties</w:t>
      </w:r>
      <w:r w:rsidR="000D1867">
        <w:rPr>
          <w:rFonts w:ascii="Arial" w:hAnsi="Arial" w:cs="Arial"/>
          <w:sz w:val="22"/>
          <w:szCs w:val="22"/>
        </w:rPr>
        <w:t>,</w:t>
      </w:r>
      <w:r w:rsidRPr="00051944">
        <w:rPr>
          <w:rFonts w:ascii="Arial" w:hAnsi="Arial" w:cs="Arial"/>
          <w:sz w:val="22"/>
          <w:szCs w:val="22"/>
        </w:rPr>
        <w:t xml:space="preserve"> we </w:t>
      </w:r>
      <w:r w:rsidR="000D1867">
        <w:rPr>
          <w:rFonts w:ascii="Arial" w:hAnsi="Arial" w:cs="Arial"/>
          <w:sz w:val="22"/>
          <w:szCs w:val="22"/>
        </w:rPr>
        <w:t>we</w:t>
      </w:r>
      <w:r w:rsidRPr="00051944">
        <w:rPr>
          <w:rFonts w:ascii="Arial" w:hAnsi="Arial" w:cs="Arial"/>
          <w:sz w:val="22"/>
          <w:szCs w:val="22"/>
        </w:rPr>
        <w:t>re expecting them to contain ours.</w:t>
      </w:r>
    </w:p>
    <w:p w14:paraId="5BCF12CB" w14:textId="77777777" w:rsidR="0023162B" w:rsidRPr="00051944" w:rsidRDefault="0023162B" w:rsidP="001F4065">
      <w:pPr>
        <w:spacing w:line="480" w:lineRule="auto"/>
        <w:rPr>
          <w:rFonts w:ascii="Arial" w:hAnsi="Arial" w:cs="Arial"/>
          <w:sz w:val="22"/>
          <w:szCs w:val="22"/>
        </w:rPr>
      </w:pPr>
    </w:p>
    <w:p w14:paraId="3210E324" w14:textId="06AA6208" w:rsidR="0023162B" w:rsidRPr="008E2FF0" w:rsidRDefault="0023162B" w:rsidP="001F4065">
      <w:pPr>
        <w:spacing w:line="480" w:lineRule="auto"/>
        <w:rPr>
          <w:rFonts w:ascii="Arial" w:hAnsi="Arial" w:cs="Arial"/>
          <w:sz w:val="22"/>
          <w:szCs w:val="22"/>
        </w:rPr>
      </w:pPr>
      <w:r w:rsidRPr="00051944">
        <w:rPr>
          <w:rFonts w:ascii="Arial" w:hAnsi="Arial" w:cs="Arial"/>
          <w:sz w:val="22"/>
          <w:szCs w:val="22"/>
        </w:rPr>
        <w:t>It wasn’t that I minded them coming up with another</w:t>
      </w:r>
      <w:r w:rsidRPr="003B4AB3">
        <w:rPr>
          <w:rFonts w:ascii="Arial" w:hAnsi="Arial" w:cs="Arial"/>
          <w:sz w:val="22"/>
          <w:szCs w:val="22"/>
        </w:rPr>
        <w:t xml:space="preserve"> </w:t>
      </w:r>
      <w:r w:rsidRPr="00A40CB0">
        <w:rPr>
          <w:rFonts w:ascii="Arial" w:hAnsi="Arial" w:cs="Arial"/>
          <w:i/>
          <w:sz w:val="22"/>
          <w:szCs w:val="22"/>
        </w:rPr>
        <w:t>new</w:t>
      </w:r>
      <w:r w:rsidRPr="00C00C62">
        <w:rPr>
          <w:rFonts w:ascii="Arial" w:hAnsi="Arial" w:cs="Arial"/>
          <w:sz w:val="22"/>
          <w:szCs w:val="22"/>
        </w:rPr>
        <w:t xml:space="preserve"> climate of learning, I could even, cope, just about, with the relish in Bob’s pronounced delivery as he savoured every syllable of ‘getting the sanctions right’ for the (silent majority of) children, the hiding their real intent to sign ‘</w:t>
      </w:r>
      <w:r w:rsidRPr="00311C0B">
        <w:rPr>
          <w:rFonts w:ascii="Arial" w:hAnsi="Arial" w:cs="Arial"/>
          <w:sz w:val="22"/>
          <w:szCs w:val="22"/>
        </w:rPr>
        <w:t>naughty</w:t>
      </w:r>
      <w:r w:rsidRPr="00C00C62">
        <w:rPr>
          <w:rFonts w:ascii="Arial" w:hAnsi="Arial" w:cs="Arial"/>
          <w:i/>
          <w:sz w:val="22"/>
          <w:szCs w:val="22"/>
        </w:rPr>
        <w:t>’</w:t>
      </w:r>
      <w:r w:rsidRPr="008E2FF0">
        <w:rPr>
          <w:rFonts w:ascii="Arial" w:hAnsi="Arial" w:cs="Arial"/>
          <w:sz w:val="22"/>
          <w:szCs w:val="22"/>
        </w:rPr>
        <w:t xml:space="preserve"> children up to a contract and to lock them out of school when inevitably they fail</w:t>
      </w:r>
      <w:r w:rsidR="000D1867">
        <w:rPr>
          <w:rFonts w:ascii="Arial" w:hAnsi="Arial" w:cs="Arial"/>
          <w:sz w:val="22"/>
          <w:szCs w:val="22"/>
        </w:rPr>
        <w:t>ed</w:t>
      </w:r>
      <w:r w:rsidRPr="008E2FF0">
        <w:rPr>
          <w:rFonts w:ascii="Arial" w:hAnsi="Arial" w:cs="Arial"/>
          <w:sz w:val="22"/>
          <w:szCs w:val="22"/>
        </w:rPr>
        <w:t xml:space="preserve"> to meet the terms of their new behaviour contract. Under the rhetoric, our social </w:t>
      </w:r>
      <w:r w:rsidRPr="008E2FF0">
        <w:rPr>
          <w:rFonts w:ascii="Arial" w:hAnsi="Arial" w:cs="Arial"/>
          <w:sz w:val="22"/>
          <w:szCs w:val="22"/>
        </w:rPr>
        <w:lastRenderedPageBreak/>
        <w:t xml:space="preserve">defences to support the ‘silent majority’ were at risk of perpetuating a culture where the school belonged to the professional adults. Our decisions. Our choices. What of the children at risk of exclusion and their parents? </w:t>
      </w:r>
    </w:p>
    <w:p w14:paraId="4CE6BD69" w14:textId="77777777" w:rsidR="0023162B" w:rsidRPr="008E2FF0" w:rsidRDefault="0023162B" w:rsidP="001F4065">
      <w:pPr>
        <w:spacing w:line="480" w:lineRule="auto"/>
        <w:rPr>
          <w:rFonts w:ascii="Arial" w:hAnsi="Arial" w:cs="Arial"/>
          <w:sz w:val="22"/>
          <w:szCs w:val="22"/>
        </w:rPr>
      </w:pPr>
    </w:p>
    <w:p w14:paraId="4AFD3D1C" w14:textId="517F8733" w:rsidR="0023162B" w:rsidRPr="008E2FF0" w:rsidRDefault="0023162B" w:rsidP="001F4065">
      <w:pPr>
        <w:spacing w:line="480" w:lineRule="auto"/>
        <w:rPr>
          <w:rFonts w:ascii="Arial" w:hAnsi="Arial" w:cs="Arial"/>
          <w:sz w:val="22"/>
          <w:szCs w:val="22"/>
        </w:rPr>
      </w:pPr>
      <w:r w:rsidRPr="008E2FF0">
        <w:rPr>
          <w:rFonts w:ascii="Arial" w:hAnsi="Arial" w:cs="Arial"/>
          <w:sz w:val="22"/>
          <w:szCs w:val="22"/>
        </w:rPr>
        <w:t xml:space="preserve">Moreover, what of my own place within this system? I was less immersed than I had been in </w:t>
      </w:r>
      <w:r w:rsidR="000D1867">
        <w:rPr>
          <w:rFonts w:ascii="Arial" w:hAnsi="Arial" w:cs="Arial"/>
          <w:sz w:val="22"/>
          <w:szCs w:val="22"/>
        </w:rPr>
        <w:t>S</w:t>
      </w:r>
      <w:r w:rsidRPr="008E2FF0">
        <w:rPr>
          <w:rFonts w:ascii="Arial" w:hAnsi="Arial" w:cs="Arial"/>
          <w:sz w:val="22"/>
          <w:szCs w:val="22"/>
        </w:rPr>
        <w:t xml:space="preserve">tory 1, but in a school that should have been </w:t>
      </w:r>
      <w:r w:rsidRPr="008E2FF0">
        <w:rPr>
          <w:rFonts w:ascii="Arial" w:hAnsi="Arial" w:cs="Arial"/>
          <w:i/>
          <w:sz w:val="22"/>
          <w:szCs w:val="22"/>
        </w:rPr>
        <w:t>for</w:t>
      </w:r>
      <w:r w:rsidRPr="008E2FF0">
        <w:rPr>
          <w:rFonts w:ascii="Arial" w:hAnsi="Arial" w:cs="Arial"/>
          <w:sz w:val="22"/>
          <w:szCs w:val="22"/>
        </w:rPr>
        <w:t xml:space="preserve"> children like Lemar, </w:t>
      </w:r>
      <w:r w:rsidR="000D1867">
        <w:rPr>
          <w:rFonts w:ascii="Arial" w:hAnsi="Arial" w:cs="Arial"/>
          <w:sz w:val="22"/>
          <w:szCs w:val="22"/>
        </w:rPr>
        <w:t xml:space="preserve">for him to be </w:t>
      </w:r>
      <w:r w:rsidRPr="008E2FF0">
        <w:rPr>
          <w:rFonts w:ascii="Arial" w:hAnsi="Arial" w:cs="Arial"/>
          <w:sz w:val="22"/>
          <w:szCs w:val="22"/>
        </w:rPr>
        <w:t xml:space="preserve">allowed the space to get it wrong and to ‘fail’, in a supportive place where he could learn from his mistakes. I was becoming culpable in condemning him and his friends. The boy was overwhelmed, his ‘lock down’, the blocking out was his defence against these unbearable feelings. I acknowledge that many of my colleagues would not see it this way. I suggest that his shutting out of unbearable feelings isn’t his response, but ours. </w:t>
      </w:r>
    </w:p>
    <w:p w14:paraId="701E3E73" w14:textId="77777777" w:rsidR="0023162B" w:rsidRPr="00AF283A" w:rsidRDefault="0023162B" w:rsidP="001F4065">
      <w:pPr>
        <w:spacing w:line="480" w:lineRule="auto"/>
        <w:rPr>
          <w:rFonts w:ascii="Arial" w:hAnsi="Arial" w:cs="Arial"/>
          <w:sz w:val="22"/>
          <w:szCs w:val="22"/>
        </w:rPr>
      </w:pPr>
    </w:p>
    <w:p w14:paraId="534EB577" w14:textId="68A71CB3" w:rsidR="0023162B" w:rsidRPr="00D21C54" w:rsidRDefault="0023162B" w:rsidP="001F4065">
      <w:pPr>
        <w:spacing w:line="480" w:lineRule="auto"/>
        <w:rPr>
          <w:rFonts w:ascii="Arial" w:hAnsi="Arial" w:cs="Arial"/>
          <w:sz w:val="22"/>
          <w:szCs w:val="22"/>
        </w:rPr>
      </w:pPr>
      <w:r w:rsidRPr="00AF283A">
        <w:rPr>
          <w:rFonts w:ascii="Arial" w:hAnsi="Arial" w:cs="Arial"/>
          <w:sz w:val="22"/>
          <w:szCs w:val="22"/>
        </w:rPr>
        <w:t xml:space="preserve">By </w:t>
      </w:r>
      <w:r w:rsidR="000D1867">
        <w:rPr>
          <w:rFonts w:ascii="Arial" w:hAnsi="Arial" w:cs="Arial"/>
          <w:sz w:val="22"/>
          <w:szCs w:val="22"/>
        </w:rPr>
        <w:t>S</w:t>
      </w:r>
      <w:r w:rsidR="002D2B11" w:rsidRPr="00AF283A">
        <w:rPr>
          <w:rFonts w:ascii="Arial" w:hAnsi="Arial" w:cs="Arial"/>
          <w:sz w:val="22"/>
          <w:szCs w:val="22"/>
        </w:rPr>
        <w:t>tory</w:t>
      </w:r>
      <w:r w:rsidRPr="00CC7654">
        <w:rPr>
          <w:rFonts w:ascii="Arial" w:hAnsi="Arial" w:cs="Arial"/>
          <w:sz w:val="22"/>
          <w:szCs w:val="22"/>
        </w:rPr>
        <w:t xml:space="preserve"> 5</w:t>
      </w:r>
      <w:r w:rsidR="000D1867">
        <w:rPr>
          <w:rFonts w:ascii="Arial" w:hAnsi="Arial" w:cs="Arial"/>
          <w:sz w:val="22"/>
          <w:szCs w:val="22"/>
        </w:rPr>
        <w:t>,</w:t>
      </w:r>
      <w:r w:rsidRPr="00CC7654">
        <w:rPr>
          <w:rFonts w:ascii="Arial" w:hAnsi="Arial" w:cs="Arial"/>
          <w:sz w:val="22"/>
          <w:szCs w:val="22"/>
        </w:rPr>
        <w:t xml:space="preserve"> I fel</w:t>
      </w:r>
      <w:r w:rsidR="000D1867">
        <w:rPr>
          <w:rFonts w:ascii="Arial" w:hAnsi="Arial" w:cs="Arial"/>
          <w:sz w:val="22"/>
          <w:szCs w:val="22"/>
        </w:rPr>
        <w:t>t</w:t>
      </w:r>
      <w:r w:rsidRPr="00CC7654">
        <w:rPr>
          <w:rFonts w:ascii="Arial" w:hAnsi="Arial" w:cs="Arial"/>
          <w:sz w:val="22"/>
          <w:szCs w:val="22"/>
        </w:rPr>
        <w:t xml:space="preserve"> a complete sense of disidentification. I knew that I wasn’t going to be in post for much longer. They had decided not to renew my contract, an overspend on the budget; I had mixed emotions about this. I had started to create new critical thinking about the cu</w:t>
      </w:r>
      <w:r w:rsidRPr="00D21C54">
        <w:rPr>
          <w:rFonts w:ascii="Arial" w:hAnsi="Arial" w:cs="Arial"/>
          <w:sz w:val="22"/>
          <w:szCs w:val="22"/>
        </w:rPr>
        <w:t>lture of the school. Relief, sadness, narcissistic worry about the children - who will ever look after them better than me? I loved those kids</w:t>
      </w:r>
      <w:r w:rsidR="000D1867">
        <w:rPr>
          <w:rFonts w:ascii="Arial" w:hAnsi="Arial" w:cs="Arial"/>
          <w:sz w:val="22"/>
          <w:szCs w:val="22"/>
        </w:rPr>
        <w:t>,</w:t>
      </w:r>
      <w:r w:rsidRPr="00D21C54">
        <w:rPr>
          <w:rFonts w:ascii="Arial" w:hAnsi="Arial" w:cs="Arial"/>
          <w:sz w:val="22"/>
          <w:szCs w:val="22"/>
        </w:rPr>
        <w:t xml:space="preserve"> even the ones that exhausted me. </w:t>
      </w:r>
      <w:r w:rsidR="00BA0CE7" w:rsidRPr="00CC7654">
        <w:rPr>
          <w:rFonts w:ascii="Arial" w:hAnsi="Arial" w:cs="Arial"/>
          <w:sz w:val="22"/>
          <w:szCs w:val="22"/>
        </w:rPr>
        <w:t xml:space="preserve">I felt </w:t>
      </w:r>
      <w:r w:rsidR="00BA0CE7">
        <w:rPr>
          <w:rFonts w:ascii="Arial" w:hAnsi="Arial" w:cs="Arial"/>
          <w:sz w:val="22"/>
          <w:szCs w:val="22"/>
        </w:rPr>
        <w:t>remorseful.</w:t>
      </w:r>
    </w:p>
    <w:p w14:paraId="0D948175" w14:textId="77777777" w:rsidR="0023162B" w:rsidRPr="00D21C54" w:rsidRDefault="0023162B" w:rsidP="001F4065">
      <w:pPr>
        <w:spacing w:line="480" w:lineRule="auto"/>
        <w:rPr>
          <w:rFonts w:ascii="Arial" w:hAnsi="Arial" w:cs="Arial"/>
          <w:sz w:val="22"/>
          <w:szCs w:val="22"/>
        </w:rPr>
      </w:pPr>
    </w:p>
    <w:p w14:paraId="15371636" w14:textId="4C15C7A1" w:rsidR="0023162B" w:rsidRPr="00D21C54" w:rsidRDefault="0023162B" w:rsidP="001F4065">
      <w:pPr>
        <w:spacing w:line="480" w:lineRule="auto"/>
        <w:rPr>
          <w:rFonts w:ascii="Arial" w:hAnsi="Arial" w:cs="Arial"/>
          <w:sz w:val="22"/>
          <w:szCs w:val="22"/>
        </w:rPr>
      </w:pPr>
      <w:r w:rsidRPr="00D21C54">
        <w:rPr>
          <w:rFonts w:ascii="Arial" w:hAnsi="Arial" w:cs="Arial"/>
          <w:sz w:val="22"/>
          <w:szCs w:val="22"/>
        </w:rPr>
        <w:t>The combined effect of these feelings means that I ha</w:t>
      </w:r>
      <w:r w:rsidR="000D1867">
        <w:rPr>
          <w:rFonts w:ascii="Arial" w:hAnsi="Arial" w:cs="Arial"/>
          <w:sz w:val="22"/>
          <w:szCs w:val="22"/>
        </w:rPr>
        <w:t>d</w:t>
      </w:r>
      <w:r w:rsidRPr="00D21C54">
        <w:rPr>
          <w:rFonts w:ascii="Arial" w:hAnsi="Arial" w:cs="Arial"/>
          <w:sz w:val="22"/>
          <w:szCs w:val="22"/>
        </w:rPr>
        <w:t xml:space="preserve"> moved away almost completely from my earlier idealism and instead find myself taking back in the unbearable positions of the children. I’</w:t>
      </w:r>
      <w:r w:rsidR="000D1867">
        <w:rPr>
          <w:rFonts w:ascii="Arial" w:hAnsi="Arial" w:cs="Arial"/>
          <w:sz w:val="22"/>
          <w:szCs w:val="22"/>
        </w:rPr>
        <w:t>d</w:t>
      </w:r>
      <w:r w:rsidRPr="00D21C54">
        <w:rPr>
          <w:rFonts w:ascii="Arial" w:hAnsi="Arial" w:cs="Arial"/>
          <w:sz w:val="22"/>
          <w:szCs w:val="22"/>
        </w:rPr>
        <w:t xml:space="preserve"> started to align myself with the children. In my external world I am seen to play along</w:t>
      </w:r>
      <w:r w:rsidR="000D1867">
        <w:rPr>
          <w:rFonts w:ascii="Arial" w:hAnsi="Arial" w:cs="Arial"/>
          <w:sz w:val="22"/>
          <w:szCs w:val="22"/>
        </w:rPr>
        <w:t>,</w:t>
      </w:r>
      <w:r w:rsidRPr="00D21C54">
        <w:rPr>
          <w:rFonts w:ascii="Arial" w:hAnsi="Arial" w:cs="Arial"/>
          <w:sz w:val="22"/>
          <w:szCs w:val="22"/>
        </w:rPr>
        <w:t xml:space="preserve"> but this time with the children</w:t>
      </w:r>
      <w:r w:rsidR="000D1867">
        <w:rPr>
          <w:rFonts w:ascii="Arial" w:hAnsi="Arial" w:cs="Arial"/>
          <w:sz w:val="22"/>
          <w:szCs w:val="22"/>
        </w:rPr>
        <w:t>,</w:t>
      </w:r>
      <w:r w:rsidRPr="00D21C54">
        <w:rPr>
          <w:rFonts w:ascii="Arial" w:hAnsi="Arial" w:cs="Arial"/>
          <w:sz w:val="22"/>
          <w:szCs w:val="22"/>
        </w:rPr>
        <w:t xml:space="preserve"> not the staff. I must protect my internal me. I regress to childhood. A child in a system that doesn’t remember what childhood is like. I start behaving badly</w:t>
      </w:r>
      <w:r w:rsidR="000D1867">
        <w:rPr>
          <w:rFonts w:ascii="Arial" w:hAnsi="Arial" w:cs="Arial"/>
          <w:sz w:val="22"/>
          <w:szCs w:val="22"/>
        </w:rPr>
        <w:t>,</w:t>
      </w:r>
      <w:r w:rsidRPr="00D21C54">
        <w:rPr>
          <w:rFonts w:ascii="Arial" w:hAnsi="Arial" w:cs="Arial"/>
          <w:sz w:val="22"/>
          <w:szCs w:val="22"/>
        </w:rPr>
        <w:t xml:space="preserve"> pulling jokes to the children, whisper it. Pass it along. I need to play. To resist</w:t>
      </w:r>
      <w:r w:rsidR="000D1867">
        <w:rPr>
          <w:rFonts w:ascii="Arial" w:hAnsi="Arial" w:cs="Arial"/>
          <w:sz w:val="22"/>
          <w:szCs w:val="22"/>
        </w:rPr>
        <w:t>,</w:t>
      </w:r>
      <w:r w:rsidRPr="00D21C54">
        <w:rPr>
          <w:rFonts w:ascii="Arial" w:hAnsi="Arial" w:cs="Arial"/>
          <w:sz w:val="22"/>
          <w:szCs w:val="22"/>
        </w:rPr>
        <w:t xml:space="preserve"> not to misbehave. Adult me reflects that I am no longer certain where I am or who I am. I know it’s not right for me and I want to move on. I’m no longer aligned to the system but instead I am </w:t>
      </w:r>
      <w:r w:rsidR="000D1867">
        <w:rPr>
          <w:rFonts w:ascii="Arial" w:hAnsi="Arial" w:cs="Arial"/>
          <w:sz w:val="22"/>
          <w:szCs w:val="22"/>
        </w:rPr>
        <w:t>with</w:t>
      </w:r>
      <w:r w:rsidRPr="00D21C54">
        <w:rPr>
          <w:rFonts w:ascii="Arial" w:hAnsi="Arial" w:cs="Arial"/>
          <w:sz w:val="22"/>
          <w:szCs w:val="22"/>
        </w:rPr>
        <w:t xml:space="preserve"> the children. </w:t>
      </w:r>
    </w:p>
    <w:p w14:paraId="7D5BCBA3" w14:textId="77777777" w:rsidR="0023162B" w:rsidRPr="00D86E04" w:rsidRDefault="0023162B" w:rsidP="001F4065">
      <w:pPr>
        <w:spacing w:line="480" w:lineRule="auto"/>
        <w:rPr>
          <w:rFonts w:ascii="Arial" w:hAnsi="Arial" w:cs="Arial"/>
          <w:sz w:val="22"/>
          <w:szCs w:val="22"/>
        </w:rPr>
      </w:pPr>
    </w:p>
    <w:p w14:paraId="45A02AFE" w14:textId="41F4F5E8" w:rsidR="0023162B" w:rsidRPr="00D86E04" w:rsidRDefault="0023162B" w:rsidP="001F4065">
      <w:pPr>
        <w:spacing w:line="480" w:lineRule="auto"/>
        <w:rPr>
          <w:rFonts w:ascii="Arial" w:hAnsi="Arial" w:cs="Arial"/>
          <w:sz w:val="22"/>
          <w:szCs w:val="22"/>
        </w:rPr>
      </w:pPr>
      <w:r w:rsidRPr="00D86E04">
        <w:rPr>
          <w:rFonts w:ascii="Arial" w:hAnsi="Arial" w:cs="Arial"/>
          <w:sz w:val="22"/>
          <w:szCs w:val="22"/>
        </w:rPr>
        <w:lastRenderedPageBreak/>
        <w:t xml:space="preserve">My position has shifted </w:t>
      </w:r>
      <w:r w:rsidR="00825B34">
        <w:rPr>
          <w:rFonts w:ascii="Arial" w:hAnsi="Arial" w:cs="Arial"/>
          <w:sz w:val="22"/>
          <w:szCs w:val="22"/>
        </w:rPr>
        <w:t xml:space="preserve">even </w:t>
      </w:r>
      <w:r w:rsidRPr="00D86E04">
        <w:rPr>
          <w:rFonts w:ascii="Arial" w:hAnsi="Arial" w:cs="Arial"/>
          <w:sz w:val="22"/>
          <w:szCs w:val="22"/>
        </w:rPr>
        <w:t xml:space="preserve">from my colleagues </w:t>
      </w:r>
      <w:r w:rsidR="000D1867">
        <w:rPr>
          <w:rFonts w:ascii="Arial" w:hAnsi="Arial" w:cs="Arial"/>
          <w:sz w:val="22"/>
          <w:szCs w:val="22"/>
        </w:rPr>
        <w:t xml:space="preserve">as it was </w:t>
      </w:r>
      <w:r w:rsidRPr="00D86E04">
        <w:rPr>
          <w:rFonts w:ascii="Arial" w:hAnsi="Arial" w:cs="Arial"/>
          <w:sz w:val="22"/>
          <w:szCs w:val="22"/>
        </w:rPr>
        <w:t xml:space="preserve">in </w:t>
      </w:r>
      <w:r w:rsidR="000D1867">
        <w:rPr>
          <w:rFonts w:ascii="Arial" w:hAnsi="Arial" w:cs="Arial"/>
          <w:sz w:val="22"/>
          <w:szCs w:val="22"/>
        </w:rPr>
        <w:t>S</w:t>
      </w:r>
      <w:r w:rsidRPr="00D86E04">
        <w:rPr>
          <w:rFonts w:ascii="Arial" w:hAnsi="Arial" w:cs="Arial"/>
          <w:sz w:val="22"/>
          <w:szCs w:val="22"/>
        </w:rPr>
        <w:t xml:space="preserve">tory </w:t>
      </w:r>
      <w:r w:rsidR="000D1867">
        <w:rPr>
          <w:rFonts w:ascii="Arial" w:hAnsi="Arial" w:cs="Arial"/>
          <w:sz w:val="22"/>
          <w:szCs w:val="22"/>
        </w:rPr>
        <w:t>2</w:t>
      </w:r>
      <w:r w:rsidRPr="00D86E04">
        <w:rPr>
          <w:rFonts w:ascii="Arial" w:hAnsi="Arial" w:cs="Arial"/>
          <w:sz w:val="22"/>
          <w:szCs w:val="22"/>
        </w:rPr>
        <w:t>. What’s worse, it compounds my sense of not knowing and loss. I know that I can’t be accepted by the hierarchy, the staff or the children. That feels alienating and lonely.</w:t>
      </w:r>
    </w:p>
    <w:p w14:paraId="2C9E3900" w14:textId="77777777" w:rsidR="0023162B" w:rsidRPr="00D86E04" w:rsidRDefault="0023162B" w:rsidP="001F4065">
      <w:pPr>
        <w:spacing w:line="480" w:lineRule="auto"/>
        <w:rPr>
          <w:rFonts w:ascii="Arial" w:hAnsi="Arial" w:cs="Arial"/>
          <w:b/>
          <w:sz w:val="22"/>
          <w:szCs w:val="22"/>
        </w:rPr>
      </w:pPr>
    </w:p>
    <w:p w14:paraId="4CFD8FF6" w14:textId="77777777" w:rsidR="0023162B" w:rsidRPr="000D1867" w:rsidRDefault="0023162B" w:rsidP="00311C0B">
      <w:pPr>
        <w:widowControl w:val="0"/>
        <w:autoSpaceDE w:val="0"/>
        <w:autoSpaceDN w:val="0"/>
        <w:adjustRightInd w:val="0"/>
        <w:spacing w:after="120" w:line="480" w:lineRule="auto"/>
        <w:rPr>
          <w:rFonts w:ascii="Arial" w:hAnsi="Arial" w:cs="Arial"/>
          <w:b/>
          <w:color w:val="000000"/>
          <w:sz w:val="22"/>
          <w:szCs w:val="22"/>
        </w:rPr>
      </w:pPr>
      <w:r w:rsidRPr="000D1867">
        <w:rPr>
          <w:rFonts w:ascii="Arial" w:hAnsi="Arial" w:cs="Arial"/>
          <w:b/>
          <w:color w:val="000000"/>
          <w:sz w:val="22"/>
          <w:szCs w:val="22"/>
        </w:rPr>
        <w:t>Interpretation</w:t>
      </w:r>
    </w:p>
    <w:p w14:paraId="36E7A30B" w14:textId="686499D2" w:rsidR="0023162B" w:rsidRPr="000D1867" w:rsidRDefault="0023162B" w:rsidP="00311C0B">
      <w:pPr>
        <w:widowControl w:val="0"/>
        <w:autoSpaceDE w:val="0"/>
        <w:autoSpaceDN w:val="0"/>
        <w:adjustRightInd w:val="0"/>
        <w:spacing w:after="120" w:line="480" w:lineRule="auto"/>
        <w:ind w:left="720"/>
        <w:rPr>
          <w:rFonts w:ascii="Arial" w:hAnsi="Arial" w:cs="Arial"/>
          <w:i/>
          <w:color w:val="000000"/>
          <w:sz w:val="22"/>
          <w:szCs w:val="22"/>
        </w:rPr>
      </w:pPr>
      <w:r w:rsidRPr="000D1867">
        <w:rPr>
          <w:rFonts w:ascii="Arial" w:hAnsi="Arial" w:cs="Arial"/>
          <w:i/>
          <w:color w:val="000000"/>
          <w:sz w:val="22"/>
          <w:szCs w:val="22"/>
        </w:rPr>
        <w:t>A position characterised by “disidentification” (Daehnert, 1998</w:t>
      </w:r>
      <w:r w:rsidR="00F501C3">
        <w:rPr>
          <w:rFonts w:ascii="Arial" w:hAnsi="Arial" w:cs="Arial"/>
          <w:i/>
          <w:color w:val="000000"/>
          <w:sz w:val="22"/>
          <w:szCs w:val="22"/>
        </w:rPr>
        <w:t>, p.251</w:t>
      </w:r>
      <w:r w:rsidRPr="000D1867">
        <w:rPr>
          <w:rFonts w:ascii="Arial" w:hAnsi="Arial" w:cs="Arial"/>
          <w:i/>
          <w:color w:val="000000"/>
          <w:sz w:val="22"/>
          <w:szCs w:val="22"/>
        </w:rPr>
        <w:t>) from the organisation.</w:t>
      </w:r>
    </w:p>
    <w:p w14:paraId="6F66B0D7" w14:textId="79E347C2" w:rsidR="0023162B" w:rsidRPr="00015F75" w:rsidRDefault="0023162B" w:rsidP="001F4065">
      <w:pPr>
        <w:widowControl w:val="0"/>
        <w:autoSpaceDE w:val="0"/>
        <w:autoSpaceDN w:val="0"/>
        <w:adjustRightInd w:val="0"/>
        <w:spacing w:line="480" w:lineRule="auto"/>
        <w:rPr>
          <w:rFonts w:ascii="Arial" w:hAnsi="Arial" w:cs="Arial"/>
          <w:color w:val="000000"/>
          <w:sz w:val="22"/>
          <w:szCs w:val="22"/>
        </w:rPr>
      </w:pPr>
      <w:r w:rsidRPr="000D1867">
        <w:rPr>
          <w:rFonts w:ascii="Arial" w:hAnsi="Arial" w:cs="Arial"/>
          <w:color w:val="000000"/>
          <w:sz w:val="22"/>
          <w:szCs w:val="22"/>
        </w:rPr>
        <w:t>I suggest that this stage of my stories speaks to the transference of anxiety onto the children</w:t>
      </w:r>
      <w:r w:rsidR="000D1867">
        <w:rPr>
          <w:rFonts w:ascii="Arial" w:hAnsi="Arial" w:cs="Arial"/>
          <w:color w:val="000000"/>
          <w:sz w:val="22"/>
          <w:szCs w:val="22"/>
        </w:rPr>
        <w:t>.</w:t>
      </w:r>
      <w:r w:rsidRPr="000D1867">
        <w:rPr>
          <w:rFonts w:ascii="Arial" w:hAnsi="Arial" w:cs="Arial"/>
          <w:color w:val="000000"/>
          <w:sz w:val="22"/>
          <w:szCs w:val="22"/>
        </w:rPr>
        <w:t xml:space="preserve"> </w:t>
      </w:r>
      <w:r w:rsidR="000D1867">
        <w:rPr>
          <w:rFonts w:ascii="Arial" w:hAnsi="Arial" w:cs="Arial"/>
          <w:color w:val="000000"/>
          <w:sz w:val="22"/>
          <w:szCs w:val="22"/>
        </w:rPr>
        <w:t>I</w:t>
      </w:r>
      <w:r w:rsidRPr="000D1867">
        <w:rPr>
          <w:rFonts w:ascii="Arial" w:hAnsi="Arial" w:cs="Arial"/>
          <w:color w:val="000000"/>
          <w:sz w:val="22"/>
          <w:szCs w:val="22"/>
        </w:rPr>
        <w:t>n my case</w:t>
      </w:r>
      <w:r w:rsidR="000D1867">
        <w:rPr>
          <w:rFonts w:ascii="Arial" w:hAnsi="Arial" w:cs="Arial"/>
          <w:color w:val="000000"/>
          <w:sz w:val="22"/>
          <w:szCs w:val="22"/>
        </w:rPr>
        <w:t>, it</w:t>
      </w:r>
      <w:r w:rsidRPr="000D1867">
        <w:rPr>
          <w:rFonts w:ascii="Arial" w:hAnsi="Arial" w:cs="Arial"/>
          <w:color w:val="000000"/>
          <w:sz w:val="22"/>
          <w:szCs w:val="22"/>
        </w:rPr>
        <w:t xml:space="preserve"> becomes a process of what I have termed </w:t>
      </w:r>
      <w:r w:rsidR="000D1867">
        <w:rPr>
          <w:rFonts w:ascii="Arial" w:hAnsi="Arial" w:cs="Arial"/>
          <w:color w:val="000000"/>
          <w:sz w:val="22"/>
          <w:szCs w:val="22"/>
        </w:rPr>
        <w:t>‘</w:t>
      </w:r>
      <w:r w:rsidRPr="000D1867">
        <w:rPr>
          <w:rFonts w:ascii="Arial" w:hAnsi="Arial" w:cs="Arial"/>
          <w:color w:val="000000"/>
          <w:sz w:val="22"/>
          <w:szCs w:val="22"/>
        </w:rPr>
        <w:t>organisational disidentification</w:t>
      </w:r>
      <w:r w:rsidR="000D1867">
        <w:rPr>
          <w:rFonts w:ascii="Arial" w:hAnsi="Arial" w:cs="Arial"/>
          <w:color w:val="000000"/>
          <w:sz w:val="22"/>
          <w:szCs w:val="22"/>
        </w:rPr>
        <w:t>’</w:t>
      </w:r>
      <w:r w:rsidRPr="000D1867">
        <w:rPr>
          <w:rFonts w:ascii="Arial" w:hAnsi="Arial" w:cs="Arial"/>
          <w:color w:val="000000"/>
          <w:sz w:val="22"/>
          <w:szCs w:val="22"/>
        </w:rPr>
        <w:t xml:space="preserve">.  </w:t>
      </w:r>
      <w:r w:rsidR="008600AB">
        <w:rPr>
          <w:rFonts w:ascii="Arial" w:hAnsi="Arial" w:cs="Arial"/>
          <w:color w:val="000000"/>
          <w:sz w:val="22"/>
          <w:szCs w:val="22"/>
        </w:rPr>
        <w:t>B</w:t>
      </w:r>
      <w:r w:rsidRPr="000D1867">
        <w:rPr>
          <w:rFonts w:ascii="Arial" w:hAnsi="Arial" w:cs="Arial"/>
          <w:color w:val="000000"/>
          <w:sz w:val="22"/>
          <w:szCs w:val="22"/>
        </w:rPr>
        <w:t>y this stage my employment at the school had become symbolised by my reject</w:t>
      </w:r>
      <w:r w:rsidR="008600AB">
        <w:rPr>
          <w:rFonts w:ascii="Arial" w:hAnsi="Arial" w:cs="Arial"/>
          <w:color w:val="000000"/>
          <w:sz w:val="22"/>
          <w:szCs w:val="22"/>
        </w:rPr>
        <w:t>ion of the school’s core values</w:t>
      </w:r>
      <w:r w:rsidRPr="000D1867">
        <w:rPr>
          <w:rFonts w:ascii="Arial" w:hAnsi="Arial" w:cs="Arial"/>
          <w:color w:val="000000"/>
          <w:sz w:val="22"/>
          <w:szCs w:val="22"/>
        </w:rPr>
        <w:t xml:space="preserve">. My sense of myself in my stories relates to </w:t>
      </w:r>
      <w:r w:rsidR="008600AB">
        <w:rPr>
          <w:rFonts w:ascii="Arial" w:hAnsi="Arial" w:cs="Arial"/>
          <w:color w:val="000000"/>
          <w:sz w:val="22"/>
          <w:szCs w:val="22"/>
        </w:rPr>
        <w:t>an</w:t>
      </w:r>
      <w:r w:rsidRPr="000D1867">
        <w:rPr>
          <w:rFonts w:ascii="Arial" w:hAnsi="Arial" w:cs="Arial"/>
          <w:color w:val="000000"/>
          <w:sz w:val="22"/>
          <w:szCs w:val="22"/>
        </w:rPr>
        <w:t xml:space="preserve"> internalised feeling of disidentification from the organisation. Klein observed that for the child to move successfully into maturation</w:t>
      </w:r>
      <w:r w:rsidR="000D1867">
        <w:rPr>
          <w:rFonts w:ascii="Arial" w:hAnsi="Arial" w:cs="Arial"/>
          <w:color w:val="000000"/>
          <w:sz w:val="22"/>
          <w:szCs w:val="22"/>
        </w:rPr>
        <w:t>,</w:t>
      </w:r>
      <w:r w:rsidRPr="000D1867">
        <w:rPr>
          <w:rFonts w:ascii="Arial" w:hAnsi="Arial" w:cs="Arial"/>
          <w:color w:val="000000"/>
          <w:sz w:val="22"/>
          <w:szCs w:val="22"/>
        </w:rPr>
        <w:t xml:space="preserve"> it becomes vital to realise that it is possible to have “both hateful feelings and phantasy’s of love towards the object”</w:t>
      </w:r>
      <w:r w:rsidR="00670018">
        <w:rPr>
          <w:rStyle w:val="FootnoteReference"/>
          <w:rFonts w:ascii="Arial" w:hAnsi="Arial" w:cs="Arial"/>
          <w:color w:val="000000"/>
          <w:sz w:val="22"/>
          <w:szCs w:val="22"/>
        </w:rPr>
        <w:footnoteReference w:id="12"/>
      </w:r>
      <w:r w:rsidRPr="000D1867">
        <w:rPr>
          <w:rFonts w:ascii="Arial" w:hAnsi="Arial" w:cs="Arial"/>
          <w:color w:val="000000"/>
          <w:sz w:val="22"/>
          <w:szCs w:val="22"/>
        </w:rPr>
        <w:t xml:space="preserve"> </w:t>
      </w:r>
    </w:p>
    <w:p w14:paraId="519B0BC2" w14:textId="77777777" w:rsidR="0023162B" w:rsidRPr="00015F75" w:rsidRDefault="0023162B" w:rsidP="001F4065">
      <w:pPr>
        <w:spacing w:line="480" w:lineRule="auto"/>
        <w:rPr>
          <w:rFonts w:ascii="Arial" w:hAnsi="Arial" w:cs="Arial"/>
          <w:color w:val="000000"/>
          <w:sz w:val="22"/>
          <w:szCs w:val="22"/>
        </w:rPr>
      </w:pPr>
    </w:p>
    <w:p w14:paraId="441F01CB" w14:textId="783606D9" w:rsidR="0023162B" w:rsidRPr="00A60124" w:rsidRDefault="0023162B" w:rsidP="001F4065">
      <w:pPr>
        <w:spacing w:line="480" w:lineRule="auto"/>
        <w:rPr>
          <w:rFonts w:ascii="Arial" w:hAnsi="Arial" w:cs="Arial"/>
          <w:color w:val="000000"/>
          <w:sz w:val="22"/>
          <w:szCs w:val="22"/>
        </w:rPr>
      </w:pPr>
      <w:r w:rsidRPr="00784695">
        <w:rPr>
          <w:rFonts w:ascii="Arial" w:hAnsi="Arial" w:cs="Arial"/>
          <w:color w:val="000000"/>
          <w:sz w:val="22"/>
          <w:szCs w:val="22"/>
        </w:rPr>
        <w:t>Similarly, I recognised that I had a desire to stay fully focused on my role, and the org</w:t>
      </w:r>
      <w:r w:rsidRPr="00265678">
        <w:rPr>
          <w:rFonts w:ascii="Arial" w:hAnsi="Arial" w:cs="Arial"/>
          <w:color w:val="000000"/>
          <w:sz w:val="22"/>
          <w:szCs w:val="22"/>
        </w:rPr>
        <w:t>anisation, whilst also recogni</w:t>
      </w:r>
      <w:r w:rsidR="000D1867">
        <w:rPr>
          <w:rFonts w:ascii="Arial" w:hAnsi="Arial" w:cs="Arial"/>
          <w:color w:val="000000"/>
          <w:sz w:val="22"/>
          <w:szCs w:val="22"/>
        </w:rPr>
        <w:t>s</w:t>
      </w:r>
      <w:r w:rsidRPr="00265678">
        <w:rPr>
          <w:rFonts w:ascii="Arial" w:hAnsi="Arial" w:cs="Arial"/>
          <w:color w:val="000000"/>
          <w:sz w:val="22"/>
          <w:szCs w:val="22"/>
        </w:rPr>
        <w:t>ing this state of disidentification. I came to resent the fact that my contempt for Bob’s anxiety about his place within the new climate of learning in Story 5</w:t>
      </w:r>
      <w:r w:rsidRPr="00C93734">
        <w:rPr>
          <w:rFonts w:ascii="Arial" w:hAnsi="Arial" w:cs="Arial"/>
          <w:color w:val="000000"/>
          <w:sz w:val="22"/>
          <w:szCs w:val="22"/>
        </w:rPr>
        <w:t>, was my object, and it limited my ability to act effectively on b</w:t>
      </w:r>
      <w:r w:rsidRPr="00A60124">
        <w:rPr>
          <w:rFonts w:ascii="Arial" w:hAnsi="Arial" w:cs="Arial"/>
          <w:color w:val="000000"/>
          <w:sz w:val="22"/>
          <w:szCs w:val="22"/>
        </w:rPr>
        <w:t xml:space="preserve">ehalf of the children in my form. I hated his obsequiousness and my own inertia. I hated the fact </w:t>
      </w:r>
      <w:r w:rsidR="000D1867">
        <w:rPr>
          <w:rFonts w:ascii="Arial" w:hAnsi="Arial" w:cs="Arial"/>
          <w:color w:val="000000"/>
          <w:sz w:val="22"/>
          <w:szCs w:val="22"/>
        </w:rPr>
        <w:t xml:space="preserve">that </w:t>
      </w:r>
      <w:r w:rsidRPr="00A60124">
        <w:rPr>
          <w:rFonts w:ascii="Arial" w:hAnsi="Arial" w:cs="Arial"/>
          <w:color w:val="000000"/>
          <w:sz w:val="22"/>
          <w:szCs w:val="22"/>
        </w:rPr>
        <w:t xml:space="preserve">I needed to move on and yet recognised that I had to move on for my own sense of self. </w:t>
      </w:r>
    </w:p>
    <w:p w14:paraId="7494AD4C" w14:textId="77777777" w:rsidR="0023162B" w:rsidRPr="00A60124" w:rsidRDefault="0023162B" w:rsidP="001F4065">
      <w:pPr>
        <w:spacing w:line="480" w:lineRule="auto"/>
        <w:rPr>
          <w:rFonts w:ascii="Arial" w:hAnsi="Arial" w:cs="Arial"/>
          <w:color w:val="000000"/>
          <w:sz w:val="22"/>
          <w:szCs w:val="22"/>
        </w:rPr>
      </w:pPr>
    </w:p>
    <w:p w14:paraId="332DA3C5" w14:textId="4BB1B774" w:rsidR="000D1867" w:rsidRPr="0035786F" w:rsidRDefault="0023162B" w:rsidP="001F4065">
      <w:pPr>
        <w:spacing w:line="480" w:lineRule="auto"/>
        <w:rPr>
          <w:rFonts w:ascii="Arial" w:hAnsi="Arial" w:cs="Arial"/>
          <w:color w:val="000000"/>
          <w:sz w:val="22"/>
          <w:szCs w:val="22"/>
        </w:rPr>
      </w:pPr>
      <w:r w:rsidRPr="0035786F">
        <w:rPr>
          <w:rFonts w:ascii="Arial" w:hAnsi="Arial" w:cs="Arial"/>
          <w:color w:val="000000"/>
          <w:sz w:val="22"/>
          <w:szCs w:val="22"/>
        </w:rPr>
        <w:t>I needed to move on.</w:t>
      </w:r>
    </w:p>
    <w:p w14:paraId="6FD01916" w14:textId="77777777" w:rsidR="0023162B" w:rsidRPr="00E95DE4" w:rsidRDefault="0023162B" w:rsidP="001F4065">
      <w:pPr>
        <w:spacing w:line="480" w:lineRule="auto"/>
        <w:rPr>
          <w:rFonts w:ascii="Arial" w:hAnsi="Arial" w:cs="Arial"/>
          <w:color w:val="000000"/>
          <w:sz w:val="22"/>
          <w:szCs w:val="22"/>
        </w:rPr>
      </w:pPr>
    </w:p>
    <w:p w14:paraId="1996F681" w14:textId="0028E116" w:rsidR="0023162B" w:rsidRDefault="0023162B" w:rsidP="00311C0B">
      <w:pPr>
        <w:pStyle w:val="Heading2"/>
      </w:pPr>
      <w:bookmarkStart w:id="50" w:name="_Toc3920299"/>
      <w:r w:rsidRPr="0055338A">
        <w:lastRenderedPageBreak/>
        <w:t>Section 2</w:t>
      </w:r>
      <w:r w:rsidR="001E7C51">
        <w:t>:</w:t>
      </w:r>
      <w:r w:rsidRPr="0055338A">
        <w:t xml:space="preserve"> Some concluding thoughts</w:t>
      </w:r>
      <w:bookmarkEnd w:id="50"/>
    </w:p>
    <w:p w14:paraId="47FDC5B9" w14:textId="77777777" w:rsidR="000D1867" w:rsidRPr="000D1867" w:rsidRDefault="000D1867" w:rsidP="00311C0B">
      <w:pPr>
        <w:pStyle w:val="Heading3"/>
      </w:pPr>
    </w:p>
    <w:p w14:paraId="4F7B6870" w14:textId="11F442E4" w:rsidR="0023162B" w:rsidRPr="0033514B" w:rsidRDefault="00212FF0" w:rsidP="00311C0B">
      <w:pPr>
        <w:pStyle w:val="Heading3"/>
        <w:rPr>
          <w:rFonts w:ascii="Arial" w:hAnsi="Arial" w:cs="Arial"/>
        </w:rPr>
      </w:pPr>
      <w:r>
        <w:rPr>
          <w:rFonts w:ascii="Arial" w:hAnsi="Arial" w:cs="Arial"/>
        </w:rPr>
        <w:t>T</w:t>
      </w:r>
      <w:r w:rsidR="0023162B" w:rsidRPr="0033514B">
        <w:rPr>
          <w:rFonts w:ascii="Arial" w:hAnsi="Arial" w:cs="Arial"/>
        </w:rPr>
        <w:t xml:space="preserve">he impact of social defences on </w:t>
      </w:r>
      <w:r>
        <w:rPr>
          <w:rFonts w:ascii="Arial" w:hAnsi="Arial" w:cs="Arial"/>
        </w:rPr>
        <w:t xml:space="preserve">the </w:t>
      </w:r>
      <w:r w:rsidR="0023162B" w:rsidRPr="0033514B">
        <w:rPr>
          <w:rFonts w:ascii="Arial" w:hAnsi="Arial" w:cs="Arial"/>
        </w:rPr>
        <w:t>children</w:t>
      </w:r>
    </w:p>
    <w:p w14:paraId="2312E8EE" w14:textId="77777777" w:rsidR="0023162B" w:rsidRPr="0033514B" w:rsidRDefault="0023162B" w:rsidP="001F4065">
      <w:pPr>
        <w:widowControl w:val="0"/>
        <w:autoSpaceDE w:val="0"/>
        <w:autoSpaceDN w:val="0"/>
        <w:adjustRightInd w:val="0"/>
        <w:spacing w:line="480" w:lineRule="auto"/>
        <w:rPr>
          <w:rFonts w:ascii="Arial" w:hAnsi="Arial" w:cs="Arial"/>
          <w:b/>
          <w:bCs/>
          <w:color w:val="000000"/>
          <w:sz w:val="22"/>
          <w:szCs w:val="22"/>
        </w:rPr>
      </w:pPr>
    </w:p>
    <w:p w14:paraId="5DAFC5D3" w14:textId="7EB7E1B6" w:rsidR="0023162B" w:rsidRPr="00B05911" w:rsidRDefault="0023162B" w:rsidP="00311C0B">
      <w:pPr>
        <w:widowControl w:val="0"/>
        <w:autoSpaceDE w:val="0"/>
        <w:autoSpaceDN w:val="0"/>
        <w:adjustRightInd w:val="0"/>
        <w:spacing w:after="240" w:line="480" w:lineRule="auto"/>
        <w:rPr>
          <w:rFonts w:ascii="Arial" w:hAnsi="Arial" w:cs="Arial"/>
          <w:color w:val="000000"/>
          <w:sz w:val="22"/>
          <w:szCs w:val="22"/>
        </w:rPr>
      </w:pPr>
      <w:r w:rsidRPr="00B84495">
        <w:rPr>
          <w:rFonts w:ascii="Arial" w:hAnsi="Arial" w:cs="Arial"/>
          <w:b/>
          <w:bCs/>
          <w:color w:val="000000"/>
          <w:sz w:val="22"/>
          <w:szCs w:val="22"/>
        </w:rPr>
        <w:t>Introduction</w:t>
      </w:r>
    </w:p>
    <w:p w14:paraId="3B4522BE" w14:textId="5D21596F" w:rsidR="0023162B" w:rsidRPr="00A13CCC" w:rsidRDefault="0023162B" w:rsidP="001F4065">
      <w:pPr>
        <w:widowControl w:val="0"/>
        <w:autoSpaceDE w:val="0"/>
        <w:autoSpaceDN w:val="0"/>
        <w:adjustRightInd w:val="0"/>
        <w:spacing w:line="480" w:lineRule="auto"/>
        <w:rPr>
          <w:rFonts w:ascii="Arial" w:hAnsi="Arial" w:cs="Arial"/>
          <w:color w:val="000000"/>
          <w:sz w:val="22"/>
          <w:szCs w:val="22"/>
        </w:rPr>
      </w:pPr>
      <w:r w:rsidRPr="00B05911">
        <w:rPr>
          <w:rFonts w:ascii="Arial" w:hAnsi="Arial" w:cs="Arial"/>
          <w:color w:val="000000"/>
          <w:sz w:val="22"/>
          <w:szCs w:val="22"/>
        </w:rPr>
        <w:t xml:space="preserve">In </w:t>
      </w:r>
      <w:r w:rsidR="000D1867">
        <w:rPr>
          <w:rFonts w:ascii="Arial" w:hAnsi="Arial" w:cs="Arial"/>
          <w:color w:val="000000"/>
          <w:sz w:val="22"/>
          <w:szCs w:val="22"/>
        </w:rPr>
        <w:t>Section</w:t>
      </w:r>
      <w:r w:rsidRPr="00B05911">
        <w:rPr>
          <w:rFonts w:ascii="Arial" w:hAnsi="Arial" w:cs="Arial"/>
          <w:color w:val="000000"/>
          <w:sz w:val="22"/>
          <w:szCs w:val="22"/>
        </w:rPr>
        <w:t xml:space="preserve"> 1, I laid out some of my observations, analysis and interpretation of my data. Here, my intention is to offer some observations from theory to explain how the children might have made sense of the mixed messages they heard through the assembly. Given th</w:t>
      </w:r>
      <w:r w:rsidRPr="00DE5C04">
        <w:rPr>
          <w:rFonts w:ascii="Arial" w:hAnsi="Arial" w:cs="Arial"/>
          <w:color w:val="000000"/>
          <w:sz w:val="22"/>
          <w:szCs w:val="22"/>
        </w:rPr>
        <w:t>at I spent most of my time sitting there wishing I was somewhere else</w:t>
      </w:r>
      <w:r w:rsidR="000D1867">
        <w:rPr>
          <w:rFonts w:ascii="Arial" w:hAnsi="Arial" w:cs="Arial"/>
          <w:color w:val="000000"/>
          <w:sz w:val="22"/>
          <w:szCs w:val="22"/>
        </w:rPr>
        <w:t>,</w:t>
      </w:r>
      <w:r w:rsidRPr="00DE5C04">
        <w:rPr>
          <w:rFonts w:ascii="Arial" w:hAnsi="Arial" w:cs="Arial"/>
          <w:color w:val="000000"/>
          <w:sz w:val="22"/>
          <w:szCs w:val="22"/>
        </w:rPr>
        <w:t xml:space="preserve"> why would we expect the children to be any different? Similarly, I was beginning to think that if I felt fairly anxious about being in the assembly</w:t>
      </w:r>
      <w:r w:rsidR="000D1867">
        <w:rPr>
          <w:rFonts w:ascii="Arial" w:hAnsi="Arial" w:cs="Arial"/>
          <w:color w:val="000000"/>
          <w:sz w:val="22"/>
          <w:szCs w:val="22"/>
        </w:rPr>
        <w:t>,</w:t>
      </w:r>
      <w:r w:rsidRPr="00DE5C04">
        <w:rPr>
          <w:rFonts w:ascii="Arial" w:hAnsi="Arial" w:cs="Arial"/>
          <w:color w:val="000000"/>
          <w:sz w:val="22"/>
          <w:szCs w:val="22"/>
        </w:rPr>
        <w:t xml:space="preserve"> what on earth might the children have made of it? At least I was getting paid to be there. Frustratingly</w:t>
      </w:r>
      <w:r w:rsidR="002003BA">
        <w:rPr>
          <w:rFonts w:ascii="Arial" w:hAnsi="Arial" w:cs="Arial"/>
          <w:color w:val="000000"/>
          <w:sz w:val="22"/>
          <w:szCs w:val="22"/>
        </w:rPr>
        <w:t xml:space="preserve">, </w:t>
      </w:r>
      <w:r w:rsidRPr="00DE5C04">
        <w:rPr>
          <w:rFonts w:ascii="Arial" w:hAnsi="Arial" w:cs="Arial"/>
          <w:color w:val="000000"/>
          <w:sz w:val="22"/>
          <w:szCs w:val="22"/>
        </w:rPr>
        <w:t xml:space="preserve">and </w:t>
      </w:r>
      <w:r w:rsidR="000D1867">
        <w:rPr>
          <w:rFonts w:ascii="Arial" w:hAnsi="Arial" w:cs="Arial"/>
          <w:color w:val="000000"/>
          <w:sz w:val="22"/>
          <w:szCs w:val="22"/>
        </w:rPr>
        <w:t>this</w:t>
      </w:r>
      <w:r w:rsidRPr="00DE5C04">
        <w:rPr>
          <w:rFonts w:ascii="Arial" w:hAnsi="Arial" w:cs="Arial"/>
          <w:color w:val="000000"/>
          <w:sz w:val="22"/>
          <w:szCs w:val="22"/>
        </w:rPr>
        <w:t xml:space="preserve"> is one of the limitations of my thesis, it was only </w:t>
      </w:r>
      <w:r w:rsidR="00901455">
        <w:rPr>
          <w:rFonts w:ascii="Arial" w:hAnsi="Arial" w:cs="Arial"/>
          <w:color w:val="000000"/>
          <w:sz w:val="22"/>
          <w:szCs w:val="22"/>
        </w:rPr>
        <w:t>as I neared</w:t>
      </w:r>
      <w:r w:rsidRPr="00DE5C04">
        <w:rPr>
          <w:rFonts w:ascii="Arial" w:hAnsi="Arial" w:cs="Arial"/>
          <w:color w:val="000000"/>
          <w:sz w:val="22"/>
          <w:szCs w:val="22"/>
        </w:rPr>
        <w:t xml:space="preserve"> the end of my data collection period that I came up with the idea that it might be </w:t>
      </w:r>
      <w:r w:rsidRPr="008D0BD1">
        <w:rPr>
          <w:rFonts w:ascii="Arial" w:hAnsi="Arial" w:cs="Arial"/>
          <w:color w:val="000000" w:themeColor="text1"/>
          <w:sz w:val="22"/>
          <w:szCs w:val="22"/>
        </w:rPr>
        <w:t xml:space="preserve">the </w:t>
      </w:r>
      <w:r w:rsidR="002003BA" w:rsidRPr="008D0BD1">
        <w:rPr>
          <w:rFonts w:ascii="Arial" w:hAnsi="Arial" w:cs="Arial"/>
          <w:color w:val="000000" w:themeColor="text1"/>
          <w:sz w:val="22"/>
          <w:szCs w:val="22"/>
        </w:rPr>
        <w:t xml:space="preserve">psychodynamic </w:t>
      </w:r>
      <w:r w:rsidRPr="008D0BD1">
        <w:rPr>
          <w:rFonts w:ascii="Arial" w:hAnsi="Arial" w:cs="Arial"/>
          <w:color w:val="000000" w:themeColor="text1"/>
          <w:sz w:val="22"/>
          <w:szCs w:val="22"/>
        </w:rPr>
        <w:t xml:space="preserve">processes </w:t>
      </w:r>
      <w:r w:rsidRPr="00DE5C04">
        <w:rPr>
          <w:rFonts w:ascii="Arial" w:hAnsi="Arial" w:cs="Arial"/>
          <w:color w:val="000000"/>
          <w:sz w:val="22"/>
          <w:szCs w:val="22"/>
        </w:rPr>
        <w:t xml:space="preserve">of the assembly </w:t>
      </w:r>
      <w:r w:rsidR="000D1867">
        <w:rPr>
          <w:rFonts w:ascii="Arial" w:hAnsi="Arial" w:cs="Arial"/>
          <w:color w:val="000000"/>
          <w:sz w:val="22"/>
          <w:szCs w:val="22"/>
        </w:rPr>
        <w:t xml:space="preserve">themselves, </w:t>
      </w:r>
      <w:r w:rsidRPr="00DE5C04">
        <w:rPr>
          <w:rFonts w:ascii="Arial" w:hAnsi="Arial" w:cs="Arial"/>
          <w:color w:val="000000"/>
          <w:sz w:val="22"/>
          <w:szCs w:val="22"/>
        </w:rPr>
        <w:t xml:space="preserve">as well as the messages </w:t>
      </w:r>
      <w:r w:rsidR="000D1867">
        <w:rPr>
          <w:rFonts w:ascii="Arial" w:hAnsi="Arial" w:cs="Arial"/>
          <w:color w:val="000000"/>
          <w:sz w:val="22"/>
          <w:szCs w:val="22"/>
        </w:rPr>
        <w:t>contained therein,</w:t>
      </w:r>
      <w:r w:rsidRPr="00DE5C04">
        <w:rPr>
          <w:rFonts w:ascii="Arial" w:hAnsi="Arial" w:cs="Arial"/>
          <w:color w:val="000000"/>
          <w:sz w:val="22"/>
          <w:szCs w:val="22"/>
        </w:rPr>
        <w:t xml:space="preserve"> that w</w:t>
      </w:r>
      <w:r w:rsidR="000D1867">
        <w:rPr>
          <w:rFonts w:ascii="Arial" w:hAnsi="Arial" w:cs="Arial"/>
          <w:color w:val="000000"/>
          <w:sz w:val="22"/>
          <w:szCs w:val="22"/>
        </w:rPr>
        <w:t>ere</w:t>
      </w:r>
      <w:r w:rsidRPr="00DE5C04">
        <w:rPr>
          <w:rFonts w:ascii="Arial" w:hAnsi="Arial" w:cs="Arial"/>
          <w:color w:val="000000"/>
          <w:sz w:val="22"/>
          <w:szCs w:val="22"/>
        </w:rPr>
        <w:t xml:space="preserve"> responsible for the children’s antipathy towards assembly. Given the autoethnographic nature of my thesis</w:t>
      </w:r>
      <w:r w:rsidR="000D1867">
        <w:rPr>
          <w:rFonts w:ascii="Arial" w:hAnsi="Arial" w:cs="Arial"/>
          <w:color w:val="000000"/>
          <w:sz w:val="22"/>
          <w:szCs w:val="22"/>
        </w:rPr>
        <w:t>,</w:t>
      </w:r>
      <w:r w:rsidRPr="00DE5C04">
        <w:rPr>
          <w:rFonts w:ascii="Arial" w:hAnsi="Arial" w:cs="Arial"/>
          <w:color w:val="000000"/>
          <w:sz w:val="22"/>
          <w:szCs w:val="22"/>
        </w:rPr>
        <w:t xml:space="preserve"> I didn’t seek permission to interview the children</w:t>
      </w:r>
      <w:r w:rsidR="000D1867">
        <w:rPr>
          <w:rFonts w:ascii="Arial" w:hAnsi="Arial" w:cs="Arial"/>
          <w:color w:val="000000"/>
          <w:sz w:val="22"/>
          <w:szCs w:val="22"/>
        </w:rPr>
        <w:t>,</w:t>
      </w:r>
      <w:r w:rsidRPr="00DE5C04">
        <w:rPr>
          <w:rFonts w:ascii="Arial" w:hAnsi="Arial" w:cs="Arial"/>
          <w:color w:val="000000"/>
          <w:sz w:val="22"/>
          <w:szCs w:val="22"/>
        </w:rPr>
        <w:t xml:space="preserve"> but in the circumstances, it would be hard not</w:t>
      </w:r>
      <w:r w:rsidRPr="00BD3299">
        <w:rPr>
          <w:rFonts w:ascii="Arial" w:hAnsi="Arial" w:cs="Arial"/>
          <w:color w:val="000000"/>
          <w:sz w:val="22"/>
          <w:szCs w:val="22"/>
        </w:rPr>
        <w:t xml:space="preserve"> to at least offer some thoughts about what it might have felt like for them</w:t>
      </w:r>
      <w:r w:rsidR="000D1867">
        <w:rPr>
          <w:rFonts w:ascii="Arial" w:hAnsi="Arial" w:cs="Arial"/>
          <w:color w:val="000000"/>
          <w:sz w:val="22"/>
          <w:szCs w:val="22"/>
        </w:rPr>
        <w:t>.</w:t>
      </w:r>
      <w:r w:rsidRPr="00BD3299">
        <w:rPr>
          <w:rFonts w:ascii="Arial" w:hAnsi="Arial" w:cs="Arial"/>
          <w:color w:val="000000"/>
          <w:sz w:val="22"/>
          <w:szCs w:val="22"/>
        </w:rPr>
        <w:t xml:space="preserve"> </w:t>
      </w:r>
      <w:r w:rsidR="000365C0" w:rsidRPr="00A13CCC">
        <w:rPr>
          <w:rFonts w:ascii="Arial" w:hAnsi="Arial" w:cs="Arial"/>
          <w:color w:val="000000"/>
          <w:sz w:val="22"/>
          <w:szCs w:val="22"/>
        </w:rPr>
        <w:t>I will explore this thought with emphasis on my</w:t>
      </w:r>
      <w:r w:rsidR="00FD3F98">
        <w:rPr>
          <w:rFonts w:ascii="Arial" w:hAnsi="Arial" w:cs="Arial"/>
          <w:color w:val="000000"/>
          <w:sz w:val="22"/>
          <w:szCs w:val="22"/>
        </w:rPr>
        <w:t xml:space="preserve"> fifth story, the assembly where Lemar Locks down,</w:t>
      </w:r>
      <w:r w:rsidR="000365C0" w:rsidRPr="00A13CCC">
        <w:rPr>
          <w:rFonts w:ascii="Arial" w:hAnsi="Arial" w:cs="Arial"/>
          <w:color w:val="000000"/>
          <w:sz w:val="22"/>
          <w:szCs w:val="22"/>
        </w:rPr>
        <w:t xml:space="preserve"> suggesting that he might </w:t>
      </w:r>
      <w:r w:rsidR="000D1867">
        <w:rPr>
          <w:rFonts w:ascii="Arial" w:hAnsi="Arial" w:cs="Arial"/>
          <w:color w:val="000000"/>
          <w:sz w:val="22"/>
          <w:szCs w:val="22"/>
        </w:rPr>
        <w:t xml:space="preserve">have </w:t>
      </w:r>
      <w:r w:rsidR="000365C0" w:rsidRPr="00A13CCC">
        <w:rPr>
          <w:rFonts w:ascii="Arial" w:hAnsi="Arial" w:cs="Arial"/>
          <w:color w:val="000000"/>
          <w:sz w:val="22"/>
          <w:szCs w:val="22"/>
        </w:rPr>
        <w:t>act</w:t>
      </w:r>
      <w:r w:rsidR="000D1867">
        <w:rPr>
          <w:rFonts w:ascii="Arial" w:hAnsi="Arial" w:cs="Arial"/>
          <w:color w:val="000000"/>
          <w:sz w:val="22"/>
          <w:szCs w:val="22"/>
        </w:rPr>
        <w:t>ed</w:t>
      </w:r>
      <w:r w:rsidR="000365C0" w:rsidRPr="00A13CCC">
        <w:rPr>
          <w:rFonts w:ascii="Arial" w:hAnsi="Arial" w:cs="Arial"/>
          <w:color w:val="000000"/>
          <w:sz w:val="22"/>
          <w:szCs w:val="22"/>
        </w:rPr>
        <w:t xml:space="preserve"> as a barometer for the rest of my </w:t>
      </w:r>
      <w:r w:rsidR="000D1867">
        <w:rPr>
          <w:rFonts w:ascii="Arial" w:hAnsi="Arial" w:cs="Arial"/>
          <w:color w:val="000000"/>
          <w:sz w:val="22"/>
          <w:szCs w:val="22"/>
        </w:rPr>
        <w:t>f</w:t>
      </w:r>
      <w:r w:rsidR="000365C0" w:rsidRPr="00A13CCC">
        <w:rPr>
          <w:rFonts w:ascii="Arial" w:hAnsi="Arial" w:cs="Arial"/>
          <w:color w:val="000000"/>
          <w:sz w:val="22"/>
          <w:szCs w:val="22"/>
        </w:rPr>
        <w:t xml:space="preserve">orm. </w:t>
      </w:r>
    </w:p>
    <w:p w14:paraId="6652ACDC" w14:textId="77777777" w:rsidR="0023162B" w:rsidRPr="00A13CCC" w:rsidRDefault="0023162B" w:rsidP="001F4065">
      <w:pPr>
        <w:widowControl w:val="0"/>
        <w:autoSpaceDE w:val="0"/>
        <w:autoSpaceDN w:val="0"/>
        <w:adjustRightInd w:val="0"/>
        <w:spacing w:line="480" w:lineRule="auto"/>
        <w:rPr>
          <w:rFonts w:ascii="Arial" w:hAnsi="Arial" w:cs="Arial"/>
          <w:color w:val="000000"/>
          <w:sz w:val="22"/>
          <w:szCs w:val="22"/>
        </w:rPr>
      </w:pPr>
    </w:p>
    <w:p w14:paraId="0CBE6BF6" w14:textId="311DFB93" w:rsidR="0023162B" w:rsidRPr="00763E24" w:rsidRDefault="0023162B" w:rsidP="001F4065">
      <w:pPr>
        <w:widowControl w:val="0"/>
        <w:autoSpaceDE w:val="0"/>
        <w:autoSpaceDN w:val="0"/>
        <w:adjustRightInd w:val="0"/>
        <w:spacing w:line="480" w:lineRule="auto"/>
        <w:rPr>
          <w:rFonts w:ascii="Arial" w:hAnsi="Arial" w:cs="Arial"/>
          <w:color w:val="000000"/>
          <w:sz w:val="22"/>
          <w:szCs w:val="22"/>
        </w:rPr>
      </w:pPr>
      <w:r w:rsidRPr="00763E24">
        <w:rPr>
          <w:rFonts w:ascii="Arial" w:hAnsi="Arial" w:cs="Arial"/>
          <w:color w:val="000000"/>
          <w:sz w:val="22"/>
          <w:szCs w:val="22"/>
        </w:rPr>
        <w:t>I started to think, from reading psychoanalytical theory, that one of the reasons the children always looked so fed up before and during assembly wasn’t just because the seats were uncomfortable</w:t>
      </w:r>
      <w:r w:rsidR="000D1867">
        <w:rPr>
          <w:rFonts w:ascii="Arial" w:hAnsi="Arial" w:cs="Arial"/>
          <w:color w:val="000000"/>
          <w:sz w:val="22"/>
          <w:szCs w:val="22"/>
        </w:rPr>
        <w:t>,</w:t>
      </w:r>
      <w:r w:rsidRPr="00763E24">
        <w:rPr>
          <w:rFonts w:ascii="Arial" w:hAnsi="Arial" w:cs="Arial"/>
          <w:color w:val="000000"/>
          <w:sz w:val="22"/>
          <w:szCs w:val="22"/>
        </w:rPr>
        <w:t xml:space="preserve"> but because it was</w:t>
      </w:r>
      <w:r w:rsidRPr="008D0BD1">
        <w:rPr>
          <w:rFonts w:ascii="Arial" w:hAnsi="Arial" w:cs="Arial"/>
          <w:color w:val="000000" w:themeColor="text1"/>
          <w:sz w:val="22"/>
          <w:szCs w:val="22"/>
        </w:rPr>
        <w:t>, for some,</w:t>
      </w:r>
      <w:r w:rsidR="002003BA" w:rsidRPr="008D0BD1">
        <w:rPr>
          <w:rFonts w:ascii="Arial" w:hAnsi="Arial" w:cs="Arial"/>
          <w:color w:val="000000" w:themeColor="text1"/>
          <w:sz w:val="22"/>
          <w:szCs w:val="22"/>
        </w:rPr>
        <w:t xml:space="preserve"> emotionally </w:t>
      </w:r>
      <w:r w:rsidRPr="008D0BD1">
        <w:rPr>
          <w:rFonts w:ascii="Arial" w:hAnsi="Arial" w:cs="Arial"/>
          <w:color w:val="000000" w:themeColor="text1"/>
          <w:sz w:val="22"/>
          <w:szCs w:val="22"/>
        </w:rPr>
        <w:t>unbearable</w:t>
      </w:r>
      <w:r w:rsidRPr="00763E24">
        <w:rPr>
          <w:rFonts w:ascii="Arial" w:hAnsi="Arial" w:cs="Arial"/>
          <w:color w:val="000000"/>
          <w:sz w:val="22"/>
          <w:szCs w:val="22"/>
        </w:rPr>
        <w:t>. I wondered if our social defences had the consequence of pushing these emotional anxieties down onto the children</w:t>
      </w:r>
      <w:r w:rsidR="000D1867">
        <w:rPr>
          <w:rFonts w:ascii="Arial" w:hAnsi="Arial" w:cs="Arial"/>
          <w:color w:val="000000"/>
          <w:sz w:val="22"/>
          <w:szCs w:val="22"/>
        </w:rPr>
        <w:t>,</w:t>
      </w:r>
      <w:r w:rsidRPr="00763E24">
        <w:rPr>
          <w:rFonts w:ascii="Arial" w:hAnsi="Arial" w:cs="Arial"/>
          <w:color w:val="000000"/>
          <w:sz w:val="22"/>
          <w:szCs w:val="22"/>
        </w:rPr>
        <w:t xml:space="preserve"> whose own unconscious defences blocked any more meaningful response other than “I dunno Sir, I never listen when he speaks”. In other words, was it easier not to listen because to listen would force the children to have to think about messages that were simply </w:t>
      </w:r>
      <w:r w:rsidRPr="00763E24">
        <w:rPr>
          <w:rFonts w:ascii="Arial" w:hAnsi="Arial" w:cs="Arial"/>
          <w:color w:val="000000"/>
          <w:sz w:val="22"/>
          <w:szCs w:val="22"/>
        </w:rPr>
        <w:lastRenderedPageBreak/>
        <w:t xml:space="preserve">too much? </w:t>
      </w:r>
    </w:p>
    <w:p w14:paraId="00406F66" w14:textId="77777777" w:rsidR="0023162B" w:rsidRPr="00F43064" w:rsidRDefault="0023162B" w:rsidP="001F4065">
      <w:pPr>
        <w:widowControl w:val="0"/>
        <w:autoSpaceDE w:val="0"/>
        <w:autoSpaceDN w:val="0"/>
        <w:adjustRightInd w:val="0"/>
        <w:spacing w:line="480" w:lineRule="auto"/>
        <w:rPr>
          <w:rFonts w:ascii="Arial" w:hAnsi="Arial" w:cs="Arial"/>
          <w:b/>
          <w:bCs/>
          <w:color w:val="000000"/>
          <w:sz w:val="22"/>
          <w:szCs w:val="22"/>
        </w:rPr>
      </w:pPr>
    </w:p>
    <w:p w14:paraId="6A0E57FC" w14:textId="77777777" w:rsidR="0023162B" w:rsidRPr="00333DCB" w:rsidRDefault="0023162B" w:rsidP="001F4065">
      <w:pPr>
        <w:widowControl w:val="0"/>
        <w:autoSpaceDE w:val="0"/>
        <w:autoSpaceDN w:val="0"/>
        <w:adjustRightInd w:val="0"/>
        <w:spacing w:line="480" w:lineRule="auto"/>
        <w:rPr>
          <w:rFonts w:ascii="Arial" w:hAnsi="Arial" w:cs="Arial"/>
          <w:color w:val="000000"/>
          <w:sz w:val="22"/>
          <w:szCs w:val="22"/>
        </w:rPr>
      </w:pPr>
      <w:r w:rsidRPr="00F43064">
        <w:rPr>
          <w:rFonts w:ascii="Arial" w:hAnsi="Arial" w:cs="Arial"/>
          <w:b/>
          <w:bCs/>
          <w:color w:val="000000"/>
          <w:sz w:val="22"/>
          <w:szCs w:val="22"/>
        </w:rPr>
        <w:t>Of learning and not learning from experience?</w:t>
      </w:r>
    </w:p>
    <w:p w14:paraId="250BE0BE" w14:textId="12144883" w:rsidR="0023162B" w:rsidRDefault="0023162B" w:rsidP="001F4065">
      <w:pPr>
        <w:widowControl w:val="0"/>
        <w:autoSpaceDE w:val="0"/>
        <w:autoSpaceDN w:val="0"/>
        <w:adjustRightInd w:val="0"/>
        <w:spacing w:line="480" w:lineRule="auto"/>
        <w:rPr>
          <w:rFonts w:ascii="Arial" w:hAnsi="Arial" w:cs="Arial"/>
          <w:color w:val="000000"/>
          <w:sz w:val="22"/>
          <w:szCs w:val="22"/>
        </w:rPr>
      </w:pPr>
      <w:r w:rsidRPr="00E32E05">
        <w:rPr>
          <w:rFonts w:ascii="Arial" w:hAnsi="Arial" w:cs="Arial"/>
          <w:color w:val="000000"/>
          <w:sz w:val="22"/>
          <w:szCs w:val="22"/>
        </w:rPr>
        <w:t>To elaborate my i</w:t>
      </w:r>
      <w:r w:rsidRPr="00CA0513">
        <w:rPr>
          <w:rFonts w:ascii="Arial" w:hAnsi="Arial" w:cs="Arial"/>
          <w:color w:val="000000"/>
          <w:sz w:val="22"/>
          <w:szCs w:val="22"/>
        </w:rPr>
        <w:t xml:space="preserve">deas further I begin by discussing Bion’s concept of learning through experience.  </w:t>
      </w:r>
      <w:r w:rsidRPr="00476D38">
        <w:rPr>
          <w:rFonts w:ascii="Arial" w:hAnsi="Arial" w:cs="Arial"/>
          <w:color w:val="000000"/>
          <w:sz w:val="22"/>
          <w:szCs w:val="22"/>
        </w:rPr>
        <w:t xml:space="preserve">Might the behaviours of the children within my </w:t>
      </w:r>
      <w:r w:rsidR="000D1867">
        <w:rPr>
          <w:rFonts w:ascii="Arial" w:hAnsi="Arial" w:cs="Arial"/>
          <w:color w:val="000000"/>
          <w:sz w:val="22"/>
          <w:szCs w:val="22"/>
        </w:rPr>
        <w:t>f</w:t>
      </w:r>
      <w:r w:rsidRPr="00476D38">
        <w:rPr>
          <w:rFonts w:ascii="Arial" w:hAnsi="Arial" w:cs="Arial"/>
          <w:color w:val="000000"/>
          <w:sz w:val="22"/>
          <w:szCs w:val="22"/>
        </w:rPr>
        <w:t xml:space="preserve">orm within assembly be described as a process of resisting knowledge, of not wanting to know? I have had to come to terms with the thought that it could be argued that my pastoral </w:t>
      </w:r>
      <w:r w:rsidR="000D1867">
        <w:rPr>
          <w:rFonts w:ascii="Arial" w:hAnsi="Arial" w:cs="Arial"/>
          <w:color w:val="000000"/>
          <w:sz w:val="22"/>
          <w:szCs w:val="22"/>
        </w:rPr>
        <w:t>f</w:t>
      </w:r>
      <w:r w:rsidRPr="00476D38">
        <w:rPr>
          <w:rFonts w:ascii="Arial" w:hAnsi="Arial" w:cs="Arial"/>
          <w:color w:val="000000"/>
          <w:sz w:val="22"/>
          <w:szCs w:val="22"/>
        </w:rPr>
        <w:t xml:space="preserve">orm group, itself a subset of a bigger group </w:t>
      </w:r>
      <w:r w:rsidR="000D1867">
        <w:rPr>
          <w:rFonts w:ascii="Arial" w:hAnsi="Arial" w:cs="Arial"/>
          <w:color w:val="000000"/>
          <w:sz w:val="22"/>
          <w:szCs w:val="22"/>
        </w:rPr>
        <w:t>(</w:t>
      </w:r>
      <w:r w:rsidRPr="00476D38">
        <w:rPr>
          <w:rFonts w:ascii="Arial" w:hAnsi="Arial" w:cs="Arial"/>
          <w:color w:val="000000"/>
          <w:sz w:val="22"/>
          <w:szCs w:val="22"/>
        </w:rPr>
        <w:t xml:space="preserve">the pastoral system within the school here understood symbolically as </w:t>
      </w:r>
      <w:r w:rsidR="000D1867">
        <w:rPr>
          <w:rFonts w:ascii="Arial" w:hAnsi="Arial" w:cs="Arial"/>
          <w:color w:val="000000"/>
          <w:sz w:val="22"/>
          <w:szCs w:val="22"/>
        </w:rPr>
        <w:t>‘</w:t>
      </w:r>
      <w:r w:rsidRPr="00476D38">
        <w:rPr>
          <w:rFonts w:ascii="Arial" w:hAnsi="Arial" w:cs="Arial"/>
          <w:color w:val="000000"/>
          <w:sz w:val="22"/>
          <w:szCs w:val="22"/>
        </w:rPr>
        <w:t>assembly</w:t>
      </w:r>
      <w:r w:rsidR="000D1867">
        <w:rPr>
          <w:rFonts w:ascii="Arial" w:hAnsi="Arial" w:cs="Arial"/>
          <w:color w:val="000000"/>
          <w:sz w:val="22"/>
          <w:szCs w:val="22"/>
        </w:rPr>
        <w:t>’)</w:t>
      </w:r>
      <w:r w:rsidRPr="00476D38">
        <w:rPr>
          <w:rFonts w:ascii="Arial" w:hAnsi="Arial" w:cs="Arial"/>
          <w:color w:val="000000"/>
          <w:sz w:val="22"/>
          <w:szCs w:val="22"/>
        </w:rPr>
        <w:t xml:space="preserve">, failed to offer containment of the </w:t>
      </w:r>
      <w:r w:rsidR="000D1867">
        <w:rPr>
          <w:rFonts w:ascii="Arial" w:hAnsi="Arial" w:cs="Arial"/>
          <w:color w:val="000000"/>
          <w:sz w:val="22"/>
          <w:szCs w:val="22"/>
        </w:rPr>
        <w:t xml:space="preserve">children’s </w:t>
      </w:r>
      <w:r w:rsidRPr="00476D38">
        <w:rPr>
          <w:rFonts w:ascii="Arial" w:hAnsi="Arial" w:cs="Arial"/>
          <w:color w:val="000000"/>
          <w:sz w:val="22"/>
          <w:szCs w:val="22"/>
        </w:rPr>
        <w:t>emotional anxiety? Williams (2013) describes the Bionian concept of container/contained as crucial in this context. He suggests that</w:t>
      </w:r>
      <w:r w:rsidR="000D1867">
        <w:rPr>
          <w:rFonts w:ascii="Arial" w:hAnsi="Arial" w:cs="Arial"/>
          <w:color w:val="000000"/>
          <w:sz w:val="22"/>
          <w:szCs w:val="22"/>
        </w:rPr>
        <w:t>:</w:t>
      </w:r>
      <w:r w:rsidRPr="00476D38">
        <w:rPr>
          <w:rFonts w:ascii="Arial" w:hAnsi="Arial" w:cs="Arial"/>
          <w:color w:val="000000"/>
          <w:sz w:val="22"/>
          <w:szCs w:val="22"/>
        </w:rPr>
        <w:t xml:space="preserve"> </w:t>
      </w:r>
    </w:p>
    <w:p w14:paraId="52FAB66C" w14:textId="77777777" w:rsidR="00343191" w:rsidRPr="00476D38" w:rsidRDefault="00343191" w:rsidP="001F4065">
      <w:pPr>
        <w:widowControl w:val="0"/>
        <w:autoSpaceDE w:val="0"/>
        <w:autoSpaceDN w:val="0"/>
        <w:adjustRightInd w:val="0"/>
        <w:spacing w:line="480" w:lineRule="auto"/>
        <w:rPr>
          <w:rFonts w:ascii="Arial" w:hAnsi="Arial" w:cs="Arial"/>
          <w:color w:val="000000"/>
          <w:sz w:val="22"/>
          <w:szCs w:val="22"/>
        </w:rPr>
      </w:pPr>
    </w:p>
    <w:p w14:paraId="53B99950" w14:textId="00CE5660" w:rsidR="0023162B" w:rsidRPr="00476D38" w:rsidRDefault="0063673D" w:rsidP="00311C0B">
      <w:pPr>
        <w:pStyle w:val="NormalWeb"/>
        <w:spacing w:before="120" w:beforeAutospacing="0" w:after="120" w:afterAutospacing="0" w:line="480" w:lineRule="auto"/>
        <w:ind w:left="720"/>
        <w:rPr>
          <w:rFonts w:ascii="Arial" w:hAnsi="Arial" w:cs="Arial"/>
          <w:sz w:val="22"/>
          <w:szCs w:val="22"/>
        </w:rPr>
      </w:pPr>
      <w:r>
        <w:rPr>
          <w:rFonts w:ascii="Arial" w:hAnsi="Arial" w:cs="Arial"/>
          <w:sz w:val="22"/>
          <w:szCs w:val="22"/>
        </w:rPr>
        <w:t>“</w:t>
      </w:r>
      <w:r w:rsidR="000D1867">
        <w:rPr>
          <w:rFonts w:ascii="Arial" w:hAnsi="Arial" w:cs="Arial"/>
          <w:sz w:val="22"/>
          <w:szCs w:val="22"/>
        </w:rPr>
        <w:t>…</w:t>
      </w:r>
      <w:r w:rsidR="0023162B" w:rsidRPr="00476D38">
        <w:rPr>
          <w:rFonts w:ascii="Arial" w:hAnsi="Arial" w:cs="Arial"/>
          <w:sz w:val="22"/>
          <w:szCs w:val="22"/>
        </w:rPr>
        <w:t>the individual’s relationship to the group can be formulated as contained ♂ and container ♀, in which the group functions as a container and the individual is contained to the extent that the k-link functions to enable ‘learning from’ or the acquisition of knowledge to take place” (p.78).</w:t>
      </w:r>
    </w:p>
    <w:p w14:paraId="773524D3" w14:textId="77777777" w:rsidR="00343191" w:rsidRDefault="00343191" w:rsidP="00311C0B">
      <w:pPr>
        <w:widowControl w:val="0"/>
        <w:autoSpaceDE w:val="0"/>
        <w:autoSpaceDN w:val="0"/>
        <w:adjustRightInd w:val="0"/>
        <w:spacing w:after="120" w:line="480" w:lineRule="auto"/>
        <w:rPr>
          <w:rFonts w:ascii="Arial" w:hAnsi="Arial" w:cs="Arial"/>
          <w:color w:val="000000"/>
          <w:sz w:val="22"/>
          <w:szCs w:val="22"/>
        </w:rPr>
      </w:pPr>
    </w:p>
    <w:p w14:paraId="0BC718AE" w14:textId="7A3D87B7" w:rsidR="0023162B" w:rsidRPr="008E1899" w:rsidRDefault="0023162B" w:rsidP="00311C0B">
      <w:pPr>
        <w:widowControl w:val="0"/>
        <w:autoSpaceDE w:val="0"/>
        <w:autoSpaceDN w:val="0"/>
        <w:adjustRightInd w:val="0"/>
        <w:spacing w:after="120" w:line="480" w:lineRule="auto"/>
        <w:rPr>
          <w:rFonts w:ascii="Arial" w:hAnsi="Arial" w:cs="Arial"/>
          <w:color w:val="000000"/>
          <w:sz w:val="22"/>
          <w:szCs w:val="22"/>
        </w:rPr>
      </w:pPr>
      <w:r w:rsidRPr="008E1899">
        <w:rPr>
          <w:rFonts w:ascii="Arial" w:hAnsi="Arial" w:cs="Arial"/>
          <w:color w:val="000000"/>
          <w:sz w:val="22"/>
          <w:szCs w:val="22"/>
        </w:rPr>
        <w:t xml:space="preserve">I </w:t>
      </w:r>
      <w:r w:rsidR="000D1867">
        <w:rPr>
          <w:rFonts w:ascii="Arial" w:hAnsi="Arial" w:cs="Arial"/>
          <w:color w:val="000000"/>
          <w:sz w:val="22"/>
          <w:szCs w:val="22"/>
        </w:rPr>
        <w:t xml:space="preserve">thus </w:t>
      </w:r>
      <w:r w:rsidRPr="008E1899">
        <w:rPr>
          <w:rFonts w:ascii="Arial" w:hAnsi="Arial" w:cs="Arial"/>
          <w:color w:val="000000"/>
          <w:sz w:val="22"/>
          <w:szCs w:val="22"/>
        </w:rPr>
        <w:t>started to think of the experiences that the children experienced in the assembly as -K. The children</w:t>
      </w:r>
      <w:r w:rsidR="000D1867">
        <w:rPr>
          <w:rFonts w:ascii="Arial" w:hAnsi="Arial" w:cs="Arial"/>
          <w:color w:val="000000"/>
          <w:sz w:val="22"/>
          <w:szCs w:val="22"/>
        </w:rPr>
        <w:t xml:space="preserve"> were</w:t>
      </w:r>
      <w:r w:rsidRPr="008E1899">
        <w:rPr>
          <w:rFonts w:ascii="Arial" w:hAnsi="Arial" w:cs="Arial"/>
          <w:color w:val="000000"/>
          <w:sz w:val="22"/>
          <w:szCs w:val="22"/>
        </w:rPr>
        <w:t xml:space="preserve"> unconscious</w:t>
      </w:r>
      <w:r w:rsidR="000D1867">
        <w:rPr>
          <w:rFonts w:ascii="Arial" w:hAnsi="Arial" w:cs="Arial"/>
          <w:color w:val="000000"/>
          <w:sz w:val="22"/>
          <w:szCs w:val="22"/>
        </w:rPr>
        <w:t>ly</w:t>
      </w:r>
      <w:r w:rsidRPr="008E1899">
        <w:rPr>
          <w:rFonts w:ascii="Arial" w:hAnsi="Arial" w:cs="Arial"/>
          <w:color w:val="000000"/>
          <w:sz w:val="22"/>
          <w:szCs w:val="22"/>
        </w:rPr>
        <w:t xml:space="preserve"> defend</w:t>
      </w:r>
      <w:r w:rsidR="000D1867">
        <w:rPr>
          <w:rFonts w:ascii="Arial" w:hAnsi="Arial" w:cs="Arial"/>
          <w:color w:val="000000"/>
          <w:sz w:val="22"/>
          <w:szCs w:val="22"/>
        </w:rPr>
        <w:t>ing</w:t>
      </w:r>
      <w:r w:rsidR="0084588D">
        <w:rPr>
          <w:rFonts w:ascii="Arial" w:hAnsi="Arial" w:cs="Arial"/>
          <w:color w:val="000000"/>
          <w:sz w:val="22"/>
          <w:szCs w:val="22"/>
        </w:rPr>
        <w:t xml:space="preserve"> and proj</w:t>
      </w:r>
      <w:r w:rsidRPr="008E1899">
        <w:rPr>
          <w:rFonts w:ascii="Arial" w:hAnsi="Arial" w:cs="Arial"/>
          <w:color w:val="000000"/>
          <w:sz w:val="22"/>
          <w:szCs w:val="22"/>
        </w:rPr>
        <w:t>ect</w:t>
      </w:r>
      <w:r w:rsidR="000D1867">
        <w:rPr>
          <w:rFonts w:ascii="Arial" w:hAnsi="Arial" w:cs="Arial"/>
          <w:color w:val="000000"/>
          <w:sz w:val="22"/>
          <w:szCs w:val="22"/>
        </w:rPr>
        <w:t>ing:</w:t>
      </w:r>
    </w:p>
    <w:p w14:paraId="4CD29974" w14:textId="77777777" w:rsidR="00343191" w:rsidRDefault="00343191" w:rsidP="00311C0B">
      <w:pPr>
        <w:widowControl w:val="0"/>
        <w:autoSpaceDE w:val="0"/>
        <w:autoSpaceDN w:val="0"/>
        <w:adjustRightInd w:val="0"/>
        <w:spacing w:after="120" w:line="480" w:lineRule="auto"/>
        <w:ind w:left="720"/>
        <w:rPr>
          <w:rFonts w:ascii="Arial" w:hAnsi="Arial" w:cs="Arial"/>
          <w:color w:val="000000"/>
          <w:sz w:val="22"/>
          <w:szCs w:val="22"/>
        </w:rPr>
      </w:pPr>
    </w:p>
    <w:p w14:paraId="5FC75F4B" w14:textId="2FEE1E21" w:rsidR="0023162B" w:rsidRPr="00EA393E" w:rsidRDefault="0023162B" w:rsidP="00311C0B">
      <w:pPr>
        <w:widowControl w:val="0"/>
        <w:autoSpaceDE w:val="0"/>
        <w:autoSpaceDN w:val="0"/>
        <w:adjustRightInd w:val="0"/>
        <w:spacing w:after="120" w:line="480" w:lineRule="auto"/>
        <w:ind w:left="720"/>
        <w:rPr>
          <w:rFonts w:ascii="Arial" w:hAnsi="Arial" w:cs="Arial"/>
          <w:color w:val="000000"/>
          <w:sz w:val="22"/>
          <w:szCs w:val="22"/>
        </w:rPr>
      </w:pPr>
      <w:r w:rsidRPr="008E1899">
        <w:rPr>
          <w:rFonts w:ascii="Arial" w:hAnsi="Arial" w:cs="Arial"/>
          <w:color w:val="000000"/>
          <w:sz w:val="22"/>
          <w:szCs w:val="22"/>
        </w:rPr>
        <w:t>“taking risks involves the possibility of failure, humiliation and emotional</w:t>
      </w:r>
      <w:r w:rsidRPr="00A212FF">
        <w:rPr>
          <w:rFonts w:ascii="Arial" w:hAnsi="Arial" w:cs="Arial"/>
          <w:color w:val="000000"/>
          <w:sz w:val="22"/>
          <w:szCs w:val="22"/>
        </w:rPr>
        <w:t xml:space="preserve"> pain. Learning in any true sense can arise only out of doubt, uncertainty and the frustration of not knowing – unsafe territory for our young people who need to defend themselves at all costs against any repetition of their pain.” (Kalu, 2002, p. 360).</w:t>
      </w:r>
    </w:p>
    <w:p w14:paraId="4655D912" w14:textId="77777777" w:rsidR="00343191" w:rsidRDefault="00343191" w:rsidP="001F4065">
      <w:pPr>
        <w:widowControl w:val="0"/>
        <w:autoSpaceDE w:val="0"/>
        <w:autoSpaceDN w:val="0"/>
        <w:adjustRightInd w:val="0"/>
        <w:spacing w:line="480" w:lineRule="auto"/>
        <w:rPr>
          <w:rFonts w:ascii="Arial" w:hAnsi="Arial" w:cs="Arial"/>
          <w:color w:val="000000"/>
          <w:sz w:val="22"/>
          <w:szCs w:val="22"/>
        </w:rPr>
      </w:pPr>
    </w:p>
    <w:p w14:paraId="7E9FB8A7" w14:textId="6CBAD856" w:rsidR="0023162B" w:rsidRPr="00471241" w:rsidRDefault="000D1867" w:rsidP="001F4065">
      <w:pPr>
        <w:widowControl w:val="0"/>
        <w:autoSpaceDE w:val="0"/>
        <w:autoSpaceDN w:val="0"/>
        <w:adjustRightInd w:val="0"/>
        <w:spacing w:line="480" w:lineRule="auto"/>
        <w:rPr>
          <w:rFonts w:ascii="Arial" w:hAnsi="Arial" w:cs="Arial"/>
          <w:color w:val="000000"/>
          <w:sz w:val="22"/>
          <w:szCs w:val="22"/>
        </w:rPr>
      </w:pPr>
      <w:r>
        <w:rPr>
          <w:rFonts w:ascii="Arial" w:hAnsi="Arial" w:cs="Arial"/>
          <w:color w:val="000000"/>
          <w:sz w:val="22"/>
          <w:szCs w:val="22"/>
        </w:rPr>
        <w:t xml:space="preserve">From </w:t>
      </w:r>
      <w:r w:rsidR="0023162B" w:rsidRPr="00471241">
        <w:rPr>
          <w:rFonts w:ascii="Arial" w:hAnsi="Arial" w:cs="Arial"/>
          <w:color w:val="000000"/>
          <w:sz w:val="22"/>
          <w:szCs w:val="22"/>
        </w:rPr>
        <w:t>everything I lea</w:t>
      </w:r>
      <w:r w:rsidR="00F112A9">
        <w:rPr>
          <w:rFonts w:ascii="Arial" w:hAnsi="Arial" w:cs="Arial"/>
          <w:color w:val="000000"/>
          <w:sz w:val="22"/>
          <w:szCs w:val="22"/>
        </w:rPr>
        <w:t>rned in Chapter 2</w:t>
      </w:r>
      <w:r w:rsidR="00387D9C">
        <w:rPr>
          <w:rFonts w:ascii="Arial" w:hAnsi="Arial" w:cs="Arial"/>
          <w:color w:val="000000"/>
          <w:sz w:val="22"/>
          <w:szCs w:val="22"/>
        </w:rPr>
        <w:t>,</w:t>
      </w:r>
      <w:r w:rsidR="00F112A9">
        <w:rPr>
          <w:rFonts w:ascii="Arial" w:hAnsi="Arial" w:cs="Arial"/>
          <w:color w:val="000000"/>
          <w:sz w:val="22"/>
          <w:szCs w:val="22"/>
        </w:rPr>
        <w:t xml:space="preserve"> through Frosh and Trevithick</w:t>
      </w:r>
      <w:r w:rsidR="00387D9C">
        <w:rPr>
          <w:rFonts w:ascii="Arial" w:hAnsi="Arial" w:cs="Arial"/>
          <w:color w:val="000000"/>
          <w:sz w:val="22"/>
          <w:szCs w:val="22"/>
        </w:rPr>
        <w:t>,</w:t>
      </w:r>
      <w:r w:rsidR="0023162B" w:rsidRPr="00471241">
        <w:rPr>
          <w:rFonts w:ascii="Arial" w:hAnsi="Arial" w:cs="Arial"/>
          <w:color w:val="000000"/>
          <w:sz w:val="22"/>
          <w:szCs w:val="22"/>
        </w:rPr>
        <w:t xml:space="preserve"> </w:t>
      </w:r>
      <w:r>
        <w:rPr>
          <w:rFonts w:ascii="Arial" w:hAnsi="Arial" w:cs="Arial"/>
          <w:color w:val="000000"/>
          <w:sz w:val="22"/>
          <w:szCs w:val="22"/>
        </w:rPr>
        <w:t xml:space="preserve">it appears </w:t>
      </w:r>
      <w:r w:rsidR="0023162B" w:rsidRPr="00471241">
        <w:rPr>
          <w:rFonts w:ascii="Arial" w:hAnsi="Arial" w:cs="Arial"/>
          <w:color w:val="000000"/>
          <w:sz w:val="22"/>
          <w:szCs w:val="22"/>
        </w:rPr>
        <w:t xml:space="preserve">they have </w:t>
      </w:r>
      <w:r w:rsidR="0023162B" w:rsidRPr="00471241">
        <w:rPr>
          <w:rFonts w:ascii="Arial" w:hAnsi="Arial" w:cs="Arial"/>
          <w:color w:val="000000"/>
          <w:sz w:val="22"/>
          <w:szCs w:val="22"/>
        </w:rPr>
        <w:lastRenderedPageBreak/>
        <w:t>no control over that process.</w:t>
      </w:r>
    </w:p>
    <w:p w14:paraId="507BDAE6" w14:textId="77777777" w:rsidR="0023162B" w:rsidRPr="00471241" w:rsidRDefault="0023162B" w:rsidP="001F4065">
      <w:pPr>
        <w:widowControl w:val="0"/>
        <w:autoSpaceDE w:val="0"/>
        <w:autoSpaceDN w:val="0"/>
        <w:adjustRightInd w:val="0"/>
        <w:spacing w:line="480" w:lineRule="auto"/>
        <w:rPr>
          <w:rFonts w:ascii="Arial" w:hAnsi="Arial" w:cs="Arial"/>
          <w:color w:val="000000"/>
          <w:sz w:val="22"/>
          <w:szCs w:val="22"/>
        </w:rPr>
      </w:pPr>
    </w:p>
    <w:p w14:paraId="3A8989B0" w14:textId="5A9A9280" w:rsidR="0023162B" w:rsidRPr="00471241" w:rsidRDefault="0023162B" w:rsidP="001F4065">
      <w:pPr>
        <w:widowControl w:val="0"/>
        <w:autoSpaceDE w:val="0"/>
        <w:autoSpaceDN w:val="0"/>
        <w:adjustRightInd w:val="0"/>
        <w:spacing w:line="480" w:lineRule="auto"/>
        <w:rPr>
          <w:rFonts w:ascii="Arial" w:hAnsi="Arial" w:cs="Arial"/>
          <w:color w:val="000000"/>
          <w:sz w:val="22"/>
          <w:szCs w:val="22"/>
        </w:rPr>
      </w:pPr>
      <w:r w:rsidRPr="00471241">
        <w:rPr>
          <w:rFonts w:ascii="Arial" w:hAnsi="Arial" w:cs="Arial"/>
          <w:color w:val="000000"/>
          <w:sz w:val="22"/>
          <w:szCs w:val="22"/>
        </w:rPr>
        <w:t>This emotional context seems to play out</w:t>
      </w:r>
      <w:r w:rsidR="002003BA">
        <w:rPr>
          <w:rFonts w:ascii="Arial" w:hAnsi="Arial" w:cs="Arial"/>
          <w:color w:val="000000"/>
          <w:sz w:val="22"/>
          <w:szCs w:val="22"/>
        </w:rPr>
        <w:t xml:space="preserve"> against</w:t>
      </w:r>
      <w:r w:rsidRPr="00471241">
        <w:rPr>
          <w:rFonts w:ascii="Arial" w:hAnsi="Arial" w:cs="Arial"/>
          <w:color w:val="000000"/>
          <w:sz w:val="22"/>
          <w:szCs w:val="22"/>
        </w:rPr>
        <w:t xml:space="preserve"> a variety of intense feelings. Greenwood (2002) suggests that children have only limited control over their unconscious and will </w:t>
      </w:r>
      <w:r w:rsidR="000D1867">
        <w:rPr>
          <w:rFonts w:ascii="Arial" w:hAnsi="Arial" w:cs="Arial"/>
          <w:color w:val="000000"/>
          <w:sz w:val="22"/>
          <w:szCs w:val="22"/>
        </w:rPr>
        <w:t>“</w:t>
      </w:r>
      <w:r w:rsidRPr="00471241">
        <w:rPr>
          <w:rFonts w:ascii="Arial" w:hAnsi="Arial" w:cs="Arial"/>
          <w:color w:val="000000"/>
          <w:sz w:val="22"/>
          <w:szCs w:val="22"/>
        </w:rPr>
        <w:t>defend themselves vigorously against</w:t>
      </w:r>
      <w:r w:rsidR="000D1867">
        <w:rPr>
          <w:rFonts w:ascii="Arial" w:hAnsi="Arial" w:cs="Arial"/>
          <w:color w:val="000000"/>
          <w:sz w:val="22"/>
          <w:szCs w:val="22"/>
        </w:rPr>
        <w:t>”</w:t>
      </w:r>
      <w:r w:rsidR="00670018">
        <w:rPr>
          <w:rFonts w:ascii="Arial" w:hAnsi="Arial" w:cs="Arial"/>
          <w:color w:val="000000"/>
          <w:sz w:val="22"/>
          <w:szCs w:val="22"/>
        </w:rPr>
        <w:t xml:space="preserve"> (Greenwood, 2002, p.295)</w:t>
      </w:r>
      <w:r w:rsidRPr="00471241">
        <w:rPr>
          <w:rFonts w:ascii="Arial" w:hAnsi="Arial" w:cs="Arial"/>
          <w:color w:val="000000"/>
          <w:sz w:val="22"/>
          <w:szCs w:val="22"/>
        </w:rPr>
        <w:t xml:space="preserve"> prior traumatic distress</w:t>
      </w:r>
      <w:r w:rsidR="000D1867">
        <w:rPr>
          <w:rFonts w:ascii="Arial" w:hAnsi="Arial" w:cs="Arial"/>
          <w:color w:val="000000"/>
          <w:sz w:val="22"/>
          <w:szCs w:val="22"/>
        </w:rPr>
        <w:t>.</w:t>
      </w:r>
      <w:r w:rsidRPr="00471241">
        <w:rPr>
          <w:rFonts w:ascii="Arial" w:hAnsi="Arial" w:cs="Arial"/>
          <w:color w:val="000000"/>
          <w:sz w:val="22"/>
          <w:szCs w:val="22"/>
        </w:rPr>
        <w:t xml:space="preserve"> </w:t>
      </w:r>
      <w:r w:rsidR="000D1867">
        <w:rPr>
          <w:rFonts w:ascii="Arial" w:hAnsi="Arial" w:cs="Arial"/>
          <w:color w:val="000000"/>
          <w:sz w:val="22"/>
          <w:szCs w:val="22"/>
        </w:rPr>
        <w:t>T</w:t>
      </w:r>
      <w:r w:rsidRPr="00471241">
        <w:rPr>
          <w:rFonts w:ascii="Arial" w:hAnsi="Arial" w:cs="Arial"/>
          <w:color w:val="000000"/>
          <w:sz w:val="22"/>
          <w:szCs w:val="22"/>
        </w:rPr>
        <w:t>his in turn can be very challenging for their teachers to understand. She suggests that “original experience may become lost to conscious memory. Or painful experiences and the feelings associated with them may be quite unbearable, causing inhibitions and blockages” (Greenwood, 2002, p. 296).</w:t>
      </w:r>
    </w:p>
    <w:p w14:paraId="49740080" w14:textId="77777777" w:rsidR="0023162B" w:rsidRPr="006342C8" w:rsidRDefault="0023162B" w:rsidP="001F4065">
      <w:pPr>
        <w:widowControl w:val="0"/>
        <w:autoSpaceDE w:val="0"/>
        <w:autoSpaceDN w:val="0"/>
        <w:adjustRightInd w:val="0"/>
        <w:spacing w:line="480" w:lineRule="auto"/>
        <w:rPr>
          <w:rFonts w:ascii="Arial" w:hAnsi="Arial" w:cs="Arial"/>
          <w:color w:val="000000"/>
          <w:sz w:val="22"/>
          <w:szCs w:val="22"/>
        </w:rPr>
      </w:pPr>
    </w:p>
    <w:p w14:paraId="024406FF" w14:textId="4A75177C" w:rsidR="0023162B" w:rsidRPr="003C2CA2" w:rsidRDefault="0023162B" w:rsidP="001F4065">
      <w:pPr>
        <w:widowControl w:val="0"/>
        <w:autoSpaceDE w:val="0"/>
        <w:autoSpaceDN w:val="0"/>
        <w:adjustRightInd w:val="0"/>
        <w:spacing w:line="480" w:lineRule="auto"/>
        <w:rPr>
          <w:rFonts w:ascii="Arial" w:hAnsi="Arial" w:cs="Arial"/>
          <w:color w:val="000000"/>
          <w:sz w:val="22"/>
          <w:szCs w:val="22"/>
        </w:rPr>
      </w:pPr>
      <w:r w:rsidRPr="003C2CA2">
        <w:rPr>
          <w:rFonts w:ascii="Arial" w:hAnsi="Arial" w:cs="Arial"/>
          <w:color w:val="000000"/>
          <w:sz w:val="22"/>
          <w:szCs w:val="22"/>
        </w:rPr>
        <w:t>Moreover, their emotional needs were not just uncontained</w:t>
      </w:r>
      <w:r w:rsidR="000D1867">
        <w:rPr>
          <w:rFonts w:ascii="Arial" w:hAnsi="Arial" w:cs="Arial"/>
          <w:color w:val="000000"/>
          <w:sz w:val="22"/>
          <w:szCs w:val="22"/>
        </w:rPr>
        <w:t>,</w:t>
      </w:r>
      <w:r w:rsidRPr="003C2CA2">
        <w:rPr>
          <w:rFonts w:ascii="Arial" w:hAnsi="Arial" w:cs="Arial"/>
          <w:color w:val="000000"/>
          <w:sz w:val="22"/>
          <w:szCs w:val="22"/>
        </w:rPr>
        <w:t xml:space="preserve"> they were actually threatened by the school’s aspiration </w:t>
      </w:r>
      <w:r w:rsidR="000D1867">
        <w:rPr>
          <w:rFonts w:ascii="Arial" w:hAnsi="Arial" w:cs="Arial"/>
          <w:color w:val="000000"/>
          <w:sz w:val="22"/>
          <w:szCs w:val="22"/>
        </w:rPr>
        <w:t>of the</w:t>
      </w:r>
      <w:r w:rsidRPr="003C2CA2">
        <w:rPr>
          <w:rFonts w:ascii="Arial" w:hAnsi="Arial" w:cs="Arial"/>
          <w:color w:val="000000"/>
          <w:sz w:val="22"/>
          <w:szCs w:val="22"/>
        </w:rPr>
        <w:t xml:space="preserve"> ideali</w:t>
      </w:r>
      <w:r w:rsidR="000D1867">
        <w:rPr>
          <w:rFonts w:ascii="Arial" w:hAnsi="Arial" w:cs="Arial"/>
          <w:color w:val="000000"/>
          <w:sz w:val="22"/>
          <w:szCs w:val="22"/>
        </w:rPr>
        <w:t>s</w:t>
      </w:r>
      <w:r w:rsidRPr="003C2CA2">
        <w:rPr>
          <w:rFonts w:ascii="Arial" w:hAnsi="Arial" w:cs="Arial"/>
          <w:color w:val="000000"/>
          <w:sz w:val="22"/>
          <w:szCs w:val="22"/>
        </w:rPr>
        <w:t>ed child,</w:t>
      </w:r>
      <w:r w:rsidR="000D1867">
        <w:rPr>
          <w:rFonts w:ascii="Arial" w:hAnsi="Arial" w:cs="Arial"/>
          <w:color w:val="000000"/>
          <w:sz w:val="22"/>
          <w:szCs w:val="22"/>
        </w:rPr>
        <w:t xml:space="preserve"> perhaps</w:t>
      </w:r>
      <w:r w:rsidRPr="003C2CA2">
        <w:rPr>
          <w:rFonts w:ascii="Arial" w:hAnsi="Arial" w:cs="Arial"/>
          <w:color w:val="000000"/>
          <w:sz w:val="22"/>
          <w:szCs w:val="22"/>
        </w:rPr>
        <w:t xml:space="preserve"> </w:t>
      </w:r>
      <w:r w:rsidR="004B58AF">
        <w:rPr>
          <w:rFonts w:ascii="Arial" w:hAnsi="Arial" w:cs="Arial"/>
          <w:color w:val="000000"/>
          <w:sz w:val="22"/>
          <w:szCs w:val="22"/>
        </w:rPr>
        <w:t>the children in “</w:t>
      </w:r>
      <w:r w:rsidRPr="003C2CA2">
        <w:rPr>
          <w:rFonts w:ascii="Arial" w:hAnsi="Arial" w:cs="Arial"/>
          <w:color w:val="000000"/>
          <w:sz w:val="22"/>
          <w:szCs w:val="22"/>
        </w:rPr>
        <w:t xml:space="preserve">Bob’s” silent majority? </w:t>
      </w:r>
    </w:p>
    <w:p w14:paraId="06CD059C" w14:textId="77777777" w:rsidR="0023162B" w:rsidRPr="00051944" w:rsidRDefault="0023162B" w:rsidP="001F4065">
      <w:pPr>
        <w:widowControl w:val="0"/>
        <w:autoSpaceDE w:val="0"/>
        <w:autoSpaceDN w:val="0"/>
        <w:adjustRightInd w:val="0"/>
        <w:spacing w:line="480" w:lineRule="auto"/>
        <w:rPr>
          <w:rFonts w:ascii="Arial" w:hAnsi="Arial" w:cs="Arial"/>
          <w:bCs/>
          <w:color w:val="000000"/>
          <w:sz w:val="22"/>
          <w:szCs w:val="22"/>
        </w:rPr>
      </w:pPr>
    </w:p>
    <w:p w14:paraId="405CD0A5" w14:textId="5C348BCC" w:rsidR="0023162B" w:rsidRDefault="0023162B" w:rsidP="00311C0B">
      <w:pPr>
        <w:widowControl w:val="0"/>
        <w:autoSpaceDE w:val="0"/>
        <w:autoSpaceDN w:val="0"/>
        <w:adjustRightInd w:val="0"/>
        <w:spacing w:after="120" w:line="480" w:lineRule="auto"/>
        <w:rPr>
          <w:rFonts w:ascii="Arial" w:hAnsi="Arial" w:cs="Arial"/>
          <w:color w:val="000000"/>
          <w:sz w:val="22"/>
          <w:szCs w:val="22"/>
        </w:rPr>
      </w:pPr>
      <w:r w:rsidRPr="00051944">
        <w:rPr>
          <w:rFonts w:ascii="Arial" w:hAnsi="Arial" w:cs="Arial"/>
          <w:bCs/>
          <w:color w:val="000000"/>
          <w:sz w:val="22"/>
          <w:szCs w:val="22"/>
        </w:rPr>
        <w:t xml:space="preserve">Whilst all the events were real and recorded from my notes, they were also </w:t>
      </w:r>
      <w:r w:rsidR="00C54BA4">
        <w:rPr>
          <w:rFonts w:ascii="Arial" w:hAnsi="Arial" w:cs="Arial"/>
          <w:bCs/>
          <w:color w:val="000000"/>
          <w:sz w:val="22"/>
          <w:szCs w:val="22"/>
        </w:rPr>
        <w:t xml:space="preserve">a </w:t>
      </w:r>
      <w:r w:rsidRPr="00051944">
        <w:rPr>
          <w:rFonts w:ascii="Arial" w:hAnsi="Arial" w:cs="Arial"/>
          <w:bCs/>
          <w:color w:val="000000"/>
          <w:sz w:val="22"/>
          <w:szCs w:val="22"/>
        </w:rPr>
        <w:t>composite, words and phrases included or excluded to preserve anonymity</w:t>
      </w:r>
      <w:r w:rsidR="000D1867">
        <w:rPr>
          <w:rFonts w:ascii="Arial" w:hAnsi="Arial" w:cs="Arial"/>
          <w:bCs/>
          <w:color w:val="000000"/>
          <w:sz w:val="22"/>
          <w:szCs w:val="22"/>
        </w:rPr>
        <w:t>.</w:t>
      </w:r>
      <w:r w:rsidRPr="00051944">
        <w:rPr>
          <w:rFonts w:ascii="Arial" w:hAnsi="Arial" w:cs="Arial"/>
          <w:bCs/>
          <w:color w:val="000000"/>
          <w:sz w:val="22"/>
          <w:szCs w:val="22"/>
        </w:rPr>
        <w:t xml:space="preserve"> </w:t>
      </w:r>
      <w:r w:rsidR="000D1867" w:rsidRPr="00311C0B">
        <w:rPr>
          <w:rFonts w:ascii="Arial" w:hAnsi="Arial" w:cs="Arial"/>
          <w:bCs/>
          <w:color w:val="000000"/>
          <w:sz w:val="22"/>
          <w:szCs w:val="22"/>
        </w:rPr>
        <w:t xml:space="preserve">At this point, </w:t>
      </w:r>
      <w:r w:rsidRPr="003B4AB3">
        <w:rPr>
          <w:rFonts w:ascii="Arial" w:hAnsi="Arial" w:cs="Arial"/>
          <w:color w:val="000000"/>
          <w:sz w:val="22"/>
          <w:szCs w:val="22"/>
        </w:rPr>
        <w:t xml:space="preserve">I started to reflect on whether to </w:t>
      </w:r>
      <w:r w:rsidRPr="00A40CB0">
        <w:rPr>
          <w:rFonts w:ascii="Arial" w:hAnsi="Arial" w:cs="Arial"/>
          <w:color w:val="000000"/>
          <w:sz w:val="22"/>
          <w:szCs w:val="22"/>
        </w:rPr>
        <w:t xml:space="preserve">include the exact words and phrases </w:t>
      </w:r>
      <w:r w:rsidR="000D1867" w:rsidRPr="00A40CB0">
        <w:rPr>
          <w:rFonts w:ascii="Arial" w:hAnsi="Arial" w:cs="Arial"/>
          <w:color w:val="000000"/>
          <w:sz w:val="22"/>
          <w:szCs w:val="22"/>
        </w:rPr>
        <w:t xml:space="preserve">as </w:t>
      </w:r>
      <w:r w:rsidR="000D1867">
        <w:rPr>
          <w:rFonts w:ascii="Arial" w:hAnsi="Arial" w:cs="Arial"/>
          <w:color w:val="000000"/>
          <w:sz w:val="22"/>
          <w:szCs w:val="22"/>
        </w:rPr>
        <w:t>‘</w:t>
      </w:r>
      <w:r w:rsidR="000D1867" w:rsidRPr="00A40CB0">
        <w:rPr>
          <w:rFonts w:ascii="Arial" w:hAnsi="Arial" w:cs="Arial"/>
          <w:color w:val="000000"/>
          <w:sz w:val="22"/>
          <w:szCs w:val="22"/>
        </w:rPr>
        <w:t>Bob</w:t>
      </w:r>
      <w:r w:rsidR="000D1867">
        <w:rPr>
          <w:rFonts w:ascii="Arial" w:hAnsi="Arial" w:cs="Arial"/>
          <w:color w:val="000000"/>
          <w:sz w:val="22"/>
          <w:szCs w:val="22"/>
        </w:rPr>
        <w:t>’</w:t>
      </w:r>
      <w:r w:rsidR="000D1867" w:rsidRPr="00A40CB0">
        <w:rPr>
          <w:rFonts w:ascii="Arial" w:hAnsi="Arial" w:cs="Arial"/>
          <w:color w:val="000000"/>
          <w:sz w:val="22"/>
          <w:szCs w:val="22"/>
        </w:rPr>
        <w:t xml:space="preserve"> delivered them </w:t>
      </w:r>
      <w:r w:rsidR="000D1867">
        <w:rPr>
          <w:rFonts w:ascii="Arial" w:hAnsi="Arial" w:cs="Arial"/>
          <w:color w:val="000000"/>
          <w:sz w:val="22"/>
          <w:szCs w:val="22"/>
        </w:rPr>
        <w:t xml:space="preserve">and </w:t>
      </w:r>
      <w:r w:rsidRPr="00A40CB0">
        <w:rPr>
          <w:rFonts w:ascii="Arial" w:hAnsi="Arial" w:cs="Arial"/>
          <w:color w:val="000000"/>
          <w:sz w:val="22"/>
          <w:szCs w:val="22"/>
        </w:rPr>
        <w:t>as I had written them from my original notes in my fifth story. As I started to analyse the meaning behind the words again</w:t>
      </w:r>
      <w:r w:rsidR="000D1867">
        <w:rPr>
          <w:rFonts w:ascii="Arial" w:hAnsi="Arial" w:cs="Arial"/>
          <w:color w:val="000000"/>
          <w:sz w:val="22"/>
          <w:szCs w:val="22"/>
        </w:rPr>
        <w:t>,</w:t>
      </w:r>
      <w:r w:rsidRPr="00A40CB0">
        <w:rPr>
          <w:rFonts w:ascii="Arial" w:hAnsi="Arial" w:cs="Arial"/>
          <w:color w:val="000000"/>
          <w:sz w:val="22"/>
          <w:szCs w:val="22"/>
        </w:rPr>
        <w:t xml:space="preserve"> I reached the conclusion that in this section the actual phrases used p</w:t>
      </w:r>
      <w:r w:rsidRPr="00C00C62">
        <w:rPr>
          <w:rFonts w:ascii="Arial" w:hAnsi="Arial" w:cs="Arial"/>
          <w:color w:val="000000"/>
          <w:sz w:val="22"/>
          <w:szCs w:val="22"/>
        </w:rPr>
        <w:t>rovide some insight into how the children might have felt if their emotional needs</w:t>
      </w:r>
      <w:r w:rsidR="000D1867">
        <w:rPr>
          <w:rFonts w:ascii="Arial" w:hAnsi="Arial" w:cs="Arial"/>
          <w:color w:val="000000"/>
          <w:sz w:val="22"/>
          <w:szCs w:val="22"/>
        </w:rPr>
        <w:t xml:space="preserve"> and</w:t>
      </w:r>
      <w:r w:rsidRPr="00C00C62">
        <w:rPr>
          <w:rFonts w:ascii="Arial" w:hAnsi="Arial" w:cs="Arial"/>
          <w:color w:val="000000"/>
          <w:sz w:val="22"/>
          <w:szCs w:val="22"/>
        </w:rPr>
        <w:t xml:space="preserve"> frustrations were avoided or evacuated (Williams, 2013, p.7) </w:t>
      </w:r>
      <w:r w:rsidR="000D1867">
        <w:rPr>
          <w:rFonts w:ascii="Arial" w:hAnsi="Arial" w:cs="Arial"/>
          <w:color w:val="000000"/>
          <w:sz w:val="22"/>
          <w:szCs w:val="22"/>
        </w:rPr>
        <w:t>W</w:t>
      </w:r>
      <w:r w:rsidRPr="00C00C62">
        <w:rPr>
          <w:rFonts w:ascii="Arial" w:hAnsi="Arial" w:cs="Arial"/>
          <w:color w:val="000000"/>
          <w:sz w:val="22"/>
          <w:szCs w:val="22"/>
        </w:rPr>
        <w:t>hat it must have felt like for the children to be on the</w:t>
      </w:r>
      <w:r w:rsidRPr="008E2FF0">
        <w:rPr>
          <w:rFonts w:ascii="Arial" w:hAnsi="Arial" w:cs="Arial"/>
          <w:color w:val="000000"/>
          <w:sz w:val="22"/>
          <w:szCs w:val="22"/>
        </w:rPr>
        <w:t xml:space="preserve"> receiving end of these mixed messages</w:t>
      </w:r>
      <w:r w:rsidR="000D1867">
        <w:rPr>
          <w:rFonts w:ascii="Arial" w:hAnsi="Arial" w:cs="Arial"/>
          <w:color w:val="000000"/>
          <w:sz w:val="22"/>
          <w:szCs w:val="22"/>
        </w:rPr>
        <w:t xml:space="preserve"> and to be measured against an impossible ideal:</w:t>
      </w:r>
    </w:p>
    <w:p w14:paraId="667570E3" w14:textId="77777777" w:rsidR="00343191" w:rsidRPr="008E2FF0" w:rsidRDefault="00343191" w:rsidP="00311C0B">
      <w:pPr>
        <w:widowControl w:val="0"/>
        <w:autoSpaceDE w:val="0"/>
        <w:autoSpaceDN w:val="0"/>
        <w:adjustRightInd w:val="0"/>
        <w:spacing w:after="120" w:line="480" w:lineRule="auto"/>
        <w:rPr>
          <w:rFonts w:ascii="Arial" w:hAnsi="Arial" w:cs="Arial"/>
          <w:color w:val="000000"/>
          <w:sz w:val="22"/>
          <w:szCs w:val="22"/>
        </w:rPr>
      </w:pPr>
    </w:p>
    <w:p w14:paraId="43BD1666" w14:textId="77777777" w:rsidR="0023162B" w:rsidRPr="008E2FF0" w:rsidRDefault="0023162B" w:rsidP="001F4065">
      <w:pPr>
        <w:widowControl w:val="0"/>
        <w:autoSpaceDE w:val="0"/>
        <w:autoSpaceDN w:val="0"/>
        <w:adjustRightInd w:val="0"/>
        <w:spacing w:line="480" w:lineRule="auto"/>
        <w:ind w:left="720"/>
        <w:rPr>
          <w:rFonts w:ascii="Arial" w:hAnsi="Arial" w:cs="Arial"/>
          <w:color w:val="000000"/>
          <w:sz w:val="22"/>
          <w:szCs w:val="22"/>
        </w:rPr>
      </w:pPr>
      <w:r w:rsidRPr="008E2FF0">
        <w:rPr>
          <w:rFonts w:ascii="Arial" w:hAnsi="Arial" w:cs="Arial"/>
          <w:color w:val="000000"/>
          <w:sz w:val="22"/>
          <w:szCs w:val="22"/>
        </w:rPr>
        <w:t xml:space="preserve">“Rules are good things, they are there to guide you, to make you better, morally knowing what is right and wrong.” </w:t>
      </w:r>
    </w:p>
    <w:p w14:paraId="48112371" w14:textId="77777777" w:rsidR="0023162B" w:rsidRPr="008E2FF0" w:rsidRDefault="0023162B" w:rsidP="001F4065">
      <w:pPr>
        <w:widowControl w:val="0"/>
        <w:autoSpaceDE w:val="0"/>
        <w:autoSpaceDN w:val="0"/>
        <w:adjustRightInd w:val="0"/>
        <w:spacing w:line="480" w:lineRule="auto"/>
        <w:ind w:left="720"/>
        <w:rPr>
          <w:rFonts w:ascii="Arial" w:hAnsi="Arial" w:cs="Arial"/>
          <w:color w:val="000000"/>
          <w:sz w:val="22"/>
          <w:szCs w:val="22"/>
        </w:rPr>
      </w:pPr>
      <w:r w:rsidRPr="008E2FF0">
        <w:rPr>
          <w:rFonts w:ascii="Arial" w:hAnsi="Arial" w:cs="Arial"/>
          <w:color w:val="000000"/>
          <w:sz w:val="22"/>
          <w:szCs w:val="22"/>
        </w:rPr>
        <w:t>“Rules are important, they are triggers for your behaviour.</w:t>
      </w:r>
    </w:p>
    <w:p w14:paraId="54897E77" w14:textId="77777777" w:rsidR="0023162B" w:rsidRPr="008E2FF0" w:rsidRDefault="0023162B" w:rsidP="001F4065">
      <w:pPr>
        <w:widowControl w:val="0"/>
        <w:autoSpaceDE w:val="0"/>
        <w:autoSpaceDN w:val="0"/>
        <w:adjustRightInd w:val="0"/>
        <w:spacing w:line="480" w:lineRule="auto"/>
        <w:ind w:left="720"/>
        <w:rPr>
          <w:rFonts w:ascii="Arial" w:hAnsi="Arial" w:cs="Arial"/>
          <w:color w:val="000000"/>
          <w:sz w:val="22"/>
          <w:szCs w:val="22"/>
        </w:rPr>
      </w:pPr>
      <w:r w:rsidRPr="008E2FF0">
        <w:rPr>
          <w:rFonts w:ascii="Arial" w:hAnsi="Arial" w:cs="Arial"/>
          <w:color w:val="000000"/>
          <w:sz w:val="22"/>
          <w:szCs w:val="22"/>
        </w:rPr>
        <w:t>“We need to change our culture”</w:t>
      </w:r>
    </w:p>
    <w:p w14:paraId="39C581F5" w14:textId="77777777" w:rsidR="0023162B" w:rsidRPr="008E2FF0" w:rsidRDefault="0023162B" w:rsidP="001F4065">
      <w:pPr>
        <w:widowControl w:val="0"/>
        <w:autoSpaceDE w:val="0"/>
        <w:autoSpaceDN w:val="0"/>
        <w:adjustRightInd w:val="0"/>
        <w:spacing w:line="480" w:lineRule="auto"/>
        <w:ind w:left="720"/>
        <w:rPr>
          <w:rFonts w:ascii="Arial" w:hAnsi="Arial" w:cs="Arial"/>
          <w:color w:val="000000"/>
          <w:sz w:val="22"/>
          <w:szCs w:val="22"/>
        </w:rPr>
      </w:pPr>
      <w:r w:rsidRPr="008E2FF0">
        <w:rPr>
          <w:rFonts w:ascii="Arial" w:hAnsi="Arial" w:cs="Arial"/>
          <w:color w:val="000000"/>
          <w:sz w:val="22"/>
          <w:szCs w:val="22"/>
        </w:rPr>
        <w:lastRenderedPageBreak/>
        <w:t>“This is embarrassing….”</w:t>
      </w:r>
    </w:p>
    <w:p w14:paraId="4308E733" w14:textId="4405F957" w:rsidR="0023162B" w:rsidRPr="008E2FF0" w:rsidRDefault="0023162B" w:rsidP="00311C0B">
      <w:pPr>
        <w:widowControl w:val="0"/>
        <w:autoSpaceDE w:val="0"/>
        <w:autoSpaceDN w:val="0"/>
        <w:adjustRightInd w:val="0"/>
        <w:spacing w:after="120" w:line="480" w:lineRule="auto"/>
        <w:ind w:left="720"/>
        <w:rPr>
          <w:rFonts w:ascii="Arial" w:hAnsi="Arial" w:cs="Arial"/>
          <w:color w:val="000000"/>
          <w:sz w:val="22"/>
          <w:szCs w:val="22"/>
        </w:rPr>
      </w:pPr>
      <w:r w:rsidRPr="008E2FF0">
        <w:rPr>
          <w:rFonts w:ascii="Arial" w:hAnsi="Arial" w:cs="Arial"/>
          <w:color w:val="000000"/>
          <w:sz w:val="22"/>
          <w:szCs w:val="22"/>
        </w:rPr>
        <w:t>“</w:t>
      </w:r>
      <w:r w:rsidR="000D1867">
        <w:rPr>
          <w:rFonts w:ascii="Arial" w:hAnsi="Arial" w:cs="Arial"/>
          <w:color w:val="000000"/>
          <w:sz w:val="22"/>
          <w:szCs w:val="22"/>
        </w:rPr>
        <w:t>W</w:t>
      </w:r>
      <w:r w:rsidRPr="008E2FF0">
        <w:rPr>
          <w:rFonts w:ascii="Arial" w:hAnsi="Arial" w:cs="Arial"/>
          <w:color w:val="000000"/>
          <w:sz w:val="22"/>
          <w:szCs w:val="22"/>
        </w:rPr>
        <w:t xml:space="preserve">e will try and get the sanctions right for you” </w:t>
      </w:r>
    </w:p>
    <w:p w14:paraId="42789D24" w14:textId="77777777" w:rsidR="00343191" w:rsidRDefault="00343191" w:rsidP="00311C0B">
      <w:pPr>
        <w:widowControl w:val="0"/>
        <w:autoSpaceDE w:val="0"/>
        <w:autoSpaceDN w:val="0"/>
        <w:adjustRightInd w:val="0"/>
        <w:spacing w:after="120" w:line="480" w:lineRule="auto"/>
        <w:rPr>
          <w:rFonts w:ascii="Arial" w:hAnsi="Arial" w:cs="Arial"/>
          <w:color w:val="000000"/>
          <w:sz w:val="22"/>
          <w:szCs w:val="22"/>
        </w:rPr>
      </w:pPr>
    </w:p>
    <w:p w14:paraId="0BF3D3DD" w14:textId="629A8C25" w:rsidR="0023162B" w:rsidRDefault="0023162B" w:rsidP="00311C0B">
      <w:pPr>
        <w:widowControl w:val="0"/>
        <w:autoSpaceDE w:val="0"/>
        <w:autoSpaceDN w:val="0"/>
        <w:adjustRightInd w:val="0"/>
        <w:spacing w:after="120" w:line="480" w:lineRule="auto"/>
        <w:rPr>
          <w:rFonts w:ascii="Arial" w:hAnsi="Arial" w:cs="Arial"/>
          <w:color w:val="000000"/>
          <w:sz w:val="22"/>
          <w:szCs w:val="22"/>
        </w:rPr>
      </w:pPr>
      <w:r w:rsidRPr="00AF283A">
        <w:rPr>
          <w:rFonts w:ascii="Arial" w:hAnsi="Arial" w:cs="Arial"/>
          <w:color w:val="000000"/>
          <w:sz w:val="22"/>
          <w:szCs w:val="22"/>
        </w:rPr>
        <w:t xml:space="preserve">For the record, it wasn’t the only time the children had these and similar messages explained to them. These messages were being drilled into the children on a weekly basis.  </w:t>
      </w:r>
    </w:p>
    <w:p w14:paraId="28313E67" w14:textId="77777777" w:rsidR="00343191" w:rsidRPr="00AF283A" w:rsidRDefault="00343191" w:rsidP="00311C0B">
      <w:pPr>
        <w:widowControl w:val="0"/>
        <w:autoSpaceDE w:val="0"/>
        <w:autoSpaceDN w:val="0"/>
        <w:adjustRightInd w:val="0"/>
        <w:spacing w:after="120" w:line="480" w:lineRule="auto"/>
        <w:rPr>
          <w:rFonts w:ascii="Arial" w:hAnsi="Arial" w:cs="Arial"/>
          <w:color w:val="000000"/>
          <w:sz w:val="22"/>
          <w:szCs w:val="22"/>
        </w:rPr>
      </w:pPr>
    </w:p>
    <w:p w14:paraId="1B853193" w14:textId="5DFF616C" w:rsidR="0023162B" w:rsidRPr="00CC7654" w:rsidRDefault="0023162B" w:rsidP="00311C0B">
      <w:pPr>
        <w:widowControl w:val="0"/>
        <w:autoSpaceDE w:val="0"/>
        <w:autoSpaceDN w:val="0"/>
        <w:adjustRightInd w:val="0"/>
        <w:spacing w:after="120" w:line="480" w:lineRule="auto"/>
        <w:ind w:left="720"/>
        <w:rPr>
          <w:rFonts w:ascii="Arial" w:hAnsi="Arial" w:cs="Arial"/>
          <w:color w:val="000000"/>
          <w:sz w:val="22"/>
          <w:szCs w:val="22"/>
        </w:rPr>
      </w:pPr>
      <w:r w:rsidRPr="00AF283A">
        <w:rPr>
          <w:rFonts w:ascii="Arial" w:hAnsi="Arial" w:cs="Arial"/>
          <w:color w:val="000000"/>
          <w:sz w:val="22"/>
          <w:szCs w:val="22"/>
        </w:rPr>
        <w:t>“we need to change our culture”, and, in the same breath, “this is embarrassing”.</w:t>
      </w:r>
    </w:p>
    <w:p w14:paraId="0433C479" w14:textId="77777777" w:rsidR="00343191" w:rsidRDefault="00343191" w:rsidP="001F4065">
      <w:pPr>
        <w:widowControl w:val="0"/>
        <w:autoSpaceDE w:val="0"/>
        <w:autoSpaceDN w:val="0"/>
        <w:adjustRightInd w:val="0"/>
        <w:spacing w:line="480" w:lineRule="auto"/>
        <w:rPr>
          <w:rFonts w:ascii="Arial" w:hAnsi="Arial" w:cs="Arial"/>
          <w:color w:val="000000"/>
          <w:sz w:val="22"/>
          <w:szCs w:val="22"/>
        </w:rPr>
      </w:pPr>
    </w:p>
    <w:p w14:paraId="5FCB84A8" w14:textId="29496159" w:rsidR="0023162B" w:rsidRPr="00D21C54" w:rsidRDefault="0023162B" w:rsidP="001F4065">
      <w:pPr>
        <w:widowControl w:val="0"/>
        <w:autoSpaceDE w:val="0"/>
        <w:autoSpaceDN w:val="0"/>
        <w:adjustRightInd w:val="0"/>
        <w:spacing w:line="480" w:lineRule="auto"/>
        <w:rPr>
          <w:rFonts w:ascii="Arial" w:hAnsi="Arial" w:cs="Arial"/>
          <w:color w:val="000000"/>
          <w:sz w:val="22"/>
          <w:szCs w:val="22"/>
        </w:rPr>
      </w:pPr>
      <w:r w:rsidRPr="00D21C54">
        <w:rPr>
          <w:rFonts w:ascii="Arial" w:hAnsi="Arial" w:cs="Arial"/>
          <w:color w:val="000000"/>
          <w:sz w:val="22"/>
          <w:szCs w:val="22"/>
        </w:rPr>
        <w:t>It is hardly a surprise that the children leave the assembly drained from the experience</w:t>
      </w:r>
      <w:r w:rsidR="000D1867">
        <w:rPr>
          <w:rFonts w:ascii="Arial" w:hAnsi="Arial" w:cs="Arial"/>
          <w:color w:val="000000"/>
          <w:sz w:val="22"/>
          <w:szCs w:val="22"/>
        </w:rPr>
        <w:t>.</w:t>
      </w:r>
      <w:r w:rsidRPr="00D21C54">
        <w:rPr>
          <w:rFonts w:ascii="Arial" w:hAnsi="Arial" w:cs="Arial"/>
          <w:color w:val="000000"/>
          <w:sz w:val="22"/>
          <w:szCs w:val="22"/>
        </w:rPr>
        <w:t xml:space="preserve"> </w:t>
      </w:r>
    </w:p>
    <w:p w14:paraId="06D44345" w14:textId="77777777" w:rsidR="0063673D" w:rsidRDefault="0063673D" w:rsidP="001F4065">
      <w:pPr>
        <w:pStyle w:val="NormalWeb"/>
        <w:spacing w:line="480" w:lineRule="auto"/>
        <w:ind w:left="720"/>
        <w:rPr>
          <w:rFonts w:ascii="Arial" w:hAnsi="Arial" w:cs="Arial"/>
          <w:sz w:val="22"/>
          <w:szCs w:val="22"/>
        </w:rPr>
      </w:pPr>
    </w:p>
    <w:p w14:paraId="1DACF9F9" w14:textId="7594BAB0" w:rsidR="0023162B" w:rsidRPr="00D21C54" w:rsidRDefault="00343191" w:rsidP="001F4065">
      <w:pPr>
        <w:pStyle w:val="NormalWeb"/>
        <w:spacing w:line="480" w:lineRule="auto"/>
        <w:ind w:left="720"/>
        <w:rPr>
          <w:rFonts w:ascii="Arial" w:hAnsi="Arial" w:cs="Arial"/>
          <w:sz w:val="22"/>
          <w:szCs w:val="22"/>
        </w:rPr>
      </w:pPr>
      <w:r>
        <w:rPr>
          <w:rFonts w:ascii="Arial" w:hAnsi="Arial" w:cs="Arial"/>
          <w:sz w:val="22"/>
          <w:szCs w:val="22"/>
        </w:rPr>
        <w:t>“</w:t>
      </w:r>
      <w:r w:rsidR="0023162B" w:rsidRPr="00D21C54">
        <w:rPr>
          <w:rFonts w:ascii="Arial" w:hAnsi="Arial" w:cs="Arial"/>
          <w:sz w:val="22"/>
          <w:szCs w:val="22"/>
        </w:rPr>
        <w:t>If the practitioner is able to acknowledge emotions, there is an opportunity for alpha functions to enable a mature relating and developmental growth. However, if the emotions are not able to be acknowledged, but forced to be defended against, the beta elements generated in the experience will give rise to an omnipotent relating. In this case, negative action (-K) is likely to occur, producing behaviour to avoid thought, characterised by repetition and stagnation.” (Williams, 2013, p.79)</w:t>
      </w:r>
    </w:p>
    <w:p w14:paraId="65CAEC71" w14:textId="77777777" w:rsidR="00343191" w:rsidRDefault="00343191" w:rsidP="00311C0B">
      <w:pPr>
        <w:widowControl w:val="0"/>
        <w:autoSpaceDE w:val="0"/>
        <w:autoSpaceDN w:val="0"/>
        <w:adjustRightInd w:val="0"/>
        <w:spacing w:after="240" w:line="480" w:lineRule="auto"/>
        <w:rPr>
          <w:rFonts w:ascii="Arial" w:hAnsi="Arial" w:cs="Arial"/>
          <w:b/>
          <w:color w:val="000000"/>
          <w:sz w:val="22"/>
          <w:szCs w:val="22"/>
        </w:rPr>
      </w:pPr>
    </w:p>
    <w:p w14:paraId="33F03247" w14:textId="4C6428FE" w:rsidR="0023162B" w:rsidRPr="000D1867" w:rsidRDefault="0023162B" w:rsidP="00311C0B">
      <w:pPr>
        <w:widowControl w:val="0"/>
        <w:autoSpaceDE w:val="0"/>
        <w:autoSpaceDN w:val="0"/>
        <w:adjustRightInd w:val="0"/>
        <w:spacing w:after="240" w:line="480" w:lineRule="auto"/>
        <w:rPr>
          <w:rFonts w:ascii="Arial" w:hAnsi="Arial" w:cs="Arial"/>
          <w:b/>
          <w:color w:val="000000"/>
          <w:sz w:val="22"/>
          <w:szCs w:val="22"/>
        </w:rPr>
      </w:pPr>
      <w:r w:rsidRPr="00D86E04">
        <w:rPr>
          <w:rFonts w:ascii="Arial" w:hAnsi="Arial" w:cs="Arial"/>
          <w:b/>
          <w:color w:val="000000"/>
          <w:sz w:val="22"/>
          <w:szCs w:val="22"/>
        </w:rPr>
        <w:t>Of stalled emotional development?</w:t>
      </w:r>
    </w:p>
    <w:p w14:paraId="611A7372" w14:textId="77777777" w:rsidR="00343191" w:rsidRDefault="00343191" w:rsidP="001F4065">
      <w:pPr>
        <w:widowControl w:val="0"/>
        <w:autoSpaceDE w:val="0"/>
        <w:autoSpaceDN w:val="0"/>
        <w:adjustRightInd w:val="0"/>
        <w:spacing w:line="480" w:lineRule="auto"/>
        <w:rPr>
          <w:rFonts w:ascii="Arial" w:hAnsi="Arial" w:cs="Arial"/>
          <w:color w:val="000000"/>
          <w:sz w:val="22"/>
          <w:szCs w:val="22"/>
        </w:rPr>
      </w:pPr>
    </w:p>
    <w:p w14:paraId="20C59786" w14:textId="24E2F92F" w:rsidR="0023162B" w:rsidRPr="000D1867" w:rsidRDefault="00343191" w:rsidP="001F4065">
      <w:pPr>
        <w:widowControl w:val="0"/>
        <w:autoSpaceDE w:val="0"/>
        <w:autoSpaceDN w:val="0"/>
        <w:adjustRightInd w:val="0"/>
        <w:spacing w:line="480" w:lineRule="auto"/>
        <w:rPr>
          <w:rFonts w:ascii="Arial" w:hAnsi="Arial" w:cs="Arial"/>
          <w:sz w:val="22"/>
          <w:szCs w:val="22"/>
        </w:rPr>
      </w:pPr>
      <w:r>
        <w:rPr>
          <w:rFonts w:ascii="Arial" w:hAnsi="Arial" w:cs="Arial"/>
          <w:color w:val="000000"/>
          <w:sz w:val="22"/>
          <w:szCs w:val="22"/>
        </w:rPr>
        <w:t>W</w:t>
      </w:r>
      <w:r w:rsidR="0023162B" w:rsidRPr="000D1867">
        <w:rPr>
          <w:rFonts w:ascii="Arial" w:hAnsi="Arial" w:cs="Arial"/>
          <w:color w:val="000000"/>
          <w:sz w:val="22"/>
          <w:szCs w:val="22"/>
        </w:rPr>
        <w:t xml:space="preserve">hat </w:t>
      </w:r>
      <w:r w:rsidR="00387D9C">
        <w:rPr>
          <w:rFonts w:ascii="Arial" w:hAnsi="Arial" w:cs="Arial"/>
          <w:color w:val="000000"/>
          <w:sz w:val="22"/>
          <w:szCs w:val="22"/>
        </w:rPr>
        <w:t xml:space="preserve">then </w:t>
      </w:r>
      <w:r w:rsidR="0023162B" w:rsidRPr="000D1867">
        <w:rPr>
          <w:rFonts w:ascii="Arial" w:hAnsi="Arial" w:cs="Arial"/>
          <w:color w:val="000000"/>
          <w:sz w:val="22"/>
          <w:szCs w:val="22"/>
        </w:rPr>
        <w:t xml:space="preserve">of the environment itself? </w:t>
      </w:r>
      <w:r w:rsidR="0023162B" w:rsidRPr="000D1867">
        <w:rPr>
          <w:rFonts w:ascii="Arial" w:hAnsi="Arial" w:cs="Arial"/>
          <w:sz w:val="22"/>
          <w:szCs w:val="22"/>
        </w:rPr>
        <w:t xml:space="preserve">I have never quite been able to shake my sense that the psychodynamics of the school assembly seemed to distort my sense of reality. I wonder if it did for the children too? </w:t>
      </w:r>
      <w:r w:rsidR="0023162B" w:rsidRPr="000D1867">
        <w:rPr>
          <w:rFonts w:ascii="Arial" w:hAnsi="Arial" w:cs="Arial"/>
          <w:color w:val="000000"/>
          <w:sz w:val="22"/>
          <w:szCs w:val="22"/>
        </w:rPr>
        <w:t>In my stories, I draw attention to the colours, sounds, and contours of the hall</w:t>
      </w:r>
      <w:r w:rsidR="000D1867">
        <w:rPr>
          <w:rFonts w:ascii="Arial" w:hAnsi="Arial" w:cs="Arial"/>
          <w:color w:val="000000"/>
          <w:sz w:val="22"/>
          <w:szCs w:val="22"/>
        </w:rPr>
        <w:t>.</w:t>
      </w:r>
      <w:r w:rsidR="0023162B" w:rsidRPr="000D1867">
        <w:rPr>
          <w:rFonts w:ascii="Arial" w:hAnsi="Arial" w:cs="Arial"/>
          <w:color w:val="000000"/>
          <w:sz w:val="22"/>
          <w:szCs w:val="22"/>
        </w:rPr>
        <w:t xml:space="preserve"> I was trying to cultivate a sense of the ethereal quality of the assembly hall and / or the dance studio with its Hall of Mirrors</w:t>
      </w:r>
      <w:r w:rsidR="000D1867">
        <w:rPr>
          <w:rFonts w:ascii="Arial" w:hAnsi="Arial" w:cs="Arial"/>
          <w:color w:val="000000"/>
          <w:sz w:val="22"/>
          <w:szCs w:val="22"/>
        </w:rPr>
        <w:t>.</w:t>
      </w:r>
      <w:r w:rsidR="0023162B" w:rsidRPr="000D1867">
        <w:rPr>
          <w:rFonts w:ascii="Arial" w:hAnsi="Arial" w:cs="Arial"/>
          <w:color w:val="000000"/>
          <w:sz w:val="22"/>
          <w:szCs w:val="22"/>
        </w:rPr>
        <w:t xml:space="preserve"> Might this have an impact on the </w:t>
      </w:r>
      <w:r w:rsidR="0023162B" w:rsidRPr="000D1867">
        <w:rPr>
          <w:rFonts w:ascii="Arial" w:hAnsi="Arial" w:cs="Arial"/>
          <w:color w:val="000000"/>
          <w:sz w:val="22"/>
          <w:szCs w:val="22"/>
        </w:rPr>
        <w:lastRenderedPageBreak/>
        <w:t>children? There was something disquieting about being in that space. It left me feeling drowsy. This disembodied space seem</w:t>
      </w:r>
      <w:r w:rsidR="000D1867">
        <w:rPr>
          <w:rFonts w:ascii="Arial" w:hAnsi="Arial" w:cs="Arial"/>
          <w:color w:val="000000"/>
          <w:sz w:val="22"/>
          <w:szCs w:val="22"/>
        </w:rPr>
        <w:t>ed</w:t>
      </w:r>
      <w:r w:rsidR="0023162B" w:rsidRPr="000D1867">
        <w:rPr>
          <w:rFonts w:ascii="Arial" w:hAnsi="Arial" w:cs="Arial"/>
          <w:color w:val="000000"/>
          <w:sz w:val="22"/>
          <w:szCs w:val="22"/>
        </w:rPr>
        <w:t xml:space="preserve"> to alter our relationship with the children at another level. It seems paradoxical that we spen</w:t>
      </w:r>
      <w:r w:rsidR="000D1867">
        <w:rPr>
          <w:rFonts w:ascii="Arial" w:hAnsi="Arial" w:cs="Arial"/>
          <w:color w:val="000000"/>
          <w:sz w:val="22"/>
          <w:szCs w:val="22"/>
        </w:rPr>
        <w:t>t</w:t>
      </w:r>
      <w:r w:rsidR="0023162B" w:rsidRPr="000D1867">
        <w:rPr>
          <w:rFonts w:ascii="Arial" w:hAnsi="Arial" w:cs="Arial"/>
          <w:color w:val="000000"/>
          <w:sz w:val="22"/>
          <w:szCs w:val="22"/>
        </w:rPr>
        <w:t xml:space="preserve"> so much time shouting at the children to be quiet in a space designed to amplify rather than extinguish noise</w:t>
      </w:r>
      <w:r w:rsidR="000D1867">
        <w:rPr>
          <w:rFonts w:ascii="Arial" w:hAnsi="Arial" w:cs="Arial"/>
          <w:color w:val="000000"/>
          <w:sz w:val="22"/>
          <w:szCs w:val="22"/>
        </w:rPr>
        <w:t>.</w:t>
      </w:r>
      <w:r w:rsidR="0023162B" w:rsidRPr="000D1867">
        <w:rPr>
          <w:rFonts w:ascii="Arial" w:hAnsi="Arial" w:cs="Arial"/>
          <w:color w:val="000000"/>
          <w:sz w:val="22"/>
          <w:szCs w:val="22"/>
        </w:rPr>
        <w:t xml:space="preserve"> This amplification seem</w:t>
      </w:r>
      <w:r w:rsidR="000D1867">
        <w:rPr>
          <w:rFonts w:ascii="Arial" w:hAnsi="Arial" w:cs="Arial"/>
          <w:color w:val="000000"/>
          <w:sz w:val="22"/>
          <w:szCs w:val="22"/>
        </w:rPr>
        <w:t>ed</w:t>
      </w:r>
      <w:r w:rsidR="0023162B" w:rsidRPr="000D1867">
        <w:rPr>
          <w:rFonts w:ascii="Arial" w:hAnsi="Arial" w:cs="Arial"/>
          <w:color w:val="000000"/>
          <w:sz w:val="22"/>
          <w:szCs w:val="22"/>
        </w:rPr>
        <w:t xml:space="preserve"> only to point to the impossibility of </w:t>
      </w:r>
      <w:r w:rsidR="00F4299E">
        <w:rPr>
          <w:rFonts w:ascii="Arial" w:hAnsi="Arial" w:cs="Arial"/>
          <w:color w:val="000000"/>
          <w:sz w:val="22"/>
          <w:szCs w:val="22"/>
        </w:rPr>
        <w:t>the</w:t>
      </w:r>
      <w:r w:rsidR="0023162B" w:rsidRPr="000D1867">
        <w:rPr>
          <w:rFonts w:ascii="Arial" w:hAnsi="Arial" w:cs="Arial"/>
          <w:color w:val="000000"/>
          <w:sz w:val="22"/>
          <w:szCs w:val="22"/>
        </w:rPr>
        <w:t xml:space="preserve"> disciplinary </w:t>
      </w:r>
      <w:r w:rsidR="00F4299E">
        <w:rPr>
          <w:rFonts w:ascii="Arial" w:hAnsi="Arial" w:cs="Arial"/>
          <w:color w:val="000000"/>
          <w:sz w:val="22"/>
          <w:szCs w:val="22"/>
        </w:rPr>
        <w:t>function</w:t>
      </w:r>
      <w:r w:rsidR="0023162B" w:rsidRPr="000D1867">
        <w:rPr>
          <w:rFonts w:ascii="Arial" w:hAnsi="Arial" w:cs="Arial"/>
          <w:color w:val="000000"/>
          <w:sz w:val="22"/>
          <w:szCs w:val="22"/>
        </w:rPr>
        <w:t>. To try and impose a regulatory regime</w:t>
      </w:r>
      <w:r w:rsidR="00F112A9">
        <w:rPr>
          <w:rFonts w:ascii="Arial" w:hAnsi="Arial" w:cs="Arial"/>
          <w:color w:val="000000"/>
          <w:sz w:val="22"/>
          <w:szCs w:val="22"/>
        </w:rPr>
        <w:t xml:space="preserve"> (Silbert </w:t>
      </w:r>
      <w:r w:rsidR="00F112A9" w:rsidRPr="008D0BD1">
        <w:rPr>
          <w:rFonts w:ascii="Arial" w:hAnsi="Arial" w:cs="Arial"/>
          <w:color w:val="000000" w:themeColor="text1"/>
          <w:sz w:val="22"/>
          <w:szCs w:val="22"/>
        </w:rPr>
        <w:t>and Jacklin, 2015)</w:t>
      </w:r>
      <w:r w:rsidR="0023162B" w:rsidRPr="008D0BD1">
        <w:rPr>
          <w:rFonts w:ascii="Arial" w:hAnsi="Arial" w:cs="Arial"/>
          <w:color w:val="000000" w:themeColor="text1"/>
          <w:sz w:val="22"/>
          <w:szCs w:val="22"/>
        </w:rPr>
        <w:t xml:space="preserve"> of silence seem</w:t>
      </w:r>
      <w:r w:rsidR="000D1867" w:rsidRPr="008D0BD1">
        <w:rPr>
          <w:rFonts w:ascii="Arial" w:hAnsi="Arial" w:cs="Arial"/>
          <w:color w:val="000000" w:themeColor="text1"/>
          <w:sz w:val="22"/>
          <w:szCs w:val="22"/>
        </w:rPr>
        <w:t>ed</w:t>
      </w:r>
      <w:r w:rsidR="0023162B" w:rsidRPr="008D0BD1">
        <w:rPr>
          <w:rFonts w:ascii="Arial" w:hAnsi="Arial" w:cs="Arial"/>
          <w:color w:val="000000" w:themeColor="text1"/>
          <w:sz w:val="22"/>
          <w:szCs w:val="22"/>
        </w:rPr>
        <w:t xml:space="preserve"> counterproductive</w:t>
      </w:r>
      <w:r w:rsidR="000D1867" w:rsidRPr="008D0BD1">
        <w:rPr>
          <w:rFonts w:ascii="Arial" w:hAnsi="Arial" w:cs="Arial"/>
          <w:color w:val="000000" w:themeColor="text1"/>
          <w:sz w:val="22"/>
          <w:szCs w:val="22"/>
        </w:rPr>
        <w:t>,</w:t>
      </w:r>
      <w:r w:rsidR="0023162B" w:rsidRPr="008D0BD1">
        <w:rPr>
          <w:rFonts w:ascii="Arial" w:hAnsi="Arial" w:cs="Arial"/>
          <w:color w:val="000000" w:themeColor="text1"/>
          <w:sz w:val="22"/>
          <w:szCs w:val="22"/>
        </w:rPr>
        <w:t xml:space="preserve"> not least because the children, confined to their rows, sit</w:t>
      </w:r>
      <w:r w:rsidR="00F4299E" w:rsidRPr="008D0BD1">
        <w:rPr>
          <w:rFonts w:ascii="Arial" w:hAnsi="Arial" w:cs="Arial"/>
          <w:color w:val="000000" w:themeColor="text1"/>
          <w:sz w:val="22"/>
          <w:szCs w:val="22"/>
        </w:rPr>
        <w:t>ting</w:t>
      </w:r>
      <w:r w:rsidR="0023162B" w:rsidRPr="008D0BD1">
        <w:rPr>
          <w:rFonts w:ascii="Arial" w:hAnsi="Arial" w:cs="Arial"/>
          <w:color w:val="000000" w:themeColor="text1"/>
          <w:sz w:val="22"/>
          <w:szCs w:val="22"/>
        </w:rPr>
        <w:t xml:space="preserve"> squashed</w:t>
      </w:r>
      <w:r w:rsidR="0023162B" w:rsidRPr="000D1867">
        <w:rPr>
          <w:rFonts w:ascii="Arial" w:hAnsi="Arial" w:cs="Arial"/>
          <w:color w:val="000000"/>
          <w:sz w:val="22"/>
          <w:szCs w:val="22"/>
        </w:rPr>
        <w:t>, trapped uncomfortably between large bags and coats. Confined by the teachers</w:t>
      </w:r>
      <w:r w:rsidR="000D1867">
        <w:rPr>
          <w:rFonts w:ascii="Arial" w:hAnsi="Arial" w:cs="Arial"/>
          <w:color w:val="000000"/>
          <w:sz w:val="22"/>
          <w:szCs w:val="22"/>
        </w:rPr>
        <w:t>’</w:t>
      </w:r>
      <w:r w:rsidR="0023162B" w:rsidRPr="000D1867">
        <w:rPr>
          <w:rFonts w:ascii="Arial" w:hAnsi="Arial" w:cs="Arial"/>
          <w:color w:val="000000"/>
          <w:sz w:val="22"/>
          <w:szCs w:val="22"/>
        </w:rPr>
        <w:t xml:space="preserve"> angry glares and whispered hushes. </w:t>
      </w:r>
      <w:r w:rsidR="0023162B" w:rsidRPr="000D1867">
        <w:rPr>
          <w:rFonts w:ascii="Arial" w:hAnsi="Arial" w:cs="Arial"/>
          <w:sz w:val="22"/>
          <w:szCs w:val="22"/>
        </w:rPr>
        <w:t xml:space="preserve">I think </w:t>
      </w:r>
      <w:r w:rsidR="00F4299E">
        <w:rPr>
          <w:rFonts w:ascii="Arial" w:hAnsi="Arial" w:cs="Arial"/>
          <w:sz w:val="22"/>
          <w:szCs w:val="22"/>
        </w:rPr>
        <w:t>there</w:t>
      </w:r>
      <w:r w:rsidR="0023162B" w:rsidRPr="000D1867">
        <w:rPr>
          <w:rFonts w:ascii="Arial" w:hAnsi="Arial" w:cs="Arial"/>
          <w:sz w:val="22"/>
          <w:szCs w:val="22"/>
        </w:rPr>
        <w:t xml:space="preserve"> was </w:t>
      </w:r>
      <w:r w:rsidR="00F4299E">
        <w:rPr>
          <w:rFonts w:ascii="Arial" w:hAnsi="Arial" w:cs="Arial"/>
          <w:sz w:val="22"/>
          <w:szCs w:val="22"/>
        </w:rPr>
        <w:t xml:space="preserve">something else going on here </w:t>
      </w:r>
      <w:r w:rsidR="0023162B" w:rsidRPr="000D1867">
        <w:rPr>
          <w:rFonts w:ascii="Arial" w:hAnsi="Arial" w:cs="Arial"/>
          <w:sz w:val="22"/>
          <w:szCs w:val="22"/>
        </w:rPr>
        <w:t xml:space="preserve">more than just shouting at the </w:t>
      </w:r>
      <w:r w:rsidR="0084588D">
        <w:rPr>
          <w:rFonts w:ascii="Arial" w:hAnsi="Arial" w:cs="Arial"/>
          <w:sz w:val="22"/>
          <w:szCs w:val="22"/>
        </w:rPr>
        <w:t>children</w:t>
      </w:r>
      <w:r w:rsidR="0023162B" w:rsidRPr="000D1867">
        <w:rPr>
          <w:rFonts w:ascii="Arial" w:hAnsi="Arial" w:cs="Arial"/>
          <w:sz w:val="22"/>
          <w:szCs w:val="22"/>
        </w:rPr>
        <w:t xml:space="preserve"> to be quiet.</w:t>
      </w:r>
    </w:p>
    <w:p w14:paraId="5752BF54" w14:textId="77777777" w:rsidR="0023162B" w:rsidRPr="001E7C51" w:rsidRDefault="0023162B" w:rsidP="001F4065">
      <w:pPr>
        <w:widowControl w:val="0"/>
        <w:autoSpaceDE w:val="0"/>
        <w:autoSpaceDN w:val="0"/>
        <w:adjustRightInd w:val="0"/>
        <w:spacing w:line="480" w:lineRule="auto"/>
        <w:rPr>
          <w:rFonts w:ascii="Arial" w:hAnsi="Arial" w:cs="Arial"/>
          <w:sz w:val="22"/>
          <w:szCs w:val="22"/>
        </w:rPr>
      </w:pPr>
    </w:p>
    <w:p w14:paraId="1C82D694" w14:textId="6A010DF8" w:rsidR="0023162B" w:rsidRPr="000D1867" w:rsidRDefault="0023162B" w:rsidP="001F4065">
      <w:pPr>
        <w:widowControl w:val="0"/>
        <w:autoSpaceDE w:val="0"/>
        <w:autoSpaceDN w:val="0"/>
        <w:adjustRightInd w:val="0"/>
        <w:spacing w:line="480" w:lineRule="auto"/>
        <w:rPr>
          <w:rFonts w:ascii="Arial" w:hAnsi="Arial" w:cs="Arial"/>
          <w:color w:val="000000"/>
          <w:sz w:val="22"/>
          <w:szCs w:val="22"/>
        </w:rPr>
      </w:pPr>
      <w:r w:rsidRPr="001E7C51">
        <w:rPr>
          <w:rFonts w:ascii="Arial" w:hAnsi="Arial" w:cs="Arial"/>
          <w:sz w:val="22"/>
          <w:szCs w:val="22"/>
        </w:rPr>
        <w:t>I am perhaps being overly imaginative here</w:t>
      </w:r>
      <w:r w:rsidR="000D1867">
        <w:rPr>
          <w:rFonts w:ascii="Arial" w:hAnsi="Arial" w:cs="Arial"/>
          <w:sz w:val="22"/>
          <w:szCs w:val="22"/>
        </w:rPr>
        <w:t>,</w:t>
      </w:r>
      <w:r w:rsidRPr="000D1867">
        <w:rPr>
          <w:rFonts w:ascii="Arial" w:hAnsi="Arial" w:cs="Arial"/>
          <w:sz w:val="22"/>
          <w:szCs w:val="22"/>
        </w:rPr>
        <w:t xml:space="preserve"> but shapes, sounds, noises,</w:t>
      </w:r>
      <w:r w:rsidR="000D1867">
        <w:rPr>
          <w:rFonts w:ascii="Arial" w:hAnsi="Arial" w:cs="Arial"/>
          <w:sz w:val="22"/>
          <w:szCs w:val="22"/>
        </w:rPr>
        <w:t xml:space="preserve"> and</w:t>
      </w:r>
      <w:r w:rsidRPr="000D1867">
        <w:rPr>
          <w:rFonts w:ascii="Arial" w:hAnsi="Arial" w:cs="Arial"/>
          <w:sz w:val="22"/>
          <w:szCs w:val="22"/>
        </w:rPr>
        <w:t xml:space="preserve"> motions all seemed to take on a different unknown quality. Something about that space seemed to </w:t>
      </w:r>
      <w:r w:rsidR="000D1867">
        <w:rPr>
          <w:rFonts w:ascii="Arial" w:hAnsi="Arial" w:cs="Arial"/>
          <w:sz w:val="22"/>
          <w:szCs w:val="22"/>
        </w:rPr>
        <w:t xml:space="preserve">temporarily </w:t>
      </w:r>
      <w:r w:rsidRPr="000D1867">
        <w:rPr>
          <w:rFonts w:ascii="Arial" w:hAnsi="Arial" w:cs="Arial"/>
          <w:sz w:val="22"/>
          <w:szCs w:val="22"/>
        </w:rPr>
        <w:t>alter our relationships. Normal childish exuberances were stilled. Quietened. Deadened</w:t>
      </w:r>
      <w:r w:rsidR="000D1867">
        <w:rPr>
          <w:rFonts w:ascii="Arial" w:hAnsi="Arial" w:cs="Arial"/>
          <w:sz w:val="22"/>
          <w:szCs w:val="22"/>
        </w:rPr>
        <w:t>, even.</w:t>
      </w:r>
      <w:r w:rsidRPr="000D1867">
        <w:rPr>
          <w:rFonts w:ascii="Arial" w:hAnsi="Arial" w:cs="Arial"/>
          <w:sz w:val="22"/>
          <w:szCs w:val="22"/>
        </w:rPr>
        <w:t xml:space="preserve"> </w:t>
      </w:r>
      <w:r w:rsidRPr="000D1867">
        <w:rPr>
          <w:rFonts w:ascii="Arial" w:hAnsi="Arial" w:cs="Arial"/>
          <w:color w:val="000000"/>
          <w:sz w:val="22"/>
          <w:szCs w:val="22"/>
        </w:rPr>
        <w:t xml:space="preserve">Perhaps that’s where their boredom, </w:t>
      </w:r>
      <w:r w:rsidR="00FD3F98">
        <w:rPr>
          <w:rFonts w:ascii="Arial" w:hAnsi="Arial" w:cs="Arial"/>
          <w:color w:val="000000"/>
          <w:sz w:val="22"/>
          <w:szCs w:val="22"/>
        </w:rPr>
        <w:t xml:space="preserve">their </w:t>
      </w:r>
      <w:r w:rsidRPr="000D1867">
        <w:rPr>
          <w:rFonts w:ascii="Arial" w:hAnsi="Arial" w:cs="Arial"/>
          <w:color w:val="000000"/>
          <w:sz w:val="22"/>
          <w:szCs w:val="22"/>
        </w:rPr>
        <w:t>“I hate assemblies, Sir”</w:t>
      </w:r>
      <w:r w:rsidR="00FD3F98">
        <w:rPr>
          <w:rFonts w:ascii="Arial" w:hAnsi="Arial" w:cs="Arial"/>
          <w:color w:val="000000"/>
          <w:sz w:val="22"/>
          <w:szCs w:val="22"/>
        </w:rPr>
        <w:t xml:space="preserve"> refrain</w:t>
      </w:r>
      <w:r w:rsidRPr="000D1867">
        <w:rPr>
          <w:rFonts w:ascii="Arial" w:hAnsi="Arial" w:cs="Arial"/>
          <w:color w:val="000000"/>
          <w:sz w:val="22"/>
          <w:szCs w:val="22"/>
        </w:rPr>
        <w:t xml:space="preserve">, came from or have we, inadvertently, engineered a culture of compliance where </w:t>
      </w:r>
      <w:r w:rsidRPr="000D1867">
        <w:rPr>
          <w:rFonts w:ascii="Arial" w:hAnsi="Arial" w:cs="Arial"/>
          <w:sz w:val="22"/>
          <w:szCs w:val="22"/>
        </w:rPr>
        <w:t xml:space="preserve">the pastoral system within the school, here, as the assembly, seems </w:t>
      </w:r>
      <w:r w:rsidR="00387D9C">
        <w:rPr>
          <w:rFonts w:ascii="Arial" w:hAnsi="Arial" w:cs="Arial"/>
          <w:sz w:val="22"/>
          <w:szCs w:val="22"/>
        </w:rPr>
        <w:t>“stagnant” (Williams, 2013)</w:t>
      </w:r>
      <w:r w:rsidRPr="000D1867">
        <w:rPr>
          <w:rFonts w:ascii="Arial" w:hAnsi="Arial" w:cs="Arial"/>
          <w:sz w:val="22"/>
          <w:szCs w:val="22"/>
        </w:rPr>
        <w:t xml:space="preserve"> to the emotional needs of the children. I am reminded of a similar observation from a subsequent action research analysis on the effect of long-term stays in hospital for children by Menzies Lyth</w:t>
      </w:r>
      <w:r w:rsidR="000D1867">
        <w:rPr>
          <w:rFonts w:ascii="Arial" w:hAnsi="Arial" w:cs="Arial"/>
          <w:sz w:val="22"/>
          <w:szCs w:val="22"/>
        </w:rPr>
        <w:t>,</w:t>
      </w:r>
      <w:r w:rsidRPr="000D1867">
        <w:rPr>
          <w:rFonts w:ascii="Arial" w:hAnsi="Arial" w:cs="Arial"/>
          <w:sz w:val="22"/>
          <w:szCs w:val="22"/>
        </w:rPr>
        <w:t xml:space="preserve"> who notes, “An important aspect of hospitalization and treatment for many children is immobilization. This deprives the child of a normal means of dealing with feelings and problems: by activity” (Menzies Lyth, 1988, p. 139). I wonder if, </w:t>
      </w:r>
      <w:r w:rsidRPr="000D1867">
        <w:rPr>
          <w:rFonts w:ascii="Arial" w:hAnsi="Arial" w:cs="Arial"/>
          <w:color w:val="000000"/>
          <w:sz w:val="22"/>
          <w:szCs w:val="22"/>
        </w:rPr>
        <w:t>by noisily enforcing this culture of silence</w:t>
      </w:r>
      <w:r w:rsidR="000D1867">
        <w:rPr>
          <w:rFonts w:ascii="Arial" w:hAnsi="Arial" w:cs="Arial"/>
          <w:color w:val="000000"/>
          <w:sz w:val="22"/>
          <w:szCs w:val="22"/>
        </w:rPr>
        <w:t>,</w:t>
      </w:r>
      <w:r w:rsidRPr="000D1867">
        <w:rPr>
          <w:rFonts w:ascii="Arial" w:hAnsi="Arial" w:cs="Arial"/>
          <w:color w:val="000000"/>
          <w:sz w:val="22"/>
          <w:szCs w:val="22"/>
        </w:rPr>
        <w:t xml:space="preserve"> our positions become increasingly polarised, perhaps ultimately immobilizing our relationship</w:t>
      </w:r>
      <w:r w:rsidR="000D1867">
        <w:rPr>
          <w:rFonts w:ascii="Arial" w:hAnsi="Arial" w:cs="Arial"/>
          <w:color w:val="000000"/>
          <w:sz w:val="22"/>
          <w:szCs w:val="22"/>
        </w:rPr>
        <w:t>s</w:t>
      </w:r>
      <w:r w:rsidRPr="000D1867">
        <w:rPr>
          <w:rFonts w:ascii="Arial" w:hAnsi="Arial" w:cs="Arial"/>
          <w:color w:val="000000"/>
          <w:sz w:val="22"/>
          <w:szCs w:val="22"/>
        </w:rPr>
        <w:t xml:space="preserve"> with the children? </w:t>
      </w:r>
    </w:p>
    <w:p w14:paraId="626EB62B" w14:textId="77777777" w:rsidR="0023162B" w:rsidRPr="000D1867" w:rsidRDefault="0023162B" w:rsidP="001F4065">
      <w:pPr>
        <w:widowControl w:val="0"/>
        <w:autoSpaceDE w:val="0"/>
        <w:autoSpaceDN w:val="0"/>
        <w:adjustRightInd w:val="0"/>
        <w:spacing w:line="480" w:lineRule="auto"/>
        <w:rPr>
          <w:rFonts w:ascii="Arial" w:hAnsi="Arial" w:cs="Arial"/>
          <w:color w:val="000000"/>
          <w:sz w:val="22"/>
          <w:szCs w:val="22"/>
        </w:rPr>
      </w:pPr>
    </w:p>
    <w:p w14:paraId="4C4F779F" w14:textId="3BBE453F" w:rsidR="0023162B" w:rsidRPr="000D1867" w:rsidRDefault="0023162B" w:rsidP="001F4065">
      <w:pPr>
        <w:spacing w:line="480" w:lineRule="auto"/>
        <w:rPr>
          <w:rFonts w:ascii="Arial" w:hAnsi="Arial" w:cs="Arial"/>
        </w:rPr>
      </w:pPr>
      <w:r w:rsidRPr="004361C2">
        <w:rPr>
          <w:rFonts w:ascii="Arial" w:hAnsi="Arial" w:cs="Arial"/>
          <w:sz w:val="22"/>
          <w:szCs w:val="22"/>
        </w:rPr>
        <w:t>I’m prepared to accept that this may be stretching the point slightly</w:t>
      </w:r>
      <w:r w:rsidR="000D1867">
        <w:rPr>
          <w:rFonts w:ascii="Arial" w:hAnsi="Arial" w:cs="Arial"/>
          <w:sz w:val="22"/>
          <w:szCs w:val="22"/>
        </w:rPr>
        <w:t>,</w:t>
      </w:r>
      <w:r w:rsidRPr="000D1867">
        <w:rPr>
          <w:rFonts w:ascii="Arial" w:hAnsi="Arial" w:cs="Arial"/>
          <w:sz w:val="22"/>
          <w:szCs w:val="22"/>
        </w:rPr>
        <w:t xml:space="preserve"> but Winnicott’s observations of the relationship between mother and child seem eerily reminiscent of my sense of our distorted relationships with the children</w:t>
      </w:r>
      <w:r w:rsidR="000D1867">
        <w:rPr>
          <w:rFonts w:ascii="Arial" w:hAnsi="Arial" w:cs="Arial"/>
          <w:sz w:val="22"/>
          <w:szCs w:val="22"/>
        </w:rPr>
        <w:t>.</w:t>
      </w:r>
      <w:r w:rsidRPr="000D1867">
        <w:rPr>
          <w:rFonts w:ascii="Arial" w:hAnsi="Arial" w:cs="Arial"/>
          <w:sz w:val="22"/>
          <w:szCs w:val="22"/>
        </w:rPr>
        <w:t xml:space="preserve"> “The child with an unresponsive </w:t>
      </w:r>
      <w:r w:rsidRPr="000D1867">
        <w:rPr>
          <w:rFonts w:ascii="Arial" w:hAnsi="Arial" w:cs="Arial"/>
          <w:sz w:val="22"/>
          <w:szCs w:val="22"/>
        </w:rPr>
        <w:lastRenderedPageBreak/>
        <w:t xml:space="preserve">mother – the mother whose face is frozen by a depressed mood – is forced to perceive, to read the mood at the cost of his own feelings being recognized. This perception that pre-empts apperception is an early form of compliance” (Winnicott, 1960 cited in Phillips, 1988 p. 128 p.129-30) Whilst Bob and I act as </w:t>
      </w:r>
      <w:r w:rsidRPr="000D1867">
        <w:rPr>
          <w:rFonts w:ascii="Arial" w:hAnsi="Arial" w:cs="Arial"/>
          <w:i/>
          <w:sz w:val="22"/>
          <w:szCs w:val="22"/>
        </w:rPr>
        <w:t>loco in parentis</w:t>
      </w:r>
      <w:r w:rsidRPr="000D1867">
        <w:rPr>
          <w:rFonts w:ascii="Arial" w:hAnsi="Arial" w:cs="Arial"/>
          <w:sz w:val="22"/>
          <w:szCs w:val="22"/>
        </w:rPr>
        <w:t xml:space="preserve"> for the mother and we ignore how the children feel, or create a hostile environment </w:t>
      </w:r>
      <w:r w:rsidR="000D1867">
        <w:rPr>
          <w:rFonts w:ascii="Arial" w:hAnsi="Arial" w:cs="Arial"/>
          <w:sz w:val="22"/>
          <w:szCs w:val="22"/>
        </w:rPr>
        <w:t xml:space="preserve">through the assembly, </w:t>
      </w:r>
      <w:r w:rsidRPr="000D1867">
        <w:rPr>
          <w:rFonts w:ascii="Arial" w:hAnsi="Arial" w:cs="Arial"/>
          <w:sz w:val="22"/>
          <w:szCs w:val="22"/>
        </w:rPr>
        <w:t>then perhaps we become frozen by a depressed mood and we inhibit the children’s capacity to develop effectively</w:t>
      </w:r>
      <w:r w:rsidR="000D1867">
        <w:rPr>
          <w:rFonts w:ascii="Arial" w:hAnsi="Arial" w:cs="Arial"/>
          <w:sz w:val="22"/>
          <w:szCs w:val="22"/>
        </w:rPr>
        <w:t>.</w:t>
      </w:r>
      <w:r w:rsidRPr="000D1867">
        <w:rPr>
          <w:rFonts w:ascii="Arial" w:hAnsi="Arial" w:cs="Arial"/>
          <w:sz w:val="22"/>
          <w:szCs w:val="22"/>
        </w:rPr>
        <w:t xml:space="preserve">  </w:t>
      </w:r>
    </w:p>
    <w:p w14:paraId="1FACED19" w14:textId="77777777" w:rsidR="0023162B" w:rsidRPr="004361C2" w:rsidRDefault="0023162B" w:rsidP="001F4065">
      <w:pPr>
        <w:widowControl w:val="0"/>
        <w:autoSpaceDE w:val="0"/>
        <w:autoSpaceDN w:val="0"/>
        <w:adjustRightInd w:val="0"/>
        <w:spacing w:line="480" w:lineRule="auto"/>
        <w:rPr>
          <w:rFonts w:ascii="Arial" w:hAnsi="Arial" w:cs="Arial"/>
          <w:color w:val="000000"/>
          <w:sz w:val="22"/>
          <w:szCs w:val="22"/>
        </w:rPr>
      </w:pPr>
    </w:p>
    <w:p w14:paraId="20E03B78" w14:textId="77777777" w:rsidR="00387D9C" w:rsidRDefault="0023162B" w:rsidP="001F4065">
      <w:pPr>
        <w:widowControl w:val="0"/>
        <w:autoSpaceDE w:val="0"/>
        <w:autoSpaceDN w:val="0"/>
        <w:adjustRightInd w:val="0"/>
        <w:spacing w:line="480" w:lineRule="auto"/>
        <w:rPr>
          <w:rFonts w:ascii="Arial" w:hAnsi="Arial" w:cs="Arial"/>
          <w:sz w:val="22"/>
          <w:szCs w:val="22"/>
        </w:rPr>
      </w:pPr>
      <w:r w:rsidRPr="001E7C51">
        <w:rPr>
          <w:rFonts w:ascii="Arial" w:hAnsi="Arial" w:cs="Arial"/>
          <w:sz w:val="22"/>
          <w:szCs w:val="22"/>
        </w:rPr>
        <w:t>Perhaps we have engineered this culture because we lack the knowledge of psychodynamic practice? Admittedly</w:t>
      </w:r>
      <w:r w:rsidR="00C94797">
        <w:rPr>
          <w:rFonts w:ascii="Arial" w:hAnsi="Arial" w:cs="Arial"/>
          <w:sz w:val="22"/>
          <w:szCs w:val="22"/>
        </w:rPr>
        <w:t xml:space="preserve"> this is</w:t>
      </w:r>
      <w:r w:rsidRPr="00C94797">
        <w:rPr>
          <w:rFonts w:ascii="Arial" w:hAnsi="Arial" w:cs="Arial"/>
          <w:sz w:val="22"/>
          <w:szCs w:val="22"/>
        </w:rPr>
        <w:t xml:space="preserve"> far outside the scope of this thesis</w:t>
      </w:r>
      <w:r w:rsidR="00C94797">
        <w:rPr>
          <w:rFonts w:ascii="Arial" w:hAnsi="Arial" w:cs="Arial"/>
          <w:sz w:val="22"/>
          <w:szCs w:val="22"/>
        </w:rPr>
        <w:t>;</w:t>
      </w:r>
      <w:r w:rsidRPr="00C94797">
        <w:rPr>
          <w:rFonts w:ascii="Arial" w:hAnsi="Arial" w:cs="Arial"/>
          <w:sz w:val="22"/>
          <w:szCs w:val="22"/>
        </w:rPr>
        <w:t xml:space="preserve"> nevertheless it came to fascinate me and is something that I would like to return to</w:t>
      </w:r>
      <w:r w:rsidR="00C94797">
        <w:rPr>
          <w:rFonts w:ascii="Arial" w:hAnsi="Arial" w:cs="Arial"/>
          <w:sz w:val="22"/>
          <w:szCs w:val="22"/>
        </w:rPr>
        <w:t>,</w:t>
      </w:r>
      <w:r w:rsidRPr="00C94797">
        <w:rPr>
          <w:rFonts w:ascii="Arial" w:hAnsi="Arial" w:cs="Arial"/>
          <w:sz w:val="22"/>
          <w:szCs w:val="22"/>
        </w:rPr>
        <w:t xml:space="preserve"> possibly in other research. </w:t>
      </w:r>
    </w:p>
    <w:p w14:paraId="77B3B1AC" w14:textId="77777777" w:rsidR="00FD2932" w:rsidRDefault="00FD2932" w:rsidP="001F4065">
      <w:pPr>
        <w:widowControl w:val="0"/>
        <w:autoSpaceDE w:val="0"/>
        <w:autoSpaceDN w:val="0"/>
        <w:adjustRightInd w:val="0"/>
        <w:spacing w:line="480" w:lineRule="auto"/>
        <w:rPr>
          <w:rFonts w:ascii="Arial" w:hAnsi="Arial" w:cs="Arial"/>
          <w:sz w:val="22"/>
          <w:szCs w:val="22"/>
        </w:rPr>
        <w:sectPr w:rsidR="00FD2932" w:rsidSect="00A452F2">
          <w:pgSz w:w="11901" w:h="16817" w:code="9"/>
          <w:pgMar w:top="1440" w:right="1440" w:bottom="1440" w:left="1440" w:header="708" w:footer="708" w:gutter="0"/>
          <w:cols w:space="708"/>
          <w:titlePg/>
          <w:docGrid w:linePitch="360"/>
        </w:sectPr>
      </w:pPr>
    </w:p>
    <w:p w14:paraId="2EB67A8E" w14:textId="62C78EED" w:rsidR="00187B0C" w:rsidRPr="003D3165" w:rsidRDefault="003D3165" w:rsidP="003D3165">
      <w:pPr>
        <w:pStyle w:val="Caption"/>
        <w:rPr>
          <w:rFonts w:ascii="Arial" w:hAnsi="Arial" w:cs="Arial"/>
          <w:sz w:val="32"/>
          <w:szCs w:val="22"/>
        </w:rPr>
      </w:pPr>
      <w:bookmarkStart w:id="51" w:name="_Toc535403404"/>
      <w:r w:rsidRPr="003D3165">
        <w:rPr>
          <w:sz w:val="22"/>
        </w:rPr>
        <w:lastRenderedPageBreak/>
        <w:t xml:space="preserve">Figure </w:t>
      </w:r>
      <w:r w:rsidRPr="003D3165">
        <w:rPr>
          <w:sz w:val="22"/>
        </w:rPr>
        <w:fldChar w:fldCharType="begin"/>
      </w:r>
      <w:r w:rsidRPr="003D3165">
        <w:rPr>
          <w:sz w:val="22"/>
        </w:rPr>
        <w:instrText xml:space="preserve"> SEQ Figure \* ARABIC </w:instrText>
      </w:r>
      <w:r w:rsidRPr="003D3165">
        <w:rPr>
          <w:sz w:val="22"/>
        </w:rPr>
        <w:fldChar w:fldCharType="separate"/>
      </w:r>
      <w:r w:rsidR="00FD79E8">
        <w:rPr>
          <w:noProof/>
          <w:sz w:val="22"/>
        </w:rPr>
        <w:t>4</w:t>
      </w:r>
      <w:bookmarkEnd w:id="51"/>
      <w:r w:rsidRPr="003D3165">
        <w:rPr>
          <w:sz w:val="22"/>
        </w:rPr>
        <w:fldChar w:fldCharType="end"/>
      </w:r>
    </w:p>
    <w:p w14:paraId="4EB7F09A" w14:textId="3D831986" w:rsidR="00187B0C" w:rsidRDefault="00187B0C" w:rsidP="00CF3D62">
      <w:pPr>
        <w:widowControl w:val="0"/>
        <w:pBdr>
          <w:top w:val="single" w:sz="4" w:space="1" w:color="auto"/>
          <w:left w:val="single" w:sz="4" w:space="4" w:color="auto"/>
          <w:bottom w:val="single" w:sz="4" w:space="1" w:color="auto"/>
          <w:right w:val="single" w:sz="4" w:space="4" w:color="auto"/>
        </w:pBdr>
        <w:autoSpaceDE w:val="0"/>
        <w:autoSpaceDN w:val="0"/>
        <w:adjustRightInd w:val="0"/>
        <w:spacing w:line="480" w:lineRule="auto"/>
        <w:rPr>
          <w:rFonts w:ascii="Arial" w:hAnsi="Arial" w:cs="Arial"/>
          <w:sz w:val="22"/>
          <w:szCs w:val="22"/>
        </w:rPr>
        <w:sectPr w:rsidR="00187B0C" w:rsidSect="00FD2932">
          <w:pgSz w:w="16817" w:h="11901" w:orient="landscape" w:code="9"/>
          <w:pgMar w:top="1440" w:right="1440" w:bottom="1440" w:left="1440" w:header="708" w:footer="708" w:gutter="0"/>
          <w:cols w:space="708"/>
          <w:titlePg/>
          <w:docGrid w:linePitch="360"/>
        </w:sectPr>
      </w:pPr>
      <w:r w:rsidRPr="00187B0C">
        <w:rPr>
          <w:rFonts w:ascii="Arial" w:hAnsi="Arial" w:cs="Arial"/>
          <w:noProof/>
          <w:sz w:val="22"/>
          <w:szCs w:val="22"/>
        </w:rPr>
        <w:drawing>
          <wp:inline distT="0" distB="0" distL="0" distR="0" wp14:anchorId="6976F3A2" wp14:editId="62548190">
            <wp:extent cx="8849995" cy="48958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49995" cy="4895850"/>
                    </a:xfrm>
                    <a:prstGeom prst="rect">
                      <a:avLst/>
                    </a:prstGeom>
                  </pic:spPr>
                </pic:pic>
              </a:graphicData>
            </a:graphic>
          </wp:inline>
        </w:drawing>
      </w:r>
    </w:p>
    <w:p w14:paraId="68A07299" w14:textId="5CCA0F40" w:rsidR="00387D9C" w:rsidRDefault="00387D9C" w:rsidP="001F4065">
      <w:pPr>
        <w:widowControl w:val="0"/>
        <w:autoSpaceDE w:val="0"/>
        <w:autoSpaceDN w:val="0"/>
        <w:adjustRightInd w:val="0"/>
        <w:spacing w:line="480" w:lineRule="auto"/>
        <w:rPr>
          <w:rFonts w:ascii="Arial" w:hAnsi="Arial" w:cs="Arial"/>
          <w:sz w:val="22"/>
          <w:szCs w:val="22"/>
        </w:rPr>
      </w:pPr>
    </w:p>
    <w:p w14:paraId="3F16E2C6" w14:textId="55563E4A" w:rsidR="0023162B" w:rsidRPr="00387D9C" w:rsidRDefault="0023162B" w:rsidP="001F4065">
      <w:pPr>
        <w:widowControl w:val="0"/>
        <w:autoSpaceDE w:val="0"/>
        <w:autoSpaceDN w:val="0"/>
        <w:adjustRightInd w:val="0"/>
        <w:spacing w:line="480" w:lineRule="auto"/>
        <w:rPr>
          <w:rFonts w:ascii="Arial" w:hAnsi="Arial" w:cs="Arial"/>
          <w:sz w:val="22"/>
          <w:szCs w:val="22"/>
        </w:rPr>
      </w:pPr>
      <w:r w:rsidRPr="00C94797">
        <w:rPr>
          <w:rFonts w:ascii="Arial" w:hAnsi="Arial" w:cs="Arial"/>
          <w:color w:val="000000"/>
          <w:sz w:val="22"/>
          <w:szCs w:val="22"/>
        </w:rPr>
        <w:t>In the next section</w:t>
      </w:r>
      <w:r w:rsidR="00C94797">
        <w:rPr>
          <w:rFonts w:ascii="Arial" w:hAnsi="Arial" w:cs="Arial"/>
          <w:color w:val="000000"/>
          <w:sz w:val="22"/>
          <w:szCs w:val="22"/>
        </w:rPr>
        <w:t>,</w:t>
      </w:r>
      <w:r w:rsidRPr="00C94797">
        <w:rPr>
          <w:rFonts w:ascii="Arial" w:hAnsi="Arial" w:cs="Arial"/>
          <w:color w:val="000000"/>
          <w:sz w:val="22"/>
          <w:szCs w:val="22"/>
        </w:rPr>
        <w:t xml:space="preserve"> I consider the long-term effects of social defences for the teaching community.</w:t>
      </w:r>
    </w:p>
    <w:p w14:paraId="6C06A490" w14:textId="77777777" w:rsidR="0023162B" w:rsidRPr="00C94797" w:rsidRDefault="0023162B" w:rsidP="001F4065">
      <w:pPr>
        <w:widowControl w:val="0"/>
        <w:autoSpaceDE w:val="0"/>
        <w:autoSpaceDN w:val="0"/>
        <w:adjustRightInd w:val="0"/>
        <w:spacing w:line="480" w:lineRule="auto"/>
        <w:rPr>
          <w:rFonts w:ascii="Arial" w:hAnsi="Arial" w:cs="Arial"/>
          <w:color w:val="000000"/>
          <w:sz w:val="22"/>
          <w:szCs w:val="22"/>
        </w:rPr>
      </w:pPr>
    </w:p>
    <w:p w14:paraId="2991E8B4" w14:textId="10E3C4BA" w:rsidR="0023162B" w:rsidRPr="00311C0B" w:rsidRDefault="0023162B" w:rsidP="00311C0B">
      <w:pPr>
        <w:pStyle w:val="Heading2"/>
        <w:spacing w:line="480" w:lineRule="auto"/>
      </w:pPr>
      <w:bookmarkStart w:id="52" w:name="_Toc3920300"/>
      <w:r w:rsidRPr="00C94797">
        <w:t xml:space="preserve">Section </w:t>
      </w:r>
      <w:r w:rsidR="00C94797">
        <w:t>3:</w:t>
      </w:r>
      <w:r w:rsidRPr="00C94797">
        <w:t xml:space="preserve"> Lessons for staff</w:t>
      </w:r>
      <w:bookmarkEnd w:id="52"/>
    </w:p>
    <w:p w14:paraId="0600D489" w14:textId="77777777" w:rsidR="0023162B" w:rsidRPr="00C94797" w:rsidRDefault="0023162B" w:rsidP="001F4065">
      <w:pPr>
        <w:widowControl w:val="0"/>
        <w:autoSpaceDE w:val="0"/>
        <w:autoSpaceDN w:val="0"/>
        <w:adjustRightInd w:val="0"/>
        <w:spacing w:line="480" w:lineRule="auto"/>
        <w:rPr>
          <w:rFonts w:ascii="Arial" w:hAnsi="Arial" w:cs="Arial"/>
          <w:b/>
          <w:color w:val="000000"/>
          <w:sz w:val="22"/>
          <w:szCs w:val="22"/>
        </w:rPr>
      </w:pPr>
    </w:p>
    <w:p w14:paraId="68E64A8F" w14:textId="77777777" w:rsidR="0023162B" w:rsidRPr="001E7C51" w:rsidRDefault="0023162B" w:rsidP="001F4065">
      <w:pPr>
        <w:widowControl w:val="0"/>
        <w:autoSpaceDE w:val="0"/>
        <w:autoSpaceDN w:val="0"/>
        <w:adjustRightInd w:val="0"/>
        <w:spacing w:line="480" w:lineRule="auto"/>
        <w:rPr>
          <w:rFonts w:ascii="Arial" w:hAnsi="Arial" w:cs="Arial"/>
          <w:b/>
          <w:color w:val="000000"/>
          <w:sz w:val="22"/>
          <w:szCs w:val="22"/>
        </w:rPr>
      </w:pPr>
      <w:r w:rsidRPr="001E7C51">
        <w:rPr>
          <w:rFonts w:ascii="Arial" w:hAnsi="Arial" w:cs="Arial"/>
          <w:b/>
          <w:color w:val="000000"/>
          <w:sz w:val="22"/>
          <w:szCs w:val="22"/>
        </w:rPr>
        <w:t>Introduction</w:t>
      </w:r>
    </w:p>
    <w:p w14:paraId="65C73207" w14:textId="0EB756B6" w:rsidR="0023162B" w:rsidRPr="00346B6A" w:rsidRDefault="0023162B" w:rsidP="001F4065">
      <w:pPr>
        <w:widowControl w:val="0"/>
        <w:autoSpaceDE w:val="0"/>
        <w:autoSpaceDN w:val="0"/>
        <w:adjustRightInd w:val="0"/>
        <w:spacing w:line="480" w:lineRule="auto"/>
        <w:rPr>
          <w:rFonts w:ascii="Arial" w:hAnsi="Arial" w:cs="Arial"/>
          <w:color w:val="000000"/>
          <w:sz w:val="22"/>
          <w:szCs w:val="22"/>
        </w:rPr>
      </w:pPr>
      <w:r w:rsidRPr="001E7C51">
        <w:rPr>
          <w:rFonts w:ascii="Arial" w:hAnsi="Arial" w:cs="Arial"/>
          <w:color w:val="000000"/>
          <w:sz w:val="22"/>
          <w:szCs w:val="22"/>
        </w:rPr>
        <w:t>H</w:t>
      </w:r>
      <w:r w:rsidRPr="00311C0B">
        <w:rPr>
          <w:rFonts w:ascii="Arial" w:hAnsi="Arial" w:cs="Arial"/>
          <w:color w:val="000000"/>
          <w:sz w:val="22"/>
          <w:szCs w:val="22"/>
        </w:rPr>
        <w:t>ere, I suggest a new, ‘contemporary’ social defence that I associate with being at the school, one that I allude to within the stories. I was often left exhausted emotionally by the complexity of my cases in the school and gradually became physically shattered. I equate this with the sense of the frenetic busyness; of never stopping to stand still and think. If only we</w:t>
      </w:r>
      <w:r w:rsidRPr="00346B6A">
        <w:rPr>
          <w:rFonts w:ascii="Arial" w:hAnsi="Arial" w:cs="Arial"/>
          <w:color w:val="000000"/>
          <w:sz w:val="22"/>
          <w:szCs w:val="22"/>
        </w:rPr>
        <w:t xml:space="preserve"> had</w:t>
      </w:r>
      <w:r w:rsidR="00346B6A">
        <w:rPr>
          <w:rFonts w:ascii="Arial" w:hAnsi="Arial" w:cs="Arial"/>
          <w:color w:val="000000"/>
          <w:sz w:val="22"/>
          <w:szCs w:val="22"/>
        </w:rPr>
        <w:t>.</w:t>
      </w:r>
    </w:p>
    <w:p w14:paraId="25D72DD5" w14:textId="77777777" w:rsidR="0023162B" w:rsidRPr="00346B6A" w:rsidRDefault="0023162B" w:rsidP="001F4065">
      <w:pPr>
        <w:widowControl w:val="0"/>
        <w:autoSpaceDE w:val="0"/>
        <w:autoSpaceDN w:val="0"/>
        <w:adjustRightInd w:val="0"/>
        <w:spacing w:line="480" w:lineRule="auto"/>
        <w:rPr>
          <w:rFonts w:ascii="Arial" w:hAnsi="Arial" w:cs="Arial"/>
          <w:color w:val="000000"/>
          <w:sz w:val="22"/>
          <w:szCs w:val="22"/>
        </w:rPr>
      </w:pPr>
    </w:p>
    <w:p w14:paraId="3FFF52DA" w14:textId="2A86380B" w:rsidR="0023162B" w:rsidRPr="00346B6A" w:rsidRDefault="0023162B" w:rsidP="00311C0B">
      <w:pPr>
        <w:widowControl w:val="0"/>
        <w:autoSpaceDE w:val="0"/>
        <w:autoSpaceDN w:val="0"/>
        <w:adjustRightInd w:val="0"/>
        <w:spacing w:after="120" w:line="480" w:lineRule="auto"/>
        <w:rPr>
          <w:rFonts w:ascii="Arial" w:hAnsi="Arial" w:cs="Arial"/>
          <w:color w:val="000000"/>
          <w:sz w:val="22"/>
          <w:szCs w:val="22"/>
        </w:rPr>
      </w:pPr>
      <w:r w:rsidRPr="00346B6A">
        <w:rPr>
          <w:rFonts w:ascii="Arial" w:hAnsi="Arial" w:cs="Arial"/>
          <w:b/>
          <w:bCs/>
          <w:color w:val="000000"/>
          <w:sz w:val="22"/>
          <w:szCs w:val="22"/>
        </w:rPr>
        <w:t>How can we help teachers to understand the impact of social defences?</w:t>
      </w:r>
    </w:p>
    <w:p w14:paraId="411A3D34" w14:textId="0F25DA37" w:rsidR="0023162B" w:rsidRPr="00346B6A" w:rsidRDefault="0023162B" w:rsidP="001F4065">
      <w:pPr>
        <w:widowControl w:val="0"/>
        <w:autoSpaceDE w:val="0"/>
        <w:autoSpaceDN w:val="0"/>
        <w:adjustRightInd w:val="0"/>
        <w:spacing w:line="480" w:lineRule="auto"/>
        <w:rPr>
          <w:rFonts w:ascii="Arial" w:hAnsi="Arial" w:cs="Arial"/>
          <w:color w:val="000000"/>
          <w:sz w:val="22"/>
          <w:szCs w:val="22"/>
        </w:rPr>
      </w:pPr>
      <w:r w:rsidRPr="00346B6A">
        <w:rPr>
          <w:rFonts w:ascii="Arial" w:hAnsi="Arial" w:cs="Arial"/>
          <w:color w:val="000000"/>
          <w:sz w:val="22"/>
          <w:szCs w:val="22"/>
        </w:rPr>
        <w:t>If we are to understand the children</w:t>
      </w:r>
      <w:r w:rsidR="00346B6A">
        <w:rPr>
          <w:rFonts w:ascii="Arial" w:hAnsi="Arial" w:cs="Arial"/>
          <w:color w:val="000000"/>
          <w:sz w:val="22"/>
          <w:szCs w:val="22"/>
        </w:rPr>
        <w:t>,</w:t>
      </w:r>
      <w:r w:rsidRPr="00346B6A">
        <w:rPr>
          <w:rFonts w:ascii="Arial" w:hAnsi="Arial" w:cs="Arial"/>
          <w:color w:val="000000"/>
          <w:sz w:val="22"/>
          <w:szCs w:val="22"/>
        </w:rPr>
        <w:t xml:space="preserve"> we need to understand our behaviours first, (Billington, 2000</w:t>
      </w:r>
      <w:r w:rsidR="00346B6A">
        <w:rPr>
          <w:rFonts w:ascii="Arial" w:hAnsi="Arial" w:cs="Arial"/>
          <w:color w:val="000000"/>
          <w:sz w:val="22"/>
          <w:szCs w:val="22"/>
        </w:rPr>
        <w:t>;</w:t>
      </w:r>
      <w:r w:rsidRPr="00346B6A">
        <w:rPr>
          <w:rFonts w:ascii="Arial" w:hAnsi="Arial" w:cs="Arial"/>
          <w:color w:val="000000"/>
          <w:sz w:val="22"/>
          <w:szCs w:val="22"/>
        </w:rPr>
        <w:t xml:space="preserve"> 2006</w:t>
      </w:r>
      <w:r w:rsidR="00346B6A">
        <w:rPr>
          <w:rFonts w:ascii="Arial" w:hAnsi="Arial" w:cs="Arial"/>
          <w:color w:val="000000"/>
          <w:sz w:val="22"/>
          <w:szCs w:val="22"/>
        </w:rPr>
        <w:t>;</w:t>
      </w:r>
      <w:r w:rsidRPr="00346B6A">
        <w:rPr>
          <w:rFonts w:ascii="Arial" w:hAnsi="Arial" w:cs="Arial"/>
          <w:color w:val="000000"/>
          <w:sz w:val="22"/>
          <w:szCs w:val="22"/>
        </w:rPr>
        <w:t xml:space="preserve"> Bibby, 2011</w:t>
      </w:r>
      <w:r w:rsidR="00346B6A">
        <w:rPr>
          <w:rFonts w:ascii="Arial" w:hAnsi="Arial" w:cs="Arial"/>
          <w:color w:val="000000"/>
          <w:sz w:val="22"/>
          <w:szCs w:val="22"/>
        </w:rPr>
        <w:t>;</w:t>
      </w:r>
      <w:r w:rsidRPr="00346B6A">
        <w:rPr>
          <w:rFonts w:ascii="Arial" w:hAnsi="Arial" w:cs="Arial"/>
          <w:color w:val="000000"/>
          <w:sz w:val="22"/>
          <w:szCs w:val="22"/>
        </w:rPr>
        <w:t xml:space="preserve"> Hyman, 2012</w:t>
      </w:r>
      <w:r w:rsidR="00346B6A">
        <w:rPr>
          <w:rFonts w:ascii="Arial" w:hAnsi="Arial" w:cs="Arial"/>
          <w:color w:val="000000"/>
          <w:sz w:val="22"/>
          <w:szCs w:val="22"/>
        </w:rPr>
        <w:t>;</w:t>
      </w:r>
      <w:r w:rsidRPr="00346B6A">
        <w:rPr>
          <w:rFonts w:ascii="Arial" w:hAnsi="Arial" w:cs="Arial"/>
          <w:color w:val="000000"/>
          <w:sz w:val="22"/>
          <w:szCs w:val="22"/>
        </w:rPr>
        <w:t xml:space="preserve"> Sprince, 2002</w:t>
      </w:r>
      <w:r w:rsidR="00346B6A">
        <w:rPr>
          <w:rFonts w:ascii="Arial" w:hAnsi="Arial" w:cs="Arial"/>
          <w:color w:val="000000"/>
          <w:sz w:val="22"/>
          <w:szCs w:val="22"/>
        </w:rPr>
        <w:t>;</w:t>
      </w:r>
      <w:r w:rsidRPr="00346B6A">
        <w:rPr>
          <w:rFonts w:ascii="Arial" w:hAnsi="Arial" w:cs="Arial"/>
          <w:color w:val="000000"/>
          <w:sz w:val="22"/>
          <w:szCs w:val="22"/>
        </w:rPr>
        <w:t xml:space="preserve"> Ramvi, 2009</w:t>
      </w:r>
      <w:r w:rsidR="00346B6A">
        <w:rPr>
          <w:rFonts w:ascii="Arial" w:hAnsi="Arial" w:cs="Arial"/>
          <w:color w:val="000000"/>
          <w:sz w:val="22"/>
          <w:szCs w:val="22"/>
        </w:rPr>
        <w:t>;</w:t>
      </w:r>
      <w:r w:rsidRPr="00346B6A">
        <w:rPr>
          <w:rFonts w:ascii="Arial" w:hAnsi="Arial" w:cs="Arial"/>
          <w:color w:val="000000"/>
          <w:sz w:val="22"/>
          <w:szCs w:val="22"/>
        </w:rPr>
        <w:t xml:space="preserve"> 2011) and that schools should provide the means </w:t>
      </w:r>
      <w:r w:rsidR="00346B6A">
        <w:rPr>
          <w:rFonts w:ascii="Arial" w:hAnsi="Arial" w:cs="Arial"/>
          <w:color w:val="000000"/>
          <w:sz w:val="22"/>
          <w:szCs w:val="22"/>
        </w:rPr>
        <w:t>t</w:t>
      </w:r>
      <w:r w:rsidRPr="00346B6A">
        <w:rPr>
          <w:rFonts w:ascii="Arial" w:hAnsi="Arial" w:cs="Arial"/>
          <w:color w:val="000000"/>
          <w:sz w:val="22"/>
          <w:szCs w:val="22"/>
        </w:rPr>
        <w:t xml:space="preserve">o offer a ‘holding’ role (Hyman, 2012). In my role as a form tutor, I </w:t>
      </w:r>
      <w:r w:rsidR="00346B6A">
        <w:rPr>
          <w:rFonts w:ascii="Arial" w:hAnsi="Arial" w:cs="Arial"/>
          <w:color w:val="000000"/>
          <w:sz w:val="22"/>
          <w:szCs w:val="22"/>
        </w:rPr>
        <w:t xml:space="preserve">came </w:t>
      </w:r>
      <w:r w:rsidRPr="00346B6A">
        <w:rPr>
          <w:rFonts w:ascii="Arial" w:hAnsi="Arial" w:cs="Arial"/>
          <w:color w:val="000000"/>
          <w:sz w:val="22"/>
          <w:szCs w:val="22"/>
        </w:rPr>
        <w:t xml:space="preserve">to reconsider how the children’s behaviour represents far more than </w:t>
      </w:r>
      <w:r w:rsidR="00387D9C">
        <w:rPr>
          <w:rFonts w:ascii="Arial" w:hAnsi="Arial" w:cs="Arial"/>
          <w:color w:val="000000"/>
          <w:sz w:val="22"/>
          <w:szCs w:val="22"/>
        </w:rPr>
        <w:t>locking</w:t>
      </w:r>
      <w:r w:rsidRPr="00346B6A">
        <w:rPr>
          <w:rFonts w:ascii="Arial" w:hAnsi="Arial" w:cs="Arial"/>
          <w:color w:val="000000"/>
          <w:sz w:val="22"/>
          <w:szCs w:val="22"/>
        </w:rPr>
        <w:t xml:space="preserve"> down</w:t>
      </w:r>
      <w:r w:rsidR="00346B6A">
        <w:rPr>
          <w:rFonts w:ascii="Arial" w:hAnsi="Arial" w:cs="Arial"/>
          <w:color w:val="000000"/>
          <w:sz w:val="22"/>
          <w:szCs w:val="22"/>
        </w:rPr>
        <w:t xml:space="preserve">. It </w:t>
      </w:r>
      <w:r w:rsidRPr="00346B6A">
        <w:rPr>
          <w:rFonts w:ascii="Arial" w:hAnsi="Arial" w:cs="Arial"/>
          <w:color w:val="000000"/>
          <w:sz w:val="22"/>
          <w:szCs w:val="22"/>
        </w:rPr>
        <w:t>helped me to understand why the children close themselves off from their feelings.</w:t>
      </w:r>
    </w:p>
    <w:p w14:paraId="26AABCB9" w14:textId="77777777" w:rsidR="0023162B" w:rsidRPr="001E7C51" w:rsidRDefault="0023162B" w:rsidP="001F4065">
      <w:pPr>
        <w:widowControl w:val="0"/>
        <w:autoSpaceDE w:val="0"/>
        <w:autoSpaceDN w:val="0"/>
        <w:adjustRightInd w:val="0"/>
        <w:spacing w:line="480" w:lineRule="auto"/>
        <w:rPr>
          <w:rFonts w:ascii="Arial" w:hAnsi="Arial" w:cs="Arial"/>
          <w:color w:val="000000"/>
          <w:sz w:val="22"/>
          <w:szCs w:val="22"/>
        </w:rPr>
      </w:pPr>
    </w:p>
    <w:p w14:paraId="7F16CDF5" w14:textId="2023F2DC" w:rsidR="0023162B" w:rsidRPr="00346B6A" w:rsidRDefault="0023162B" w:rsidP="001F4065">
      <w:pPr>
        <w:widowControl w:val="0"/>
        <w:autoSpaceDE w:val="0"/>
        <w:autoSpaceDN w:val="0"/>
        <w:adjustRightInd w:val="0"/>
        <w:spacing w:line="480" w:lineRule="auto"/>
        <w:rPr>
          <w:rFonts w:ascii="Arial" w:hAnsi="Arial" w:cs="Arial"/>
          <w:color w:val="000000"/>
          <w:sz w:val="22"/>
          <w:szCs w:val="22"/>
        </w:rPr>
      </w:pPr>
      <w:r w:rsidRPr="001E7C51">
        <w:rPr>
          <w:rFonts w:ascii="Arial" w:hAnsi="Arial" w:cs="Arial"/>
          <w:color w:val="000000"/>
          <w:sz w:val="22"/>
          <w:szCs w:val="22"/>
        </w:rPr>
        <w:t>Perhaps it is</w:t>
      </w:r>
      <w:r w:rsidR="00346B6A">
        <w:rPr>
          <w:rFonts w:ascii="Arial" w:hAnsi="Arial" w:cs="Arial"/>
          <w:color w:val="000000"/>
          <w:sz w:val="22"/>
          <w:szCs w:val="22"/>
        </w:rPr>
        <w:t>,</w:t>
      </w:r>
      <w:r w:rsidRPr="00346B6A">
        <w:rPr>
          <w:rFonts w:ascii="Arial" w:hAnsi="Arial" w:cs="Arial"/>
          <w:color w:val="000000"/>
          <w:sz w:val="22"/>
          <w:szCs w:val="22"/>
        </w:rPr>
        <w:t xml:space="preserve"> after all</w:t>
      </w:r>
      <w:r w:rsidR="00346B6A">
        <w:rPr>
          <w:rFonts w:ascii="Arial" w:hAnsi="Arial" w:cs="Arial"/>
          <w:color w:val="000000"/>
          <w:sz w:val="22"/>
          <w:szCs w:val="22"/>
        </w:rPr>
        <w:t>,</w:t>
      </w:r>
      <w:r w:rsidRPr="00346B6A">
        <w:rPr>
          <w:rFonts w:ascii="Arial" w:hAnsi="Arial" w:cs="Arial"/>
          <w:color w:val="000000"/>
          <w:sz w:val="22"/>
          <w:szCs w:val="22"/>
        </w:rPr>
        <w:t xml:space="preserve"> our well intentioned if unthinking adherence to conveying ‘</w:t>
      </w:r>
      <w:r w:rsidRPr="00387D9C">
        <w:rPr>
          <w:rFonts w:ascii="Arial" w:hAnsi="Arial" w:cs="Arial"/>
          <w:i/>
          <w:color w:val="000000"/>
          <w:sz w:val="22"/>
          <w:szCs w:val="22"/>
        </w:rPr>
        <w:t>the</w:t>
      </w:r>
      <w:r w:rsidRPr="00346B6A">
        <w:rPr>
          <w:rFonts w:ascii="Arial" w:hAnsi="Arial" w:cs="Arial"/>
          <w:color w:val="000000"/>
          <w:sz w:val="22"/>
          <w:szCs w:val="22"/>
        </w:rPr>
        <w:t xml:space="preserve"> </w:t>
      </w:r>
      <w:r w:rsidRPr="00387D9C">
        <w:rPr>
          <w:rFonts w:ascii="Arial" w:hAnsi="Arial" w:cs="Arial"/>
          <w:color w:val="000000"/>
          <w:sz w:val="22"/>
          <w:szCs w:val="22"/>
        </w:rPr>
        <w:t>message’</w:t>
      </w:r>
      <w:r w:rsidRPr="001E7C51">
        <w:rPr>
          <w:rFonts w:ascii="Arial" w:hAnsi="Arial" w:cs="Arial"/>
          <w:color w:val="000000"/>
          <w:sz w:val="22"/>
          <w:szCs w:val="22"/>
        </w:rPr>
        <w:t xml:space="preserve"> to the children in the hall that needs to be re-examined. It might well be our actions, our behaviours, the projection of our anxieties about our primary task that require</w:t>
      </w:r>
      <w:r w:rsidR="00346B6A">
        <w:rPr>
          <w:rFonts w:ascii="Arial" w:hAnsi="Arial" w:cs="Arial"/>
          <w:color w:val="000000"/>
          <w:sz w:val="22"/>
          <w:szCs w:val="22"/>
        </w:rPr>
        <w:t>s</w:t>
      </w:r>
      <w:r w:rsidRPr="00346B6A">
        <w:rPr>
          <w:rFonts w:ascii="Arial" w:hAnsi="Arial" w:cs="Arial"/>
          <w:color w:val="000000"/>
          <w:sz w:val="22"/>
          <w:szCs w:val="22"/>
        </w:rPr>
        <w:t xml:space="preserve"> attention</w:t>
      </w:r>
      <w:r w:rsidR="00346B6A">
        <w:rPr>
          <w:rFonts w:ascii="Arial" w:hAnsi="Arial" w:cs="Arial"/>
          <w:color w:val="000000"/>
          <w:sz w:val="22"/>
          <w:szCs w:val="22"/>
        </w:rPr>
        <w:t>,</w:t>
      </w:r>
      <w:r w:rsidRPr="00346B6A">
        <w:rPr>
          <w:rFonts w:ascii="Arial" w:hAnsi="Arial" w:cs="Arial"/>
          <w:color w:val="000000"/>
          <w:sz w:val="22"/>
          <w:szCs w:val="22"/>
        </w:rPr>
        <w:t xml:space="preserve"> rather than the children’s response</w:t>
      </w:r>
      <w:r w:rsidR="00346B6A">
        <w:rPr>
          <w:rFonts w:ascii="Arial" w:hAnsi="Arial" w:cs="Arial"/>
          <w:color w:val="000000"/>
          <w:sz w:val="22"/>
          <w:szCs w:val="22"/>
        </w:rPr>
        <w:t xml:space="preserve"> as</w:t>
      </w:r>
      <w:r w:rsidRPr="00346B6A">
        <w:rPr>
          <w:rFonts w:ascii="Arial" w:hAnsi="Arial" w:cs="Arial"/>
          <w:color w:val="000000"/>
          <w:sz w:val="22"/>
          <w:szCs w:val="22"/>
        </w:rPr>
        <w:t xml:space="preserve"> we tend </w:t>
      </w:r>
      <w:r w:rsidR="00346B6A">
        <w:rPr>
          <w:rFonts w:ascii="Arial" w:hAnsi="Arial" w:cs="Arial"/>
          <w:color w:val="000000"/>
          <w:sz w:val="22"/>
          <w:szCs w:val="22"/>
        </w:rPr>
        <w:t xml:space="preserve">to </w:t>
      </w:r>
      <w:r w:rsidRPr="00346B6A">
        <w:rPr>
          <w:rFonts w:ascii="Arial" w:hAnsi="Arial" w:cs="Arial"/>
          <w:color w:val="000000"/>
          <w:sz w:val="22"/>
          <w:szCs w:val="22"/>
        </w:rPr>
        <w:t xml:space="preserve">focus on? </w:t>
      </w:r>
      <w:r w:rsidR="00387D9C">
        <w:rPr>
          <w:rFonts w:ascii="Arial" w:hAnsi="Arial" w:cs="Arial"/>
          <w:color w:val="000000"/>
          <w:sz w:val="22"/>
          <w:szCs w:val="22"/>
        </w:rPr>
        <w:t>I</w:t>
      </w:r>
      <w:r w:rsidR="00387D9C" w:rsidRPr="00346B6A">
        <w:rPr>
          <w:rFonts w:ascii="Arial" w:hAnsi="Arial" w:cs="Arial"/>
          <w:color w:val="000000"/>
          <w:sz w:val="22"/>
          <w:szCs w:val="22"/>
        </w:rPr>
        <w:t xml:space="preserve">t </w:t>
      </w:r>
      <w:r w:rsidR="00387D9C">
        <w:rPr>
          <w:rFonts w:ascii="Arial" w:hAnsi="Arial" w:cs="Arial"/>
          <w:color w:val="000000"/>
          <w:sz w:val="22"/>
          <w:szCs w:val="22"/>
        </w:rPr>
        <w:t>h</w:t>
      </w:r>
      <w:r w:rsidRPr="00346B6A">
        <w:rPr>
          <w:rFonts w:ascii="Arial" w:hAnsi="Arial" w:cs="Arial"/>
          <w:color w:val="000000"/>
          <w:sz w:val="22"/>
          <w:szCs w:val="22"/>
        </w:rPr>
        <w:t xml:space="preserve">as become easier to </w:t>
      </w:r>
      <w:r w:rsidR="00387D9C">
        <w:rPr>
          <w:rFonts w:ascii="Arial" w:hAnsi="Arial" w:cs="Arial"/>
          <w:color w:val="000000"/>
          <w:sz w:val="22"/>
          <w:szCs w:val="22"/>
        </w:rPr>
        <w:t>measure</w:t>
      </w:r>
      <w:r w:rsidRPr="00346B6A">
        <w:rPr>
          <w:rFonts w:ascii="Arial" w:hAnsi="Arial" w:cs="Arial"/>
          <w:color w:val="000000"/>
          <w:sz w:val="22"/>
          <w:szCs w:val="22"/>
        </w:rPr>
        <w:t xml:space="preserve"> </w:t>
      </w:r>
      <w:r w:rsidR="00387D9C">
        <w:rPr>
          <w:rFonts w:ascii="Arial" w:hAnsi="Arial" w:cs="Arial"/>
          <w:color w:val="000000"/>
          <w:sz w:val="22"/>
          <w:szCs w:val="22"/>
        </w:rPr>
        <w:t xml:space="preserve">the student in a deficit model, </w:t>
      </w:r>
      <w:r w:rsidR="00346B6A">
        <w:rPr>
          <w:rFonts w:ascii="Arial" w:hAnsi="Arial" w:cs="Arial"/>
          <w:color w:val="000000"/>
          <w:sz w:val="22"/>
          <w:szCs w:val="22"/>
        </w:rPr>
        <w:t>it</w:t>
      </w:r>
      <w:r w:rsidR="00387D9C">
        <w:rPr>
          <w:rFonts w:ascii="Arial" w:hAnsi="Arial" w:cs="Arial"/>
          <w:color w:val="000000"/>
          <w:sz w:val="22"/>
          <w:szCs w:val="22"/>
        </w:rPr>
        <w:t xml:space="preserve"> is</w:t>
      </w:r>
      <w:r w:rsidRPr="00346B6A">
        <w:rPr>
          <w:rFonts w:ascii="Arial" w:hAnsi="Arial" w:cs="Arial"/>
          <w:color w:val="000000"/>
          <w:sz w:val="22"/>
          <w:szCs w:val="22"/>
        </w:rPr>
        <w:t xml:space="preserve"> easier to find fault or </w:t>
      </w:r>
      <w:r w:rsidR="00387D9C">
        <w:rPr>
          <w:rFonts w:ascii="Arial" w:hAnsi="Arial" w:cs="Arial"/>
          <w:color w:val="000000"/>
          <w:sz w:val="22"/>
          <w:szCs w:val="22"/>
        </w:rPr>
        <w:t xml:space="preserve">to </w:t>
      </w:r>
      <w:r w:rsidRPr="00346B6A">
        <w:rPr>
          <w:rFonts w:ascii="Arial" w:hAnsi="Arial" w:cs="Arial"/>
          <w:color w:val="000000"/>
          <w:sz w:val="22"/>
          <w:szCs w:val="22"/>
        </w:rPr>
        <w:t xml:space="preserve">‘blame’ the community, the area, or </w:t>
      </w:r>
      <w:r w:rsidR="00387D9C">
        <w:rPr>
          <w:rFonts w:ascii="Arial" w:hAnsi="Arial" w:cs="Arial"/>
          <w:color w:val="000000"/>
          <w:sz w:val="22"/>
          <w:szCs w:val="22"/>
        </w:rPr>
        <w:t>perceived</w:t>
      </w:r>
      <w:r w:rsidRPr="00346B6A">
        <w:rPr>
          <w:rFonts w:ascii="Arial" w:hAnsi="Arial" w:cs="Arial"/>
          <w:color w:val="000000"/>
          <w:sz w:val="22"/>
          <w:szCs w:val="22"/>
        </w:rPr>
        <w:t xml:space="preserve"> deficits in the children’s families rather than looking to our anxieties about the job and our lack of insight or knowledge? </w:t>
      </w:r>
      <w:r w:rsidR="00387D9C">
        <w:rPr>
          <w:rFonts w:ascii="Arial" w:hAnsi="Arial" w:cs="Arial"/>
          <w:color w:val="000000"/>
          <w:sz w:val="22"/>
          <w:szCs w:val="22"/>
        </w:rPr>
        <w:t xml:space="preserve">On this I agree with Billington’s </w:t>
      </w:r>
      <w:r w:rsidR="00387D9C">
        <w:rPr>
          <w:rFonts w:ascii="Arial" w:hAnsi="Arial" w:cs="Arial"/>
          <w:color w:val="000000"/>
          <w:sz w:val="22"/>
          <w:szCs w:val="22"/>
        </w:rPr>
        <w:lastRenderedPageBreak/>
        <w:t xml:space="preserve">insight </w:t>
      </w:r>
      <w:r w:rsidR="003B0B24">
        <w:rPr>
          <w:rFonts w:ascii="Arial" w:hAnsi="Arial" w:cs="Arial"/>
          <w:color w:val="000000"/>
          <w:sz w:val="22"/>
          <w:szCs w:val="22"/>
        </w:rPr>
        <w:t xml:space="preserve">through his case studies </w:t>
      </w:r>
      <w:r w:rsidR="00387D9C">
        <w:rPr>
          <w:rFonts w:ascii="Arial" w:hAnsi="Arial" w:cs="Arial"/>
          <w:color w:val="000000"/>
          <w:sz w:val="22"/>
          <w:szCs w:val="22"/>
        </w:rPr>
        <w:t xml:space="preserve">in </w:t>
      </w:r>
      <w:r w:rsidR="00387D9C" w:rsidRPr="00387D9C">
        <w:rPr>
          <w:rFonts w:ascii="Arial" w:hAnsi="Arial" w:cs="Arial"/>
          <w:i/>
          <w:color w:val="000000"/>
          <w:sz w:val="22"/>
          <w:szCs w:val="22"/>
        </w:rPr>
        <w:t>Separating, losing and excluding</w:t>
      </w:r>
      <w:r w:rsidR="003B0B24">
        <w:rPr>
          <w:rFonts w:ascii="Arial" w:hAnsi="Arial" w:cs="Arial"/>
          <w:i/>
          <w:color w:val="000000"/>
          <w:sz w:val="22"/>
          <w:szCs w:val="22"/>
        </w:rPr>
        <w:t xml:space="preserve"> children</w:t>
      </w:r>
      <w:r w:rsidR="00387D9C">
        <w:rPr>
          <w:rFonts w:ascii="Arial" w:hAnsi="Arial" w:cs="Arial"/>
          <w:color w:val="000000"/>
          <w:sz w:val="22"/>
          <w:szCs w:val="22"/>
        </w:rPr>
        <w:t xml:space="preserve">, </w:t>
      </w:r>
      <w:r w:rsidR="00387D9C" w:rsidRPr="00387D9C">
        <w:rPr>
          <w:rFonts w:ascii="Arial" w:hAnsi="Arial" w:cs="Arial"/>
          <w:i/>
          <w:color w:val="000000"/>
          <w:sz w:val="22"/>
          <w:szCs w:val="22"/>
        </w:rPr>
        <w:t>narratives of difference,</w:t>
      </w:r>
      <w:r w:rsidR="00387D9C">
        <w:rPr>
          <w:rFonts w:ascii="Arial" w:hAnsi="Arial" w:cs="Arial"/>
          <w:color w:val="000000"/>
          <w:sz w:val="22"/>
          <w:szCs w:val="22"/>
        </w:rPr>
        <w:t xml:space="preserve"> 2000. </w:t>
      </w:r>
      <w:r w:rsidR="00F4299E">
        <w:rPr>
          <w:rFonts w:ascii="Arial" w:hAnsi="Arial" w:cs="Arial"/>
          <w:color w:val="000000"/>
          <w:sz w:val="22"/>
          <w:szCs w:val="22"/>
        </w:rPr>
        <w:t xml:space="preserve">I can see why he rejects a </w:t>
      </w:r>
      <w:r w:rsidR="00762A04">
        <w:rPr>
          <w:rFonts w:ascii="Arial" w:hAnsi="Arial" w:cs="Arial"/>
          <w:color w:val="000000"/>
          <w:sz w:val="22"/>
          <w:szCs w:val="22"/>
        </w:rPr>
        <w:t>‘cuppa’ with the staff at Gary’s school to create a neutral space from which to help conduct his assessment.</w:t>
      </w:r>
    </w:p>
    <w:p w14:paraId="28E83E85" w14:textId="77777777" w:rsidR="0023162B" w:rsidRPr="00346B6A" w:rsidRDefault="0023162B" w:rsidP="001F4065">
      <w:pPr>
        <w:widowControl w:val="0"/>
        <w:autoSpaceDE w:val="0"/>
        <w:autoSpaceDN w:val="0"/>
        <w:adjustRightInd w:val="0"/>
        <w:spacing w:line="480" w:lineRule="auto"/>
        <w:rPr>
          <w:rFonts w:ascii="Arial" w:hAnsi="Arial" w:cs="Arial"/>
          <w:color w:val="000000"/>
          <w:sz w:val="22"/>
          <w:szCs w:val="22"/>
        </w:rPr>
      </w:pPr>
    </w:p>
    <w:p w14:paraId="26D34859" w14:textId="78339809" w:rsidR="0023162B" w:rsidRDefault="003B0B24" w:rsidP="00311C0B">
      <w:pPr>
        <w:widowControl w:val="0"/>
        <w:autoSpaceDE w:val="0"/>
        <w:autoSpaceDN w:val="0"/>
        <w:adjustRightInd w:val="0"/>
        <w:spacing w:after="120" w:line="480" w:lineRule="auto"/>
        <w:rPr>
          <w:rFonts w:ascii="Arial" w:hAnsi="Arial" w:cs="Arial"/>
          <w:color w:val="000000"/>
          <w:sz w:val="22"/>
          <w:szCs w:val="22"/>
        </w:rPr>
      </w:pPr>
      <w:r>
        <w:rPr>
          <w:rFonts w:ascii="Arial" w:hAnsi="Arial" w:cs="Arial"/>
          <w:color w:val="000000"/>
          <w:sz w:val="22"/>
          <w:szCs w:val="22"/>
        </w:rPr>
        <w:t>Moreover, t</w:t>
      </w:r>
      <w:r w:rsidR="0023162B" w:rsidRPr="001E7C51">
        <w:rPr>
          <w:rFonts w:ascii="Arial" w:hAnsi="Arial" w:cs="Arial"/>
          <w:color w:val="000000"/>
          <w:sz w:val="22"/>
          <w:szCs w:val="22"/>
        </w:rPr>
        <w:t>he transference of our emotional anxiety within the assembly hall must amplify all the</w:t>
      </w:r>
      <w:r>
        <w:rPr>
          <w:rFonts w:ascii="Arial" w:hAnsi="Arial" w:cs="Arial"/>
          <w:color w:val="000000"/>
          <w:sz w:val="22"/>
          <w:szCs w:val="22"/>
        </w:rPr>
        <w:t xml:space="preserve"> children’s</w:t>
      </w:r>
      <w:r w:rsidR="0023162B" w:rsidRPr="001E7C51">
        <w:rPr>
          <w:rFonts w:ascii="Arial" w:hAnsi="Arial" w:cs="Arial"/>
          <w:color w:val="000000"/>
          <w:sz w:val="22"/>
          <w:szCs w:val="22"/>
        </w:rPr>
        <w:t xml:space="preserve"> emotions</w:t>
      </w:r>
      <w:r w:rsidR="00346B6A">
        <w:rPr>
          <w:rFonts w:ascii="Arial" w:hAnsi="Arial" w:cs="Arial"/>
          <w:color w:val="000000"/>
          <w:sz w:val="22"/>
          <w:szCs w:val="22"/>
        </w:rPr>
        <w:t>,</w:t>
      </w:r>
      <w:r w:rsidR="0023162B" w:rsidRPr="00346B6A">
        <w:rPr>
          <w:rFonts w:ascii="Arial" w:hAnsi="Arial" w:cs="Arial"/>
          <w:color w:val="000000"/>
          <w:sz w:val="22"/>
          <w:szCs w:val="22"/>
        </w:rPr>
        <w:t xml:space="preserve"> including the happiness, joy and all those other mixed feelings of uncertainty, or of rejection. Our pedagogical practices limit children’s capacity to choose; for example, in the assembly we displayed child</w:t>
      </w:r>
      <w:r>
        <w:rPr>
          <w:rFonts w:ascii="Arial" w:hAnsi="Arial" w:cs="Arial"/>
          <w:color w:val="000000"/>
          <w:sz w:val="22"/>
          <w:szCs w:val="22"/>
        </w:rPr>
        <w:t xml:space="preserve">ren’s work, </w:t>
      </w:r>
      <w:r w:rsidRPr="00346B6A">
        <w:rPr>
          <w:rFonts w:ascii="Arial" w:hAnsi="Arial" w:cs="Arial"/>
          <w:color w:val="000000"/>
          <w:sz w:val="22"/>
          <w:szCs w:val="22"/>
        </w:rPr>
        <w:t>digitally projected onto large whiteboards suspended from the ceiling</w:t>
      </w:r>
      <w:r>
        <w:rPr>
          <w:rFonts w:ascii="Arial" w:hAnsi="Arial" w:cs="Arial"/>
          <w:color w:val="000000"/>
          <w:sz w:val="22"/>
          <w:szCs w:val="22"/>
        </w:rPr>
        <w:t>,</w:t>
      </w:r>
      <w:r w:rsidRPr="00346B6A">
        <w:rPr>
          <w:rFonts w:ascii="Arial" w:hAnsi="Arial" w:cs="Arial"/>
          <w:color w:val="000000"/>
          <w:sz w:val="22"/>
          <w:szCs w:val="22"/>
        </w:rPr>
        <w:t xml:space="preserve"> </w:t>
      </w:r>
      <w:r>
        <w:rPr>
          <w:rFonts w:ascii="Arial" w:hAnsi="Arial" w:cs="Arial"/>
          <w:color w:val="000000"/>
          <w:sz w:val="22"/>
          <w:szCs w:val="22"/>
        </w:rPr>
        <w:t>without asking their permission</w:t>
      </w:r>
      <w:r w:rsidR="0023162B" w:rsidRPr="00346B6A">
        <w:rPr>
          <w:rFonts w:ascii="Arial" w:hAnsi="Arial" w:cs="Arial"/>
          <w:color w:val="000000"/>
          <w:sz w:val="22"/>
          <w:szCs w:val="22"/>
        </w:rPr>
        <w:t>. We established routines where they were forced to the front to be sanctioned or rewarded</w:t>
      </w:r>
      <w:r w:rsidR="00346B6A">
        <w:rPr>
          <w:rFonts w:ascii="Arial" w:hAnsi="Arial" w:cs="Arial"/>
          <w:color w:val="000000"/>
          <w:sz w:val="22"/>
          <w:szCs w:val="22"/>
        </w:rPr>
        <w:t xml:space="preserve"> for</w:t>
      </w:r>
      <w:r w:rsidR="0023162B" w:rsidRPr="00346B6A">
        <w:rPr>
          <w:rFonts w:ascii="Arial" w:hAnsi="Arial" w:cs="Arial"/>
          <w:color w:val="000000"/>
          <w:sz w:val="22"/>
          <w:szCs w:val="22"/>
        </w:rPr>
        <w:t xml:space="preserve"> their academic achievements or lack thereof (see </w:t>
      </w:r>
      <w:r w:rsidR="00346B6A">
        <w:rPr>
          <w:rFonts w:ascii="Arial" w:hAnsi="Arial" w:cs="Arial"/>
          <w:color w:val="000000"/>
          <w:sz w:val="22"/>
          <w:szCs w:val="22"/>
        </w:rPr>
        <w:t>S</w:t>
      </w:r>
      <w:r w:rsidR="00FD3F98">
        <w:rPr>
          <w:rFonts w:ascii="Arial" w:hAnsi="Arial" w:cs="Arial"/>
          <w:color w:val="000000"/>
          <w:sz w:val="22"/>
          <w:szCs w:val="22"/>
        </w:rPr>
        <w:t>tory 3</w:t>
      </w:r>
      <w:r w:rsidR="0023162B" w:rsidRPr="00346B6A">
        <w:rPr>
          <w:rFonts w:ascii="Arial" w:hAnsi="Arial" w:cs="Arial"/>
          <w:color w:val="000000"/>
          <w:sz w:val="22"/>
          <w:szCs w:val="22"/>
        </w:rPr>
        <w:t>)</w:t>
      </w:r>
      <w:r w:rsidR="00346B6A">
        <w:rPr>
          <w:rFonts w:ascii="Arial" w:hAnsi="Arial" w:cs="Arial"/>
          <w:color w:val="000000"/>
          <w:sz w:val="22"/>
          <w:szCs w:val="22"/>
        </w:rPr>
        <w:t xml:space="preserve">. This hyper-intensification manifested </w:t>
      </w:r>
      <w:r w:rsidR="0023162B" w:rsidRPr="00346B6A">
        <w:rPr>
          <w:rFonts w:ascii="Arial" w:hAnsi="Arial" w:cs="Arial"/>
          <w:color w:val="000000"/>
          <w:sz w:val="22"/>
          <w:szCs w:val="22"/>
        </w:rPr>
        <w:t>unbearable feelings and emotions so overwhelming that they ha</w:t>
      </w:r>
      <w:r w:rsidR="00346B6A">
        <w:rPr>
          <w:rFonts w:ascii="Arial" w:hAnsi="Arial" w:cs="Arial"/>
          <w:color w:val="000000"/>
          <w:sz w:val="22"/>
          <w:szCs w:val="22"/>
        </w:rPr>
        <w:t>d</w:t>
      </w:r>
      <w:r>
        <w:rPr>
          <w:rFonts w:ascii="Arial" w:hAnsi="Arial" w:cs="Arial"/>
          <w:color w:val="000000"/>
          <w:sz w:val="22"/>
          <w:szCs w:val="22"/>
        </w:rPr>
        <w:t xml:space="preserve"> no recourse but to ‘lock</w:t>
      </w:r>
      <w:r w:rsidR="0023162B" w:rsidRPr="00346B6A">
        <w:rPr>
          <w:rFonts w:ascii="Arial" w:hAnsi="Arial" w:cs="Arial"/>
          <w:color w:val="000000"/>
          <w:sz w:val="22"/>
          <w:szCs w:val="22"/>
        </w:rPr>
        <w:t xml:space="preserve"> down’. That our limitations occur at the unconscious level and collectively is hard to grasp</w:t>
      </w:r>
      <w:r w:rsidR="00346B6A">
        <w:rPr>
          <w:rFonts w:ascii="Arial" w:hAnsi="Arial" w:cs="Arial"/>
          <w:color w:val="000000"/>
          <w:sz w:val="22"/>
          <w:szCs w:val="22"/>
        </w:rPr>
        <w:t>,</w:t>
      </w:r>
      <w:r w:rsidR="0023162B" w:rsidRPr="00346B6A">
        <w:rPr>
          <w:rFonts w:ascii="Arial" w:hAnsi="Arial" w:cs="Arial"/>
          <w:color w:val="000000"/>
          <w:sz w:val="22"/>
          <w:szCs w:val="22"/>
        </w:rPr>
        <w:t xml:space="preserve"> yet as Greenwood suggests: </w:t>
      </w:r>
    </w:p>
    <w:p w14:paraId="4ECBCC35" w14:textId="77777777" w:rsidR="00343191" w:rsidRPr="00346B6A" w:rsidRDefault="00343191" w:rsidP="00311C0B">
      <w:pPr>
        <w:widowControl w:val="0"/>
        <w:autoSpaceDE w:val="0"/>
        <w:autoSpaceDN w:val="0"/>
        <w:adjustRightInd w:val="0"/>
        <w:spacing w:after="120" w:line="480" w:lineRule="auto"/>
        <w:rPr>
          <w:rFonts w:ascii="Arial" w:hAnsi="Arial" w:cs="Arial"/>
          <w:color w:val="000000"/>
          <w:sz w:val="22"/>
          <w:szCs w:val="22"/>
        </w:rPr>
      </w:pPr>
    </w:p>
    <w:p w14:paraId="03080C99" w14:textId="10755E6F" w:rsidR="0023162B" w:rsidRPr="00346B6A" w:rsidRDefault="00343191" w:rsidP="00311C0B">
      <w:pPr>
        <w:widowControl w:val="0"/>
        <w:autoSpaceDE w:val="0"/>
        <w:autoSpaceDN w:val="0"/>
        <w:adjustRightInd w:val="0"/>
        <w:spacing w:after="120" w:line="480" w:lineRule="auto"/>
        <w:ind w:left="720"/>
        <w:rPr>
          <w:rFonts w:ascii="Arial" w:hAnsi="Arial" w:cs="Arial"/>
          <w:color w:val="000000"/>
          <w:sz w:val="22"/>
          <w:szCs w:val="22"/>
        </w:rPr>
      </w:pPr>
      <w:r>
        <w:rPr>
          <w:rFonts w:ascii="Arial" w:hAnsi="Arial" w:cs="Arial"/>
          <w:color w:val="000000"/>
          <w:sz w:val="22"/>
          <w:szCs w:val="22"/>
        </w:rPr>
        <w:t>“</w:t>
      </w:r>
      <w:r w:rsidR="0023162B" w:rsidRPr="00346B6A">
        <w:rPr>
          <w:rFonts w:ascii="Arial" w:hAnsi="Arial" w:cs="Arial"/>
          <w:color w:val="000000"/>
          <w:sz w:val="22"/>
          <w:szCs w:val="22"/>
        </w:rPr>
        <w:t>The problem can then be exacerbated by the understandably negative reactions of those around them. Without a lot of insight, psychological knowledge and prior thinking, it will be hard for teachers and carers to see any trigger for such antisocial behaviour. Children will then be in ‘double trouble’, labelled, despaired of and needing a hard shell to stop them feeling the unbearable badness inside.” (2002, p.296)</w:t>
      </w:r>
    </w:p>
    <w:p w14:paraId="01B47FA0" w14:textId="77777777" w:rsidR="00343191" w:rsidRDefault="00343191" w:rsidP="001F4065">
      <w:pPr>
        <w:widowControl w:val="0"/>
        <w:autoSpaceDE w:val="0"/>
        <w:autoSpaceDN w:val="0"/>
        <w:adjustRightInd w:val="0"/>
        <w:spacing w:line="480" w:lineRule="auto"/>
        <w:rPr>
          <w:rFonts w:ascii="Arial" w:hAnsi="Arial" w:cs="Arial"/>
          <w:color w:val="000000"/>
          <w:sz w:val="22"/>
          <w:szCs w:val="22"/>
        </w:rPr>
      </w:pPr>
    </w:p>
    <w:p w14:paraId="66D7EFB8" w14:textId="7A4F5D71" w:rsidR="0023162B" w:rsidRPr="00346B6A" w:rsidRDefault="0023162B" w:rsidP="001F4065">
      <w:pPr>
        <w:widowControl w:val="0"/>
        <w:autoSpaceDE w:val="0"/>
        <w:autoSpaceDN w:val="0"/>
        <w:adjustRightInd w:val="0"/>
        <w:spacing w:line="480" w:lineRule="auto"/>
        <w:rPr>
          <w:rFonts w:ascii="Arial" w:hAnsi="Arial" w:cs="Arial"/>
          <w:color w:val="000000"/>
          <w:sz w:val="22"/>
          <w:szCs w:val="22"/>
        </w:rPr>
      </w:pPr>
      <w:r w:rsidRPr="00346B6A">
        <w:rPr>
          <w:rFonts w:ascii="Arial" w:hAnsi="Arial" w:cs="Arial"/>
          <w:color w:val="000000"/>
          <w:sz w:val="22"/>
          <w:szCs w:val="22"/>
        </w:rPr>
        <w:t>Perhaps the</w:t>
      </w:r>
      <w:r w:rsidR="00346B6A">
        <w:rPr>
          <w:rFonts w:ascii="Arial" w:hAnsi="Arial" w:cs="Arial"/>
          <w:color w:val="000000"/>
          <w:sz w:val="22"/>
          <w:szCs w:val="22"/>
        </w:rPr>
        <w:t xml:space="preserve"> intensity of</w:t>
      </w:r>
      <w:r w:rsidRPr="00346B6A">
        <w:rPr>
          <w:rFonts w:ascii="Arial" w:hAnsi="Arial" w:cs="Arial"/>
          <w:color w:val="000000"/>
          <w:sz w:val="22"/>
          <w:szCs w:val="22"/>
        </w:rPr>
        <w:t xml:space="preserve"> </w:t>
      </w:r>
      <w:r w:rsidR="00346B6A">
        <w:rPr>
          <w:rFonts w:ascii="Arial" w:hAnsi="Arial" w:cs="Arial"/>
          <w:color w:val="000000"/>
          <w:sz w:val="22"/>
          <w:szCs w:val="22"/>
        </w:rPr>
        <w:t xml:space="preserve">the </w:t>
      </w:r>
      <w:r w:rsidRPr="00346B6A">
        <w:rPr>
          <w:rFonts w:ascii="Arial" w:hAnsi="Arial" w:cs="Arial"/>
          <w:color w:val="000000"/>
          <w:sz w:val="22"/>
          <w:szCs w:val="22"/>
        </w:rPr>
        <w:t>gaze</w:t>
      </w:r>
      <w:r w:rsidR="00346B6A">
        <w:rPr>
          <w:rFonts w:ascii="Arial" w:hAnsi="Arial" w:cs="Arial"/>
          <w:color w:val="000000"/>
          <w:sz w:val="22"/>
          <w:szCs w:val="22"/>
        </w:rPr>
        <w:t xml:space="preserve"> in</w:t>
      </w:r>
      <w:r w:rsidRPr="00346B6A">
        <w:rPr>
          <w:rFonts w:ascii="Arial" w:hAnsi="Arial" w:cs="Arial"/>
          <w:color w:val="000000"/>
          <w:sz w:val="22"/>
          <w:szCs w:val="22"/>
        </w:rPr>
        <w:t xml:space="preserve"> the assembly hall </w:t>
      </w:r>
      <w:r w:rsidR="00346B6A">
        <w:rPr>
          <w:rFonts w:ascii="Arial" w:hAnsi="Arial" w:cs="Arial"/>
          <w:color w:val="000000"/>
          <w:sz w:val="22"/>
          <w:szCs w:val="22"/>
        </w:rPr>
        <w:t xml:space="preserve">that we were all exposed </w:t>
      </w:r>
      <w:r w:rsidRPr="00346B6A">
        <w:rPr>
          <w:rFonts w:ascii="Arial" w:hAnsi="Arial" w:cs="Arial"/>
          <w:color w:val="000000"/>
          <w:sz w:val="22"/>
          <w:szCs w:val="22"/>
        </w:rPr>
        <w:t>to mean</w:t>
      </w:r>
      <w:r w:rsidR="00346B6A">
        <w:rPr>
          <w:rFonts w:ascii="Arial" w:hAnsi="Arial" w:cs="Arial"/>
          <w:color w:val="000000"/>
          <w:sz w:val="22"/>
          <w:szCs w:val="22"/>
        </w:rPr>
        <w:t>t</w:t>
      </w:r>
      <w:r w:rsidRPr="00346B6A">
        <w:rPr>
          <w:rFonts w:ascii="Arial" w:hAnsi="Arial" w:cs="Arial"/>
          <w:color w:val="000000"/>
          <w:sz w:val="22"/>
          <w:szCs w:val="22"/>
        </w:rPr>
        <w:t xml:space="preserve"> that we all repressed our emotions?</w:t>
      </w:r>
    </w:p>
    <w:p w14:paraId="05145126" w14:textId="77777777" w:rsidR="0023162B" w:rsidRPr="00346B6A" w:rsidRDefault="0023162B" w:rsidP="001F4065">
      <w:pPr>
        <w:widowControl w:val="0"/>
        <w:autoSpaceDE w:val="0"/>
        <w:autoSpaceDN w:val="0"/>
        <w:adjustRightInd w:val="0"/>
        <w:spacing w:line="480" w:lineRule="auto"/>
        <w:rPr>
          <w:rFonts w:ascii="Arial" w:hAnsi="Arial" w:cs="Arial"/>
          <w:color w:val="000000"/>
          <w:sz w:val="22"/>
          <w:szCs w:val="22"/>
        </w:rPr>
      </w:pPr>
    </w:p>
    <w:p w14:paraId="15D8991A" w14:textId="0E7F51D7" w:rsidR="0023162B" w:rsidRPr="00346B6A" w:rsidRDefault="0023162B" w:rsidP="00311C0B">
      <w:pPr>
        <w:widowControl w:val="0"/>
        <w:autoSpaceDE w:val="0"/>
        <w:autoSpaceDN w:val="0"/>
        <w:adjustRightInd w:val="0"/>
        <w:spacing w:after="120" w:line="480" w:lineRule="auto"/>
        <w:rPr>
          <w:rFonts w:ascii="Arial" w:hAnsi="Arial" w:cs="Arial"/>
          <w:color w:val="000000"/>
          <w:sz w:val="22"/>
          <w:szCs w:val="22"/>
        </w:rPr>
      </w:pPr>
      <w:r w:rsidRPr="00346B6A">
        <w:rPr>
          <w:rFonts w:ascii="Arial" w:hAnsi="Arial" w:cs="Arial"/>
          <w:b/>
          <w:bCs/>
          <w:color w:val="000000"/>
          <w:sz w:val="22"/>
          <w:szCs w:val="22"/>
        </w:rPr>
        <w:t>Understanding</w:t>
      </w:r>
      <w:r w:rsidR="00762A04">
        <w:rPr>
          <w:rFonts w:ascii="Arial" w:hAnsi="Arial" w:cs="Arial"/>
          <w:b/>
          <w:bCs/>
          <w:color w:val="000000"/>
          <w:sz w:val="22"/>
          <w:szCs w:val="22"/>
        </w:rPr>
        <w:t xml:space="preserve"> </w:t>
      </w:r>
      <w:r w:rsidRPr="00346B6A">
        <w:rPr>
          <w:rFonts w:ascii="Arial" w:hAnsi="Arial" w:cs="Arial"/>
          <w:b/>
          <w:bCs/>
          <w:color w:val="000000"/>
          <w:sz w:val="22"/>
          <w:szCs w:val="22"/>
        </w:rPr>
        <w:t>frenetic ‘busy-ness’ as a social defence</w:t>
      </w:r>
    </w:p>
    <w:p w14:paraId="31762DC6" w14:textId="711DE1B3" w:rsidR="0023162B" w:rsidRPr="00015F75" w:rsidRDefault="0023162B" w:rsidP="001F4065">
      <w:pPr>
        <w:widowControl w:val="0"/>
        <w:autoSpaceDE w:val="0"/>
        <w:autoSpaceDN w:val="0"/>
        <w:adjustRightInd w:val="0"/>
        <w:spacing w:line="480" w:lineRule="auto"/>
        <w:rPr>
          <w:rFonts w:ascii="Arial" w:hAnsi="Arial" w:cs="Arial"/>
          <w:color w:val="000000"/>
          <w:sz w:val="22"/>
          <w:szCs w:val="22"/>
        </w:rPr>
      </w:pPr>
      <w:r w:rsidRPr="001E7C51">
        <w:rPr>
          <w:rFonts w:ascii="Arial" w:hAnsi="Arial" w:cs="Arial"/>
          <w:color w:val="000000"/>
          <w:sz w:val="22"/>
          <w:szCs w:val="22"/>
        </w:rPr>
        <w:t xml:space="preserve">I </w:t>
      </w:r>
      <w:r w:rsidR="003B0B24">
        <w:rPr>
          <w:rFonts w:ascii="Arial" w:hAnsi="Arial" w:cs="Arial"/>
          <w:color w:val="000000"/>
          <w:sz w:val="22"/>
          <w:szCs w:val="22"/>
        </w:rPr>
        <w:t xml:space="preserve">also want to </w:t>
      </w:r>
      <w:r w:rsidRPr="001E7C51">
        <w:rPr>
          <w:rFonts w:ascii="Arial" w:hAnsi="Arial" w:cs="Arial"/>
          <w:color w:val="000000"/>
          <w:sz w:val="22"/>
          <w:szCs w:val="22"/>
        </w:rPr>
        <w:t xml:space="preserve">suggest that we create a frenetic busyness to avoid the primary function of our </w:t>
      </w:r>
      <w:r w:rsidRPr="001E7C51">
        <w:rPr>
          <w:rFonts w:ascii="Arial" w:hAnsi="Arial" w:cs="Arial"/>
          <w:color w:val="000000"/>
          <w:sz w:val="22"/>
          <w:szCs w:val="22"/>
        </w:rPr>
        <w:lastRenderedPageBreak/>
        <w:t>job. If we are always running</w:t>
      </w:r>
      <w:r w:rsidRPr="00311C0B">
        <w:rPr>
          <w:rFonts w:ascii="Arial" w:hAnsi="Arial" w:cs="Arial"/>
          <w:color w:val="000000"/>
          <w:sz w:val="22"/>
          <w:szCs w:val="22"/>
        </w:rPr>
        <w:t xml:space="preserve"> (Stone, 2009)</w:t>
      </w:r>
      <w:r w:rsidR="00346B6A">
        <w:rPr>
          <w:rFonts w:ascii="Arial" w:hAnsi="Arial" w:cs="Arial"/>
          <w:color w:val="000000"/>
          <w:sz w:val="22"/>
          <w:szCs w:val="22"/>
        </w:rPr>
        <w:t>,</w:t>
      </w:r>
      <w:r w:rsidRPr="00346B6A">
        <w:rPr>
          <w:rFonts w:ascii="Arial" w:hAnsi="Arial" w:cs="Arial"/>
          <w:color w:val="000000"/>
          <w:sz w:val="22"/>
          <w:szCs w:val="22"/>
        </w:rPr>
        <w:t xml:space="preserve"> then we haven’t the time to reflect nor to think about how anxious we feel. This becomes self-serving and acts as another defensive position</w:t>
      </w:r>
      <w:r w:rsidR="00346B6A">
        <w:rPr>
          <w:rFonts w:ascii="Arial" w:hAnsi="Arial" w:cs="Arial"/>
          <w:color w:val="000000"/>
          <w:sz w:val="22"/>
          <w:szCs w:val="22"/>
        </w:rPr>
        <w:t>.</w:t>
      </w:r>
      <w:r w:rsidRPr="00346B6A">
        <w:rPr>
          <w:rFonts w:ascii="Arial" w:hAnsi="Arial" w:cs="Arial"/>
          <w:color w:val="000000"/>
          <w:sz w:val="22"/>
          <w:szCs w:val="22"/>
        </w:rPr>
        <w:t xml:space="preserve"> The dizzying pace of the organisation, constantly feeling late and not good enough in Story 1</w:t>
      </w:r>
      <w:r w:rsidR="00346B6A">
        <w:rPr>
          <w:rFonts w:ascii="Arial" w:hAnsi="Arial" w:cs="Arial"/>
          <w:color w:val="000000"/>
          <w:sz w:val="22"/>
          <w:szCs w:val="22"/>
        </w:rPr>
        <w:t xml:space="preserve">, along with the </w:t>
      </w:r>
      <w:r w:rsidRPr="00346B6A">
        <w:rPr>
          <w:rFonts w:ascii="Arial" w:hAnsi="Arial" w:cs="Arial"/>
          <w:color w:val="000000"/>
          <w:sz w:val="22"/>
          <w:szCs w:val="22"/>
        </w:rPr>
        <w:t>dominant focus on attendance, behaviour and attainment</w:t>
      </w:r>
      <w:r w:rsidR="00346B6A">
        <w:rPr>
          <w:rFonts w:ascii="Arial" w:hAnsi="Arial" w:cs="Arial"/>
          <w:color w:val="000000"/>
          <w:sz w:val="22"/>
          <w:szCs w:val="22"/>
        </w:rPr>
        <w:t>,</w:t>
      </w:r>
      <w:r w:rsidRPr="00346B6A">
        <w:rPr>
          <w:rFonts w:ascii="Arial" w:hAnsi="Arial" w:cs="Arial"/>
          <w:color w:val="000000"/>
          <w:sz w:val="22"/>
          <w:szCs w:val="22"/>
        </w:rPr>
        <w:t xml:space="preserve"> limited my capacity to hold</w:t>
      </w:r>
      <w:r w:rsidR="003B0B24">
        <w:rPr>
          <w:rFonts w:ascii="Arial" w:hAnsi="Arial" w:cs="Arial"/>
          <w:color w:val="000000"/>
          <w:sz w:val="22"/>
          <w:szCs w:val="22"/>
        </w:rPr>
        <w:t xml:space="preserve"> (Hyman, 2012)</w:t>
      </w:r>
      <w:r w:rsidRPr="00346B6A">
        <w:rPr>
          <w:rFonts w:ascii="Arial" w:hAnsi="Arial" w:cs="Arial"/>
          <w:color w:val="000000"/>
          <w:sz w:val="22"/>
          <w:szCs w:val="22"/>
        </w:rPr>
        <w:t xml:space="preserve"> the emotional needs of my </w:t>
      </w:r>
      <w:r w:rsidR="00346B6A">
        <w:rPr>
          <w:rFonts w:ascii="Arial" w:hAnsi="Arial" w:cs="Arial"/>
          <w:color w:val="000000"/>
          <w:sz w:val="22"/>
          <w:szCs w:val="22"/>
        </w:rPr>
        <w:t>f</w:t>
      </w:r>
      <w:r w:rsidRPr="00346B6A">
        <w:rPr>
          <w:rFonts w:ascii="Arial" w:hAnsi="Arial" w:cs="Arial"/>
          <w:color w:val="000000"/>
          <w:sz w:val="22"/>
          <w:szCs w:val="22"/>
        </w:rPr>
        <w:t>orm. I often felt that I needed to be seen to be busy</w:t>
      </w:r>
      <w:r w:rsidR="00346B6A">
        <w:rPr>
          <w:rFonts w:ascii="Arial" w:hAnsi="Arial" w:cs="Arial"/>
          <w:color w:val="000000"/>
          <w:sz w:val="22"/>
          <w:szCs w:val="22"/>
        </w:rPr>
        <w:t>,</w:t>
      </w:r>
      <w:r w:rsidRPr="00346B6A">
        <w:rPr>
          <w:rFonts w:ascii="Arial" w:hAnsi="Arial" w:cs="Arial"/>
          <w:color w:val="000000"/>
          <w:sz w:val="22"/>
          <w:szCs w:val="22"/>
        </w:rPr>
        <w:t xml:space="preserve"> which whilst “superficially comforting” felt like a recurring form of “self-defeating” defence (Hyde and Thomas, 2002, p.409). </w:t>
      </w:r>
    </w:p>
    <w:p w14:paraId="1DC6C8AB" w14:textId="77777777" w:rsidR="0023162B" w:rsidRPr="00015F75" w:rsidRDefault="0023162B" w:rsidP="001F4065">
      <w:pPr>
        <w:widowControl w:val="0"/>
        <w:autoSpaceDE w:val="0"/>
        <w:autoSpaceDN w:val="0"/>
        <w:adjustRightInd w:val="0"/>
        <w:spacing w:line="480" w:lineRule="auto"/>
        <w:rPr>
          <w:rFonts w:ascii="Arial" w:hAnsi="Arial" w:cs="Arial"/>
          <w:color w:val="000000"/>
          <w:sz w:val="22"/>
          <w:szCs w:val="22"/>
        </w:rPr>
      </w:pPr>
    </w:p>
    <w:p w14:paraId="2158C663" w14:textId="77777777" w:rsidR="00FD3F98" w:rsidRDefault="00FD3F98" w:rsidP="00311C0B">
      <w:pPr>
        <w:spacing w:after="120" w:line="480" w:lineRule="auto"/>
        <w:rPr>
          <w:rFonts w:ascii="Arial" w:hAnsi="Arial" w:cs="Arial"/>
          <w:b/>
          <w:color w:val="000000"/>
          <w:sz w:val="22"/>
          <w:szCs w:val="22"/>
        </w:rPr>
        <w:sectPr w:rsidR="00FD3F98" w:rsidSect="00A452F2">
          <w:pgSz w:w="11901" w:h="16817" w:code="9"/>
          <w:pgMar w:top="1440" w:right="1440" w:bottom="1440" w:left="1440" w:header="708" w:footer="708" w:gutter="0"/>
          <w:cols w:space="708"/>
          <w:titlePg/>
          <w:docGrid w:linePitch="360"/>
        </w:sectPr>
      </w:pPr>
    </w:p>
    <w:p w14:paraId="0447E0CF" w14:textId="4DA3D615" w:rsidR="0023162B" w:rsidRPr="00A60124" w:rsidRDefault="00FD3F98" w:rsidP="00311C0B">
      <w:pPr>
        <w:spacing w:after="120" w:line="480" w:lineRule="auto"/>
        <w:rPr>
          <w:rFonts w:ascii="Arial" w:hAnsi="Arial" w:cs="Arial"/>
          <w:color w:val="000000"/>
          <w:sz w:val="22"/>
          <w:szCs w:val="22"/>
        </w:rPr>
      </w:pPr>
      <w:r>
        <w:rPr>
          <w:rFonts w:ascii="Arial" w:hAnsi="Arial" w:cs="Arial"/>
          <w:b/>
          <w:color w:val="000000"/>
          <w:sz w:val="22"/>
          <w:szCs w:val="22"/>
        </w:rPr>
        <w:lastRenderedPageBreak/>
        <w:t>Stage 6:</w:t>
      </w:r>
      <w:r w:rsidR="008C0483" w:rsidRPr="00784695">
        <w:rPr>
          <w:rFonts w:ascii="Arial" w:hAnsi="Arial" w:cs="Arial"/>
          <w:b/>
          <w:color w:val="000000"/>
          <w:sz w:val="22"/>
          <w:szCs w:val="22"/>
        </w:rPr>
        <w:t xml:space="preserve"> Who have I become </w:t>
      </w:r>
      <w:r w:rsidR="0023162B" w:rsidRPr="00265678">
        <w:rPr>
          <w:rFonts w:ascii="Arial" w:hAnsi="Arial" w:cs="Arial"/>
          <w:b/>
          <w:color w:val="000000"/>
          <w:sz w:val="22"/>
          <w:szCs w:val="22"/>
        </w:rPr>
        <w:t>- an emergent state of critical reflection?</w:t>
      </w:r>
      <w:r w:rsidR="0023162B" w:rsidRPr="00C93734">
        <w:rPr>
          <w:rFonts w:ascii="Arial" w:hAnsi="Arial" w:cs="Arial"/>
          <w:color w:val="000000"/>
          <w:sz w:val="22"/>
          <w:szCs w:val="22"/>
        </w:rPr>
        <w:t xml:space="preserve"> </w:t>
      </w:r>
    </w:p>
    <w:p w14:paraId="548811C8" w14:textId="35E8CC1D" w:rsidR="0023162B" w:rsidRPr="00E95DE4" w:rsidRDefault="0023162B" w:rsidP="001F4065">
      <w:pPr>
        <w:spacing w:line="480" w:lineRule="auto"/>
        <w:rPr>
          <w:rFonts w:ascii="Arial" w:hAnsi="Arial" w:cs="Arial"/>
          <w:color w:val="000000"/>
          <w:sz w:val="22"/>
          <w:szCs w:val="22"/>
        </w:rPr>
      </w:pPr>
      <w:r w:rsidRPr="0035786F">
        <w:rPr>
          <w:rFonts w:ascii="Arial" w:hAnsi="Arial" w:cs="Arial"/>
          <w:color w:val="000000"/>
          <w:sz w:val="22"/>
          <w:szCs w:val="22"/>
        </w:rPr>
        <w:t>In this section, I explore a new criti</w:t>
      </w:r>
      <w:r w:rsidR="003B0B24">
        <w:rPr>
          <w:rFonts w:ascii="Arial" w:hAnsi="Arial" w:cs="Arial"/>
          <w:color w:val="000000"/>
          <w:sz w:val="22"/>
          <w:szCs w:val="22"/>
        </w:rPr>
        <w:t xml:space="preserve">cal position represented in </w:t>
      </w:r>
      <w:r w:rsidR="00343191">
        <w:rPr>
          <w:rFonts w:ascii="Arial" w:hAnsi="Arial" w:cs="Arial"/>
          <w:color w:val="000000"/>
          <w:sz w:val="22"/>
          <w:szCs w:val="22"/>
        </w:rPr>
        <w:t>Figure</w:t>
      </w:r>
      <w:r w:rsidRPr="0035786F">
        <w:rPr>
          <w:rFonts w:ascii="Arial" w:hAnsi="Arial" w:cs="Arial"/>
          <w:color w:val="000000"/>
          <w:sz w:val="22"/>
          <w:szCs w:val="22"/>
        </w:rPr>
        <w:t xml:space="preserve"> 5.1 about how my journey unfo</w:t>
      </w:r>
      <w:r w:rsidRPr="00E95DE4">
        <w:rPr>
          <w:rFonts w:ascii="Arial" w:hAnsi="Arial" w:cs="Arial"/>
          <w:color w:val="000000"/>
          <w:sz w:val="22"/>
          <w:szCs w:val="22"/>
        </w:rPr>
        <w:t>lded and what happened to me when by writing about my experiences in the thesis</w:t>
      </w:r>
      <w:r w:rsidR="00346B6A">
        <w:rPr>
          <w:rFonts w:ascii="Arial" w:hAnsi="Arial" w:cs="Arial"/>
          <w:color w:val="000000"/>
          <w:sz w:val="22"/>
          <w:szCs w:val="22"/>
        </w:rPr>
        <w:t>,</w:t>
      </w:r>
      <w:r w:rsidRPr="00E95DE4">
        <w:rPr>
          <w:rFonts w:ascii="Arial" w:hAnsi="Arial" w:cs="Arial"/>
          <w:color w:val="000000"/>
          <w:sz w:val="22"/>
          <w:szCs w:val="22"/>
        </w:rPr>
        <w:t xml:space="preserve"> I stopped running and started thinking.</w:t>
      </w:r>
    </w:p>
    <w:p w14:paraId="031F026C" w14:textId="392ED785" w:rsidR="0023162B" w:rsidRDefault="0023162B" w:rsidP="001F4065">
      <w:pPr>
        <w:spacing w:line="480" w:lineRule="auto"/>
        <w:rPr>
          <w:rFonts w:ascii="Arial" w:hAnsi="Arial" w:cs="Arial"/>
          <w:color w:val="000000"/>
          <w:sz w:val="22"/>
          <w:szCs w:val="22"/>
        </w:rPr>
      </w:pPr>
    </w:p>
    <w:p w14:paraId="1AB204AC" w14:textId="211C9CC0" w:rsidR="00781BF7" w:rsidRPr="008D0BD1" w:rsidRDefault="00781BF7" w:rsidP="00E5680D">
      <w:pPr>
        <w:autoSpaceDE w:val="0"/>
        <w:autoSpaceDN w:val="0"/>
        <w:adjustRightInd w:val="0"/>
        <w:spacing w:line="480" w:lineRule="auto"/>
        <w:ind w:left="720"/>
        <w:rPr>
          <w:rFonts w:eastAsiaTheme="minorHAnsi"/>
          <w:i/>
          <w:color w:val="000000" w:themeColor="text1"/>
          <w:sz w:val="22"/>
          <w:lang w:val="en-US"/>
        </w:rPr>
      </w:pPr>
      <w:r w:rsidRPr="008D0BD1">
        <w:rPr>
          <w:rFonts w:eastAsiaTheme="minorHAnsi"/>
          <w:i/>
          <w:color w:val="000000" w:themeColor="text1"/>
          <w:sz w:val="22"/>
          <w:lang w:val="en-US"/>
        </w:rPr>
        <w:t>The point is that this was never for him</w:t>
      </w:r>
      <w:r w:rsidR="00DE17A3" w:rsidRPr="008D0BD1">
        <w:rPr>
          <w:rFonts w:eastAsiaTheme="minorHAnsi"/>
          <w:i/>
          <w:color w:val="000000" w:themeColor="text1"/>
          <w:sz w:val="22"/>
          <w:lang w:val="en-US"/>
        </w:rPr>
        <w:t>.</w:t>
      </w:r>
      <w:r w:rsidRPr="008D0BD1">
        <w:rPr>
          <w:rFonts w:eastAsiaTheme="minorHAnsi"/>
          <w:i/>
          <w:color w:val="000000" w:themeColor="text1"/>
          <w:sz w:val="22"/>
          <w:lang w:val="en-US"/>
        </w:rPr>
        <w:t xml:space="preserve"> </w:t>
      </w:r>
      <w:r w:rsidR="00DE17A3" w:rsidRPr="008D0BD1">
        <w:rPr>
          <w:rFonts w:eastAsiaTheme="minorHAnsi"/>
          <w:i/>
          <w:color w:val="000000" w:themeColor="text1"/>
          <w:sz w:val="22"/>
          <w:lang w:val="en-US"/>
        </w:rPr>
        <w:t>I</w:t>
      </w:r>
      <w:r w:rsidRPr="008D0BD1">
        <w:rPr>
          <w:rFonts w:eastAsiaTheme="minorHAnsi"/>
          <w:i/>
          <w:color w:val="000000" w:themeColor="text1"/>
          <w:sz w:val="22"/>
          <w:lang w:val="en-US"/>
        </w:rPr>
        <w:t>t was always for me to prove</w:t>
      </w:r>
      <w:r w:rsidR="00DE17A3" w:rsidRPr="008D0BD1">
        <w:rPr>
          <w:rFonts w:eastAsiaTheme="minorHAnsi"/>
          <w:i/>
          <w:color w:val="000000" w:themeColor="text1"/>
          <w:sz w:val="22"/>
          <w:lang w:val="en-US"/>
        </w:rPr>
        <w:t xml:space="preserve"> to myself</w:t>
      </w:r>
      <w:r w:rsidRPr="008D0BD1">
        <w:rPr>
          <w:rFonts w:eastAsiaTheme="minorHAnsi"/>
          <w:i/>
          <w:color w:val="000000" w:themeColor="text1"/>
          <w:sz w:val="22"/>
          <w:lang w:val="en-US"/>
        </w:rPr>
        <w:t xml:space="preserve"> that I could be clever like him. But I can’t</w:t>
      </w:r>
      <w:r w:rsidR="00DE17A3" w:rsidRPr="008D0BD1">
        <w:rPr>
          <w:rFonts w:eastAsiaTheme="minorHAnsi"/>
          <w:i/>
          <w:color w:val="000000" w:themeColor="text1"/>
          <w:sz w:val="22"/>
          <w:lang w:val="en-US"/>
        </w:rPr>
        <w:t>. I</w:t>
      </w:r>
      <w:r w:rsidRPr="008D0BD1">
        <w:rPr>
          <w:rFonts w:eastAsiaTheme="minorHAnsi"/>
          <w:i/>
          <w:color w:val="000000" w:themeColor="text1"/>
          <w:sz w:val="22"/>
          <w:lang w:val="en-US"/>
        </w:rPr>
        <w:t>t was never going to be enough.</w:t>
      </w:r>
      <w:r w:rsidR="00E5680D" w:rsidRPr="008D0BD1">
        <w:rPr>
          <w:rFonts w:eastAsiaTheme="minorHAnsi"/>
          <w:i/>
          <w:color w:val="000000" w:themeColor="text1"/>
          <w:sz w:val="22"/>
          <w:lang w:val="en-US"/>
        </w:rPr>
        <w:t xml:space="preserve"> </w:t>
      </w:r>
      <w:r w:rsidRPr="008D0BD1">
        <w:rPr>
          <w:rFonts w:eastAsiaTheme="minorHAnsi"/>
          <w:i/>
          <w:color w:val="000000" w:themeColor="text1"/>
          <w:sz w:val="22"/>
          <w:lang w:val="en-US"/>
        </w:rPr>
        <w:t>I’m not in competition with him. I’m not a Head teacher. I really don’t want to be one</w:t>
      </w:r>
      <w:r w:rsidR="00E5680D" w:rsidRPr="008D0BD1">
        <w:rPr>
          <w:rFonts w:eastAsiaTheme="minorHAnsi"/>
          <w:i/>
          <w:color w:val="000000" w:themeColor="text1"/>
          <w:sz w:val="22"/>
          <w:lang w:val="en-US"/>
        </w:rPr>
        <w:t xml:space="preserve"> </w:t>
      </w:r>
      <w:r w:rsidRPr="008D0BD1">
        <w:rPr>
          <w:rFonts w:eastAsiaTheme="minorHAnsi"/>
          <w:i/>
          <w:color w:val="000000" w:themeColor="text1"/>
          <w:sz w:val="22"/>
          <w:lang w:val="en-US"/>
        </w:rPr>
        <w:t xml:space="preserve">… </w:t>
      </w:r>
      <w:r w:rsidR="00E5680D" w:rsidRPr="008D0BD1">
        <w:rPr>
          <w:rFonts w:eastAsiaTheme="minorHAnsi"/>
          <w:i/>
          <w:color w:val="000000" w:themeColor="text1"/>
          <w:sz w:val="22"/>
          <w:lang w:val="en-US"/>
        </w:rPr>
        <w:t>b</w:t>
      </w:r>
      <w:r w:rsidRPr="008D0BD1">
        <w:rPr>
          <w:rFonts w:eastAsiaTheme="minorHAnsi"/>
          <w:i/>
          <w:color w:val="000000" w:themeColor="text1"/>
          <w:sz w:val="22"/>
          <w:lang w:val="en-US"/>
        </w:rPr>
        <w:t>ut don’t get rid of me. It doesn’t stack up - overspend the budget for sure, don’t renew the contract, but please don’t get rid of me. There are people here who can’t do what I can do, aren’t as experienced as me (am I too qualified to work here</w:t>
      </w:r>
      <w:r w:rsidR="008F1AEF" w:rsidRPr="008D0BD1">
        <w:rPr>
          <w:rFonts w:eastAsiaTheme="minorHAnsi"/>
          <w:i/>
          <w:color w:val="000000" w:themeColor="text1"/>
          <w:sz w:val="22"/>
          <w:lang w:val="en-US"/>
        </w:rPr>
        <w:t xml:space="preserve"> now</w:t>
      </w:r>
      <w:r w:rsidRPr="008D0BD1">
        <w:rPr>
          <w:rFonts w:eastAsiaTheme="minorHAnsi"/>
          <w:i/>
          <w:color w:val="000000" w:themeColor="text1"/>
          <w:sz w:val="22"/>
          <w:lang w:val="en-US"/>
        </w:rPr>
        <w:t>?). There are macho, sports teachers here incapable of admitting their mistakes, weaknesses and yet you choose them over me? Really?</w:t>
      </w:r>
    </w:p>
    <w:p w14:paraId="3A6A0CD5" w14:textId="77777777" w:rsidR="00781BF7" w:rsidRPr="008D0BD1" w:rsidRDefault="00781BF7" w:rsidP="00781BF7">
      <w:pPr>
        <w:autoSpaceDE w:val="0"/>
        <w:autoSpaceDN w:val="0"/>
        <w:adjustRightInd w:val="0"/>
        <w:spacing w:line="480" w:lineRule="auto"/>
        <w:ind w:left="720"/>
        <w:rPr>
          <w:rFonts w:eastAsiaTheme="minorHAnsi"/>
          <w:i/>
          <w:color w:val="000000" w:themeColor="text1"/>
          <w:sz w:val="22"/>
          <w:lang w:val="en-US"/>
        </w:rPr>
      </w:pPr>
    </w:p>
    <w:p w14:paraId="117B12C3" w14:textId="77777777" w:rsidR="00781BF7" w:rsidRPr="008D0BD1" w:rsidRDefault="00781BF7" w:rsidP="00781BF7">
      <w:pPr>
        <w:autoSpaceDE w:val="0"/>
        <w:autoSpaceDN w:val="0"/>
        <w:adjustRightInd w:val="0"/>
        <w:spacing w:line="480" w:lineRule="auto"/>
        <w:ind w:left="720"/>
        <w:rPr>
          <w:rFonts w:eastAsiaTheme="minorHAnsi"/>
          <w:i/>
          <w:color w:val="000000" w:themeColor="text1"/>
          <w:sz w:val="22"/>
          <w:lang w:val="en-US"/>
        </w:rPr>
      </w:pPr>
      <w:r w:rsidRPr="008D0BD1">
        <w:rPr>
          <w:rFonts w:eastAsiaTheme="minorHAnsi"/>
          <w:i/>
          <w:color w:val="000000" w:themeColor="text1"/>
          <w:sz w:val="22"/>
          <w:lang w:val="en-US"/>
        </w:rPr>
        <w:t>That hurts.</w:t>
      </w:r>
    </w:p>
    <w:p w14:paraId="398B6BFA" w14:textId="77777777" w:rsidR="00781BF7" w:rsidRPr="008D0BD1" w:rsidRDefault="00781BF7" w:rsidP="00781BF7">
      <w:pPr>
        <w:autoSpaceDE w:val="0"/>
        <w:autoSpaceDN w:val="0"/>
        <w:adjustRightInd w:val="0"/>
        <w:spacing w:line="480" w:lineRule="auto"/>
        <w:ind w:left="720"/>
        <w:rPr>
          <w:rFonts w:eastAsiaTheme="minorHAnsi"/>
          <w:i/>
          <w:color w:val="000000" w:themeColor="text1"/>
          <w:sz w:val="22"/>
          <w:lang w:val="en-US"/>
        </w:rPr>
      </w:pPr>
    </w:p>
    <w:p w14:paraId="64282A8F" w14:textId="23BD3D6B" w:rsidR="00781BF7" w:rsidRPr="008D0BD1" w:rsidRDefault="00781BF7" w:rsidP="00E90149">
      <w:pPr>
        <w:autoSpaceDE w:val="0"/>
        <w:autoSpaceDN w:val="0"/>
        <w:adjustRightInd w:val="0"/>
        <w:spacing w:line="480" w:lineRule="auto"/>
        <w:ind w:left="720"/>
        <w:rPr>
          <w:rFonts w:eastAsiaTheme="minorHAnsi"/>
          <w:i/>
          <w:color w:val="000000" w:themeColor="text1"/>
          <w:sz w:val="22"/>
          <w:lang w:val="en-US"/>
        </w:rPr>
      </w:pPr>
      <w:r w:rsidRPr="008D0BD1">
        <w:rPr>
          <w:rFonts w:eastAsiaTheme="minorHAnsi"/>
          <w:i/>
          <w:color w:val="000000" w:themeColor="text1"/>
          <w:sz w:val="22"/>
          <w:lang w:val="en-US"/>
        </w:rPr>
        <w:t>It’s not that they won’t love these kids like I do. It’s that they can’t love the kids like I do. I miss them. And you’ve taken them away from me. But kept some lemons who can’t emote, who wouldn’t ever put themselves through this, who wouldn’t look for new ways of doing things. Instead you’ve left these kids with a bunch of</w:t>
      </w:r>
      <w:r w:rsidR="0052550F" w:rsidRPr="008D0BD1">
        <w:rPr>
          <w:rFonts w:eastAsiaTheme="minorHAnsi"/>
          <w:i/>
          <w:color w:val="000000" w:themeColor="text1"/>
          <w:sz w:val="22"/>
          <w:lang w:val="en-US"/>
        </w:rPr>
        <w:t xml:space="preserve"> security</w:t>
      </w:r>
      <w:r w:rsidRPr="008D0BD1">
        <w:rPr>
          <w:rFonts w:eastAsiaTheme="minorHAnsi"/>
          <w:i/>
          <w:color w:val="000000" w:themeColor="text1"/>
          <w:sz w:val="22"/>
          <w:lang w:val="en-US"/>
        </w:rPr>
        <w:t xml:space="preserve"> guards. Think.</w:t>
      </w:r>
    </w:p>
    <w:p w14:paraId="73F59733" w14:textId="77777777" w:rsidR="00781BF7" w:rsidRPr="008D0BD1" w:rsidRDefault="00781BF7" w:rsidP="00781BF7">
      <w:pPr>
        <w:autoSpaceDE w:val="0"/>
        <w:autoSpaceDN w:val="0"/>
        <w:adjustRightInd w:val="0"/>
        <w:spacing w:line="480" w:lineRule="auto"/>
        <w:ind w:left="720"/>
        <w:rPr>
          <w:rFonts w:eastAsiaTheme="minorHAnsi"/>
          <w:i/>
          <w:color w:val="000000" w:themeColor="text1"/>
          <w:sz w:val="22"/>
          <w:lang w:val="en-US"/>
        </w:rPr>
      </w:pPr>
    </w:p>
    <w:p w14:paraId="2FB664E8" w14:textId="6D3D8264" w:rsidR="00781BF7" w:rsidRPr="008D0BD1" w:rsidRDefault="00781BF7" w:rsidP="00781BF7">
      <w:pPr>
        <w:autoSpaceDE w:val="0"/>
        <w:autoSpaceDN w:val="0"/>
        <w:adjustRightInd w:val="0"/>
        <w:spacing w:line="480" w:lineRule="auto"/>
        <w:ind w:left="720"/>
        <w:rPr>
          <w:rFonts w:eastAsiaTheme="minorHAnsi"/>
          <w:i/>
          <w:color w:val="000000" w:themeColor="text1"/>
          <w:sz w:val="22"/>
          <w:lang w:val="en-US"/>
        </w:rPr>
      </w:pPr>
      <w:r w:rsidRPr="008D0BD1">
        <w:rPr>
          <w:rFonts w:eastAsiaTheme="minorHAnsi"/>
          <w:i/>
          <w:color w:val="000000" w:themeColor="text1"/>
          <w:sz w:val="22"/>
          <w:lang w:val="en-US"/>
        </w:rPr>
        <w:t>It was my privilege to work with those children. Lecturing at the university isn’t the same, teaching largely white, well-off, clever students to b</w:t>
      </w:r>
      <w:r w:rsidR="00E5680D" w:rsidRPr="008D0BD1">
        <w:rPr>
          <w:rFonts w:eastAsiaTheme="minorHAnsi"/>
          <w:i/>
          <w:color w:val="000000" w:themeColor="text1"/>
          <w:sz w:val="22"/>
          <w:lang w:val="en-US"/>
        </w:rPr>
        <w:t>e,</w:t>
      </w:r>
      <w:r w:rsidRPr="008D0BD1">
        <w:rPr>
          <w:rFonts w:eastAsiaTheme="minorHAnsi"/>
          <w:i/>
          <w:color w:val="000000" w:themeColor="text1"/>
          <w:sz w:val="22"/>
          <w:lang w:val="en-US"/>
        </w:rPr>
        <w:t xml:space="preserve"> hopefully</w:t>
      </w:r>
      <w:r w:rsidR="00E5680D" w:rsidRPr="008D0BD1">
        <w:rPr>
          <w:rFonts w:eastAsiaTheme="minorHAnsi"/>
          <w:i/>
          <w:color w:val="000000" w:themeColor="text1"/>
          <w:sz w:val="22"/>
          <w:lang w:val="en-US"/>
        </w:rPr>
        <w:t>,</w:t>
      </w:r>
      <w:r w:rsidRPr="008D0BD1">
        <w:rPr>
          <w:rFonts w:eastAsiaTheme="minorHAnsi"/>
          <w:i/>
          <w:color w:val="000000" w:themeColor="text1"/>
          <w:sz w:val="22"/>
          <w:lang w:val="en-US"/>
        </w:rPr>
        <w:t xml:space="preserve"> cleverer - so what, anyone can do that. Teaching students who are better scholars than </w:t>
      </w:r>
      <w:r w:rsidR="00E5680D" w:rsidRPr="008D0BD1">
        <w:rPr>
          <w:rFonts w:eastAsiaTheme="minorHAnsi"/>
          <w:i/>
          <w:color w:val="000000" w:themeColor="text1"/>
          <w:sz w:val="22"/>
          <w:lang w:val="en-US"/>
        </w:rPr>
        <w:t>I am</w:t>
      </w:r>
      <w:r w:rsidRPr="008D0BD1">
        <w:rPr>
          <w:rFonts w:eastAsiaTheme="minorHAnsi"/>
          <w:i/>
          <w:color w:val="000000" w:themeColor="text1"/>
          <w:sz w:val="22"/>
          <w:lang w:val="en-US"/>
        </w:rPr>
        <w:t xml:space="preserve"> to be bright - big deal. I’d give it up tomorrow to teach my form again. We barely have a tutorial system in the university. I can’t do what I’m good at doing.</w:t>
      </w:r>
    </w:p>
    <w:p w14:paraId="0349E8FC" w14:textId="77777777" w:rsidR="00781BF7" w:rsidRPr="008D0BD1" w:rsidRDefault="00781BF7" w:rsidP="00781BF7">
      <w:pPr>
        <w:autoSpaceDE w:val="0"/>
        <w:autoSpaceDN w:val="0"/>
        <w:adjustRightInd w:val="0"/>
        <w:spacing w:line="480" w:lineRule="auto"/>
        <w:ind w:left="720"/>
        <w:jc w:val="both"/>
        <w:rPr>
          <w:rFonts w:eastAsiaTheme="minorHAnsi"/>
          <w:i/>
          <w:color w:val="000000" w:themeColor="text1"/>
          <w:sz w:val="22"/>
          <w:lang w:val="en-US"/>
        </w:rPr>
      </w:pPr>
    </w:p>
    <w:p w14:paraId="457BB0B6" w14:textId="77777777" w:rsidR="00781BF7" w:rsidRPr="008D0BD1" w:rsidRDefault="00781BF7" w:rsidP="00781BF7">
      <w:pPr>
        <w:autoSpaceDE w:val="0"/>
        <w:autoSpaceDN w:val="0"/>
        <w:adjustRightInd w:val="0"/>
        <w:spacing w:line="480" w:lineRule="auto"/>
        <w:ind w:left="720"/>
        <w:jc w:val="both"/>
        <w:rPr>
          <w:rFonts w:eastAsiaTheme="minorHAnsi"/>
          <w:i/>
          <w:color w:val="000000" w:themeColor="text1"/>
          <w:sz w:val="22"/>
          <w:lang w:val="en-US"/>
        </w:rPr>
      </w:pPr>
      <w:r w:rsidRPr="008D0BD1">
        <w:rPr>
          <w:rFonts w:eastAsiaTheme="minorHAnsi"/>
          <w:i/>
          <w:color w:val="000000" w:themeColor="text1"/>
          <w:sz w:val="22"/>
          <w:lang w:val="en-US"/>
        </w:rPr>
        <w:t>Teaching 7C was my privilege.</w:t>
      </w:r>
    </w:p>
    <w:p w14:paraId="3537138E" w14:textId="77777777" w:rsidR="00781BF7" w:rsidRPr="00781BF7" w:rsidRDefault="00781BF7" w:rsidP="00781BF7">
      <w:pPr>
        <w:autoSpaceDE w:val="0"/>
        <w:autoSpaceDN w:val="0"/>
        <w:adjustRightInd w:val="0"/>
        <w:spacing w:line="480" w:lineRule="auto"/>
        <w:ind w:left="720"/>
        <w:jc w:val="both"/>
        <w:rPr>
          <w:rFonts w:eastAsiaTheme="minorHAnsi"/>
          <w:i/>
          <w:color w:val="FF0000"/>
          <w:sz w:val="22"/>
          <w:highlight w:val="yellow"/>
          <w:lang w:val="en-US"/>
        </w:rPr>
      </w:pPr>
    </w:p>
    <w:p w14:paraId="2784215A" w14:textId="6BC03A3D" w:rsidR="0015139E" w:rsidRPr="008D0BD1" w:rsidRDefault="00781BF7" w:rsidP="00781BF7">
      <w:pPr>
        <w:autoSpaceDE w:val="0"/>
        <w:autoSpaceDN w:val="0"/>
        <w:adjustRightInd w:val="0"/>
        <w:spacing w:line="480" w:lineRule="auto"/>
        <w:ind w:left="720"/>
        <w:jc w:val="both"/>
        <w:rPr>
          <w:rFonts w:eastAsiaTheme="minorHAnsi"/>
          <w:i/>
          <w:color w:val="000000" w:themeColor="text1"/>
          <w:sz w:val="22"/>
          <w:lang w:val="en-US"/>
        </w:rPr>
      </w:pPr>
      <w:r w:rsidRPr="008D0BD1">
        <w:rPr>
          <w:rFonts w:eastAsiaTheme="minorHAnsi"/>
          <w:i/>
          <w:color w:val="000000" w:themeColor="text1"/>
          <w:sz w:val="22"/>
          <w:lang w:val="en-US"/>
        </w:rPr>
        <w:t>I thought this was about my symbolic father</w:t>
      </w:r>
      <w:r w:rsidR="0015139E" w:rsidRPr="008D0BD1">
        <w:rPr>
          <w:rFonts w:eastAsiaTheme="minorHAnsi"/>
          <w:i/>
          <w:color w:val="000000" w:themeColor="text1"/>
          <w:sz w:val="22"/>
          <w:lang w:val="en-US"/>
        </w:rPr>
        <w:t xml:space="preserve"> figures</w:t>
      </w:r>
      <w:r w:rsidRPr="008D0BD1">
        <w:rPr>
          <w:rFonts w:eastAsiaTheme="minorHAnsi"/>
          <w:i/>
          <w:color w:val="000000" w:themeColor="text1"/>
          <w:sz w:val="22"/>
          <w:lang w:val="en-US"/>
        </w:rPr>
        <w:t xml:space="preserve"> in the school, about Bob and Brian. It isn’t it. I’m not the avuncular chap standing haplessly at the front. It’s me. I’m the dad. What I brought to this role </w:t>
      </w:r>
      <w:r w:rsidR="008F1AEF" w:rsidRPr="008D0BD1">
        <w:rPr>
          <w:rFonts w:eastAsiaTheme="minorHAnsi"/>
          <w:i/>
          <w:color w:val="000000" w:themeColor="text1"/>
          <w:sz w:val="22"/>
          <w:lang w:val="en-US"/>
        </w:rPr>
        <w:t>were</w:t>
      </w:r>
      <w:r w:rsidRPr="008D0BD1">
        <w:rPr>
          <w:rFonts w:eastAsiaTheme="minorHAnsi"/>
          <w:i/>
          <w:color w:val="000000" w:themeColor="text1"/>
          <w:sz w:val="22"/>
          <w:lang w:val="en-US"/>
        </w:rPr>
        <w:t xml:space="preserve"> my skills as a dad. I fed, nurtured and loved those children like they were my own. </w:t>
      </w:r>
      <w:r w:rsidR="0015139E" w:rsidRPr="008D0BD1">
        <w:rPr>
          <w:rFonts w:eastAsiaTheme="minorHAnsi"/>
          <w:i/>
          <w:color w:val="000000" w:themeColor="text1"/>
          <w:sz w:val="22"/>
          <w:lang w:val="en-US"/>
        </w:rPr>
        <w:t>But it’s more than that.</w:t>
      </w:r>
    </w:p>
    <w:p w14:paraId="5D8078AD" w14:textId="77777777" w:rsidR="00781BF7" w:rsidRPr="008D0BD1" w:rsidRDefault="00781BF7" w:rsidP="0015139E">
      <w:pPr>
        <w:autoSpaceDE w:val="0"/>
        <w:autoSpaceDN w:val="0"/>
        <w:adjustRightInd w:val="0"/>
        <w:spacing w:line="480" w:lineRule="auto"/>
        <w:ind w:left="720"/>
        <w:jc w:val="both"/>
        <w:rPr>
          <w:rFonts w:eastAsiaTheme="minorHAnsi"/>
          <w:i/>
          <w:color w:val="000000" w:themeColor="text1"/>
          <w:sz w:val="22"/>
          <w:lang w:val="en-US"/>
        </w:rPr>
      </w:pPr>
    </w:p>
    <w:p w14:paraId="24A2789D" w14:textId="021B8F21" w:rsidR="00781BF7" w:rsidRPr="008D0BD1" w:rsidRDefault="00781BF7" w:rsidP="00781BF7">
      <w:pPr>
        <w:autoSpaceDE w:val="0"/>
        <w:autoSpaceDN w:val="0"/>
        <w:adjustRightInd w:val="0"/>
        <w:spacing w:line="480" w:lineRule="auto"/>
        <w:ind w:left="720"/>
        <w:jc w:val="both"/>
        <w:rPr>
          <w:rFonts w:eastAsiaTheme="minorHAnsi"/>
          <w:i/>
          <w:color w:val="000000" w:themeColor="text1"/>
          <w:sz w:val="22"/>
          <w:lang w:val="en-US"/>
        </w:rPr>
      </w:pPr>
      <w:r w:rsidRPr="008D0BD1">
        <w:rPr>
          <w:rFonts w:eastAsiaTheme="minorHAnsi"/>
          <w:i/>
          <w:color w:val="000000" w:themeColor="text1"/>
          <w:sz w:val="22"/>
          <w:lang w:val="en-US"/>
        </w:rPr>
        <w:t>It’s also about my anguish and my sorrow at parting - I won’t ever get to watch them grow up. Usually the form tutor stays with their group as they get older and 7C becomes 8C</w:t>
      </w:r>
      <w:r w:rsidR="008F1AEF" w:rsidRPr="008D0BD1">
        <w:rPr>
          <w:rFonts w:eastAsiaTheme="minorHAnsi"/>
          <w:i/>
          <w:color w:val="000000" w:themeColor="text1"/>
          <w:sz w:val="22"/>
          <w:lang w:val="en-US"/>
        </w:rPr>
        <w:t>.</w:t>
      </w:r>
      <w:r w:rsidRPr="008D0BD1">
        <w:rPr>
          <w:rFonts w:eastAsiaTheme="minorHAnsi"/>
          <w:i/>
          <w:color w:val="000000" w:themeColor="text1"/>
          <w:sz w:val="22"/>
          <w:lang w:val="en-US"/>
        </w:rPr>
        <w:t xml:space="preserve"> </w:t>
      </w:r>
      <w:r w:rsidR="008F1AEF" w:rsidRPr="008D0BD1">
        <w:rPr>
          <w:rFonts w:eastAsiaTheme="minorHAnsi"/>
          <w:i/>
          <w:color w:val="000000" w:themeColor="text1"/>
          <w:sz w:val="22"/>
          <w:lang w:val="en-US"/>
        </w:rPr>
        <w:t>N</w:t>
      </w:r>
      <w:r w:rsidRPr="008D0BD1">
        <w:rPr>
          <w:rFonts w:eastAsiaTheme="minorHAnsi"/>
          <w:i/>
          <w:color w:val="000000" w:themeColor="text1"/>
          <w:sz w:val="22"/>
          <w:lang w:val="en-US"/>
        </w:rPr>
        <w:t>ow</w:t>
      </w:r>
      <w:r w:rsidR="008F1AEF" w:rsidRPr="008D0BD1">
        <w:rPr>
          <w:rFonts w:eastAsiaTheme="minorHAnsi"/>
          <w:i/>
          <w:color w:val="000000" w:themeColor="text1"/>
          <w:sz w:val="22"/>
          <w:lang w:val="en-US"/>
        </w:rPr>
        <w:t>,</w:t>
      </w:r>
      <w:r w:rsidRPr="008D0BD1">
        <w:rPr>
          <w:rFonts w:eastAsiaTheme="minorHAnsi"/>
          <w:i/>
          <w:color w:val="000000" w:themeColor="text1"/>
          <w:sz w:val="22"/>
          <w:lang w:val="en-US"/>
        </w:rPr>
        <w:t xml:space="preserve"> I can’t watch what happens to them, be there for them, protect them</w:t>
      </w:r>
      <w:r w:rsidR="008F1AEF" w:rsidRPr="008D0BD1">
        <w:rPr>
          <w:rFonts w:eastAsiaTheme="minorHAnsi"/>
          <w:i/>
          <w:color w:val="000000" w:themeColor="text1"/>
          <w:sz w:val="22"/>
          <w:lang w:val="en-US"/>
        </w:rPr>
        <w:t>.</w:t>
      </w:r>
      <w:r w:rsidRPr="008D0BD1">
        <w:rPr>
          <w:rFonts w:eastAsiaTheme="minorHAnsi"/>
          <w:i/>
          <w:color w:val="000000" w:themeColor="text1"/>
          <w:sz w:val="22"/>
          <w:lang w:val="en-US"/>
        </w:rPr>
        <w:t xml:space="preserve"> I can’t see how they </w:t>
      </w:r>
      <w:r w:rsidR="008F1AEF" w:rsidRPr="008D0BD1">
        <w:rPr>
          <w:rFonts w:eastAsiaTheme="minorHAnsi"/>
          <w:i/>
          <w:color w:val="000000" w:themeColor="text1"/>
          <w:sz w:val="22"/>
          <w:lang w:val="en-US"/>
        </w:rPr>
        <w:t xml:space="preserve">will </w:t>
      </w:r>
      <w:r w:rsidRPr="008D0BD1">
        <w:rPr>
          <w:rFonts w:eastAsiaTheme="minorHAnsi"/>
          <w:i/>
          <w:color w:val="000000" w:themeColor="text1"/>
          <w:sz w:val="22"/>
          <w:lang w:val="en-US"/>
        </w:rPr>
        <w:t xml:space="preserve">develop. </w:t>
      </w:r>
    </w:p>
    <w:p w14:paraId="07F9EADE" w14:textId="77777777" w:rsidR="00781BF7" w:rsidRPr="008D0BD1" w:rsidRDefault="00781BF7" w:rsidP="00781BF7">
      <w:pPr>
        <w:autoSpaceDE w:val="0"/>
        <w:autoSpaceDN w:val="0"/>
        <w:adjustRightInd w:val="0"/>
        <w:spacing w:line="480" w:lineRule="auto"/>
        <w:ind w:left="720"/>
        <w:jc w:val="both"/>
        <w:rPr>
          <w:rFonts w:eastAsiaTheme="minorHAnsi"/>
          <w:i/>
          <w:color w:val="000000" w:themeColor="text1"/>
          <w:sz w:val="22"/>
          <w:lang w:val="en-US"/>
        </w:rPr>
      </w:pPr>
    </w:p>
    <w:p w14:paraId="550ECEA0" w14:textId="3E8412B1" w:rsidR="00781BF7" w:rsidRPr="008D0BD1" w:rsidRDefault="00781BF7" w:rsidP="00781BF7">
      <w:pPr>
        <w:spacing w:line="480" w:lineRule="auto"/>
        <w:ind w:left="720"/>
        <w:jc w:val="both"/>
        <w:rPr>
          <w:rFonts w:eastAsiaTheme="minorHAnsi"/>
          <w:i/>
          <w:color w:val="000000" w:themeColor="text1"/>
          <w:sz w:val="22"/>
          <w:lang w:val="en-US"/>
        </w:rPr>
      </w:pPr>
      <w:r w:rsidRPr="008D0BD1">
        <w:rPr>
          <w:rFonts w:eastAsiaTheme="minorHAnsi"/>
          <w:i/>
          <w:color w:val="000000" w:themeColor="text1"/>
          <w:sz w:val="22"/>
          <w:lang w:val="en-US"/>
        </w:rPr>
        <w:t>Worse</w:t>
      </w:r>
      <w:r w:rsidR="008F1AEF" w:rsidRPr="008D0BD1">
        <w:rPr>
          <w:rFonts w:eastAsiaTheme="minorHAnsi"/>
          <w:i/>
          <w:color w:val="000000" w:themeColor="text1"/>
          <w:sz w:val="22"/>
          <w:lang w:val="en-US"/>
        </w:rPr>
        <w:t>,</w:t>
      </w:r>
      <w:r w:rsidRPr="008D0BD1">
        <w:rPr>
          <w:rFonts w:eastAsiaTheme="minorHAnsi"/>
          <w:i/>
          <w:color w:val="000000" w:themeColor="text1"/>
          <w:sz w:val="22"/>
          <w:lang w:val="en-US"/>
        </w:rPr>
        <w:t xml:space="preserve"> I can’t bring my new knowledge to help them grow up in a brutal system.</w:t>
      </w:r>
      <w:r w:rsidRPr="008D0BD1">
        <w:rPr>
          <w:i/>
          <w:color w:val="000000" w:themeColor="text1"/>
          <w:sz w:val="22"/>
        </w:rPr>
        <w:t xml:space="preserve"> </w:t>
      </w:r>
      <w:r w:rsidRPr="008D0BD1">
        <w:rPr>
          <w:rFonts w:eastAsiaTheme="minorHAnsi"/>
          <w:i/>
          <w:color w:val="000000" w:themeColor="text1"/>
          <w:sz w:val="22"/>
          <w:lang w:val="en-US"/>
        </w:rPr>
        <w:t>A beginning, middle and profoundl</w:t>
      </w:r>
      <w:r w:rsidR="0015139E" w:rsidRPr="008D0BD1">
        <w:rPr>
          <w:rFonts w:eastAsiaTheme="minorHAnsi"/>
          <w:i/>
          <w:color w:val="000000" w:themeColor="text1"/>
          <w:sz w:val="22"/>
          <w:lang w:val="en-US"/>
        </w:rPr>
        <w:t>y</w:t>
      </w:r>
      <w:r w:rsidRPr="008D0BD1">
        <w:rPr>
          <w:rFonts w:eastAsiaTheme="minorHAnsi"/>
          <w:i/>
          <w:color w:val="000000" w:themeColor="text1"/>
          <w:sz w:val="22"/>
          <w:lang w:val="en-US"/>
        </w:rPr>
        <w:t xml:space="preserve"> unsatisfactory end.</w:t>
      </w:r>
    </w:p>
    <w:p w14:paraId="7818FCE0" w14:textId="77777777" w:rsidR="00781BF7" w:rsidRPr="00781BF7" w:rsidRDefault="00781BF7" w:rsidP="00781BF7">
      <w:pPr>
        <w:spacing w:line="480" w:lineRule="auto"/>
        <w:jc w:val="both"/>
        <w:rPr>
          <w:rFonts w:ascii="Arial" w:eastAsiaTheme="minorHAnsi" w:hAnsi="Arial" w:cs="Arial"/>
          <w:color w:val="FF0000"/>
          <w:sz w:val="22"/>
          <w:highlight w:val="yellow"/>
          <w:lang w:val="en-US"/>
        </w:rPr>
      </w:pPr>
    </w:p>
    <w:p w14:paraId="57AC97C4" w14:textId="6BCDEB09" w:rsidR="0023162B" w:rsidRPr="0055338A" w:rsidRDefault="0023162B" w:rsidP="001F4065">
      <w:pPr>
        <w:spacing w:line="480" w:lineRule="auto"/>
        <w:rPr>
          <w:rFonts w:ascii="Arial" w:hAnsi="Arial" w:cs="Arial"/>
          <w:sz w:val="22"/>
          <w:szCs w:val="22"/>
        </w:rPr>
      </w:pPr>
      <w:r w:rsidRPr="004C1FE6">
        <w:rPr>
          <w:rFonts w:ascii="Arial" w:hAnsi="Arial" w:cs="Arial"/>
          <w:color w:val="000000"/>
          <w:sz w:val="22"/>
          <w:szCs w:val="22"/>
        </w:rPr>
        <w:t xml:space="preserve">I see the emergence of this new position as a process similar to </w:t>
      </w:r>
      <w:r w:rsidRPr="00103406">
        <w:rPr>
          <w:rFonts w:ascii="Arial" w:hAnsi="Arial" w:cs="Arial"/>
          <w:sz w:val="22"/>
          <w:szCs w:val="22"/>
        </w:rPr>
        <w:t xml:space="preserve">the shift from </w:t>
      </w:r>
      <w:r w:rsidR="00346B6A">
        <w:rPr>
          <w:rFonts w:ascii="Arial" w:hAnsi="Arial" w:cs="Arial"/>
          <w:sz w:val="22"/>
          <w:szCs w:val="22"/>
        </w:rPr>
        <w:t xml:space="preserve">the </w:t>
      </w:r>
      <w:r w:rsidRPr="00103406">
        <w:rPr>
          <w:rFonts w:ascii="Arial" w:hAnsi="Arial" w:cs="Arial"/>
          <w:sz w:val="22"/>
          <w:szCs w:val="22"/>
        </w:rPr>
        <w:t>paranoid–schizoid to the depressive p</w:t>
      </w:r>
      <w:r w:rsidRPr="00CC6504">
        <w:rPr>
          <w:rFonts w:ascii="Arial" w:hAnsi="Arial" w:cs="Arial"/>
          <w:sz w:val="22"/>
          <w:szCs w:val="22"/>
        </w:rPr>
        <w:t>osition</w:t>
      </w:r>
      <w:r w:rsidR="003B0B24" w:rsidRPr="003B0B24">
        <w:rPr>
          <w:rFonts w:ascii="Arial" w:hAnsi="Arial" w:cs="Arial"/>
          <w:sz w:val="22"/>
          <w:szCs w:val="22"/>
        </w:rPr>
        <w:t xml:space="preserve"> </w:t>
      </w:r>
      <w:r w:rsidR="003B0B24" w:rsidRPr="00CC6504">
        <w:rPr>
          <w:rFonts w:ascii="Arial" w:hAnsi="Arial" w:cs="Arial"/>
          <w:sz w:val="22"/>
          <w:szCs w:val="22"/>
        </w:rPr>
        <w:t>where</w:t>
      </w:r>
      <w:r w:rsidR="00346B6A">
        <w:rPr>
          <w:rFonts w:ascii="Arial" w:hAnsi="Arial" w:cs="Arial"/>
          <w:sz w:val="22"/>
          <w:szCs w:val="22"/>
        </w:rPr>
        <w:t>,</w:t>
      </w:r>
      <w:r w:rsidR="003B0B24">
        <w:rPr>
          <w:rFonts w:ascii="Arial" w:hAnsi="Arial" w:cs="Arial"/>
          <w:sz w:val="22"/>
          <w:szCs w:val="22"/>
        </w:rPr>
        <w:t xml:space="preserve"> like the new born baby coming to terms with their reality in Chapter 2,</w:t>
      </w:r>
      <w:r w:rsidRPr="00CC6504">
        <w:rPr>
          <w:rFonts w:ascii="Arial" w:hAnsi="Arial" w:cs="Arial"/>
          <w:sz w:val="22"/>
          <w:szCs w:val="22"/>
        </w:rPr>
        <w:t xml:space="preserve"> I </w:t>
      </w:r>
      <w:r w:rsidR="00346B6A">
        <w:rPr>
          <w:rFonts w:ascii="Arial" w:hAnsi="Arial" w:cs="Arial"/>
          <w:sz w:val="22"/>
          <w:szCs w:val="22"/>
        </w:rPr>
        <w:t xml:space="preserve">have </w:t>
      </w:r>
      <w:r w:rsidRPr="00CC6504">
        <w:rPr>
          <w:rFonts w:ascii="Arial" w:hAnsi="Arial" w:cs="Arial"/>
          <w:sz w:val="22"/>
          <w:szCs w:val="22"/>
        </w:rPr>
        <w:t xml:space="preserve">become more critically alert </w:t>
      </w:r>
      <w:r w:rsidR="003B0B24">
        <w:rPr>
          <w:rFonts w:ascii="Arial" w:hAnsi="Arial" w:cs="Arial"/>
          <w:sz w:val="22"/>
          <w:szCs w:val="22"/>
        </w:rPr>
        <w:t xml:space="preserve">- </w:t>
      </w:r>
      <w:r w:rsidR="00346B6A">
        <w:rPr>
          <w:rFonts w:ascii="Arial" w:hAnsi="Arial" w:cs="Arial"/>
          <w:sz w:val="22"/>
          <w:szCs w:val="22"/>
        </w:rPr>
        <w:t>able to</w:t>
      </w:r>
      <w:r w:rsidRPr="00CC6504">
        <w:rPr>
          <w:rFonts w:ascii="Arial" w:hAnsi="Arial" w:cs="Arial"/>
          <w:sz w:val="22"/>
          <w:szCs w:val="22"/>
        </w:rPr>
        <w:t xml:space="preserve"> reflect on the implications of </w:t>
      </w:r>
      <w:r w:rsidR="003B0B24">
        <w:rPr>
          <w:rFonts w:ascii="Arial" w:hAnsi="Arial" w:cs="Arial"/>
          <w:sz w:val="22"/>
          <w:szCs w:val="22"/>
        </w:rPr>
        <w:t>my</w:t>
      </w:r>
      <w:r w:rsidRPr="00CC6504">
        <w:rPr>
          <w:rFonts w:ascii="Arial" w:hAnsi="Arial" w:cs="Arial"/>
          <w:sz w:val="22"/>
          <w:szCs w:val="22"/>
        </w:rPr>
        <w:t xml:space="preserve"> behaviour on the children. My acknowledgement of this process offers me greater insight and meaning about the consequences of my actions and also makes me feel both a sense</w:t>
      </w:r>
      <w:r w:rsidRPr="0055338A">
        <w:rPr>
          <w:rFonts w:ascii="Arial" w:hAnsi="Arial" w:cs="Arial"/>
          <w:sz w:val="22"/>
          <w:szCs w:val="22"/>
        </w:rPr>
        <w:t xml:space="preserve"> of relief and sadness.</w:t>
      </w:r>
    </w:p>
    <w:p w14:paraId="13470C54" w14:textId="77777777" w:rsidR="0023162B" w:rsidRPr="005F36A3" w:rsidRDefault="0023162B" w:rsidP="001F4065">
      <w:pPr>
        <w:spacing w:line="480" w:lineRule="auto"/>
        <w:rPr>
          <w:rFonts w:ascii="Arial" w:hAnsi="Arial" w:cs="Arial"/>
          <w:color w:val="000000"/>
          <w:sz w:val="22"/>
          <w:szCs w:val="22"/>
        </w:rPr>
      </w:pPr>
    </w:p>
    <w:p w14:paraId="27B0BFFE" w14:textId="591FEE0B" w:rsidR="0023162B" w:rsidRPr="00713643" w:rsidRDefault="0023162B" w:rsidP="001F4065">
      <w:pPr>
        <w:spacing w:line="480" w:lineRule="auto"/>
        <w:rPr>
          <w:rFonts w:ascii="Arial" w:hAnsi="Arial" w:cs="Arial"/>
          <w:color w:val="000000"/>
          <w:sz w:val="22"/>
          <w:szCs w:val="22"/>
        </w:rPr>
      </w:pPr>
      <w:r w:rsidRPr="00713643">
        <w:rPr>
          <w:rFonts w:ascii="Arial" w:hAnsi="Arial" w:cs="Arial"/>
          <w:color w:val="000000"/>
          <w:sz w:val="22"/>
          <w:szCs w:val="22"/>
        </w:rPr>
        <w:t>Klein sees this transition</w:t>
      </w:r>
      <w:r w:rsidR="00346B6A">
        <w:rPr>
          <w:rFonts w:ascii="Arial" w:hAnsi="Arial" w:cs="Arial"/>
          <w:color w:val="000000"/>
          <w:sz w:val="22"/>
          <w:szCs w:val="22"/>
        </w:rPr>
        <w:t xml:space="preserve"> thus:</w:t>
      </w:r>
    </w:p>
    <w:p w14:paraId="2D96DFF1" w14:textId="77777777" w:rsidR="00343191" w:rsidRDefault="00343191" w:rsidP="001F4065">
      <w:pPr>
        <w:spacing w:line="480" w:lineRule="auto"/>
        <w:ind w:left="720"/>
        <w:rPr>
          <w:rFonts w:ascii="Arial" w:hAnsi="Arial" w:cs="Arial"/>
          <w:color w:val="303030"/>
          <w:sz w:val="22"/>
          <w:szCs w:val="22"/>
        </w:rPr>
      </w:pPr>
    </w:p>
    <w:p w14:paraId="42C24612" w14:textId="7172BA54" w:rsidR="0023162B" w:rsidRPr="00015F75" w:rsidRDefault="00343191" w:rsidP="001F4065">
      <w:pPr>
        <w:spacing w:line="480" w:lineRule="auto"/>
        <w:ind w:left="720"/>
        <w:rPr>
          <w:rFonts w:ascii="Arial" w:hAnsi="Arial" w:cs="Arial"/>
          <w:color w:val="000000"/>
          <w:sz w:val="22"/>
          <w:szCs w:val="22"/>
        </w:rPr>
      </w:pPr>
      <w:r>
        <w:rPr>
          <w:rFonts w:ascii="Arial" w:hAnsi="Arial" w:cs="Arial"/>
          <w:color w:val="303030"/>
          <w:sz w:val="22"/>
          <w:szCs w:val="22"/>
        </w:rPr>
        <w:t>“</w:t>
      </w:r>
      <w:r w:rsidR="0023162B" w:rsidRPr="0033514B">
        <w:rPr>
          <w:rFonts w:ascii="Arial" w:hAnsi="Arial" w:cs="Arial"/>
          <w:color w:val="303030"/>
          <w:sz w:val="22"/>
          <w:szCs w:val="22"/>
        </w:rPr>
        <w:t xml:space="preserve">If the confluence of loved and hated figures can be borne, anxiety begins to centre on the welfare and survival of the other as a whole object, eventually giving rise to </w:t>
      </w:r>
      <w:r w:rsidR="0023162B" w:rsidRPr="0033514B">
        <w:rPr>
          <w:rFonts w:ascii="Arial" w:hAnsi="Arial" w:cs="Arial"/>
          <w:color w:val="303030"/>
          <w:sz w:val="22"/>
          <w:szCs w:val="22"/>
        </w:rPr>
        <w:lastRenderedPageBreak/>
        <w:t>remorseful guilt and poignant sadness, linked to the deepening of love. With pining for what has been lost or damaged by hate comes an urge to repair</w:t>
      </w:r>
      <w:r>
        <w:rPr>
          <w:rFonts w:ascii="Arial" w:hAnsi="Arial" w:cs="Arial"/>
          <w:color w:val="303030"/>
          <w:sz w:val="22"/>
          <w:szCs w:val="22"/>
        </w:rPr>
        <w:t>”</w:t>
      </w:r>
      <w:r w:rsidR="0023162B" w:rsidRPr="0033514B">
        <w:rPr>
          <w:rFonts w:ascii="Arial" w:hAnsi="Arial" w:cs="Arial"/>
          <w:color w:val="303030"/>
          <w:sz w:val="22"/>
          <w:szCs w:val="22"/>
        </w:rPr>
        <w:t xml:space="preserve">. </w:t>
      </w:r>
      <w:r w:rsidR="004B58AF">
        <w:rPr>
          <w:rStyle w:val="FootnoteReference"/>
          <w:rFonts w:ascii="Arial" w:hAnsi="Arial" w:cs="Arial"/>
          <w:color w:val="000000"/>
          <w:sz w:val="22"/>
          <w:szCs w:val="22"/>
        </w:rPr>
        <w:footnoteReference w:id="13"/>
      </w:r>
    </w:p>
    <w:p w14:paraId="3206EF5D" w14:textId="77777777" w:rsidR="0023162B" w:rsidRPr="00784695" w:rsidRDefault="0023162B" w:rsidP="001F4065">
      <w:pPr>
        <w:spacing w:line="480" w:lineRule="auto"/>
        <w:rPr>
          <w:rFonts w:ascii="Arial" w:hAnsi="Arial" w:cs="Arial"/>
          <w:sz w:val="22"/>
          <w:szCs w:val="22"/>
        </w:rPr>
      </w:pPr>
    </w:p>
    <w:p w14:paraId="0D4A9D14" w14:textId="6DEFFD87" w:rsidR="00346B6A" w:rsidRPr="00AD5FB2" w:rsidRDefault="0023162B" w:rsidP="001F4065">
      <w:pPr>
        <w:spacing w:line="480" w:lineRule="auto"/>
        <w:rPr>
          <w:rFonts w:ascii="Arial" w:hAnsi="Arial" w:cs="Arial"/>
          <w:sz w:val="22"/>
          <w:szCs w:val="22"/>
        </w:rPr>
      </w:pPr>
      <w:r w:rsidRPr="00784695">
        <w:rPr>
          <w:rFonts w:ascii="Arial" w:hAnsi="Arial" w:cs="Arial"/>
          <w:sz w:val="22"/>
          <w:szCs w:val="22"/>
        </w:rPr>
        <w:t xml:space="preserve">A mental process, a “mental constellation” </w:t>
      </w:r>
      <w:r w:rsidR="004B58AF">
        <w:rPr>
          <w:rStyle w:val="FootnoteReference"/>
          <w:rFonts w:ascii="Arial" w:hAnsi="Arial" w:cs="Arial"/>
          <w:sz w:val="22"/>
          <w:szCs w:val="22"/>
        </w:rPr>
        <w:footnoteReference w:id="14"/>
      </w:r>
      <w:r w:rsidRPr="00015F75">
        <w:rPr>
          <w:rFonts w:ascii="Arial" w:hAnsi="Arial" w:cs="Arial"/>
          <w:sz w:val="22"/>
          <w:szCs w:val="22"/>
        </w:rPr>
        <w:t>has occur</w:t>
      </w:r>
      <w:r w:rsidRPr="00784695">
        <w:rPr>
          <w:rFonts w:ascii="Arial" w:hAnsi="Arial" w:cs="Arial"/>
          <w:sz w:val="22"/>
          <w:szCs w:val="22"/>
        </w:rPr>
        <w:t xml:space="preserve">red which precludes my membership, my belonging to the </w:t>
      </w:r>
      <w:r w:rsidR="00346B6A">
        <w:rPr>
          <w:rFonts w:ascii="Arial" w:hAnsi="Arial" w:cs="Arial"/>
          <w:sz w:val="22"/>
          <w:szCs w:val="22"/>
        </w:rPr>
        <w:t>g</w:t>
      </w:r>
      <w:r w:rsidRPr="00784695">
        <w:rPr>
          <w:rFonts w:ascii="Arial" w:hAnsi="Arial" w:cs="Arial"/>
          <w:sz w:val="22"/>
          <w:szCs w:val="22"/>
        </w:rPr>
        <w:t>roup with all of its comfortable certainties and routines. The focus of my “good internal object” means that now I recognise these as defensive positions. I know why they are there and what purpose t</w:t>
      </w:r>
      <w:r w:rsidRPr="00265678">
        <w:rPr>
          <w:rFonts w:ascii="Arial" w:hAnsi="Arial" w:cs="Arial"/>
          <w:sz w:val="22"/>
          <w:szCs w:val="22"/>
        </w:rPr>
        <w:t xml:space="preserve">hey serve. </w:t>
      </w:r>
      <w:r w:rsidRPr="00C93734">
        <w:rPr>
          <w:rFonts w:ascii="Arial" w:hAnsi="Arial" w:cs="Arial"/>
          <w:color w:val="303030"/>
          <w:sz w:val="22"/>
          <w:szCs w:val="22"/>
        </w:rPr>
        <w:t>For Klein</w:t>
      </w:r>
      <w:r w:rsidR="00346B6A">
        <w:rPr>
          <w:rFonts w:ascii="Arial" w:hAnsi="Arial" w:cs="Arial"/>
          <w:color w:val="303030"/>
          <w:sz w:val="22"/>
          <w:szCs w:val="22"/>
        </w:rPr>
        <w:t>,</w:t>
      </w:r>
      <w:r w:rsidRPr="00C93734">
        <w:rPr>
          <w:rFonts w:ascii="Arial" w:hAnsi="Arial" w:cs="Arial"/>
          <w:color w:val="303030"/>
          <w:sz w:val="22"/>
          <w:szCs w:val="22"/>
        </w:rPr>
        <w:t xml:space="preserve"> the </w:t>
      </w:r>
      <w:r w:rsidR="00346B6A">
        <w:rPr>
          <w:rFonts w:ascii="Arial" w:hAnsi="Arial" w:cs="Arial"/>
          <w:color w:val="303030"/>
          <w:sz w:val="22"/>
          <w:szCs w:val="22"/>
        </w:rPr>
        <w:t>“</w:t>
      </w:r>
      <w:r w:rsidRPr="00C93734">
        <w:rPr>
          <w:rFonts w:ascii="Arial" w:hAnsi="Arial" w:cs="Arial"/>
          <w:color w:val="303030"/>
          <w:sz w:val="22"/>
          <w:szCs w:val="22"/>
        </w:rPr>
        <w:t>depressive position functioning, means that the individual can take personal responsibility and perceive him</w:t>
      </w:r>
      <w:r w:rsidR="004B58AF">
        <w:rPr>
          <w:rFonts w:ascii="Arial" w:hAnsi="Arial" w:cs="Arial"/>
          <w:color w:val="303030"/>
          <w:sz w:val="22"/>
          <w:szCs w:val="22"/>
        </w:rPr>
        <w:t xml:space="preserve"> </w:t>
      </w:r>
      <w:r w:rsidRPr="00C93734">
        <w:rPr>
          <w:rFonts w:ascii="Arial" w:hAnsi="Arial" w:cs="Arial"/>
          <w:color w:val="303030"/>
          <w:sz w:val="22"/>
          <w:szCs w:val="22"/>
        </w:rPr>
        <w:t>- or herself and the other as separate”</w:t>
      </w:r>
      <w:r w:rsidR="004B58AF">
        <w:rPr>
          <w:rStyle w:val="FootnoteReference"/>
          <w:rFonts w:ascii="Arial" w:hAnsi="Arial" w:cs="Arial"/>
          <w:color w:val="303030"/>
          <w:sz w:val="22"/>
          <w:szCs w:val="22"/>
        </w:rPr>
        <w:footnoteReference w:id="15"/>
      </w:r>
      <w:r w:rsidRPr="00C93734">
        <w:rPr>
          <w:rFonts w:ascii="Arial" w:hAnsi="Arial" w:cs="Arial"/>
          <w:color w:val="303030"/>
          <w:sz w:val="22"/>
          <w:szCs w:val="22"/>
        </w:rPr>
        <w:t xml:space="preserve"> </w:t>
      </w:r>
      <w:r w:rsidRPr="00784695">
        <w:rPr>
          <w:rFonts w:ascii="Arial" w:hAnsi="Arial" w:cs="Arial"/>
          <w:sz w:val="22"/>
          <w:szCs w:val="22"/>
        </w:rPr>
        <w:t xml:space="preserve">More knowledge isn’t necessarily easier (Bion, 1962, Ramvi, 2009). </w:t>
      </w:r>
      <w:r w:rsidRPr="00AD5FB2">
        <w:rPr>
          <w:rFonts w:ascii="Arial" w:hAnsi="Arial" w:cs="Arial"/>
          <w:sz w:val="22"/>
          <w:szCs w:val="22"/>
        </w:rPr>
        <w:t xml:space="preserve">I am more emotionally centred for reflecting on my experiences and for writing them down and also lonelier. Adrift. A contradictory state of certainty and uncertainty. I want to return to school and to share with them what I’ve discovered. </w:t>
      </w:r>
      <w:r w:rsidR="00346B6A" w:rsidRPr="00AD5FB2">
        <w:rPr>
          <w:rFonts w:ascii="Arial" w:hAnsi="Arial" w:cs="Arial"/>
          <w:sz w:val="22"/>
          <w:szCs w:val="22"/>
        </w:rPr>
        <w:t xml:space="preserve">Yet </w:t>
      </w:r>
      <w:r w:rsidRPr="00AD5FB2">
        <w:rPr>
          <w:rFonts w:ascii="Arial" w:hAnsi="Arial" w:cs="Arial"/>
          <w:sz w:val="22"/>
          <w:szCs w:val="22"/>
        </w:rPr>
        <w:t>would this be welcomed, well received? I feel that it is better to be in my position now</w:t>
      </w:r>
      <w:r w:rsidR="00346B6A" w:rsidRPr="00AD5FB2">
        <w:rPr>
          <w:rFonts w:ascii="Arial" w:hAnsi="Arial" w:cs="Arial"/>
          <w:sz w:val="22"/>
          <w:szCs w:val="22"/>
        </w:rPr>
        <w:t>,</w:t>
      </w:r>
      <w:r w:rsidRPr="00AD5FB2">
        <w:rPr>
          <w:rFonts w:ascii="Arial" w:hAnsi="Arial" w:cs="Arial"/>
          <w:sz w:val="22"/>
          <w:szCs w:val="22"/>
        </w:rPr>
        <w:t xml:space="preserve"> in possession of new knowledge</w:t>
      </w:r>
      <w:r w:rsidR="00346B6A" w:rsidRPr="00AD5FB2">
        <w:rPr>
          <w:rFonts w:ascii="Arial" w:hAnsi="Arial" w:cs="Arial"/>
          <w:sz w:val="22"/>
          <w:szCs w:val="22"/>
        </w:rPr>
        <w:t xml:space="preserve">, but </w:t>
      </w:r>
      <w:r w:rsidRPr="00AD5FB2">
        <w:rPr>
          <w:rFonts w:ascii="Arial" w:hAnsi="Arial" w:cs="Arial"/>
          <w:sz w:val="22"/>
          <w:szCs w:val="22"/>
        </w:rPr>
        <w:t>perversely might this new state of critical awareness mean that I have started a process of separation from which I can’t return? The only thing that has changed is me.</w:t>
      </w:r>
    </w:p>
    <w:p w14:paraId="590157D4" w14:textId="136D382D" w:rsidR="00343191" w:rsidRPr="00AD5FB2" w:rsidRDefault="00AD5FB2">
      <w:pPr>
        <w:rPr>
          <w:rFonts w:ascii="Arial" w:eastAsiaTheme="minorHAnsi" w:hAnsi="Arial" w:cs="Arial"/>
          <w:color w:val="FF0000"/>
          <w:highlight w:val="yellow"/>
          <w:lang w:val="en-US"/>
        </w:rPr>
      </w:pPr>
      <w:r>
        <w:rPr>
          <w:rFonts w:ascii="Arial" w:eastAsiaTheme="minorHAnsi" w:hAnsi="Arial" w:cs="Arial"/>
          <w:color w:val="FF0000"/>
          <w:highlight w:val="yellow"/>
          <w:lang w:val="en-US"/>
        </w:rPr>
        <w:br w:type="page"/>
      </w:r>
    </w:p>
    <w:p w14:paraId="6D6AF503" w14:textId="6DF57814" w:rsidR="0023162B" w:rsidRPr="00DB7145" w:rsidRDefault="0023162B" w:rsidP="00311C0B">
      <w:pPr>
        <w:pStyle w:val="Heading2"/>
      </w:pPr>
      <w:bookmarkStart w:id="53" w:name="_Toc3920301"/>
      <w:r w:rsidRPr="00DB7145">
        <w:lastRenderedPageBreak/>
        <w:t>Recommendations</w:t>
      </w:r>
      <w:bookmarkEnd w:id="53"/>
    </w:p>
    <w:p w14:paraId="6E624733" w14:textId="77777777" w:rsidR="00346B6A" w:rsidRDefault="00346B6A" w:rsidP="00311C0B">
      <w:pPr>
        <w:pStyle w:val="Heading3"/>
      </w:pPr>
    </w:p>
    <w:p w14:paraId="3B465AAB" w14:textId="31AD1194" w:rsidR="0023162B" w:rsidRPr="00311C0B" w:rsidRDefault="0023162B" w:rsidP="00311C0B">
      <w:pPr>
        <w:pStyle w:val="Heading3"/>
      </w:pPr>
      <w:r w:rsidRPr="00311C0B">
        <w:t xml:space="preserve">On how employing psychoanalytic techniques </w:t>
      </w:r>
      <w:r w:rsidR="00346B6A">
        <w:t>could</w:t>
      </w:r>
      <w:r w:rsidRPr="00311C0B">
        <w:t xml:space="preserve"> engender a more compassionate culture within the school</w:t>
      </w:r>
      <w:r w:rsidR="0084588D">
        <w:t>.</w:t>
      </w:r>
    </w:p>
    <w:p w14:paraId="15111F3A" w14:textId="77777777" w:rsidR="0023162B" w:rsidRPr="00CC6504" w:rsidRDefault="0023162B" w:rsidP="001F4065">
      <w:pPr>
        <w:widowControl w:val="0"/>
        <w:autoSpaceDE w:val="0"/>
        <w:autoSpaceDN w:val="0"/>
        <w:adjustRightInd w:val="0"/>
        <w:spacing w:line="480" w:lineRule="auto"/>
        <w:rPr>
          <w:rFonts w:ascii="Arial" w:hAnsi="Arial" w:cs="Arial"/>
          <w:b/>
          <w:bCs/>
          <w:color w:val="000000"/>
          <w:sz w:val="22"/>
          <w:szCs w:val="22"/>
        </w:rPr>
      </w:pPr>
    </w:p>
    <w:p w14:paraId="4CE7A406" w14:textId="65BF86E0" w:rsidR="0023162B" w:rsidRPr="0033514B" w:rsidRDefault="0023162B" w:rsidP="001F4065">
      <w:pPr>
        <w:widowControl w:val="0"/>
        <w:autoSpaceDE w:val="0"/>
        <w:autoSpaceDN w:val="0"/>
        <w:adjustRightInd w:val="0"/>
        <w:spacing w:line="480" w:lineRule="auto"/>
        <w:rPr>
          <w:rFonts w:ascii="Arial" w:hAnsi="Arial" w:cs="Arial"/>
          <w:bCs/>
          <w:color w:val="000000"/>
          <w:sz w:val="22"/>
          <w:szCs w:val="22"/>
        </w:rPr>
      </w:pPr>
      <w:r w:rsidRPr="0055338A">
        <w:rPr>
          <w:rFonts w:ascii="Arial" w:hAnsi="Arial" w:cs="Arial"/>
          <w:bCs/>
          <w:color w:val="000000"/>
          <w:sz w:val="22"/>
          <w:szCs w:val="22"/>
        </w:rPr>
        <w:t>I</w:t>
      </w:r>
      <w:r w:rsidR="00343191">
        <w:rPr>
          <w:rFonts w:ascii="Arial" w:hAnsi="Arial" w:cs="Arial"/>
          <w:bCs/>
          <w:color w:val="000000"/>
          <w:sz w:val="22"/>
          <w:szCs w:val="22"/>
        </w:rPr>
        <w:t xml:space="preserve"> bega</w:t>
      </w:r>
      <w:r w:rsidRPr="0055338A">
        <w:rPr>
          <w:rFonts w:ascii="Arial" w:hAnsi="Arial" w:cs="Arial"/>
          <w:bCs/>
          <w:color w:val="000000"/>
          <w:sz w:val="22"/>
          <w:szCs w:val="22"/>
        </w:rPr>
        <w:t>n this Chapter with a quote from</w:t>
      </w:r>
      <w:r w:rsidRPr="005F36A3">
        <w:rPr>
          <w:rFonts w:ascii="Arial" w:hAnsi="Arial" w:cs="Arial"/>
          <w:color w:val="000000"/>
          <w:sz w:val="22"/>
          <w:szCs w:val="22"/>
        </w:rPr>
        <w:t xml:space="preserve"> Simon Tucker’s paper</w:t>
      </w:r>
      <w:r w:rsidR="00346B6A">
        <w:rPr>
          <w:rFonts w:ascii="Arial" w:hAnsi="Arial" w:cs="Arial"/>
          <w:color w:val="000000"/>
          <w:sz w:val="22"/>
          <w:szCs w:val="22"/>
        </w:rPr>
        <w:t xml:space="preserve">: </w:t>
      </w:r>
      <w:r w:rsidRPr="00311C0B">
        <w:rPr>
          <w:rFonts w:ascii="Arial" w:hAnsi="Arial" w:cs="Arial"/>
          <w:i/>
          <w:color w:val="000000"/>
          <w:sz w:val="22"/>
          <w:szCs w:val="22"/>
        </w:rPr>
        <w:t>Still not good enough! Must try harder: an exploration of social defences in schools</w:t>
      </w:r>
      <w:r w:rsidRPr="005F36A3">
        <w:rPr>
          <w:rFonts w:ascii="Arial" w:hAnsi="Arial" w:cs="Arial"/>
          <w:color w:val="000000"/>
          <w:sz w:val="22"/>
          <w:szCs w:val="22"/>
        </w:rPr>
        <w:t xml:space="preserve"> (2015). </w:t>
      </w:r>
      <w:r w:rsidR="00FD3F98">
        <w:rPr>
          <w:rFonts w:ascii="Arial" w:hAnsi="Arial" w:cs="Arial"/>
          <w:color w:val="000000"/>
          <w:sz w:val="22"/>
          <w:szCs w:val="22"/>
        </w:rPr>
        <w:t xml:space="preserve">Here </w:t>
      </w:r>
      <w:r w:rsidRPr="005F36A3">
        <w:rPr>
          <w:rFonts w:ascii="Arial" w:hAnsi="Arial" w:cs="Arial"/>
          <w:color w:val="000000"/>
          <w:sz w:val="22"/>
          <w:szCs w:val="22"/>
        </w:rPr>
        <w:t xml:space="preserve">I extend Tucker’s insight </w:t>
      </w:r>
      <w:r w:rsidRPr="00713643">
        <w:rPr>
          <w:rFonts w:ascii="Arial" w:hAnsi="Arial" w:cs="Arial"/>
          <w:color w:val="000000"/>
          <w:sz w:val="22"/>
          <w:szCs w:val="22"/>
        </w:rPr>
        <w:t xml:space="preserve">to the pressures that </w:t>
      </w:r>
      <w:r w:rsidR="00346B6A">
        <w:rPr>
          <w:rFonts w:ascii="Arial" w:hAnsi="Arial" w:cs="Arial"/>
          <w:color w:val="000000"/>
          <w:sz w:val="22"/>
          <w:szCs w:val="22"/>
        </w:rPr>
        <w:t>h</w:t>
      </w:r>
      <w:r w:rsidRPr="00713643">
        <w:rPr>
          <w:rFonts w:ascii="Arial" w:hAnsi="Arial" w:cs="Arial"/>
          <w:color w:val="000000"/>
          <w:sz w:val="22"/>
          <w:szCs w:val="22"/>
        </w:rPr>
        <w:t xml:space="preserve">ead teachers are under by considering the impact of social defences </w:t>
      </w:r>
      <w:r w:rsidR="00346B6A">
        <w:rPr>
          <w:rFonts w:ascii="Arial" w:hAnsi="Arial" w:cs="Arial"/>
          <w:color w:val="000000"/>
          <w:sz w:val="22"/>
          <w:szCs w:val="22"/>
        </w:rPr>
        <w:t xml:space="preserve">when </w:t>
      </w:r>
      <w:r w:rsidRPr="00713643">
        <w:rPr>
          <w:rFonts w:ascii="Arial" w:hAnsi="Arial" w:cs="Arial"/>
          <w:color w:val="000000"/>
          <w:sz w:val="22"/>
          <w:szCs w:val="22"/>
        </w:rPr>
        <w:t xml:space="preserve">projected onto the children. </w:t>
      </w:r>
    </w:p>
    <w:p w14:paraId="6D8C5D9B" w14:textId="77777777" w:rsidR="0023162B" w:rsidRPr="0033514B" w:rsidRDefault="0023162B" w:rsidP="001F4065">
      <w:pPr>
        <w:widowControl w:val="0"/>
        <w:autoSpaceDE w:val="0"/>
        <w:autoSpaceDN w:val="0"/>
        <w:adjustRightInd w:val="0"/>
        <w:spacing w:line="480" w:lineRule="auto"/>
        <w:rPr>
          <w:rFonts w:ascii="Arial" w:hAnsi="Arial" w:cs="Arial"/>
          <w:color w:val="000000"/>
          <w:sz w:val="22"/>
          <w:szCs w:val="22"/>
        </w:rPr>
      </w:pPr>
    </w:p>
    <w:p w14:paraId="3CF004EF" w14:textId="5502CF36" w:rsidR="0023162B" w:rsidRPr="0009149F" w:rsidRDefault="0023162B" w:rsidP="001F4065">
      <w:pPr>
        <w:widowControl w:val="0"/>
        <w:autoSpaceDE w:val="0"/>
        <w:autoSpaceDN w:val="0"/>
        <w:adjustRightInd w:val="0"/>
        <w:spacing w:line="480" w:lineRule="auto"/>
        <w:rPr>
          <w:rFonts w:ascii="Arial" w:hAnsi="Arial" w:cs="Arial"/>
          <w:color w:val="000000"/>
          <w:sz w:val="22"/>
          <w:szCs w:val="22"/>
        </w:rPr>
      </w:pPr>
      <w:r w:rsidRPr="0033514B">
        <w:rPr>
          <w:rFonts w:ascii="Arial" w:hAnsi="Arial" w:cs="Arial"/>
          <w:color w:val="000000"/>
          <w:sz w:val="22"/>
          <w:szCs w:val="22"/>
        </w:rPr>
        <w:t>Whilst Tucker notes how the absence of old hierarchies in school</w:t>
      </w:r>
      <w:r w:rsidR="00346B6A">
        <w:rPr>
          <w:rFonts w:ascii="Arial" w:hAnsi="Arial" w:cs="Arial"/>
          <w:color w:val="000000"/>
          <w:sz w:val="22"/>
          <w:szCs w:val="22"/>
        </w:rPr>
        <w:t>s</w:t>
      </w:r>
      <w:r w:rsidRPr="0033514B">
        <w:rPr>
          <w:rFonts w:ascii="Arial" w:hAnsi="Arial" w:cs="Arial"/>
          <w:color w:val="000000"/>
          <w:sz w:val="22"/>
          <w:szCs w:val="22"/>
        </w:rPr>
        <w:t xml:space="preserve"> mean that </w:t>
      </w:r>
      <w:r w:rsidR="00346B6A">
        <w:rPr>
          <w:rFonts w:ascii="Arial" w:hAnsi="Arial" w:cs="Arial"/>
          <w:color w:val="000000"/>
          <w:sz w:val="22"/>
          <w:szCs w:val="22"/>
        </w:rPr>
        <w:t>h</w:t>
      </w:r>
      <w:r w:rsidRPr="0033514B">
        <w:rPr>
          <w:rFonts w:ascii="Arial" w:hAnsi="Arial" w:cs="Arial"/>
          <w:color w:val="000000"/>
          <w:sz w:val="22"/>
          <w:szCs w:val="22"/>
        </w:rPr>
        <w:t xml:space="preserve">ead </w:t>
      </w:r>
      <w:r w:rsidR="00346B6A">
        <w:rPr>
          <w:rFonts w:ascii="Arial" w:hAnsi="Arial" w:cs="Arial"/>
          <w:color w:val="000000"/>
          <w:sz w:val="22"/>
          <w:szCs w:val="22"/>
        </w:rPr>
        <w:t>t</w:t>
      </w:r>
      <w:r w:rsidRPr="0033514B">
        <w:rPr>
          <w:rFonts w:ascii="Arial" w:hAnsi="Arial" w:cs="Arial"/>
          <w:color w:val="000000"/>
          <w:sz w:val="22"/>
          <w:szCs w:val="22"/>
        </w:rPr>
        <w:t>eachers become left with an intolerable burden</w:t>
      </w:r>
      <w:r w:rsidR="00346B6A">
        <w:rPr>
          <w:rFonts w:ascii="Arial" w:hAnsi="Arial" w:cs="Arial"/>
          <w:color w:val="000000"/>
          <w:sz w:val="22"/>
          <w:szCs w:val="22"/>
        </w:rPr>
        <w:t>,</w:t>
      </w:r>
      <w:r w:rsidRPr="0033514B">
        <w:rPr>
          <w:rFonts w:ascii="Arial" w:hAnsi="Arial" w:cs="Arial"/>
          <w:color w:val="000000"/>
          <w:sz w:val="22"/>
          <w:szCs w:val="22"/>
        </w:rPr>
        <w:t xml:space="preserve"> managing dangerous ideals of educational attainment</w:t>
      </w:r>
      <w:r w:rsidR="00346B6A">
        <w:rPr>
          <w:rFonts w:ascii="Arial" w:hAnsi="Arial" w:cs="Arial"/>
          <w:color w:val="000000"/>
          <w:sz w:val="22"/>
          <w:szCs w:val="22"/>
        </w:rPr>
        <w:t>,</w:t>
      </w:r>
      <w:r w:rsidRPr="0033514B">
        <w:rPr>
          <w:rFonts w:ascii="Arial" w:hAnsi="Arial" w:cs="Arial"/>
          <w:color w:val="000000"/>
          <w:sz w:val="22"/>
          <w:szCs w:val="22"/>
        </w:rPr>
        <w:t xml:space="preserve"> they understandably create a series of social defences against the intolerable pressures that they face from staff, parents, stakeholders, and government in the context of </w:t>
      </w:r>
      <w:r w:rsidR="000F012E">
        <w:rPr>
          <w:rFonts w:ascii="Arial" w:hAnsi="Arial" w:cs="Arial"/>
          <w:color w:val="000000"/>
          <w:sz w:val="22"/>
          <w:szCs w:val="22"/>
        </w:rPr>
        <w:t>“</w:t>
      </w:r>
      <w:r w:rsidRPr="0033514B">
        <w:rPr>
          <w:rFonts w:ascii="Arial" w:hAnsi="Arial" w:cs="Arial"/>
          <w:color w:val="000000"/>
          <w:sz w:val="22"/>
          <w:szCs w:val="22"/>
        </w:rPr>
        <w:t>crumbling soci</w:t>
      </w:r>
      <w:r w:rsidR="000F012E">
        <w:rPr>
          <w:rFonts w:ascii="Arial" w:hAnsi="Arial" w:cs="Arial"/>
          <w:color w:val="000000"/>
          <w:sz w:val="22"/>
          <w:szCs w:val="22"/>
        </w:rPr>
        <w:t>etal</w:t>
      </w:r>
      <w:r w:rsidRPr="0033514B">
        <w:rPr>
          <w:rFonts w:ascii="Arial" w:hAnsi="Arial" w:cs="Arial"/>
          <w:color w:val="000000"/>
          <w:sz w:val="22"/>
          <w:szCs w:val="22"/>
        </w:rPr>
        <w:t xml:space="preserve"> fabric</w:t>
      </w:r>
      <w:r w:rsidR="000F012E">
        <w:rPr>
          <w:rFonts w:ascii="Arial" w:hAnsi="Arial" w:cs="Arial"/>
          <w:color w:val="000000"/>
          <w:sz w:val="22"/>
          <w:szCs w:val="22"/>
        </w:rPr>
        <w:t xml:space="preserve">” </w:t>
      </w:r>
      <w:r w:rsidRPr="0033514B">
        <w:rPr>
          <w:rFonts w:ascii="Arial" w:hAnsi="Arial" w:cs="Arial"/>
          <w:color w:val="000000"/>
          <w:sz w:val="22"/>
          <w:szCs w:val="22"/>
        </w:rPr>
        <w:t>(2015</w:t>
      </w:r>
      <w:r w:rsidR="00343191">
        <w:rPr>
          <w:rFonts w:ascii="Arial" w:hAnsi="Arial" w:cs="Arial"/>
          <w:color w:val="000000"/>
          <w:sz w:val="22"/>
          <w:szCs w:val="22"/>
        </w:rPr>
        <w:t>, p.258</w:t>
      </w:r>
      <w:r w:rsidRPr="0033514B">
        <w:rPr>
          <w:rFonts w:ascii="Arial" w:hAnsi="Arial" w:cs="Arial"/>
          <w:color w:val="000000"/>
          <w:sz w:val="22"/>
          <w:szCs w:val="22"/>
        </w:rPr>
        <w:t>).</w:t>
      </w:r>
      <w:r w:rsidR="00DE7777">
        <w:rPr>
          <w:rFonts w:ascii="Arial" w:hAnsi="Arial" w:cs="Arial"/>
          <w:color w:val="000000"/>
          <w:sz w:val="22"/>
          <w:szCs w:val="22"/>
        </w:rPr>
        <w:t xml:space="preserve"> </w:t>
      </w:r>
      <w:r w:rsidR="000F012E">
        <w:rPr>
          <w:rFonts w:ascii="Arial" w:hAnsi="Arial" w:cs="Arial"/>
          <w:color w:val="000000"/>
          <w:sz w:val="22"/>
          <w:szCs w:val="22"/>
        </w:rPr>
        <w:t>In</w:t>
      </w:r>
      <w:r w:rsidRPr="0033514B">
        <w:rPr>
          <w:rFonts w:ascii="Arial" w:hAnsi="Arial" w:cs="Arial"/>
          <w:color w:val="000000"/>
          <w:sz w:val="22"/>
          <w:szCs w:val="22"/>
        </w:rPr>
        <w:t xml:space="preserve"> Ramvi</w:t>
      </w:r>
      <w:r w:rsidR="004B58AF">
        <w:rPr>
          <w:rFonts w:ascii="Arial" w:hAnsi="Arial" w:cs="Arial"/>
          <w:color w:val="000000"/>
          <w:sz w:val="22"/>
          <w:szCs w:val="22"/>
        </w:rPr>
        <w:t>’s analysis</w:t>
      </w:r>
      <w:r w:rsidRPr="0033514B">
        <w:rPr>
          <w:rFonts w:ascii="Arial" w:hAnsi="Arial" w:cs="Arial"/>
          <w:color w:val="000000"/>
          <w:sz w:val="22"/>
          <w:szCs w:val="22"/>
        </w:rPr>
        <w:t xml:space="preserve"> </w:t>
      </w:r>
      <w:r w:rsidR="004B58AF">
        <w:rPr>
          <w:rFonts w:ascii="Arial" w:hAnsi="Arial" w:cs="Arial"/>
          <w:color w:val="000000"/>
          <w:sz w:val="22"/>
          <w:szCs w:val="22"/>
        </w:rPr>
        <w:t xml:space="preserve">(2010) </w:t>
      </w:r>
      <w:r w:rsidR="000F012E">
        <w:rPr>
          <w:rFonts w:ascii="Arial" w:hAnsi="Arial" w:cs="Arial"/>
          <w:color w:val="000000"/>
          <w:sz w:val="22"/>
          <w:szCs w:val="22"/>
        </w:rPr>
        <w:t xml:space="preserve">she gives expression to social defence systems as a means of protection but “where teachers can evade acknowledging mutual vulnerability in their relationships with their students” 2010, p.342). My reading of her paper, made me </w:t>
      </w:r>
      <w:r w:rsidRPr="0033514B">
        <w:rPr>
          <w:rFonts w:ascii="Arial" w:hAnsi="Arial" w:cs="Arial"/>
          <w:color w:val="000000"/>
          <w:sz w:val="22"/>
          <w:szCs w:val="22"/>
        </w:rPr>
        <w:t>contemplate</w:t>
      </w:r>
      <w:r w:rsidR="00397899">
        <w:rPr>
          <w:rFonts w:ascii="Arial" w:hAnsi="Arial" w:cs="Arial"/>
          <w:color w:val="000000"/>
          <w:sz w:val="22"/>
          <w:szCs w:val="22"/>
        </w:rPr>
        <w:t>,</w:t>
      </w:r>
      <w:r w:rsidRPr="0033514B">
        <w:rPr>
          <w:rFonts w:ascii="Arial" w:hAnsi="Arial" w:cs="Arial"/>
          <w:color w:val="000000"/>
          <w:sz w:val="22"/>
          <w:szCs w:val="22"/>
        </w:rPr>
        <w:t xml:space="preserve"> w</w:t>
      </w:r>
      <w:r w:rsidR="00397899">
        <w:rPr>
          <w:rFonts w:ascii="Arial" w:hAnsi="Arial" w:cs="Arial"/>
          <w:color w:val="000000"/>
          <w:sz w:val="22"/>
          <w:szCs w:val="22"/>
        </w:rPr>
        <w:t>hen I talked to Lemar after an assembly,</w:t>
      </w:r>
      <w:r w:rsidRPr="0033514B">
        <w:rPr>
          <w:rFonts w:ascii="Arial" w:hAnsi="Arial" w:cs="Arial"/>
          <w:color w:val="000000"/>
          <w:sz w:val="22"/>
          <w:szCs w:val="22"/>
        </w:rPr>
        <w:t xml:space="preserve"> whether his response was as the result of </w:t>
      </w:r>
      <w:r w:rsidR="00346B6A">
        <w:rPr>
          <w:rFonts w:ascii="Arial" w:hAnsi="Arial" w:cs="Arial"/>
          <w:color w:val="000000"/>
          <w:sz w:val="22"/>
          <w:szCs w:val="22"/>
        </w:rPr>
        <w:t>‘</w:t>
      </w:r>
      <w:r w:rsidRPr="0033514B">
        <w:rPr>
          <w:rFonts w:ascii="Arial" w:hAnsi="Arial" w:cs="Arial"/>
          <w:color w:val="000000"/>
          <w:sz w:val="22"/>
          <w:szCs w:val="22"/>
        </w:rPr>
        <w:t>Bob’s</w:t>
      </w:r>
      <w:r w:rsidR="00346B6A">
        <w:rPr>
          <w:rFonts w:ascii="Arial" w:hAnsi="Arial" w:cs="Arial"/>
          <w:color w:val="000000"/>
          <w:sz w:val="22"/>
          <w:szCs w:val="22"/>
        </w:rPr>
        <w:t>’</w:t>
      </w:r>
      <w:r w:rsidRPr="0033514B">
        <w:rPr>
          <w:rFonts w:ascii="Arial" w:hAnsi="Arial" w:cs="Arial"/>
          <w:color w:val="000000"/>
          <w:sz w:val="22"/>
          <w:szCs w:val="22"/>
        </w:rPr>
        <w:t xml:space="preserve"> anxiety</w:t>
      </w:r>
      <w:r w:rsidR="00346B6A">
        <w:rPr>
          <w:rFonts w:ascii="Arial" w:hAnsi="Arial" w:cs="Arial"/>
          <w:color w:val="000000"/>
          <w:sz w:val="22"/>
          <w:szCs w:val="22"/>
        </w:rPr>
        <w:t>,</w:t>
      </w:r>
      <w:r w:rsidRPr="0033514B">
        <w:rPr>
          <w:rFonts w:ascii="Arial" w:hAnsi="Arial" w:cs="Arial"/>
          <w:color w:val="000000"/>
          <w:sz w:val="22"/>
          <w:szCs w:val="22"/>
        </w:rPr>
        <w:t xml:space="preserve"> as transferred onto the children. Bob’s ideal of a new climate for learning left both the children and teachers under an unbearable </w:t>
      </w:r>
      <w:r w:rsidR="00346B6A">
        <w:rPr>
          <w:rFonts w:ascii="Arial" w:hAnsi="Arial" w:cs="Arial"/>
          <w:color w:val="000000"/>
          <w:sz w:val="22"/>
          <w:szCs w:val="22"/>
        </w:rPr>
        <w:t>psychological</w:t>
      </w:r>
      <w:r w:rsidR="00346B6A" w:rsidRPr="0033514B">
        <w:rPr>
          <w:rFonts w:ascii="Arial" w:hAnsi="Arial" w:cs="Arial"/>
          <w:color w:val="000000"/>
          <w:sz w:val="22"/>
          <w:szCs w:val="22"/>
        </w:rPr>
        <w:t xml:space="preserve"> </w:t>
      </w:r>
      <w:r w:rsidRPr="0033514B">
        <w:rPr>
          <w:rFonts w:ascii="Arial" w:hAnsi="Arial" w:cs="Arial"/>
          <w:color w:val="000000"/>
          <w:sz w:val="22"/>
          <w:szCs w:val="22"/>
        </w:rPr>
        <w:t>burden. I have reached a conclusion that there is real benefit in employing psychoanalytic techniques to engender a safer, more compassionate culture within the school</w:t>
      </w:r>
      <w:r w:rsidR="00346B6A">
        <w:rPr>
          <w:rFonts w:ascii="Arial" w:hAnsi="Arial" w:cs="Arial"/>
          <w:color w:val="000000"/>
          <w:sz w:val="22"/>
          <w:szCs w:val="22"/>
        </w:rPr>
        <w:t>, thus</w:t>
      </w:r>
      <w:r w:rsidRPr="0009149F">
        <w:rPr>
          <w:rFonts w:ascii="Arial" w:hAnsi="Arial" w:cs="Arial"/>
          <w:color w:val="000000"/>
          <w:sz w:val="22"/>
          <w:szCs w:val="22"/>
        </w:rPr>
        <w:t xml:space="preserve"> reducing our shared burden. </w:t>
      </w:r>
    </w:p>
    <w:p w14:paraId="5EFA27F4" w14:textId="77777777" w:rsidR="0023162B" w:rsidRPr="00341AC9" w:rsidRDefault="0023162B" w:rsidP="001F4065">
      <w:pPr>
        <w:widowControl w:val="0"/>
        <w:autoSpaceDE w:val="0"/>
        <w:autoSpaceDN w:val="0"/>
        <w:adjustRightInd w:val="0"/>
        <w:spacing w:line="480" w:lineRule="auto"/>
        <w:rPr>
          <w:rFonts w:ascii="Arial" w:hAnsi="Arial" w:cs="Arial"/>
          <w:color w:val="000000"/>
          <w:sz w:val="22"/>
          <w:szCs w:val="22"/>
        </w:rPr>
      </w:pPr>
    </w:p>
    <w:p w14:paraId="3DDBA165" w14:textId="77777777" w:rsidR="0023162B" w:rsidRPr="00B84495" w:rsidRDefault="0023162B" w:rsidP="00311C0B">
      <w:pPr>
        <w:pStyle w:val="Heading3"/>
      </w:pPr>
      <w:r w:rsidRPr="00B84495">
        <w:t xml:space="preserve">Reaffirming a commitment to my own Continuous Professional Development </w:t>
      </w:r>
    </w:p>
    <w:p w14:paraId="2DCB6CCB" w14:textId="77777777" w:rsidR="0023162B" w:rsidRPr="00B84495" w:rsidRDefault="0023162B" w:rsidP="001F4065">
      <w:pPr>
        <w:widowControl w:val="0"/>
        <w:autoSpaceDE w:val="0"/>
        <w:autoSpaceDN w:val="0"/>
        <w:adjustRightInd w:val="0"/>
        <w:spacing w:line="480" w:lineRule="auto"/>
        <w:rPr>
          <w:rFonts w:ascii="Arial" w:hAnsi="Arial" w:cs="Arial"/>
          <w:color w:val="000000"/>
          <w:sz w:val="22"/>
          <w:szCs w:val="22"/>
        </w:rPr>
      </w:pPr>
    </w:p>
    <w:p w14:paraId="70197E10" w14:textId="4BC57A01" w:rsidR="0023162B" w:rsidRPr="00015F75" w:rsidRDefault="0023162B" w:rsidP="001F4065">
      <w:pPr>
        <w:widowControl w:val="0"/>
        <w:autoSpaceDE w:val="0"/>
        <w:autoSpaceDN w:val="0"/>
        <w:adjustRightInd w:val="0"/>
        <w:spacing w:line="480" w:lineRule="auto"/>
        <w:rPr>
          <w:rFonts w:ascii="Arial" w:hAnsi="Arial" w:cs="Arial"/>
          <w:color w:val="000000"/>
          <w:sz w:val="22"/>
          <w:szCs w:val="22"/>
        </w:rPr>
      </w:pPr>
      <w:r w:rsidRPr="00B84495">
        <w:rPr>
          <w:rFonts w:ascii="Arial" w:hAnsi="Arial" w:cs="Arial"/>
          <w:color w:val="000000"/>
          <w:sz w:val="22"/>
          <w:szCs w:val="22"/>
        </w:rPr>
        <w:t>Since first reading her work</w:t>
      </w:r>
      <w:r w:rsidR="00346B6A">
        <w:rPr>
          <w:rFonts w:ascii="Arial" w:hAnsi="Arial" w:cs="Arial"/>
          <w:color w:val="000000"/>
          <w:sz w:val="22"/>
          <w:szCs w:val="22"/>
        </w:rPr>
        <w:t>,</w:t>
      </w:r>
      <w:r w:rsidRPr="00B84495">
        <w:rPr>
          <w:rFonts w:ascii="Arial" w:hAnsi="Arial" w:cs="Arial"/>
          <w:color w:val="000000"/>
          <w:sz w:val="22"/>
          <w:szCs w:val="22"/>
        </w:rPr>
        <w:t xml:space="preserve"> I have been privileged to join</w:t>
      </w:r>
      <w:r w:rsidR="00346B6A">
        <w:rPr>
          <w:rFonts w:ascii="Arial" w:hAnsi="Arial" w:cs="Arial"/>
          <w:color w:val="000000"/>
          <w:sz w:val="22"/>
          <w:szCs w:val="22"/>
        </w:rPr>
        <w:t xml:space="preserve"> (in the capacity of a </w:t>
      </w:r>
      <w:r w:rsidR="003B0B24">
        <w:rPr>
          <w:rFonts w:ascii="Arial" w:hAnsi="Arial" w:cs="Arial"/>
          <w:color w:val="000000"/>
          <w:sz w:val="22"/>
          <w:szCs w:val="22"/>
        </w:rPr>
        <w:t xml:space="preserve">trainee </w:t>
      </w:r>
      <w:r w:rsidR="00346B6A">
        <w:rPr>
          <w:rFonts w:ascii="Arial" w:hAnsi="Arial" w:cs="Arial"/>
          <w:color w:val="000000"/>
          <w:sz w:val="22"/>
          <w:szCs w:val="22"/>
        </w:rPr>
        <w:t>student counsellor)</w:t>
      </w:r>
      <w:r w:rsidRPr="00B84495">
        <w:rPr>
          <w:rFonts w:ascii="Arial" w:hAnsi="Arial" w:cs="Arial"/>
          <w:color w:val="000000"/>
          <w:sz w:val="22"/>
          <w:szCs w:val="22"/>
        </w:rPr>
        <w:t xml:space="preserve"> a professional Association set up by Jenny Sprince, a chartered psychotherapist</w:t>
      </w:r>
      <w:r w:rsidR="00346B6A">
        <w:rPr>
          <w:rFonts w:ascii="Arial" w:hAnsi="Arial" w:cs="Arial"/>
          <w:color w:val="000000"/>
          <w:sz w:val="22"/>
          <w:szCs w:val="22"/>
        </w:rPr>
        <w:t>,</w:t>
      </w:r>
      <w:r w:rsidRPr="00B84495">
        <w:rPr>
          <w:rFonts w:ascii="Arial" w:hAnsi="Arial" w:cs="Arial"/>
          <w:color w:val="000000"/>
          <w:sz w:val="22"/>
          <w:szCs w:val="22"/>
        </w:rPr>
        <w:t xml:space="preserve"> to promote the benefits of therapeutic psychodynamic practice and </w:t>
      </w:r>
      <w:r w:rsidRPr="00B84495">
        <w:rPr>
          <w:rFonts w:ascii="Arial" w:hAnsi="Arial" w:cs="Arial"/>
          <w:color w:val="000000"/>
          <w:sz w:val="22"/>
          <w:szCs w:val="22"/>
        </w:rPr>
        <w:lastRenderedPageBreak/>
        <w:t>research in organisational settings. In the belief that we will all benefit from “</w:t>
      </w:r>
      <w:r w:rsidRPr="00B05911">
        <w:rPr>
          <w:rFonts w:ascii="Arial" w:hAnsi="Arial" w:cs="Arial"/>
          <w:iCs/>
          <w:color w:val="000000"/>
          <w:sz w:val="22"/>
          <w:szCs w:val="22"/>
        </w:rPr>
        <w:t>Making psychodynamic insights accessible to teachers as an integral part of their professional task” (Hanko, 2002)</w:t>
      </w:r>
      <w:r w:rsidR="000D38DA">
        <w:rPr>
          <w:rFonts w:ascii="Arial" w:hAnsi="Arial" w:cs="Arial"/>
          <w:iCs/>
          <w:color w:val="000000"/>
          <w:sz w:val="22"/>
          <w:szCs w:val="22"/>
        </w:rPr>
        <w:t>.</w:t>
      </w:r>
      <w:r w:rsidRPr="00B05911">
        <w:rPr>
          <w:rFonts w:ascii="Arial" w:hAnsi="Arial" w:cs="Arial"/>
          <w:i/>
          <w:iCs/>
          <w:color w:val="000000"/>
          <w:sz w:val="22"/>
          <w:szCs w:val="22"/>
        </w:rPr>
        <w:t xml:space="preserve"> </w:t>
      </w:r>
      <w:r w:rsidRPr="00B05911">
        <w:rPr>
          <w:rFonts w:ascii="Arial" w:hAnsi="Arial" w:cs="Arial"/>
          <w:color w:val="000000"/>
          <w:sz w:val="22"/>
          <w:szCs w:val="22"/>
        </w:rPr>
        <w:t xml:space="preserve">I share the Association’s objectives and want to promote Jenny’s impassioned plea for establishing “internal models of containment” (2002, p.160) within other schools. </w:t>
      </w:r>
      <w:r w:rsidRPr="00015F75">
        <w:rPr>
          <w:rFonts w:ascii="Arial" w:hAnsi="Arial" w:cs="Arial"/>
          <w:i/>
          <w:iCs/>
          <w:color w:val="000000"/>
          <w:sz w:val="22"/>
          <w:szCs w:val="22"/>
        </w:rPr>
        <w:t xml:space="preserve"> </w:t>
      </w:r>
    </w:p>
    <w:p w14:paraId="1D060F3F" w14:textId="77777777" w:rsidR="0023162B" w:rsidRPr="00784695" w:rsidRDefault="0023162B" w:rsidP="001F4065">
      <w:pPr>
        <w:widowControl w:val="0"/>
        <w:autoSpaceDE w:val="0"/>
        <w:autoSpaceDN w:val="0"/>
        <w:adjustRightInd w:val="0"/>
        <w:spacing w:line="480" w:lineRule="auto"/>
        <w:rPr>
          <w:rFonts w:ascii="Arial" w:hAnsi="Arial" w:cs="Arial"/>
          <w:color w:val="000000"/>
          <w:sz w:val="22"/>
          <w:szCs w:val="22"/>
        </w:rPr>
      </w:pPr>
    </w:p>
    <w:p w14:paraId="0C8398DD" w14:textId="2AC453E2" w:rsidR="0023162B" w:rsidRPr="00E95DE4" w:rsidRDefault="0023162B" w:rsidP="001F4065">
      <w:pPr>
        <w:widowControl w:val="0"/>
        <w:autoSpaceDE w:val="0"/>
        <w:autoSpaceDN w:val="0"/>
        <w:adjustRightInd w:val="0"/>
        <w:spacing w:line="480" w:lineRule="auto"/>
        <w:rPr>
          <w:rFonts w:ascii="Arial" w:hAnsi="Arial" w:cs="Arial"/>
          <w:color w:val="000000"/>
          <w:sz w:val="22"/>
          <w:szCs w:val="22"/>
        </w:rPr>
      </w:pPr>
      <w:r w:rsidRPr="00265678">
        <w:rPr>
          <w:rFonts w:ascii="Arial" w:hAnsi="Arial" w:cs="Arial"/>
          <w:color w:val="000000"/>
          <w:sz w:val="22"/>
          <w:szCs w:val="22"/>
        </w:rPr>
        <w:t>As she argues, “through a structure that provides a mul</w:t>
      </w:r>
      <w:r w:rsidRPr="00C93734">
        <w:rPr>
          <w:rFonts w:ascii="Arial" w:hAnsi="Arial" w:cs="Arial"/>
          <w:color w:val="000000"/>
          <w:sz w:val="22"/>
          <w:szCs w:val="22"/>
        </w:rPr>
        <w:t xml:space="preserve">ti-layered experience of psychodynamic thinking for groups at all levels. They have to use this to promote and model responsive, honest and authoritative management and to foster supportive relationships between senior and junior staff, males and females, </w:t>
      </w:r>
      <w:r w:rsidRPr="00A60124">
        <w:rPr>
          <w:rFonts w:ascii="Arial" w:hAnsi="Arial" w:cs="Arial"/>
          <w:color w:val="000000"/>
          <w:sz w:val="22"/>
          <w:szCs w:val="22"/>
        </w:rPr>
        <w:t>adults and children” (</w:t>
      </w:r>
      <w:r w:rsidR="00F16FA5">
        <w:rPr>
          <w:rFonts w:ascii="Arial" w:hAnsi="Arial" w:cs="Arial"/>
          <w:color w:val="000000"/>
          <w:sz w:val="22"/>
          <w:szCs w:val="22"/>
        </w:rPr>
        <w:t xml:space="preserve">Sprince, </w:t>
      </w:r>
      <w:r w:rsidRPr="00A60124">
        <w:rPr>
          <w:rFonts w:ascii="Arial" w:hAnsi="Arial" w:cs="Arial"/>
          <w:color w:val="000000"/>
          <w:sz w:val="22"/>
          <w:szCs w:val="22"/>
        </w:rPr>
        <w:t>2002, p.160)</w:t>
      </w:r>
      <w:r w:rsidR="00346B6A">
        <w:rPr>
          <w:rFonts w:ascii="Arial" w:hAnsi="Arial" w:cs="Arial"/>
          <w:color w:val="000000"/>
          <w:sz w:val="22"/>
          <w:szCs w:val="22"/>
        </w:rPr>
        <w:t>.</w:t>
      </w:r>
      <w:r w:rsidRPr="00A60124">
        <w:rPr>
          <w:rFonts w:ascii="Arial" w:hAnsi="Arial" w:cs="Arial"/>
          <w:color w:val="000000"/>
          <w:sz w:val="22"/>
          <w:szCs w:val="22"/>
        </w:rPr>
        <w:t xml:space="preserve"> With emphasis on a more therapeutic, holding, environment, colleagues, regardless of their place within the school hierarchy, can be taught the value of working through emotional anxieties about the job. We may become le</w:t>
      </w:r>
      <w:r w:rsidRPr="0035786F">
        <w:rPr>
          <w:rFonts w:ascii="Arial" w:hAnsi="Arial" w:cs="Arial"/>
          <w:color w:val="000000"/>
          <w:sz w:val="22"/>
          <w:szCs w:val="22"/>
        </w:rPr>
        <w:t xml:space="preserve">ss mistrustful of one another, perhaps more engaged, mindful of the challenges of working in a complex emotional </w:t>
      </w:r>
      <w:r w:rsidR="002D1517" w:rsidRPr="0035786F">
        <w:rPr>
          <w:rFonts w:ascii="Arial" w:hAnsi="Arial" w:cs="Arial"/>
          <w:color w:val="000000"/>
          <w:sz w:val="22"/>
          <w:szCs w:val="22"/>
        </w:rPr>
        <w:t>space</w:t>
      </w:r>
      <w:r w:rsidR="002D1517">
        <w:rPr>
          <w:rFonts w:ascii="Arial" w:hAnsi="Arial" w:cs="Arial"/>
          <w:color w:val="000000"/>
          <w:sz w:val="22"/>
          <w:szCs w:val="22"/>
        </w:rPr>
        <w:t xml:space="preserve"> and</w:t>
      </w:r>
      <w:r w:rsidRPr="0035786F">
        <w:rPr>
          <w:rFonts w:ascii="Arial" w:hAnsi="Arial" w:cs="Arial"/>
          <w:color w:val="000000"/>
          <w:sz w:val="22"/>
          <w:szCs w:val="22"/>
        </w:rPr>
        <w:t xml:space="preserve"> will almost certainly see significantly improved outcomes for children. It was Jenny who suggested to me that the behaviours recor</w:t>
      </w:r>
      <w:r w:rsidRPr="00E95DE4">
        <w:rPr>
          <w:rFonts w:ascii="Arial" w:hAnsi="Arial" w:cs="Arial"/>
          <w:color w:val="000000"/>
          <w:sz w:val="22"/>
          <w:szCs w:val="22"/>
        </w:rPr>
        <w:t>ded in my second story were symptomatic of ‘muddled thinking’</w:t>
      </w:r>
      <w:r w:rsidR="000D38DA">
        <w:rPr>
          <w:rFonts w:ascii="Arial" w:hAnsi="Arial" w:cs="Arial"/>
          <w:color w:val="000000"/>
          <w:sz w:val="22"/>
          <w:szCs w:val="22"/>
        </w:rPr>
        <w:t>.</w:t>
      </w:r>
    </w:p>
    <w:p w14:paraId="2F8C19DF" w14:textId="77777777" w:rsidR="0023162B" w:rsidRPr="00DB7145" w:rsidRDefault="0023162B" w:rsidP="001F4065">
      <w:pPr>
        <w:widowControl w:val="0"/>
        <w:autoSpaceDE w:val="0"/>
        <w:autoSpaceDN w:val="0"/>
        <w:adjustRightInd w:val="0"/>
        <w:spacing w:line="480" w:lineRule="auto"/>
        <w:rPr>
          <w:rFonts w:ascii="Arial" w:hAnsi="Arial" w:cs="Arial"/>
          <w:color w:val="000000"/>
          <w:sz w:val="22"/>
          <w:szCs w:val="22"/>
        </w:rPr>
      </w:pPr>
    </w:p>
    <w:p w14:paraId="429D1C79" w14:textId="32FBF765" w:rsidR="0023162B" w:rsidRPr="0055338A" w:rsidRDefault="0023162B" w:rsidP="00311C0B">
      <w:pPr>
        <w:pStyle w:val="Heading3"/>
        <w:spacing w:after="240"/>
      </w:pPr>
      <w:r w:rsidRPr="00311C0B">
        <w:rPr>
          <w:iCs/>
        </w:rPr>
        <w:t>Creating a more compassionate culture within the school</w:t>
      </w:r>
      <w:r w:rsidRPr="00CC6504">
        <w:t xml:space="preserve"> by employing psychoanalytic group work</w:t>
      </w:r>
      <w:r w:rsidR="001E7C51">
        <w:t xml:space="preserve"> techniques</w:t>
      </w:r>
    </w:p>
    <w:p w14:paraId="088AA860" w14:textId="77777777" w:rsidR="00C92317" w:rsidRDefault="00C92317" w:rsidP="001F4065">
      <w:pPr>
        <w:widowControl w:val="0"/>
        <w:autoSpaceDE w:val="0"/>
        <w:autoSpaceDN w:val="0"/>
        <w:adjustRightInd w:val="0"/>
        <w:spacing w:line="480" w:lineRule="auto"/>
        <w:rPr>
          <w:rFonts w:ascii="Arial" w:hAnsi="Arial" w:cs="Arial"/>
          <w:color w:val="000000"/>
          <w:sz w:val="22"/>
          <w:szCs w:val="22"/>
        </w:rPr>
      </w:pPr>
    </w:p>
    <w:p w14:paraId="205A2001" w14:textId="1121AEE4" w:rsidR="0023162B" w:rsidRPr="0009149F" w:rsidRDefault="0023162B" w:rsidP="001F4065">
      <w:pPr>
        <w:widowControl w:val="0"/>
        <w:autoSpaceDE w:val="0"/>
        <w:autoSpaceDN w:val="0"/>
        <w:adjustRightInd w:val="0"/>
        <w:spacing w:line="480" w:lineRule="auto"/>
        <w:rPr>
          <w:rFonts w:ascii="Arial" w:hAnsi="Arial" w:cs="Arial"/>
          <w:color w:val="000000"/>
          <w:sz w:val="22"/>
          <w:szCs w:val="22"/>
        </w:rPr>
      </w:pPr>
      <w:r w:rsidRPr="005F36A3">
        <w:rPr>
          <w:rFonts w:ascii="Arial" w:hAnsi="Arial" w:cs="Arial"/>
          <w:color w:val="000000"/>
          <w:sz w:val="22"/>
          <w:szCs w:val="22"/>
        </w:rPr>
        <w:t>I suggest that the children’s behaviours in school mirror our own</w:t>
      </w:r>
      <w:r w:rsidR="000D38DA">
        <w:rPr>
          <w:rFonts w:ascii="Arial" w:hAnsi="Arial" w:cs="Arial"/>
          <w:color w:val="000000"/>
          <w:sz w:val="22"/>
          <w:szCs w:val="22"/>
        </w:rPr>
        <w:t>, for example,</w:t>
      </w:r>
      <w:r w:rsidRPr="00713643">
        <w:rPr>
          <w:rFonts w:ascii="Arial" w:hAnsi="Arial" w:cs="Arial"/>
          <w:color w:val="000000"/>
          <w:sz w:val="22"/>
          <w:szCs w:val="22"/>
        </w:rPr>
        <w:t xml:space="preserve"> the Y11 student who expel</w:t>
      </w:r>
      <w:r w:rsidR="00346B6A">
        <w:rPr>
          <w:rFonts w:ascii="Arial" w:hAnsi="Arial" w:cs="Arial"/>
          <w:color w:val="000000"/>
          <w:sz w:val="22"/>
          <w:szCs w:val="22"/>
        </w:rPr>
        <w:t>led</w:t>
      </w:r>
      <w:r w:rsidRPr="00713643">
        <w:rPr>
          <w:rFonts w:ascii="Arial" w:hAnsi="Arial" w:cs="Arial"/>
          <w:color w:val="000000"/>
          <w:sz w:val="22"/>
          <w:szCs w:val="22"/>
        </w:rPr>
        <w:t xml:space="preserve"> his homophobic insult </w:t>
      </w:r>
      <w:r w:rsidR="00346B6A">
        <w:rPr>
          <w:rFonts w:ascii="Arial" w:hAnsi="Arial" w:cs="Arial"/>
          <w:color w:val="000000"/>
          <w:sz w:val="22"/>
          <w:szCs w:val="22"/>
        </w:rPr>
        <w:t>was</w:t>
      </w:r>
      <w:r w:rsidRPr="00713643">
        <w:rPr>
          <w:rFonts w:ascii="Arial" w:hAnsi="Arial" w:cs="Arial"/>
          <w:color w:val="000000"/>
          <w:sz w:val="22"/>
          <w:szCs w:val="22"/>
        </w:rPr>
        <w:t xml:space="preserve"> unconsciously projecting aspects of the same macho culture that he ha</w:t>
      </w:r>
      <w:r w:rsidR="00346B6A">
        <w:rPr>
          <w:rFonts w:ascii="Arial" w:hAnsi="Arial" w:cs="Arial"/>
          <w:color w:val="000000"/>
          <w:sz w:val="22"/>
          <w:szCs w:val="22"/>
        </w:rPr>
        <w:t>d</w:t>
      </w:r>
      <w:r w:rsidRPr="00713643">
        <w:rPr>
          <w:rFonts w:ascii="Arial" w:hAnsi="Arial" w:cs="Arial"/>
          <w:color w:val="000000"/>
          <w:sz w:val="22"/>
          <w:szCs w:val="22"/>
        </w:rPr>
        <w:t xml:space="preserve"> been immersed in through</w:t>
      </w:r>
      <w:r w:rsidR="00346B6A">
        <w:rPr>
          <w:rFonts w:ascii="Arial" w:hAnsi="Arial" w:cs="Arial"/>
          <w:color w:val="000000"/>
          <w:sz w:val="22"/>
          <w:szCs w:val="22"/>
        </w:rPr>
        <w:t>out</w:t>
      </w:r>
      <w:r w:rsidRPr="00713643">
        <w:rPr>
          <w:rFonts w:ascii="Arial" w:hAnsi="Arial" w:cs="Arial"/>
          <w:color w:val="000000"/>
          <w:sz w:val="22"/>
          <w:szCs w:val="22"/>
        </w:rPr>
        <w:t xml:space="preserve"> the assembly. In the corridor outside my staffroom, away from the strict supervision of the assembly hall</w:t>
      </w:r>
      <w:r w:rsidRPr="0033514B">
        <w:rPr>
          <w:rFonts w:ascii="Arial" w:hAnsi="Arial" w:cs="Arial"/>
          <w:color w:val="000000"/>
          <w:sz w:val="22"/>
          <w:szCs w:val="22"/>
        </w:rPr>
        <w:t xml:space="preserve">, his group merely project what they have come to learn. Whether he transfers repressed desires, or anxieties about his sexuality onto me, the fact is that he feels he can because he is immersed in a culture where it is deemed acceptable to behave in an aggressive manner where children </w:t>
      </w:r>
      <w:r w:rsidRPr="0033514B">
        <w:rPr>
          <w:rFonts w:ascii="Arial" w:hAnsi="Arial" w:cs="Arial"/>
          <w:color w:val="000000"/>
          <w:sz w:val="22"/>
          <w:szCs w:val="22"/>
        </w:rPr>
        <w:lastRenderedPageBreak/>
        <w:t xml:space="preserve">are separated out, isolated from their group, as demonstrated in the </w:t>
      </w:r>
      <w:r w:rsidR="00F16FA5">
        <w:rPr>
          <w:rFonts w:ascii="Arial" w:hAnsi="Arial" w:cs="Arial"/>
          <w:color w:val="000000"/>
          <w:sz w:val="22"/>
          <w:szCs w:val="22"/>
        </w:rPr>
        <w:t>mis</w:t>
      </w:r>
      <w:r w:rsidRPr="0033514B">
        <w:rPr>
          <w:rFonts w:ascii="Arial" w:hAnsi="Arial" w:cs="Arial"/>
          <w:color w:val="000000"/>
          <w:sz w:val="22"/>
          <w:szCs w:val="22"/>
        </w:rPr>
        <w:t>name</w:t>
      </w:r>
      <w:r w:rsidR="00F16FA5">
        <w:rPr>
          <w:rFonts w:ascii="Arial" w:hAnsi="Arial" w:cs="Arial"/>
          <w:color w:val="000000"/>
          <w:sz w:val="22"/>
          <w:szCs w:val="22"/>
        </w:rPr>
        <w:t xml:space="preserve"> to induce</w:t>
      </w:r>
      <w:r w:rsidRPr="0033514B">
        <w:rPr>
          <w:rFonts w:ascii="Arial" w:hAnsi="Arial" w:cs="Arial"/>
          <w:color w:val="000000"/>
          <w:sz w:val="22"/>
          <w:szCs w:val="22"/>
        </w:rPr>
        <w:t xml:space="preserve"> shame assemblies</w:t>
      </w:r>
      <w:r w:rsidR="00346B6A">
        <w:rPr>
          <w:rFonts w:ascii="Arial" w:hAnsi="Arial" w:cs="Arial"/>
          <w:color w:val="000000"/>
          <w:sz w:val="22"/>
          <w:szCs w:val="22"/>
        </w:rPr>
        <w:t>.</w:t>
      </w:r>
      <w:r w:rsidRPr="0033514B">
        <w:rPr>
          <w:rFonts w:ascii="Arial" w:hAnsi="Arial" w:cs="Arial"/>
          <w:color w:val="000000"/>
          <w:sz w:val="22"/>
          <w:szCs w:val="22"/>
        </w:rPr>
        <w:t xml:space="preserve"> </w:t>
      </w:r>
      <w:r w:rsidR="00346B6A">
        <w:rPr>
          <w:rFonts w:ascii="Arial" w:hAnsi="Arial" w:cs="Arial"/>
          <w:color w:val="000000"/>
          <w:sz w:val="22"/>
          <w:szCs w:val="22"/>
        </w:rPr>
        <w:t>W</w:t>
      </w:r>
      <w:r w:rsidRPr="0033514B">
        <w:rPr>
          <w:rFonts w:ascii="Arial" w:hAnsi="Arial" w:cs="Arial"/>
          <w:color w:val="000000"/>
          <w:sz w:val="22"/>
          <w:szCs w:val="22"/>
        </w:rPr>
        <w:t>hy</w:t>
      </w:r>
      <w:r w:rsidR="00346B6A">
        <w:rPr>
          <w:rFonts w:ascii="Arial" w:hAnsi="Arial" w:cs="Arial"/>
          <w:color w:val="000000"/>
          <w:sz w:val="22"/>
          <w:szCs w:val="22"/>
        </w:rPr>
        <w:t xml:space="preserve"> then</w:t>
      </w:r>
      <w:r w:rsidRPr="0033514B">
        <w:rPr>
          <w:rFonts w:ascii="Arial" w:hAnsi="Arial" w:cs="Arial"/>
          <w:color w:val="000000"/>
          <w:sz w:val="22"/>
          <w:szCs w:val="22"/>
        </w:rPr>
        <w:t xml:space="preserve"> wouldn’t he do the same to me in his space? It’s become what he knows</w:t>
      </w:r>
      <w:r w:rsidR="00346B6A">
        <w:rPr>
          <w:rFonts w:ascii="Arial" w:hAnsi="Arial" w:cs="Arial"/>
          <w:color w:val="000000"/>
          <w:sz w:val="22"/>
          <w:szCs w:val="22"/>
        </w:rPr>
        <w:t xml:space="preserve"> – a </w:t>
      </w:r>
      <w:r w:rsidRPr="0033514B">
        <w:rPr>
          <w:rFonts w:ascii="Arial" w:hAnsi="Arial" w:cs="Arial"/>
          <w:color w:val="000000"/>
          <w:sz w:val="22"/>
          <w:szCs w:val="22"/>
        </w:rPr>
        <w:t>learnt behaviour. Sprince points to the often-parallel behaviours she observed when working in a secure residential home between the staff and the children</w:t>
      </w:r>
      <w:r w:rsidRPr="0033514B" w:rsidDel="005351A6">
        <w:rPr>
          <w:rFonts w:ascii="Arial" w:hAnsi="Arial" w:cs="Arial"/>
          <w:color w:val="000000"/>
          <w:sz w:val="22"/>
          <w:szCs w:val="22"/>
        </w:rPr>
        <w:t xml:space="preserve"> </w:t>
      </w:r>
      <w:r w:rsidRPr="0033514B">
        <w:rPr>
          <w:rFonts w:ascii="Arial" w:hAnsi="Arial" w:cs="Arial"/>
          <w:color w:val="000000"/>
          <w:sz w:val="22"/>
          <w:szCs w:val="22"/>
        </w:rPr>
        <w:t xml:space="preserve">(2002). </w:t>
      </w:r>
      <w:r w:rsidR="000D54AC" w:rsidRPr="0033514B">
        <w:rPr>
          <w:rFonts w:ascii="Arial" w:hAnsi="Arial" w:cs="Arial"/>
          <w:color w:val="000000"/>
          <w:sz w:val="22"/>
          <w:szCs w:val="22"/>
        </w:rPr>
        <w:t>She noted that whilst the children in care homes often demonstrated chaotic behaviours</w:t>
      </w:r>
      <w:r w:rsidR="00346B6A">
        <w:rPr>
          <w:rFonts w:ascii="Arial" w:hAnsi="Arial" w:cs="Arial"/>
          <w:color w:val="000000"/>
          <w:sz w:val="22"/>
          <w:szCs w:val="22"/>
        </w:rPr>
        <w:t>,</w:t>
      </w:r>
      <w:r w:rsidR="000D54AC" w:rsidRPr="0033514B">
        <w:rPr>
          <w:rFonts w:ascii="Arial" w:hAnsi="Arial" w:cs="Arial"/>
          <w:color w:val="000000"/>
          <w:sz w:val="22"/>
          <w:szCs w:val="22"/>
        </w:rPr>
        <w:t xml:space="preserve"> she noticed that their </w:t>
      </w:r>
      <w:r w:rsidR="00FC4287">
        <w:rPr>
          <w:rFonts w:ascii="Arial" w:hAnsi="Arial" w:cs="Arial"/>
          <w:color w:val="000000"/>
          <w:sz w:val="22"/>
          <w:szCs w:val="22"/>
        </w:rPr>
        <w:t>guardians</w:t>
      </w:r>
      <w:r w:rsidR="000D54AC" w:rsidRPr="0033514B">
        <w:rPr>
          <w:rFonts w:ascii="Arial" w:hAnsi="Arial" w:cs="Arial"/>
          <w:color w:val="000000"/>
          <w:sz w:val="22"/>
          <w:szCs w:val="22"/>
        </w:rPr>
        <w:t xml:space="preserve"> were similarly engaged in destructive and chaotic relationships in their private and professional lives. </w:t>
      </w:r>
      <w:r w:rsidRPr="0009149F">
        <w:rPr>
          <w:rFonts w:ascii="Arial" w:hAnsi="Arial" w:cs="Arial"/>
          <w:color w:val="000000"/>
          <w:sz w:val="22"/>
          <w:szCs w:val="22"/>
        </w:rPr>
        <w:t xml:space="preserve">She used psychoanalytic techniques through group work to </w:t>
      </w:r>
      <w:r w:rsidR="00FC4287">
        <w:rPr>
          <w:rFonts w:ascii="Arial" w:hAnsi="Arial" w:cs="Arial"/>
          <w:color w:val="000000"/>
          <w:sz w:val="22"/>
          <w:szCs w:val="22"/>
        </w:rPr>
        <w:t>explore</w:t>
      </w:r>
      <w:r w:rsidRPr="0009149F">
        <w:rPr>
          <w:rFonts w:ascii="Arial" w:hAnsi="Arial" w:cs="Arial"/>
          <w:color w:val="000000"/>
          <w:sz w:val="22"/>
          <w:szCs w:val="22"/>
        </w:rPr>
        <w:t xml:space="preserve"> their unconscious behaviours</w:t>
      </w:r>
      <w:r w:rsidR="00346B6A">
        <w:rPr>
          <w:rFonts w:ascii="Arial" w:hAnsi="Arial" w:cs="Arial"/>
          <w:color w:val="000000"/>
          <w:sz w:val="22"/>
          <w:szCs w:val="22"/>
        </w:rPr>
        <w:t>,</w:t>
      </w:r>
      <w:r w:rsidRPr="0009149F">
        <w:rPr>
          <w:rFonts w:ascii="Arial" w:hAnsi="Arial" w:cs="Arial"/>
          <w:color w:val="000000"/>
          <w:sz w:val="22"/>
          <w:szCs w:val="22"/>
        </w:rPr>
        <w:t xml:space="preserve"> creating a calmer</w:t>
      </w:r>
      <w:r w:rsidR="00346B6A">
        <w:rPr>
          <w:rFonts w:ascii="Arial" w:hAnsi="Arial" w:cs="Arial"/>
          <w:color w:val="000000"/>
          <w:sz w:val="22"/>
          <w:szCs w:val="22"/>
        </w:rPr>
        <w:t>,</w:t>
      </w:r>
      <w:r w:rsidRPr="0009149F">
        <w:rPr>
          <w:rFonts w:ascii="Arial" w:hAnsi="Arial" w:cs="Arial"/>
          <w:color w:val="000000"/>
          <w:sz w:val="22"/>
          <w:szCs w:val="22"/>
        </w:rPr>
        <w:t xml:space="preserve"> more reflective community. </w:t>
      </w:r>
    </w:p>
    <w:p w14:paraId="3C8A9C3B" w14:textId="77777777" w:rsidR="0023162B" w:rsidRPr="00341AC9" w:rsidRDefault="0023162B" w:rsidP="001F4065">
      <w:pPr>
        <w:widowControl w:val="0"/>
        <w:autoSpaceDE w:val="0"/>
        <w:autoSpaceDN w:val="0"/>
        <w:adjustRightInd w:val="0"/>
        <w:spacing w:line="480" w:lineRule="auto"/>
        <w:rPr>
          <w:rFonts w:ascii="Arial" w:hAnsi="Arial" w:cs="Arial"/>
          <w:color w:val="000000"/>
          <w:sz w:val="22"/>
          <w:szCs w:val="22"/>
        </w:rPr>
      </w:pPr>
    </w:p>
    <w:p w14:paraId="6D2ACD7F" w14:textId="1E52EA30" w:rsidR="0023162B" w:rsidRPr="00B84495" w:rsidRDefault="0023162B" w:rsidP="00311C0B">
      <w:pPr>
        <w:widowControl w:val="0"/>
        <w:autoSpaceDE w:val="0"/>
        <w:autoSpaceDN w:val="0"/>
        <w:adjustRightInd w:val="0"/>
        <w:spacing w:after="120" w:line="480" w:lineRule="auto"/>
        <w:rPr>
          <w:rFonts w:ascii="Arial" w:hAnsi="Arial" w:cs="Arial"/>
          <w:color w:val="000000"/>
          <w:sz w:val="22"/>
          <w:szCs w:val="22"/>
        </w:rPr>
      </w:pPr>
      <w:r w:rsidRPr="00B84495">
        <w:rPr>
          <w:rFonts w:ascii="Arial" w:hAnsi="Arial" w:cs="Arial"/>
          <w:color w:val="000000"/>
          <w:sz w:val="22"/>
          <w:szCs w:val="22"/>
        </w:rPr>
        <w:t xml:space="preserve">Similarly, psychoanalytic techniques introduced into CPD sessions would offer emotional security for staff working in a school that is challenging. </w:t>
      </w:r>
      <w:r w:rsidR="00346B6A">
        <w:rPr>
          <w:rFonts w:ascii="Arial" w:hAnsi="Arial" w:cs="Arial"/>
          <w:color w:val="000000"/>
          <w:sz w:val="22"/>
          <w:szCs w:val="22"/>
        </w:rPr>
        <w:t>It may</w:t>
      </w:r>
      <w:r w:rsidRPr="00B84495">
        <w:rPr>
          <w:rFonts w:ascii="Arial" w:hAnsi="Arial" w:cs="Arial"/>
          <w:color w:val="000000"/>
          <w:sz w:val="22"/>
          <w:szCs w:val="22"/>
        </w:rPr>
        <w:t xml:space="preserve"> even </w:t>
      </w:r>
      <w:r w:rsidR="00346B6A">
        <w:rPr>
          <w:rFonts w:ascii="Arial" w:hAnsi="Arial" w:cs="Arial"/>
          <w:color w:val="000000"/>
          <w:sz w:val="22"/>
          <w:szCs w:val="22"/>
        </w:rPr>
        <w:t xml:space="preserve">help to </w:t>
      </w:r>
      <w:r w:rsidRPr="00B84495">
        <w:rPr>
          <w:rFonts w:ascii="Arial" w:hAnsi="Arial" w:cs="Arial"/>
          <w:color w:val="000000"/>
          <w:sz w:val="22"/>
          <w:szCs w:val="22"/>
        </w:rPr>
        <w:t>improv</w:t>
      </w:r>
      <w:r w:rsidR="00346B6A">
        <w:rPr>
          <w:rFonts w:ascii="Arial" w:hAnsi="Arial" w:cs="Arial"/>
          <w:color w:val="000000"/>
          <w:sz w:val="22"/>
          <w:szCs w:val="22"/>
        </w:rPr>
        <w:t>e</w:t>
      </w:r>
      <w:r w:rsidRPr="00B84495">
        <w:rPr>
          <w:rFonts w:ascii="Arial" w:hAnsi="Arial" w:cs="Arial"/>
          <w:color w:val="000000"/>
          <w:sz w:val="22"/>
          <w:szCs w:val="22"/>
        </w:rPr>
        <w:t xml:space="preserve"> retention and recruitment rates. Kalu suggests that </w:t>
      </w:r>
      <w:r w:rsidR="002D5D6B">
        <w:rPr>
          <w:rFonts w:ascii="Arial" w:hAnsi="Arial" w:cs="Arial"/>
          <w:color w:val="000000"/>
          <w:sz w:val="22"/>
          <w:szCs w:val="22"/>
        </w:rPr>
        <w:t>practitioners</w:t>
      </w:r>
      <w:r w:rsidRPr="00B84495">
        <w:rPr>
          <w:rFonts w:ascii="Arial" w:hAnsi="Arial" w:cs="Arial"/>
          <w:color w:val="000000"/>
          <w:sz w:val="22"/>
          <w:szCs w:val="22"/>
        </w:rPr>
        <w:t xml:space="preserve"> </w:t>
      </w:r>
      <w:r w:rsidR="002D5D6B">
        <w:rPr>
          <w:rFonts w:ascii="Arial" w:hAnsi="Arial" w:cs="Arial"/>
          <w:color w:val="000000"/>
          <w:sz w:val="22"/>
          <w:szCs w:val="22"/>
        </w:rPr>
        <w:t>supporting</w:t>
      </w:r>
      <w:r w:rsidRPr="00B84495">
        <w:rPr>
          <w:rFonts w:ascii="Arial" w:hAnsi="Arial" w:cs="Arial"/>
          <w:color w:val="000000"/>
          <w:sz w:val="22"/>
          <w:szCs w:val="22"/>
        </w:rPr>
        <w:t xml:space="preserve"> distressed children also need to find the time and the space to seek containment for </w:t>
      </w:r>
      <w:r w:rsidR="00346B6A">
        <w:rPr>
          <w:rFonts w:ascii="Arial" w:hAnsi="Arial" w:cs="Arial"/>
          <w:color w:val="000000"/>
          <w:sz w:val="22"/>
          <w:szCs w:val="22"/>
        </w:rPr>
        <w:t>them</w:t>
      </w:r>
      <w:r w:rsidRPr="00B84495">
        <w:rPr>
          <w:rFonts w:ascii="Arial" w:hAnsi="Arial" w:cs="Arial"/>
          <w:color w:val="000000"/>
          <w:sz w:val="22"/>
          <w:szCs w:val="22"/>
        </w:rPr>
        <w:t xml:space="preserve">selves. </w:t>
      </w:r>
    </w:p>
    <w:p w14:paraId="5597EFEC" w14:textId="77777777" w:rsidR="00F337A7" w:rsidRDefault="00F337A7" w:rsidP="00311C0B">
      <w:pPr>
        <w:widowControl w:val="0"/>
        <w:autoSpaceDE w:val="0"/>
        <w:autoSpaceDN w:val="0"/>
        <w:adjustRightInd w:val="0"/>
        <w:spacing w:after="120" w:line="480" w:lineRule="auto"/>
        <w:ind w:left="720"/>
        <w:rPr>
          <w:rFonts w:ascii="Arial" w:hAnsi="Arial" w:cs="Arial"/>
          <w:color w:val="000000"/>
          <w:sz w:val="22"/>
          <w:szCs w:val="22"/>
        </w:rPr>
      </w:pPr>
    </w:p>
    <w:p w14:paraId="75296EAB" w14:textId="533FE744" w:rsidR="0023162B" w:rsidRPr="00B05911" w:rsidRDefault="00F337A7" w:rsidP="00311C0B">
      <w:pPr>
        <w:widowControl w:val="0"/>
        <w:autoSpaceDE w:val="0"/>
        <w:autoSpaceDN w:val="0"/>
        <w:adjustRightInd w:val="0"/>
        <w:spacing w:after="120" w:line="480" w:lineRule="auto"/>
        <w:ind w:left="720"/>
        <w:rPr>
          <w:rFonts w:ascii="Arial" w:hAnsi="Arial" w:cs="Arial"/>
          <w:color w:val="000000"/>
          <w:sz w:val="22"/>
          <w:szCs w:val="22"/>
        </w:rPr>
      </w:pPr>
      <w:r>
        <w:rPr>
          <w:rFonts w:ascii="Arial" w:hAnsi="Arial" w:cs="Arial"/>
          <w:color w:val="000000"/>
          <w:sz w:val="22"/>
          <w:szCs w:val="22"/>
        </w:rPr>
        <w:t>“</w:t>
      </w:r>
      <w:r w:rsidR="0023162B" w:rsidRPr="00B05911">
        <w:rPr>
          <w:rFonts w:ascii="Arial" w:hAnsi="Arial" w:cs="Arial"/>
          <w:color w:val="000000"/>
          <w:sz w:val="22"/>
          <w:szCs w:val="22"/>
        </w:rPr>
        <w:t xml:space="preserve">It is the adult taking in the projections and reacting with them that makes the difference. It is not reacting with undue anger or anxiety from our own emotions but rather finding a modified response in keeping with what the child has communicated.” (Kalu, 2002, p. 372). </w:t>
      </w:r>
    </w:p>
    <w:p w14:paraId="40DC10DE" w14:textId="77777777" w:rsidR="00F337A7" w:rsidRDefault="00F337A7" w:rsidP="001F4065">
      <w:pPr>
        <w:widowControl w:val="0"/>
        <w:autoSpaceDE w:val="0"/>
        <w:autoSpaceDN w:val="0"/>
        <w:adjustRightInd w:val="0"/>
        <w:spacing w:line="480" w:lineRule="auto"/>
        <w:rPr>
          <w:rFonts w:ascii="Arial" w:hAnsi="Arial" w:cs="Arial"/>
          <w:color w:val="000000"/>
          <w:sz w:val="22"/>
          <w:szCs w:val="22"/>
        </w:rPr>
      </w:pPr>
    </w:p>
    <w:p w14:paraId="51877AF9" w14:textId="149A0256" w:rsidR="0023162B" w:rsidRPr="00265678" w:rsidRDefault="0023162B" w:rsidP="001F4065">
      <w:pPr>
        <w:widowControl w:val="0"/>
        <w:autoSpaceDE w:val="0"/>
        <w:autoSpaceDN w:val="0"/>
        <w:adjustRightInd w:val="0"/>
        <w:spacing w:line="480" w:lineRule="auto"/>
        <w:rPr>
          <w:rFonts w:ascii="Arial" w:hAnsi="Arial" w:cs="Arial"/>
          <w:color w:val="000000"/>
          <w:sz w:val="22"/>
          <w:szCs w:val="22"/>
        </w:rPr>
      </w:pPr>
      <w:r w:rsidRPr="00DE5C04">
        <w:rPr>
          <w:rFonts w:ascii="Arial" w:hAnsi="Arial" w:cs="Arial"/>
          <w:color w:val="000000"/>
          <w:sz w:val="22"/>
          <w:szCs w:val="22"/>
        </w:rPr>
        <w:t>By investing in psychoanalytical approaches, we can engender this fairer more compassionate culture instead of avoiding difficult emotional tasks. It</w:t>
      </w:r>
      <w:r w:rsidR="00346B6A">
        <w:rPr>
          <w:rFonts w:ascii="Arial" w:hAnsi="Arial" w:cs="Arial"/>
          <w:color w:val="000000"/>
          <w:sz w:val="22"/>
          <w:szCs w:val="22"/>
        </w:rPr>
        <w:t xml:space="preserve"> i</w:t>
      </w:r>
      <w:r w:rsidRPr="00DE5C04">
        <w:rPr>
          <w:rFonts w:ascii="Arial" w:hAnsi="Arial" w:cs="Arial"/>
          <w:color w:val="000000"/>
          <w:sz w:val="22"/>
          <w:szCs w:val="22"/>
        </w:rPr>
        <w:t>s not difficult to join in and to keep shouting at children in a place where it has become the norm to shout at children. It</w:t>
      </w:r>
      <w:r w:rsidR="00346B6A">
        <w:rPr>
          <w:rFonts w:ascii="Arial" w:hAnsi="Arial" w:cs="Arial"/>
          <w:color w:val="000000"/>
          <w:sz w:val="22"/>
          <w:szCs w:val="22"/>
        </w:rPr>
        <w:t xml:space="preserve"> i</w:t>
      </w:r>
      <w:r w:rsidRPr="00DE5C04">
        <w:rPr>
          <w:rFonts w:ascii="Arial" w:hAnsi="Arial" w:cs="Arial"/>
          <w:color w:val="000000"/>
          <w:sz w:val="22"/>
          <w:szCs w:val="22"/>
        </w:rPr>
        <w:t>s far harder to attend to the difficult emotional aspects of working in the school</w:t>
      </w:r>
      <w:r w:rsidR="00346B6A">
        <w:rPr>
          <w:rFonts w:ascii="Arial" w:hAnsi="Arial" w:cs="Arial"/>
          <w:color w:val="000000"/>
          <w:sz w:val="22"/>
          <w:szCs w:val="22"/>
        </w:rPr>
        <w:t xml:space="preserve"> and</w:t>
      </w:r>
      <w:r w:rsidRPr="00DE5C04">
        <w:rPr>
          <w:rFonts w:ascii="Arial" w:hAnsi="Arial" w:cs="Arial"/>
          <w:color w:val="000000"/>
          <w:sz w:val="22"/>
          <w:szCs w:val="22"/>
        </w:rPr>
        <w:t xml:space="preserve"> recognising our collective need for emotional compassion</w:t>
      </w:r>
      <w:r w:rsidR="00346B6A">
        <w:rPr>
          <w:rFonts w:ascii="Arial" w:hAnsi="Arial" w:cs="Arial"/>
          <w:color w:val="000000"/>
          <w:sz w:val="22"/>
          <w:szCs w:val="22"/>
        </w:rPr>
        <w:t xml:space="preserve"> </w:t>
      </w:r>
      <w:r w:rsidRPr="00DE5C04">
        <w:rPr>
          <w:rFonts w:ascii="Arial" w:hAnsi="Arial" w:cs="Arial"/>
          <w:color w:val="000000"/>
          <w:sz w:val="22"/>
          <w:szCs w:val="22"/>
        </w:rPr>
        <w:t>as teachers. “Turning a blind eye” for Steiner, (1985) means ignoring and not working through in psychoanalytical terms “difficult emotions, topics or relations” (Steiner, (1985) cited in Ramvi, 2009</w:t>
      </w:r>
      <w:r w:rsidR="000F012E">
        <w:rPr>
          <w:rFonts w:ascii="Arial" w:hAnsi="Arial" w:cs="Arial"/>
          <w:color w:val="000000"/>
          <w:sz w:val="22"/>
          <w:szCs w:val="22"/>
        </w:rPr>
        <w:t>, p. 5</w:t>
      </w:r>
      <w:r w:rsidRPr="00DE5C04">
        <w:rPr>
          <w:rFonts w:ascii="Arial" w:hAnsi="Arial" w:cs="Arial"/>
          <w:color w:val="000000"/>
          <w:sz w:val="22"/>
          <w:szCs w:val="22"/>
        </w:rPr>
        <w:t>). When analysing Story 3</w:t>
      </w:r>
      <w:r w:rsidR="00346B6A">
        <w:rPr>
          <w:rFonts w:ascii="Arial" w:hAnsi="Arial" w:cs="Arial"/>
          <w:color w:val="000000"/>
          <w:sz w:val="22"/>
          <w:szCs w:val="22"/>
        </w:rPr>
        <w:t>,</w:t>
      </w:r>
      <w:r w:rsidRPr="00DE5C04">
        <w:rPr>
          <w:rFonts w:ascii="Arial" w:hAnsi="Arial" w:cs="Arial"/>
          <w:color w:val="000000"/>
          <w:sz w:val="22"/>
          <w:szCs w:val="22"/>
        </w:rPr>
        <w:t xml:space="preserve"> I realised that o</w:t>
      </w:r>
      <w:r w:rsidRPr="00BD3299">
        <w:rPr>
          <w:rFonts w:ascii="Arial" w:hAnsi="Arial" w:cs="Arial"/>
          <w:color w:val="000000"/>
          <w:sz w:val="22"/>
          <w:szCs w:val="22"/>
        </w:rPr>
        <w:t xml:space="preserve">ne of the hardest things I had to do was to </w:t>
      </w:r>
      <w:r w:rsidR="007B0C1F">
        <w:rPr>
          <w:rFonts w:ascii="Arial" w:hAnsi="Arial" w:cs="Arial"/>
          <w:color w:val="000000"/>
          <w:sz w:val="22"/>
          <w:szCs w:val="22"/>
        </w:rPr>
        <w:t xml:space="preserve">make an </w:t>
      </w:r>
      <w:r w:rsidR="007B0C1F">
        <w:rPr>
          <w:rFonts w:ascii="Arial" w:hAnsi="Arial" w:cs="Arial"/>
          <w:color w:val="000000"/>
          <w:sz w:val="22"/>
          <w:szCs w:val="22"/>
        </w:rPr>
        <w:lastRenderedPageBreak/>
        <w:t>accommodation to</w:t>
      </w:r>
      <w:r w:rsidRPr="00BD3299">
        <w:rPr>
          <w:rFonts w:ascii="Arial" w:hAnsi="Arial" w:cs="Arial"/>
          <w:color w:val="000000"/>
          <w:sz w:val="22"/>
          <w:szCs w:val="22"/>
        </w:rPr>
        <w:t xml:space="preserve"> the fact that he had caused me pain and I resented him for that. I now regret letting these feelings fester </w:t>
      </w:r>
      <w:r w:rsidR="00101E60">
        <w:rPr>
          <w:rFonts w:ascii="Arial" w:hAnsi="Arial" w:cs="Arial"/>
          <w:color w:val="000000"/>
          <w:sz w:val="22"/>
          <w:szCs w:val="22"/>
        </w:rPr>
        <w:t>for</w:t>
      </w:r>
      <w:r w:rsidRPr="00BD3299">
        <w:rPr>
          <w:rFonts w:ascii="Arial" w:hAnsi="Arial" w:cs="Arial"/>
          <w:color w:val="000000"/>
          <w:sz w:val="22"/>
          <w:szCs w:val="22"/>
        </w:rPr>
        <w:t xml:space="preserve"> such a long period of time and wish that I had explained to the student how his words had made me feel. If I had found the time, and courage, to work this through with him he might also have learnt something. Perhaps</w:t>
      </w:r>
      <w:r w:rsidR="00346B6A">
        <w:rPr>
          <w:rFonts w:ascii="Arial" w:hAnsi="Arial" w:cs="Arial"/>
          <w:color w:val="000000"/>
          <w:sz w:val="22"/>
          <w:szCs w:val="22"/>
        </w:rPr>
        <w:t xml:space="preserve"> he might have learned</w:t>
      </w:r>
      <w:r w:rsidRPr="00BD3299">
        <w:rPr>
          <w:rFonts w:ascii="Arial" w:hAnsi="Arial" w:cs="Arial"/>
          <w:color w:val="000000"/>
          <w:sz w:val="22"/>
          <w:szCs w:val="22"/>
        </w:rPr>
        <w:t xml:space="preserve"> not </w:t>
      </w:r>
      <w:r w:rsidR="00346B6A">
        <w:rPr>
          <w:rFonts w:ascii="Arial" w:hAnsi="Arial" w:cs="Arial"/>
          <w:color w:val="000000"/>
          <w:sz w:val="22"/>
          <w:szCs w:val="22"/>
        </w:rPr>
        <w:t xml:space="preserve">to </w:t>
      </w:r>
      <w:r w:rsidRPr="00BD3299">
        <w:rPr>
          <w:rFonts w:ascii="Arial" w:hAnsi="Arial" w:cs="Arial"/>
          <w:color w:val="000000"/>
          <w:sz w:val="22"/>
          <w:szCs w:val="22"/>
        </w:rPr>
        <w:t>do the same to others and risk damaging his relationships in later life</w:t>
      </w:r>
      <w:r w:rsidR="00346B6A">
        <w:rPr>
          <w:rFonts w:ascii="Arial" w:hAnsi="Arial" w:cs="Arial"/>
          <w:color w:val="000000"/>
          <w:sz w:val="22"/>
          <w:szCs w:val="22"/>
        </w:rPr>
        <w:t>.</w:t>
      </w:r>
      <w:r w:rsidRPr="00BD3299">
        <w:rPr>
          <w:rFonts w:ascii="Arial" w:hAnsi="Arial" w:cs="Arial"/>
          <w:color w:val="000000"/>
          <w:sz w:val="22"/>
          <w:szCs w:val="22"/>
        </w:rPr>
        <w:t xml:space="preserve"> </w:t>
      </w:r>
      <w:r w:rsidRPr="00015F75">
        <w:rPr>
          <w:rFonts w:ascii="Arial" w:hAnsi="Arial" w:cs="Arial"/>
          <w:color w:val="000000"/>
          <w:sz w:val="22"/>
          <w:szCs w:val="22"/>
        </w:rPr>
        <w:t xml:space="preserve"> The culture in school was not conducive to these approaches. Working in this space for teachers can feel isolated and lonely</w:t>
      </w:r>
      <w:r w:rsidR="00346B6A">
        <w:rPr>
          <w:rFonts w:ascii="Arial" w:hAnsi="Arial" w:cs="Arial"/>
          <w:color w:val="000000"/>
          <w:sz w:val="22"/>
          <w:szCs w:val="22"/>
        </w:rPr>
        <w:t>, which was</w:t>
      </w:r>
      <w:r w:rsidRPr="00015F75">
        <w:rPr>
          <w:rFonts w:ascii="Arial" w:hAnsi="Arial" w:cs="Arial"/>
          <w:color w:val="000000"/>
          <w:sz w:val="22"/>
          <w:szCs w:val="22"/>
        </w:rPr>
        <w:t xml:space="preserve"> marked by my inadequate response to the Y11</w:t>
      </w:r>
      <w:r w:rsidR="00346B6A">
        <w:rPr>
          <w:rFonts w:ascii="Arial" w:hAnsi="Arial" w:cs="Arial"/>
          <w:color w:val="000000"/>
          <w:sz w:val="22"/>
          <w:szCs w:val="22"/>
        </w:rPr>
        <w:t xml:space="preserve"> student</w:t>
      </w:r>
      <w:r w:rsidRPr="00015F75">
        <w:rPr>
          <w:rFonts w:ascii="Arial" w:hAnsi="Arial" w:cs="Arial"/>
          <w:color w:val="000000"/>
          <w:sz w:val="22"/>
          <w:szCs w:val="22"/>
        </w:rPr>
        <w:t xml:space="preserve"> and in my muted and unsatisfactory exchange with my colleague in Story 4. Ramvi (2009) identifies similar muted exchan</w:t>
      </w:r>
      <w:r w:rsidRPr="00784695">
        <w:rPr>
          <w:rFonts w:ascii="Arial" w:hAnsi="Arial" w:cs="Arial"/>
          <w:color w:val="000000"/>
          <w:sz w:val="22"/>
          <w:szCs w:val="22"/>
        </w:rPr>
        <w:t xml:space="preserve">ges which she frames as a form of vulnerability, “to be naked and vulnerable is to have no protection. The teacher is being driven towards this lack of protection in his/her relationship to the students” (p.7). I think </w:t>
      </w:r>
      <w:r w:rsidR="00346B6A">
        <w:rPr>
          <w:rFonts w:ascii="Arial" w:hAnsi="Arial" w:cs="Arial"/>
          <w:color w:val="000000"/>
          <w:sz w:val="22"/>
          <w:szCs w:val="22"/>
        </w:rPr>
        <w:t xml:space="preserve">that </w:t>
      </w:r>
      <w:r w:rsidRPr="00784695">
        <w:rPr>
          <w:rFonts w:ascii="Arial" w:hAnsi="Arial" w:cs="Arial"/>
          <w:color w:val="000000"/>
          <w:sz w:val="22"/>
          <w:szCs w:val="22"/>
        </w:rPr>
        <w:t>psychoanalytic group work wou</w:t>
      </w:r>
      <w:r w:rsidRPr="00265678">
        <w:rPr>
          <w:rFonts w:ascii="Arial" w:hAnsi="Arial" w:cs="Arial"/>
          <w:color w:val="000000"/>
          <w:sz w:val="22"/>
          <w:szCs w:val="22"/>
        </w:rPr>
        <w:t>ld help to reduce this form of vulnerability and strengthen the emotional maturity of the staff team.</w:t>
      </w:r>
    </w:p>
    <w:p w14:paraId="55858F2D" w14:textId="3CD357D7" w:rsidR="0023162B" w:rsidRPr="00C93734" w:rsidRDefault="0023162B" w:rsidP="001F4065">
      <w:pPr>
        <w:widowControl w:val="0"/>
        <w:autoSpaceDE w:val="0"/>
        <w:autoSpaceDN w:val="0"/>
        <w:adjustRightInd w:val="0"/>
        <w:spacing w:line="480" w:lineRule="auto"/>
        <w:rPr>
          <w:rFonts w:ascii="Arial" w:hAnsi="Arial" w:cs="Arial"/>
          <w:color w:val="000000"/>
          <w:sz w:val="22"/>
          <w:szCs w:val="22"/>
        </w:rPr>
      </w:pPr>
    </w:p>
    <w:p w14:paraId="4E6B7CFE" w14:textId="0893E557" w:rsidR="0023162B" w:rsidRPr="0035786F" w:rsidRDefault="0023162B" w:rsidP="00311C0B">
      <w:pPr>
        <w:pStyle w:val="Heading3"/>
        <w:spacing w:after="240"/>
      </w:pPr>
      <w:r w:rsidRPr="00A60124">
        <w:t>Is the outcome of the school assembly to push teachers</w:t>
      </w:r>
      <w:r w:rsidR="00346B6A">
        <w:t>’</w:t>
      </w:r>
      <w:r w:rsidRPr="00A60124">
        <w:t xml:space="preserve"> anxieties about the primary task down onto the children?</w:t>
      </w:r>
    </w:p>
    <w:p w14:paraId="68235A6C" w14:textId="77777777" w:rsidR="00BA2CB9" w:rsidRDefault="00BA2CB9" w:rsidP="001F4065">
      <w:pPr>
        <w:widowControl w:val="0"/>
        <w:autoSpaceDE w:val="0"/>
        <w:autoSpaceDN w:val="0"/>
        <w:adjustRightInd w:val="0"/>
        <w:spacing w:line="480" w:lineRule="auto"/>
        <w:rPr>
          <w:rFonts w:ascii="Arial" w:hAnsi="Arial" w:cs="Arial"/>
          <w:color w:val="1A1A1A"/>
          <w:sz w:val="22"/>
          <w:szCs w:val="22"/>
        </w:rPr>
      </w:pPr>
    </w:p>
    <w:p w14:paraId="0CA6FC43" w14:textId="56CFE80A" w:rsidR="0023162B" w:rsidRPr="00C93734" w:rsidRDefault="0023162B" w:rsidP="001F4065">
      <w:pPr>
        <w:widowControl w:val="0"/>
        <w:autoSpaceDE w:val="0"/>
        <w:autoSpaceDN w:val="0"/>
        <w:adjustRightInd w:val="0"/>
        <w:spacing w:line="480" w:lineRule="auto"/>
        <w:rPr>
          <w:rFonts w:ascii="Arial" w:hAnsi="Arial" w:cs="Arial"/>
          <w:color w:val="1A1A1A"/>
          <w:sz w:val="22"/>
          <w:szCs w:val="22"/>
        </w:rPr>
      </w:pPr>
      <w:r w:rsidRPr="00E95DE4">
        <w:rPr>
          <w:rFonts w:ascii="Arial" w:hAnsi="Arial" w:cs="Arial"/>
          <w:color w:val="1A1A1A"/>
          <w:sz w:val="22"/>
          <w:szCs w:val="22"/>
        </w:rPr>
        <w:t>This may</w:t>
      </w:r>
      <w:r w:rsidR="00346B6A">
        <w:rPr>
          <w:rFonts w:ascii="Arial" w:hAnsi="Arial" w:cs="Arial"/>
          <w:color w:val="1A1A1A"/>
          <w:sz w:val="22"/>
          <w:szCs w:val="22"/>
        </w:rPr>
        <w:t xml:space="preserve"> </w:t>
      </w:r>
      <w:r w:rsidRPr="00E95DE4">
        <w:rPr>
          <w:rFonts w:ascii="Arial" w:hAnsi="Arial" w:cs="Arial"/>
          <w:color w:val="1A1A1A"/>
          <w:sz w:val="22"/>
          <w:szCs w:val="22"/>
        </w:rPr>
        <w:t>be an extension of Menzies</w:t>
      </w:r>
      <w:r w:rsidRPr="00DB7145">
        <w:rPr>
          <w:rFonts w:ascii="Arial" w:hAnsi="Arial" w:cs="Arial"/>
          <w:color w:val="1A1A1A"/>
          <w:sz w:val="22"/>
          <w:szCs w:val="22"/>
        </w:rPr>
        <w:t xml:space="preserve"> Lyth’s original theory and it certainly needs further research before I can make any claim with certainty</w:t>
      </w:r>
      <w:r w:rsidR="00346B6A">
        <w:rPr>
          <w:rFonts w:ascii="Arial" w:hAnsi="Arial" w:cs="Arial"/>
          <w:color w:val="1A1A1A"/>
          <w:sz w:val="22"/>
          <w:szCs w:val="22"/>
        </w:rPr>
        <w:t>.</w:t>
      </w:r>
      <w:r w:rsidRPr="00DB7145">
        <w:rPr>
          <w:rFonts w:ascii="Arial" w:hAnsi="Arial" w:cs="Arial"/>
          <w:color w:val="1A1A1A"/>
          <w:sz w:val="22"/>
          <w:szCs w:val="22"/>
        </w:rPr>
        <w:t xml:space="preserve"> </w:t>
      </w:r>
      <w:r w:rsidR="00346B6A">
        <w:rPr>
          <w:rFonts w:ascii="Arial" w:hAnsi="Arial" w:cs="Arial"/>
          <w:color w:val="1A1A1A"/>
          <w:sz w:val="22"/>
          <w:szCs w:val="22"/>
        </w:rPr>
        <w:t>T</w:t>
      </w:r>
      <w:r w:rsidRPr="00DB7145">
        <w:rPr>
          <w:rFonts w:ascii="Arial" w:hAnsi="Arial" w:cs="Arial"/>
          <w:color w:val="1A1A1A"/>
          <w:sz w:val="22"/>
          <w:szCs w:val="22"/>
        </w:rPr>
        <w:t xml:space="preserve">his isn’t a departure from her original theory, but an extension of Tucker and Ramvi’s work with primary </w:t>
      </w:r>
      <w:r w:rsidR="00346B6A">
        <w:rPr>
          <w:rFonts w:ascii="Arial" w:hAnsi="Arial" w:cs="Arial"/>
          <w:color w:val="1A1A1A"/>
          <w:sz w:val="22"/>
          <w:szCs w:val="22"/>
        </w:rPr>
        <w:t>h</w:t>
      </w:r>
      <w:r w:rsidRPr="00DB7145">
        <w:rPr>
          <w:rFonts w:ascii="Arial" w:hAnsi="Arial" w:cs="Arial"/>
          <w:color w:val="1A1A1A"/>
          <w:sz w:val="22"/>
          <w:szCs w:val="22"/>
        </w:rPr>
        <w:t>ead teachers and teaching staff r</w:t>
      </w:r>
      <w:r w:rsidRPr="004C1FE6">
        <w:rPr>
          <w:rFonts w:ascii="Arial" w:hAnsi="Arial" w:cs="Arial"/>
          <w:color w:val="1A1A1A"/>
          <w:sz w:val="22"/>
          <w:szCs w:val="22"/>
        </w:rPr>
        <w:t xml:space="preserve">espectively. I </w:t>
      </w:r>
      <w:r w:rsidR="000F012E">
        <w:rPr>
          <w:rFonts w:ascii="Arial" w:hAnsi="Arial" w:cs="Arial"/>
          <w:color w:val="1A1A1A"/>
          <w:sz w:val="22"/>
          <w:szCs w:val="22"/>
        </w:rPr>
        <w:t>offer the</w:t>
      </w:r>
      <w:r w:rsidRPr="004C1FE6">
        <w:rPr>
          <w:rFonts w:ascii="Arial" w:hAnsi="Arial" w:cs="Arial"/>
          <w:color w:val="1A1A1A"/>
          <w:sz w:val="22"/>
          <w:szCs w:val="22"/>
        </w:rPr>
        <w:t xml:space="preserve"> conclusion</w:t>
      </w:r>
      <w:r w:rsidR="000F012E">
        <w:rPr>
          <w:rFonts w:ascii="Arial" w:hAnsi="Arial" w:cs="Arial"/>
          <w:color w:val="1A1A1A"/>
          <w:sz w:val="22"/>
          <w:szCs w:val="22"/>
        </w:rPr>
        <w:t>,</w:t>
      </w:r>
      <w:r w:rsidRPr="004C1FE6">
        <w:rPr>
          <w:rFonts w:ascii="Arial" w:hAnsi="Arial" w:cs="Arial"/>
          <w:color w:val="1A1A1A"/>
          <w:sz w:val="22"/>
          <w:szCs w:val="22"/>
        </w:rPr>
        <w:t xml:space="preserve"> from my observations at school</w:t>
      </w:r>
      <w:r w:rsidR="000F012E">
        <w:rPr>
          <w:rFonts w:ascii="Arial" w:hAnsi="Arial" w:cs="Arial"/>
          <w:color w:val="1A1A1A"/>
          <w:sz w:val="22"/>
          <w:szCs w:val="22"/>
        </w:rPr>
        <w:t>,</w:t>
      </w:r>
      <w:r w:rsidRPr="004C1FE6">
        <w:rPr>
          <w:rFonts w:ascii="Arial" w:hAnsi="Arial" w:cs="Arial"/>
          <w:color w:val="1A1A1A"/>
          <w:sz w:val="22"/>
          <w:szCs w:val="22"/>
        </w:rPr>
        <w:t xml:space="preserve"> that by perpetuating a system of social defences we unconsciously pushed our adult anxieties down onto the children. </w:t>
      </w:r>
      <w:r w:rsidRPr="00015F75">
        <w:rPr>
          <w:rFonts w:ascii="Arial" w:hAnsi="Arial" w:cs="Arial"/>
          <w:color w:val="1A1A1A"/>
          <w:sz w:val="22"/>
          <w:szCs w:val="22"/>
        </w:rPr>
        <w:t>By constantly i</w:t>
      </w:r>
      <w:r w:rsidR="00F60DFD" w:rsidRPr="00015F75">
        <w:rPr>
          <w:rFonts w:ascii="Arial" w:hAnsi="Arial" w:cs="Arial"/>
          <w:color w:val="1A1A1A"/>
          <w:sz w:val="22"/>
          <w:szCs w:val="22"/>
        </w:rPr>
        <w:t>deali</w:t>
      </w:r>
      <w:r w:rsidR="00346B6A">
        <w:rPr>
          <w:rFonts w:ascii="Arial" w:hAnsi="Arial" w:cs="Arial"/>
          <w:color w:val="1A1A1A"/>
          <w:sz w:val="22"/>
          <w:szCs w:val="22"/>
        </w:rPr>
        <w:t>s</w:t>
      </w:r>
      <w:r w:rsidR="00F60DFD" w:rsidRPr="00015F75">
        <w:rPr>
          <w:rFonts w:ascii="Arial" w:hAnsi="Arial" w:cs="Arial"/>
          <w:color w:val="1A1A1A"/>
          <w:sz w:val="22"/>
          <w:szCs w:val="22"/>
        </w:rPr>
        <w:t>ing the silent majority, through</w:t>
      </w:r>
      <w:r w:rsidRPr="00784695">
        <w:rPr>
          <w:rFonts w:ascii="Arial" w:hAnsi="Arial" w:cs="Arial"/>
          <w:color w:val="1A1A1A"/>
          <w:sz w:val="22"/>
          <w:szCs w:val="22"/>
        </w:rPr>
        <w:t xml:space="preserve"> projecti</w:t>
      </w:r>
      <w:r w:rsidRPr="00265678">
        <w:rPr>
          <w:rFonts w:ascii="Arial" w:hAnsi="Arial" w:cs="Arial"/>
          <w:color w:val="1A1A1A"/>
          <w:sz w:val="22"/>
          <w:szCs w:val="22"/>
        </w:rPr>
        <w:t>ng PowerPoint slides about exam reforms, holding children to account against new behaviour policies, and highlighting their strengths and their inadequacies, we r</w:t>
      </w:r>
      <w:r w:rsidR="00346B6A">
        <w:rPr>
          <w:rFonts w:ascii="Arial" w:hAnsi="Arial" w:cs="Arial"/>
          <w:color w:val="1A1A1A"/>
          <w:sz w:val="22"/>
          <w:szCs w:val="22"/>
        </w:rPr>
        <w:t>a</w:t>
      </w:r>
      <w:r w:rsidRPr="00265678">
        <w:rPr>
          <w:rFonts w:ascii="Arial" w:hAnsi="Arial" w:cs="Arial"/>
          <w:color w:val="1A1A1A"/>
          <w:sz w:val="22"/>
          <w:szCs w:val="22"/>
        </w:rPr>
        <w:t>n the risk of forcing our anxieties on to the children. That</w:t>
      </w:r>
      <w:r w:rsidR="00346B6A">
        <w:rPr>
          <w:rFonts w:ascii="Arial" w:hAnsi="Arial" w:cs="Arial"/>
          <w:color w:val="1A1A1A"/>
          <w:sz w:val="22"/>
          <w:szCs w:val="22"/>
        </w:rPr>
        <w:t xml:space="preserve"> is </w:t>
      </w:r>
      <w:r w:rsidRPr="00265678">
        <w:rPr>
          <w:rFonts w:ascii="Arial" w:hAnsi="Arial" w:cs="Arial"/>
          <w:color w:val="1A1A1A"/>
          <w:sz w:val="22"/>
          <w:szCs w:val="22"/>
        </w:rPr>
        <w:t>driven</w:t>
      </w:r>
      <w:r w:rsidR="00346B6A">
        <w:rPr>
          <w:rFonts w:ascii="Arial" w:hAnsi="Arial" w:cs="Arial"/>
          <w:color w:val="1A1A1A"/>
          <w:sz w:val="22"/>
          <w:szCs w:val="22"/>
        </w:rPr>
        <w:t>,</w:t>
      </w:r>
      <w:r w:rsidRPr="00265678">
        <w:rPr>
          <w:rFonts w:ascii="Arial" w:hAnsi="Arial" w:cs="Arial"/>
          <w:color w:val="1A1A1A"/>
          <w:sz w:val="22"/>
          <w:szCs w:val="22"/>
        </w:rPr>
        <w:t xml:space="preserve"> I suspect</w:t>
      </w:r>
      <w:r w:rsidR="00346B6A">
        <w:rPr>
          <w:rFonts w:ascii="Arial" w:hAnsi="Arial" w:cs="Arial"/>
          <w:color w:val="1A1A1A"/>
          <w:sz w:val="22"/>
          <w:szCs w:val="22"/>
        </w:rPr>
        <w:t>,</w:t>
      </w:r>
      <w:r w:rsidRPr="00265678">
        <w:rPr>
          <w:rFonts w:ascii="Arial" w:hAnsi="Arial" w:cs="Arial"/>
          <w:color w:val="1A1A1A"/>
          <w:sz w:val="22"/>
          <w:szCs w:val="22"/>
        </w:rPr>
        <w:t xml:space="preserve"> by both a</w:t>
      </w:r>
      <w:r w:rsidRPr="00C93734">
        <w:rPr>
          <w:rFonts w:ascii="Arial" w:hAnsi="Arial" w:cs="Arial"/>
          <w:color w:val="1A1A1A"/>
          <w:sz w:val="22"/>
          <w:szCs w:val="22"/>
        </w:rPr>
        <w:t xml:space="preserve"> real threat to staff and the teacher’s </w:t>
      </w:r>
      <w:r w:rsidR="00390935">
        <w:rPr>
          <w:rFonts w:ascii="Arial" w:hAnsi="Arial" w:cs="Arial"/>
          <w:color w:val="1A1A1A"/>
          <w:sz w:val="22"/>
          <w:szCs w:val="22"/>
        </w:rPr>
        <w:t xml:space="preserve">internal </w:t>
      </w:r>
      <w:r w:rsidRPr="00C93734">
        <w:rPr>
          <w:rFonts w:ascii="Arial" w:hAnsi="Arial" w:cs="Arial"/>
          <w:color w:val="1A1A1A"/>
          <w:sz w:val="22"/>
          <w:szCs w:val="22"/>
        </w:rPr>
        <w:t xml:space="preserve">phantasised anxieties, at least my own, </w:t>
      </w:r>
      <w:r w:rsidR="00346B6A">
        <w:rPr>
          <w:rFonts w:ascii="Arial" w:hAnsi="Arial" w:cs="Arial"/>
          <w:color w:val="1A1A1A"/>
          <w:sz w:val="22"/>
          <w:szCs w:val="22"/>
        </w:rPr>
        <w:t>about</w:t>
      </w:r>
      <w:r w:rsidRPr="00C93734">
        <w:rPr>
          <w:rFonts w:ascii="Arial" w:hAnsi="Arial" w:cs="Arial"/>
          <w:color w:val="1A1A1A"/>
          <w:sz w:val="22"/>
          <w:szCs w:val="22"/>
        </w:rPr>
        <w:t xml:space="preserve"> OFSTED</w:t>
      </w:r>
      <w:r w:rsidR="00346B6A">
        <w:rPr>
          <w:rFonts w:ascii="Arial" w:hAnsi="Arial" w:cs="Arial"/>
          <w:color w:val="1A1A1A"/>
          <w:sz w:val="22"/>
          <w:szCs w:val="22"/>
        </w:rPr>
        <w:t>, which</w:t>
      </w:r>
      <w:r w:rsidRPr="00C93734">
        <w:rPr>
          <w:rFonts w:ascii="Arial" w:hAnsi="Arial" w:cs="Arial"/>
          <w:color w:val="1A1A1A"/>
          <w:sz w:val="22"/>
          <w:szCs w:val="22"/>
        </w:rPr>
        <w:t xml:space="preserve"> only serves to make the point. </w:t>
      </w:r>
    </w:p>
    <w:p w14:paraId="7D283D99" w14:textId="77777777" w:rsidR="0023162B" w:rsidRPr="00A60124" w:rsidRDefault="0023162B" w:rsidP="001F4065">
      <w:pPr>
        <w:widowControl w:val="0"/>
        <w:autoSpaceDE w:val="0"/>
        <w:autoSpaceDN w:val="0"/>
        <w:adjustRightInd w:val="0"/>
        <w:spacing w:line="480" w:lineRule="auto"/>
        <w:rPr>
          <w:rFonts w:ascii="Arial" w:hAnsi="Arial" w:cs="Arial"/>
          <w:color w:val="1A1A1A"/>
          <w:sz w:val="22"/>
          <w:szCs w:val="22"/>
        </w:rPr>
      </w:pPr>
    </w:p>
    <w:p w14:paraId="4B50C380" w14:textId="41B44CD4" w:rsidR="0023162B" w:rsidRPr="00784695" w:rsidRDefault="0023162B" w:rsidP="00311C0B">
      <w:pPr>
        <w:widowControl w:val="0"/>
        <w:autoSpaceDE w:val="0"/>
        <w:autoSpaceDN w:val="0"/>
        <w:adjustRightInd w:val="0"/>
        <w:spacing w:after="120" w:line="480" w:lineRule="auto"/>
        <w:rPr>
          <w:rFonts w:ascii="Arial" w:hAnsi="Arial" w:cs="Arial"/>
          <w:sz w:val="22"/>
          <w:szCs w:val="22"/>
        </w:rPr>
      </w:pPr>
      <w:r w:rsidRPr="00A60124">
        <w:rPr>
          <w:rFonts w:ascii="Arial" w:hAnsi="Arial" w:cs="Arial"/>
          <w:color w:val="1A1A1A"/>
          <w:sz w:val="22"/>
          <w:szCs w:val="22"/>
        </w:rPr>
        <w:t xml:space="preserve">The children lack the emotional </w:t>
      </w:r>
      <w:r w:rsidRPr="00AE7A5A">
        <w:rPr>
          <w:rFonts w:ascii="Arial" w:hAnsi="Arial" w:cs="Arial"/>
          <w:color w:val="000000" w:themeColor="text1"/>
          <w:sz w:val="22"/>
          <w:szCs w:val="22"/>
        </w:rPr>
        <w:t>valenc</w:t>
      </w:r>
      <w:r w:rsidR="000D38DA" w:rsidRPr="00AE7A5A">
        <w:rPr>
          <w:rFonts w:ascii="Arial" w:hAnsi="Arial" w:cs="Arial"/>
          <w:color w:val="000000" w:themeColor="text1"/>
          <w:sz w:val="22"/>
          <w:szCs w:val="22"/>
        </w:rPr>
        <w:t>y (Obholzer, 1994, p.134)</w:t>
      </w:r>
      <w:r w:rsidRPr="00AE7A5A">
        <w:rPr>
          <w:rFonts w:ascii="Arial" w:hAnsi="Arial" w:cs="Arial"/>
          <w:color w:val="000000" w:themeColor="text1"/>
          <w:sz w:val="22"/>
          <w:szCs w:val="22"/>
        </w:rPr>
        <w:t xml:space="preserve"> to cope </w:t>
      </w:r>
      <w:r w:rsidRPr="00A60124">
        <w:rPr>
          <w:rFonts w:ascii="Arial" w:hAnsi="Arial" w:cs="Arial"/>
          <w:color w:val="1A1A1A"/>
          <w:sz w:val="22"/>
          <w:szCs w:val="22"/>
        </w:rPr>
        <w:t>with this. Our anxieties, perceived as a threat by the children’s unconscio</w:t>
      </w:r>
      <w:r w:rsidRPr="0035786F">
        <w:rPr>
          <w:rFonts w:ascii="Arial" w:hAnsi="Arial" w:cs="Arial"/>
          <w:color w:val="1A1A1A"/>
          <w:sz w:val="22"/>
          <w:szCs w:val="22"/>
        </w:rPr>
        <w:t>us may be summed up by Lemar’s</w:t>
      </w:r>
      <w:r w:rsidRPr="00015F75">
        <w:rPr>
          <w:rFonts w:ascii="Arial" w:hAnsi="Arial" w:cs="Arial"/>
          <w:color w:val="1A1A1A"/>
          <w:sz w:val="22"/>
          <w:szCs w:val="22"/>
        </w:rPr>
        <w:t xml:space="preserve"> muted, frozen response. </w:t>
      </w:r>
      <w:r w:rsidRPr="00015F75">
        <w:rPr>
          <w:rFonts w:ascii="Arial" w:hAnsi="Arial" w:cs="Arial"/>
          <w:sz w:val="22"/>
          <w:szCs w:val="22"/>
        </w:rPr>
        <w:t>We know that the role of the unconscious is to defend against unwanted threats leaving the pupil disoriented, and prone to misunderstanding and confusion</w:t>
      </w:r>
      <w:r w:rsidR="00346B6A">
        <w:rPr>
          <w:rFonts w:ascii="Arial" w:hAnsi="Arial" w:cs="Arial"/>
          <w:sz w:val="22"/>
          <w:szCs w:val="22"/>
        </w:rPr>
        <w:t>:</w:t>
      </w:r>
    </w:p>
    <w:p w14:paraId="5D1E8299" w14:textId="77777777" w:rsidR="00BA2CB9" w:rsidRDefault="00BA2CB9" w:rsidP="00311C0B">
      <w:pPr>
        <w:spacing w:after="120" w:line="480" w:lineRule="auto"/>
        <w:ind w:left="720"/>
        <w:rPr>
          <w:rFonts w:ascii="Arial" w:hAnsi="Arial" w:cs="Arial"/>
          <w:sz w:val="22"/>
          <w:szCs w:val="22"/>
        </w:rPr>
      </w:pPr>
    </w:p>
    <w:p w14:paraId="791B7DF1" w14:textId="4882CDD0" w:rsidR="0023162B" w:rsidRDefault="00BA2CB9" w:rsidP="00311C0B">
      <w:pPr>
        <w:spacing w:after="120" w:line="480" w:lineRule="auto"/>
        <w:ind w:left="720"/>
        <w:rPr>
          <w:rFonts w:ascii="Arial" w:hAnsi="Arial" w:cs="Arial"/>
          <w:sz w:val="22"/>
          <w:szCs w:val="22"/>
        </w:rPr>
      </w:pPr>
      <w:r>
        <w:rPr>
          <w:rFonts w:ascii="Arial" w:hAnsi="Arial" w:cs="Arial"/>
          <w:sz w:val="22"/>
          <w:szCs w:val="22"/>
        </w:rPr>
        <w:t>“</w:t>
      </w:r>
      <w:r w:rsidR="0023162B" w:rsidRPr="00265678">
        <w:rPr>
          <w:rFonts w:ascii="Arial" w:hAnsi="Arial" w:cs="Arial"/>
          <w:sz w:val="22"/>
          <w:szCs w:val="22"/>
        </w:rPr>
        <w:t>Information that has some emotional signif</w:t>
      </w:r>
      <w:r w:rsidR="0023162B" w:rsidRPr="00C93734">
        <w:rPr>
          <w:rFonts w:ascii="Arial" w:hAnsi="Arial" w:cs="Arial"/>
          <w:sz w:val="22"/>
          <w:szCs w:val="22"/>
        </w:rPr>
        <w:t>icance for the individual is assessed … and, if this mechanism detects threat, the individual develops unconscious fear and anxiety that mobilize adaptive responses to situations to which immediate action is necessary</w:t>
      </w:r>
      <w:r>
        <w:rPr>
          <w:rFonts w:ascii="Arial" w:hAnsi="Arial" w:cs="Arial"/>
          <w:sz w:val="22"/>
          <w:szCs w:val="22"/>
        </w:rPr>
        <w:t>”</w:t>
      </w:r>
      <w:r w:rsidR="0023162B" w:rsidRPr="00C93734">
        <w:rPr>
          <w:rFonts w:ascii="Arial" w:hAnsi="Arial" w:cs="Arial"/>
          <w:sz w:val="22"/>
          <w:szCs w:val="22"/>
        </w:rPr>
        <w:t xml:space="preserve"> (Davou, 2002, p.287)</w:t>
      </w:r>
    </w:p>
    <w:p w14:paraId="2F50BE72" w14:textId="77777777" w:rsidR="00BA2CB9" w:rsidRPr="00A60124" w:rsidRDefault="00BA2CB9" w:rsidP="00311C0B">
      <w:pPr>
        <w:spacing w:after="120" w:line="480" w:lineRule="auto"/>
        <w:ind w:left="720"/>
        <w:rPr>
          <w:rFonts w:ascii="Arial" w:hAnsi="Arial" w:cs="Arial"/>
          <w:sz w:val="22"/>
          <w:szCs w:val="22"/>
        </w:rPr>
      </w:pPr>
    </w:p>
    <w:p w14:paraId="2EBB8BD9" w14:textId="737B9129" w:rsidR="0023162B" w:rsidRDefault="0023162B" w:rsidP="001F4065">
      <w:pPr>
        <w:widowControl w:val="0"/>
        <w:autoSpaceDE w:val="0"/>
        <w:autoSpaceDN w:val="0"/>
        <w:adjustRightInd w:val="0"/>
        <w:spacing w:line="480" w:lineRule="auto"/>
        <w:rPr>
          <w:rFonts w:ascii="Arial" w:hAnsi="Arial" w:cs="Arial"/>
          <w:color w:val="000000"/>
          <w:sz w:val="22"/>
          <w:szCs w:val="22"/>
        </w:rPr>
      </w:pPr>
      <w:r w:rsidRPr="0035786F">
        <w:rPr>
          <w:rFonts w:ascii="Arial" w:hAnsi="Arial" w:cs="Arial"/>
          <w:color w:val="000000"/>
          <w:sz w:val="22"/>
          <w:szCs w:val="22"/>
        </w:rPr>
        <w:t>If Lemar can se</w:t>
      </w:r>
      <w:r w:rsidRPr="00E95DE4">
        <w:rPr>
          <w:rFonts w:ascii="Arial" w:hAnsi="Arial" w:cs="Arial"/>
          <w:color w:val="000000"/>
          <w:sz w:val="22"/>
          <w:szCs w:val="22"/>
        </w:rPr>
        <w:t xml:space="preserve">rve both as the individual child and as a composite of my </w:t>
      </w:r>
      <w:r w:rsidR="00346B6A">
        <w:rPr>
          <w:rFonts w:ascii="Arial" w:hAnsi="Arial" w:cs="Arial"/>
          <w:color w:val="000000"/>
          <w:sz w:val="22"/>
          <w:szCs w:val="22"/>
        </w:rPr>
        <w:t>f</w:t>
      </w:r>
      <w:r w:rsidRPr="00E95DE4">
        <w:rPr>
          <w:rFonts w:ascii="Arial" w:hAnsi="Arial" w:cs="Arial"/>
          <w:color w:val="000000"/>
          <w:sz w:val="22"/>
          <w:szCs w:val="22"/>
        </w:rPr>
        <w:t>orm group</w:t>
      </w:r>
      <w:r w:rsidR="00346B6A">
        <w:rPr>
          <w:rFonts w:ascii="Arial" w:hAnsi="Arial" w:cs="Arial"/>
          <w:color w:val="000000"/>
          <w:sz w:val="22"/>
          <w:szCs w:val="22"/>
        </w:rPr>
        <w:t>,</w:t>
      </w:r>
      <w:r w:rsidRPr="00E95DE4">
        <w:rPr>
          <w:rFonts w:ascii="Arial" w:hAnsi="Arial" w:cs="Arial"/>
          <w:color w:val="000000"/>
          <w:sz w:val="22"/>
          <w:szCs w:val="22"/>
        </w:rPr>
        <w:t xml:space="preserve"> then his response may provide some insight into how unconscious processes influence the </w:t>
      </w:r>
      <w:r w:rsidR="00346B6A">
        <w:rPr>
          <w:rFonts w:ascii="Arial" w:hAnsi="Arial" w:cs="Arial"/>
          <w:color w:val="000000"/>
          <w:sz w:val="22"/>
          <w:szCs w:val="22"/>
        </w:rPr>
        <w:t xml:space="preserve">children’s </w:t>
      </w:r>
      <w:r w:rsidRPr="00E95DE4">
        <w:rPr>
          <w:rFonts w:ascii="Arial" w:hAnsi="Arial" w:cs="Arial"/>
          <w:color w:val="000000"/>
          <w:sz w:val="22"/>
          <w:szCs w:val="22"/>
        </w:rPr>
        <w:t xml:space="preserve">behaviour and the learning process. As I concluded my research, I was beginning to </w:t>
      </w:r>
      <w:r w:rsidRPr="00DB7145">
        <w:rPr>
          <w:rFonts w:ascii="Arial" w:hAnsi="Arial" w:cs="Arial"/>
          <w:color w:val="000000"/>
          <w:sz w:val="22"/>
          <w:szCs w:val="22"/>
        </w:rPr>
        <w:t xml:space="preserve">reflect on my observations of the children’s responses to being in assembly as more than just about being bored; something unseen </w:t>
      </w:r>
      <w:r w:rsidR="00346B6A">
        <w:rPr>
          <w:rFonts w:ascii="Arial" w:hAnsi="Arial" w:cs="Arial"/>
          <w:color w:val="000000"/>
          <w:sz w:val="22"/>
          <w:szCs w:val="22"/>
        </w:rPr>
        <w:t xml:space="preserve">was </w:t>
      </w:r>
      <w:r w:rsidRPr="00DB7145">
        <w:rPr>
          <w:rFonts w:ascii="Arial" w:hAnsi="Arial" w:cs="Arial"/>
          <w:color w:val="000000"/>
          <w:sz w:val="22"/>
          <w:szCs w:val="22"/>
        </w:rPr>
        <w:t>inhibit</w:t>
      </w:r>
      <w:r w:rsidR="00346B6A">
        <w:rPr>
          <w:rFonts w:ascii="Arial" w:hAnsi="Arial" w:cs="Arial"/>
          <w:color w:val="000000"/>
          <w:sz w:val="22"/>
          <w:szCs w:val="22"/>
        </w:rPr>
        <w:t>ing</w:t>
      </w:r>
      <w:r w:rsidRPr="00DB7145">
        <w:rPr>
          <w:rFonts w:ascii="Arial" w:hAnsi="Arial" w:cs="Arial"/>
          <w:color w:val="000000"/>
          <w:sz w:val="22"/>
          <w:szCs w:val="22"/>
        </w:rPr>
        <w:t xml:space="preserve"> the hoped for, motivational spring in the step</w:t>
      </w:r>
      <w:r w:rsidR="00346B6A">
        <w:rPr>
          <w:rFonts w:ascii="Arial" w:hAnsi="Arial" w:cs="Arial"/>
          <w:color w:val="000000"/>
          <w:sz w:val="22"/>
          <w:szCs w:val="22"/>
        </w:rPr>
        <w:t>,</w:t>
      </w:r>
      <w:r w:rsidRPr="00DB7145">
        <w:rPr>
          <w:rFonts w:ascii="Arial" w:hAnsi="Arial" w:cs="Arial"/>
          <w:color w:val="000000"/>
          <w:sz w:val="22"/>
          <w:szCs w:val="22"/>
        </w:rPr>
        <w:t xml:space="preserve"> making the whole experience feel muted and ambivalent. I surmised tha</w:t>
      </w:r>
      <w:r w:rsidRPr="004C1FE6">
        <w:rPr>
          <w:rFonts w:ascii="Arial" w:hAnsi="Arial" w:cs="Arial"/>
          <w:color w:val="000000"/>
          <w:sz w:val="22"/>
          <w:szCs w:val="22"/>
        </w:rPr>
        <w:t>t this may be a consequence of our social defences as projected onto the children. Or perhaps they were just fed up with being measured constantly against an idealised pupil phantasised entirely out of the teachers’ minds</w:t>
      </w:r>
      <w:r w:rsidR="00346B6A">
        <w:rPr>
          <w:rFonts w:ascii="Arial" w:hAnsi="Arial" w:cs="Arial"/>
          <w:color w:val="000000"/>
          <w:sz w:val="22"/>
          <w:szCs w:val="22"/>
        </w:rPr>
        <w:t>.</w:t>
      </w:r>
      <w:r w:rsidRPr="004C1FE6">
        <w:rPr>
          <w:rFonts w:ascii="Arial" w:hAnsi="Arial" w:cs="Arial"/>
          <w:color w:val="000000"/>
          <w:sz w:val="22"/>
          <w:szCs w:val="22"/>
        </w:rPr>
        <w:t xml:space="preserve"> Perhaps it was that unbearable n</w:t>
      </w:r>
      <w:r w:rsidRPr="00103406">
        <w:rPr>
          <w:rFonts w:ascii="Arial" w:hAnsi="Arial" w:cs="Arial"/>
          <w:color w:val="000000"/>
          <w:sz w:val="22"/>
          <w:szCs w:val="22"/>
        </w:rPr>
        <w:t>otion that needed to be defended against.</w:t>
      </w:r>
    </w:p>
    <w:p w14:paraId="667CC56F" w14:textId="77777777" w:rsidR="00781BF7" w:rsidRPr="00CC6504" w:rsidRDefault="00781BF7" w:rsidP="001F4065">
      <w:pPr>
        <w:widowControl w:val="0"/>
        <w:autoSpaceDE w:val="0"/>
        <w:autoSpaceDN w:val="0"/>
        <w:adjustRightInd w:val="0"/>
        <w:spacing w:line="480" w:lineRule="auto"/>
        <w:rPr>
          <w:rFonts w:ascii="Arial" w:hAnsi="Arial" w:cs="Arial"/>
          <w:sz w:val="22"/>
          <w:szCs w:val="22"/>
        </w:rPr>
      </w:pPr>
    </w:p>
    <w:p w14:paraId="798E6AC3" w14:textId="015EE6F7" w:rsidR="00696606" w:rsidRPr="00696606" w:rsidRDefault="0018142F" w:rsidP="00696606">
      <w:pPr>
        <w:spacing w:line="480" w:lineRule="auto"/>
        <w:rPr>
          <w:rFonts w:ascii="Arial" w:hAnsi="Arial" w:cs="Arial"/>
          <w:color w:val="000000"/>
          <w:sz w:val="23"/>
          <w:szCs w:val="23"/>
          <w:shd w:val="clear" w:color="auto" w:fill="FFFFFF"/>
        </w:rPr>
      </w:pPr>
      <w:r w:rsidRPr="00696606">
        <w:rPr>
          <w:rFonts w:ascii="Arial" w:hAnsi="Arial" w:cs="Arial"/>
          <w:color w:val="000000" w:themeColor="text1"/>
          <w:sz w:val="22"/>
        </w:rPr>
        <w:t>T</w:t>
      </w:r>
      <w:r w:rsidR="00797BF4" w:rsidRPr="00696606">
        <w:rPr>
          <w:rFonts w:ascii="Arial" w:hAnsi="Arial" w:cs="Arial"/>
          <w:color w:val="000000" w:themeColor="text1"/>
          <w:sz w:val="22"/>
        </w:rPr>
        <w:t xml:space="preserve">hrough </w:t>
      </w:r>
      <w:r w:rsidR="00AF4428" w:rsidRPr="00696606">
        <w:rPr>
          <w:rFonts w:ascii="Arial" w:hAnsi="Arial" w:cs="Arial"/>
          <w:color w:val="000000" w:themeColor="text1"/>
          <w:sz w:val="22"/>
        </w:rPr>
        <w:t xml:space="preserve">the </w:t>
      </w:r>
      <w:r w:rsidR="00797BF4" w:rsidRPr="00696606">
        <w:rPr>
          <w:rFonts w:ascii="Arial" w:hAnsi="Arial" w:cs="Arial"/>
          <w:color w:val="000000" w:themeColor="text1"/>
          <w:sz w:val="22"/>
        </w:rPr>
        <w:t xml:space="preserve">opportunity and privilege </w:t>
      </w:r>
      <w:r w:rsidRPr="00696606">
        <w:rPr>
          <w:rFonts w:ascii="Arial" w:hAnsi="Arial" w:cs="Arial"/>
          <w:color w:val="000000" w:themeColor="text1"/>
          <w:sz w:val="22"/>
        </w:rPr>
        <w:t xml:space="preserve">of </w:t>
      </w:r>
      <w:r w:rsidR="00797BF4" w:rsidRPr="00696606">
        <w:rPr>
          <w:rFonts w:ascii="Arial" w:hAnsi="Arial" w:cs="Arial"/>
          <w:color w:val="000000" w:themeColor="text1"/>
          <w:sz w:val="22"/>
        </w:rPr>
        <w:t>working towards my EdD</w:t>
      </w:r>
      <w:r w:rsidRPr="00696606">
        <w:rPr>
          <w:rFonts w:ascii="Arial" w:hAnsi="Arial" w:cs="Arial"/>
          <w:color w:val="000000" w:themeColor="text1"/>
          <w:sz w:val="22"/>
        </w:rPr>
        <w:t>,</w:t>
      </w:r>
      <w:r w:rsidR="00797BF4" w:rsidRPr="00696606">
        <w:rPr>
          <w:rFonts w:ascii="Arial" w:hAnsi="Arial" w:cs="Arial"/>
          <w:color w:val="000000" w:themeColor="text1"/>
          <w:sz w:val="22"/>
        </w:rPr>
        <w:t xml:space="preserve"> </w:t>
      </w:r>
      <w:r w:rsidRPr="00696606">
        <w:rPr>
          <w:rFonts w:ascii="Arial" w:hAnsi="Arial" w:cs="Arial"/>
          <w:color w:val="000000" w:themeColor="text1"/>
          <w:sz w:val="22"/>
        </w:rPr>
        <w:t xml:space="preserve">I have been </w:t>
      </w:r>
      <w:r w:rsidR="00797BF4" w:rsidRPr="00696606">
        <w:rPr>
          <w:rFonts w:ascii="Arial" w:hAnsi="Arial" w:cs="Arial"/>
          <w:color w:val="000000" w:themeColor="text1"/>
          <w:sz w:val="22"/>
        </w:rPr>
        <w:t>enabled to think far more about myself, my personality and the</w:t>
      </w:r>
      <w:r w:rsidR="00B33266" w:rsidRPr="00696606">
        <w:rPr>
          <w:rFonts w:ascii="Arial" w:hAnsi="Arial" w:cs="Arial"/>
          <w:color w:val="000000" w:themeColor="text1"/>
          <w:sz w:val="22"/>
        </w:rPr>
        <w:t xml:space="preserve"> role</w:t>
      </w:r>
      <w:r w:rsidR="00797BF4" w:rsidRPr="00696606">
        <w:rPr>
          <w:rFonts w:ascii="Arial" w:hAnsi="Arial" w:cs="Arial"/>
          <w:color w:val="000000" w:themeColor="text1"/>
          <w:sz w:val="22"/>
        </w:rPr>
        <w:t xml:space="preserve">. </w:t>
      </w:r>
      <w:r w:rsidRPr="00696606">
        <w:rPr>
          <w:rFonts w:ascii="Arial" w:hAnsi="Arial" w:cs="Arial"/>
          <w:color w:val="000000" w:themeColor="text1"/>
          <w:sz w:val="22"/>
        </w:rPr>
        <w:t xml:space="preserve">By way of an epiphany, </w:t>
      </w:r>
      <w:r w:rsidR="00797BF4" w:rsidRPr="00696606">
        <w:rPr>
          <w:rFonts w:ascii="Arial" w:hAnsi="Arial" w:cs="Arial"/>
          <w:color w:val="000000" w:themeColor="text1"/>
          <w:sz w:val="22"/>
        </w:rPr>
        <w:t xml:space="preserve">I </w:t>
      </w:r>
      <w:r w:rsidRPr="00696606">
        <w:rPr>
          <w:rFonts w:ascii="Arial" w:hAnsi="Arial" w:cs="Arial"/>
          <w:color w:val="000000" w:themeColor="text1"/>
          <w:sz w:val="22"/>
        </w:rPr>
        <w:t xml:space="preserve">now fundamentally </w:t>
      </w:r>
      <w:r w:rsidR="00797BF4" w:rsidRPr="00696606">
        <w:rPr>
          <w:rFonts w:ascii="Arial" w:hAnsi="Arial" w:cs="Arial"/>
          <w:color w:val="000000" w:themeColor="text1"/>
          <w:sz w:val="22"/>
        </w:rPr>
        <w:t>believe that the position</w:t>
      </w:r>
      <w:r w:rsidR="00B33266" w:rsidRPr="00696606">
        <w:rPr>
          <w:rFonts w:ascii="Arial" w:hAnsi="Arial" w:cs="Arial"/>
          <w:color w:val="000000" w:themeColor="text1"/>
          <w:sz w:val="22"/>
        </w:rPr>
        <w:t xml:space="preserve"> </w:t>
      </w:r>
      <w:r w:rsidR="00797BF4" w:rsidRPr="00696606">
        <w:rPr>
          <w:rFonts w:ascii="Arial" w:hAnsi="Arial" w:cs="Arial"/>
          <w:color w:val="000000" w:themeColor="text1"/>
          <w:sz w:val="22"/>
        </w:rPr>
        <w:t xml:space="preserve">of form tutor </w:t>
      </w:r>
      <w:r w:rsidR="00B33266" w:rsidRPr="00696606">
        <w:rPr>
          <w:rFonts w:ascii="Arial" w:hAnsi="Arial" w:cs="Arial"/>
          <w:color w:val="000000" w:themeColor="text1"/>
          <w:sz w:val="22"/>
        </w:rPr>
        <w:t xml:space="preserve">made me </w:t>
      </w:r>
      <w:r w:rsidR="00797BF4" w:rsidRPr="00696606">
        <w:rPr>
          <w:rFonts w:ascii="Arial" w:hAnsi="Arial" w:cs="Arial"/>
          <w:color w:val="000000" w:themeColor="text1"/>
          <w:sz w:val="22"/>
        </w:rPr>
        <w:t xml:space="preserve">embrace what might be considered, </w:t>
      </w:r>
      <w:r w:rsidR="00AE7A5A" w:rsidRPr="00696606">
        <w:rPr>
          <w:rFonts w:ascii="Arial" w:hAnsi="Arial" w:cs="Arial"/>
          <w:color w:val="000000" w:themeColor="text1"/>
          <w:sz w:val="22"/>
        </w:rPr>
        <w:t>the qualit</w:t>
      </w:r>
      <w:r w:rsidR="00C77611" w:rsidRPr="00696606">
        <w:rPr>
          <w:rFonts w:ascii="Arial" w:hAnsi="Arial" w:cs="Arial"/>
          <w:color w:val="000000" w:themeColor="text1"/>
          <w:sz w:val="22"/>
        </w:rPr>
        <w:t>y</w:t>
      </w:r>
      <w:r w:rsidR="00AE7A5A" w:rsidRPr="00696606">
        <w:rPr>
          <w:rFonts w:ascii="Arial" w:hAnsi="Arial" w:cs="Arial"/>
          <w:color w:val="000000" w:themeColor="text1"/>
          <w:sz w:val="22"/>
        </w:rPr>
        <w:t xml:space="preserve"> </w:t>
      </w:r>
      <w:r w:rsidR="00C77611" w:rsidRPr="00696606">
        <w:rPr>
          <w:rFonts w:ascii="Arial" w:hAnsi="Arial" w:cs="Arial"/>
          <w:color w:val="000000" w:themeColor="text1"/>
          <w:sz w:val="22"/>
        </w:rPr>
        <w:t xml:space="preserve">of </w:t>
      </w:r>
      <w:r w:rsidR="00781BF7" w:rsidRPr="00696606">
        <w:rPr>
          <w:rFonts w:ascii="Arial" w:hAnsi="Arial" w:cs="Arial"/>
          <w:color w:val="000000" w:themeColor="text1"/>
          <w:sz w:val="22"/>
        </w:rPr>
        <w:t>nurtur</w:t>
      </w:r>
      <w:r w:rsidR="00C77611" w:rsidRPr="00696606">
        <w:rPr>
          <w:rFonts w:ascii="Arial" w:hAnsi="Arial" w:cs="Arial"/>
          <w:color w:val="000000" w:themeColor="text1"/>
          <w:sz w:val="22"/>
        </w:rPr>
        <w:t>ance</w:t>
      </w:r>
      <w:r w:rsidR="00781BF7" w:rsidRPr="00696606">
        <w:rPr>
          <w:rFonts w:ascii="Arial" w:hAnsi="Arial" w:cs="Arial"/>
          <w:color w:val="000000" w:themeColor="text1"/>
          <w:sz w:val="22"/>
        </w:rPr>
        <w:t>.</w:t>
      </w:r>
      <w:r w:rsidR="00B33266" w:rsidRPr="00696606">
        <w:rPr>
          <w:rFonts w:ascii="Arial" w:hAnsi="Arial" w:cs="Arial"/>
          <w:color w:val="000000" w:themeColor="text1"/>
          <w:sz w:val="22"/>
        </w:rPr>
        <w:t xml:space="preserve"> </w:t>
      </w:r>
      <w:r w:rsidRPr="00696606">
        <w:rPr>
          <w:rFonts w:ascii="Arial" w:hAnsi="Arial" w:cs="Arial"/>
          <w:color w:val="000000" w:themeColor="text1"/>
          <w:sz w:val="22"/>
        </w:rPr>
        <w:t>T</w:t>
      </w:r>
      <w:r w:rsidR="00B33266" w:rsidRPr="00696606">
        <w:rPr>
          <w:rFonts w:ascii="Arial" w:hAnsi="Arial" w:cs="Arial"/>
          <w:color w:val="000000" w:themeColor="text1"/>
          <w:sz w:val="22"/>
        </w:rPr>
        <w:t xml:space="preserve">hat </w:t>
      </w:r>
      <w:r w:rsidR="00781BF7" w:rsidRPr="00696606">
        <w:rPr>
          <w:rFonts w:ascii="Arial" w:hAnsi="Arial" w:cs="Arial"/>
          <w:color w:val="000000" w:themeColor="text1"/>
          <w:sz w:val="22"/>
        </w:rPr>
        <w:t>feels</w:t>
      </w:r>
      <w:r w:rsidR="00B33266" w:rsidRPr="00696606">
        <w:rPr>
          <w:rFonts w:ascii="Arial" w:hAnsi="Arial" w:cs="Arial"/>
          <w:color w:val="000000" w:themeColor="text1"/>
          <w:sz w:val="22"/>
        </w:rPr>
        <w:t xml:space="preserve"> </w:t>
      </w:r>
      <w:r w:rsidR="00781BF7" w:rsidRPr="00696606">
        <w:rPr>
          <w:rFonts w:ascii="Arial" w:hAnsi="Arial" w:cs="Arial"/>
          <w:color w:val="000000" w:themeColor="text1"/>
          <w:sz w:val="22"/>
        </w:rPr>
        <w:t>good. I feel good in that role. Stronge</w:t>
      </w:r>
      <w:r w:rsidRPr="00696606">
        <w:rPr>
          <w:rFonts w:ascii="Arial" w:hAnsi="Arial" w:cs="Arial"/>
          <w:color w:val="000000" w:themeColor="text1"/>
          <w:sz w:val="22"/>
        </w:rPr>
        <w:t>r</w:t>
      </w:r>
      <w:r w:rsidR="00781BF7" w:rsidRPr="00696606">
        <w:rPr>
          <w:rFonts w:ascii="Arial" w:hAnsi="Arial" w:cs="Arial"/>
          <w:color w:val="000000" w:themeColor="text1"/>
          <w:sz w:val="22"/>
        </w:rPr>
        <w:t xml:space="preserve"> than </w:t>
      </w:r>
      <w:r w:rsidR="00781BF7" w:rsidRPr="00696606">
        <w:rPr>
          <w:rFonts w:ascii="Arial" w:hAnsi="Arial" w:cs="Arial"/>
          <w:color w:val="000000" w:themeColor="text1"/>
          <w:sz w:val="22"/>
        </w:rPr>
        <w:lastRenderedPageBreak/>
        <w:t xml:space="preserve">when I’m playing at being a shouty </w:t>
      </w:r>
      <w:r w:rsidRPr="00696606">
        <w:rPr>
          <w:rFonts w:ascii="Arial" w:hAnsi="Arial" w:cs="Arial"/>
          <w:color w:val="000000" w:themeColor="text1"/>
          <w:sz w:val="22"/>
        </w:rPr>
        <w:t>father</w:t>
      </w:r>
      <w:r w:rsidR="00781BF7" w:rsidRPr="00696606">
        <w:rPr>
          <w:rFonts w:ascii="Arial" w:hAnsi="Arial" w:cs="Arial"/>
          <w:color w:val="000000" w:themeColor="text1"/>
          <w:sz w:val="22"/>
        </w:rPr>
        <w:t>.</w:t>
      </w:r>
      <w:r w:rsidR="00B33266" w:rsidRPr="00696606">
        <w:rPr>
          <w:rFonts w:ascii="Arial" w:hAnsi="Arial" w:cs="Arial"/>
          <w:color w:val="000000" w:themeColor="text1"/>
          <w:sz w:val="22"/>
        </w:rPr>
        <w:t xml:space="preserve"> </w:t>
      </w:r>
      <w:r w:rsidR="00781BF7" w:rsidRPr="00696606">
        <w:rPr>
          <w:rFonts w:ascii="Arial" w:hAnsi="Arial" w:cs="Arial"/>
          <w:color w:val="000000" w:themeColor="text1"/>
          <w:sz w:val="22"/>
        </w:rPr>
        <w:t>W</w:t>
      </w:r>
      <w:r w:rsidR="00B33266" w:rsidRPr="00696606">
        <w:rPr>
          <w:rFonts w:ascii="Arial" w:hAnsi="Arial" w:cs="Arial"/>
          <w:color w:val="000000" w:themeColor="text1"/>
          <w:sz w:val="22"/>
        </w:rPr>
        <w:t>here the old Head</w:t>
      </w:r>
      <w:r w:rsidR="00781BF7" w:rsidRPr="00696606">
        <w:rPr>
          <w:rFonts w:ascii="Arial" w:hAnsi="Arial" w:cs="Arial"/>
          <w:color w:val="000000" w:themeColor="text1"/>
          <w:sz w:val="22"/>
        </w:rPr>
        <w:t>’</w:t>
      </w:r>
      <w:r w:rsidR="00B33266" w:rsidRPr="00696606">
        <w:rPr>
          <w:rFonts w:ascii="Arial" w:hAnsi="Arial" w:cs="Arial"/>
          <w:color w:val="000000" w:themeColor="text1"/>
          <w:sz w:val="22"/>
        </w:rPr>
        <w:t xml:space="preserve">s religious </w:t>
      </w:r>
      <w:r w:rsidR="00AF4428" w:rsidRPr="00696606">
        <w:rPr>
          <w:rFonts w:ascii="Arial" w:hAnsi="Arial" w:cs="Arial"/>
          <w:color w:val="000000" w:themeColor="text1"/>
          <w:sz w:val="22"/>
        </w:rPr>
        <w:t>views</w:t>
      </w:r>
      <w:r w:rsidR="00B33266" w:rsidRPr="00696606">
        <w:rPr>
          <w:rFonts w:ascii="Arial" w:hAnsi="Arial" w:cs="Arial"/>
          <w:color w:val="000000" w:themeColor="text1"/>
          <w:sz w:val="22"/>
        </w:rPr>
        <w:t xml:space="preserve"> </w:t>
      </w:r>
      <w:r w:rsidR="008F1AEF" w:rsidRPr="00696606">
        <w:rPr>
          <w:rFonts w:ascii="Arial" w:hAnsi="Arial" w:cs="Arial"/>
          <w:color w:val="000000" w:themeColor="text1"/>
          <w:sz w:val="22"/>
        </w:rPr>
        <w:t>demanded</w:t>
      </w:r>
      <w:r w:rsidR="007F6758" w:rsidRPr="00696606">
        <w:rPr>
          <w:rFonts w:ascii="Arial" w:hAnsi="Arial" w:cs="Arial"/>
          <w:color w:val="000000" w:themeColor="text1"/>
          <w:sz w:val="22"/>
        </w:rPr>
        <w:t xml:space="preserve"> strong,</w:t>
      </w:r>
      <w:r w:rsidR="00B33266" w:rsidRPr="00696606">
        <w:rPr>
          <w:rFonts w:ascii="Arial" w:hAnsi="Arial" w:cs="Arial"/>
          <w:color w:val="000000" w:themeColor="text1"/>
          <w:sz w:val="22"/>
        </w:rPr>
        <w:t xml:space="preserve"> traditional male </w:t>
      </w:r>
      <w:r w:rsidR="008F1AEF" w:rsidRPr="00696606">
        <w:rPr>
          <w:rFonts w:ascii="Arial" w:hAnsi="Arial" w:cs="Arial"/>
          <w:color w:val="000000" w:themeColor="text1"/>
          <w:sz w:val="22"/>
        </w:rPr>
        <w:t>teachers;</w:t>
      </w:r>
      <w:r w:rsidR="00B33266" w:rsidRPr="00696606">
        <w:rPr>
          <w:rFonts w:ascii="Arial" w:hAnsi="Arial" w:cs="Arial"/>
          <w:color w:val="000000" w:themeColor="text1"/>
          <w:sz w:val="22"/>
        </w:rPr>
        <w:t xml:space="preserve"> the role of the male </w:t>
      </w:r>
      <w:r w:rsidR="008F1AEF" w:rsidRPr="00696606">
        <w:rPr>
          <w:rFonts w:ascii="Arial" w:hAnsi="Arial" w:cs="Arial"/>
          <w:color w:val="000000" w:themeColor="text1"/>
          <w:sz w:val="22"/>
        </w:rPr>
        <w:t xml:space="preserve">teacher as </w:t>
      </w:r>
      <w:r w:rsidR="00B33266" w:rsidRPr="00696606">
        <w:rPr>
          <w:rFonts w:ascii="Arial" w:hAnsi="Arial" w:cs="Arial"/>
          <w:color w:val="000000" w:themeColor="text1"/>
          <w:sz w:val="22"/>
        </w:rPr>
        <w:t xml:space="preserve">carer is seen as circumspect and </w:t>
      </w:r>
      <w:r w:rsidR="008F1AEF" w:rsidRPr="00696606">
        <w:rPr>
          <w:rFonts w:ascii="Arial" w:hAnsi="Arial" w:cs="Arial"/>
          <w:color w:val="000000" w:themeColor="text1"/>
          <w:sz w:val="22"/>
        </w:rPr>
        <w:t xml:space="preserve">therefore </w:t>
      </w:r>
      <w:r w:rsidR="00B33266" w:rsidRPr="00696606">
        <w:rPr>
          <w:rFonts w:ascii="Arial" w:hAnsi="Arial" w:cs="Arial"/>
          <w:color w:val="000000" w:themeColor="text1"/>
          <w:sz w:val="22"/>
        </w:rPr>
        <w:t xml:space="preserve">rejected. </w:t>
      </w:r>
      <w:r w:rsidRPr="00696606">
        <w:rPr>
          <w:rFonts w:ascii="Arial" w:hAnsi="Arial" w:cs="Arial"/>
          <w:color w:val="000000" w:themeColor="text1"/>
          <w:sz w:val="22"/>
        </w:rPr>
        <w:t>P</w:t>
      </w:r>
      <w:r w:rsidR="00B33266" w:rsidRPr="00696606">
        <w:rPr>
          <w:rFonts w:ascii="Arial" w:hAnsi="Arial" w:cs="Arial"/>
          <w:color w:val="000000" w:themeColor="text1"/>
          <w:sz w:val="22"/>
        </w:rPr>
        <w:t>astoral care</w:t>
      </w:r>
      <w:r w:rsidRPr="00696606">
        <w:rPr>
          <w:rFonts w:ascii="Arial" w:hAnsi="Arial" w:cs="Arial"/>
          <w:color w:val="000000" w:themeColor="text1"/>
          <w:sz w:val="22"/>
        </w:rPr>
        <w:t xml:space="preserve"> roles in secondary schools</w:t>
      </w:r>
      <w:r w:rsidR="00B33266" w:rsidRPr="00696606">
        <w:rPr>
          <w:rFonts w:ascii="Arial" w:hAnsi="Arial" w:cs="Arial"/>
          <w:color w:val="000000" w:themeColor="text1"/>
          <w:sz w:val="22"/>
        </w:rPr>
        <w:t xml:space="preserve"> may </w:t>
      </w:r>
      <w:r w:rsidRPr="00696606">
        <w:rPr>
          <w:rFonts w:ascii="Arial" w:hAnsi="Arial" w:cs="Arial"/>
          <w:color w:val="000000" w:themeColor="text1"/>
          <w:sz w:val="22"/>
        </w:rPr>
        <w:t xml:space="preserve">traditionally have been seen as the domain of female teachers, </w:t>
      </w:r>
      <w:r w:rsidR="00B33266" w:rsidRPr="00696606">
        <w:rPr>
          <w:rFonts w:ascii="Arial" w:hAnsi="Arial" w:cs="Arial"/>
          <w:color w:val="000000" w:themeColor="text1"/>
          <w:sz w:val="22"/>
        </w:rPr>
        <w:t>but</w:t>
      </w:r>
      <w:r w:rsidRPr="00696606">
        <w:rPr>
          <w:rFonts w:ascii="Arial" w:hAnsi="Arial" w:cs="Arial"/>
          <w:color w:val="000000" w:themeColor="text1"/>
          <w:sz w:val="22"/>
        </w:rPr>
        <w:t xml:space="preserve"> from my experience,</w:t>
      </w:r>
      <w:r w:rsidR="00B33266" w:rsidRPr="00696606">
        <w:rPr>
          <w:rFonts w:ascii="Arial" w:hAnsi="Arial" w:cs="Arial"/>
          <w:color w:val="000000" w:themeColor="text1"/>
          <w:sz w:val="22"/>
        </w:rPr>
        <w:t xml:space="preserve"> </w:t>
      </w:r>
      <w:r w:rsidR="00AD35D6" w:rsidRPr="00696606">
        <w:rPr>
          <w:rFonts w:ascii="Arial" w:hAnsi="Arial" w:cs="Arial"/>
          <w:color w:val="000000" w:themeColor="text1"/>
          <w:sz w:val="22"/>
        </w:rPr>
        <w:t xml:space="preserve">children just value and trust people who are </w:t>
      </w:r>
      <w:r w:rsidR="00C77611" w:rsidRPr="00696606">
        <w:rPr>
          <w:rFonts w:ascii="Arial" w:hAnsi="Arial" w:cs="Arial"/>
          <w:color w:val="000000" w:themeColor="text1"/>
          <w:sz w:val="22"/>
        </w:rPr>
        <w:t>attuned to their emotions.</w:t>
      </w:r>
      <w:r w:rsidR="000F1C77" w:rsidRPr="00696606">
        <w:rPr>
          <w:rFonts w:ascii="Arial" w:hAnsi="Arial" w:cs="Arial"/>
          <w:color w:val="000000" w:themeColor="text1"/>
          <w:sz w:val="22"/>
        </w:rPr>
        <w:t xml:space="preserve"> </w:t>
      </w:r>
      <w:r w:rsidR="00B33266" w:rsidRPr="00696606">
        <w:rPr>
          <w:rFonts w:ascii="Arial" w:hAnsi="Arial" w:cs="Arial"/>
          <w:color w:val="000000" w:themeColor="text1"/>
          <w:sz w:val="22"/>
        </w:rPr>
        <w:t xml:space="preserve">Pastoral care is everyone’s responsibility. </w:t>
      </w:r>
      <w:r w:rsidR="00C77611" w:rsidRPr="00696606">
        <w:rPr>
          <w:rFonts w:ascii="Arial" w:hAnsi="Arial" w:cs="Arial"/>
          <w:color w:val="000000" w:themeColor="text1"/>
          <w:sz w:val="22"/>
        </w:rPr>
        <w:t>I value my</w:t>
      </w:r>
      <w:r w:rsidRPr="00696606">
        <w:rPr>
          <w:rFonts w:ascii="Arial" w:hAnsi="Arial" w:cs="Arial"/>
          <w:color w:val="000000" w:themeColor="text1"/>
          <w:sz w:val="22"/>
        </w:rPr>
        <w:t xml:space="preserve"> experience</w:t>
      </w:r>
      <w:r w:rsidR="00C77611" w:rsidRPr="00696606">
        <w:rPr>
          <w:rFonts w:ascii="Arial" w:hAnsi="Arial" w:cs="Arial"/>
          <w:color w:val="000000" w:themeColor="text1"/>
          <w:sz w:val="22"/>
        </w:rPr>
        <w:t>s</w:t>
      </w:r>
      <w:r w:rsidRPr="00696606">
        <w:rPr>
          <w:rFonts w:ascii="Arial" w:hAnsi="Arial" w:cs="Arial"/>
          <w:color w:val="000000" w:themeColor="text1"/>
          <w:sz w:val="22"/>
        </w:rPr>
        <w:t xml:space="preserve"> of</w:t>
      </w:r>
      <w:r w:rsidR="00B33266" w:rsidRPr="00696606">
        <w:rPr>
          <w:rFonts w:ascii="Arial" w:hAnsi="Arial" w:cs="Arial"/>
          <w:color w:val="000000" w:themeColor="text1"/>
          <w:sz w:val="22"/>
        </w:rPr>
        <w:t xml:space="preserve"> be</w:t>
      </w:r>
      <w:r w:rsidRPr="00696606">
        <w:rPr>
          <w:rFonts w:ascii="Arial" w:hAnsi="Arial" w:cs="Arial"/>
          <w:color w:val="000000" w:themeColor="text1"/>
          <w:sz w:val="22"/>
        </w:rPr>
        <w:t>ing</w:t>
      </w:r>
      <w:r w:rsidR="00B33266" w:rsidRPr="00696606">
        <w:rPr>
          <w:rFonts w:ascii="Arial" w:hAnsi="Arial" w:cs="Arial"/>
          <w:color w:val="000000" w:themeColor="text1"/>
          <w:sz w:val="22"/>
        </w:rPr>
        <w:t xml:space="preserve"> a male teacher </w:t>
      </w:r>
      <w:r w:rsidR="00C77611" w:rsidRPr="00696606">
        <w:rPr>
          <w:rFonts w:ascii="Arial" w:hAnsi="Arial" w:cs="Arial"/>
          <w:color w:val="000000" w:themeColor="text1"/>
          <w:sz w:val="22"/>
        </w:rPr>
        <w:t>who</w:t>
      </w:r>
      <w:r w:rsidR="00B33266" w:rsidRPr="00696606">
        <w:rPr>
          <w:rFonts w:ascii="Arial" w:hAnsi="Arial" w:cs="Arial"/>
          <w:color w:val="000000" w:themeColor="text1"/>
          <w:sz w:val="22"/>
        </w:rPr>
        <w:t xml:space="preserve"> care</w:t>
      </w:r>
      <w:r w:rsidR="00696606" w:rsidRPr="00696606">
        <w:rPr>
          <w:rFonts w:ascii="Arial" w:hAnsi="Arial" w:cs="Arial"/>
          <w:color w:val="000000" w:themeColor="text1"/>
          <w:sz w:val="22"/>
        </w:rPr>
        <w:t>s</w:t>
      </w:r>
      <w:r w:rsidR="00B33266" w:rsidRPr="00696606">
        <w:rPr>
          <w:rFonts w:ascii="Arial" w:hAnsi="Arial" w:cs="Arial"/>
          <w:color w:val="000000" w:themeColor="text1"/>
          <w:sz w:val="22"/>
        </w:rPr>
        <w:t xml:space="preserve"> about the </w:t>
      </w:r>
      <w:r w:rsidR="00781BF7" w:rsidRPr="00696606">
        <w:rPr>
          <w:rFonts w:ascii="Arial" w:hAnsi="Arial" w:cs="Arial"/>
          <w:color w:val="000000" w:themeColor="text1"/>
          <w:sz w:val="22"/>
        </w:rPr>
        <w:t>children</w:t>
      </w:r>
      <w:r w:rsidR="00B33266" w:rsidRPr="00696606">
        <w:rPr>
          <w:rFonts w:ascii="Arial" w:hAnsi="Arial" w:cs="Arial"/>
          <w:color w:val="000000" w:themeColor="text1"/>
          <w:sz w:val="22"/>
        </w:rPr>
        <w:t xml:space="preserve"> in his form</w:t>
      </w:r>
      <w:r w:rsidR="00781BF7" w:rsidRPr="00696606">
        <w:rPr>
          <w:rFonts w:ascii="Arial" w:hAnsi="Arial" w:cs="Arial"/>
          <w:color w:val="000000" w:themeColor="text1"/>
          <w:sz w:val="22"/>
        </w:rPr>
        <w:t>,</w:t>
      </w:r>
      <w:r w:rsidR="00B33266" w:rsidRPr="00696606">
        <w:rPr>
          <w:rFonts w:ascii="Arial" w:hAnsi="Arial" w:cs="Arial"/>
          <w:color w:val="000000" w:themeColor="text1"/>
          <w:sz w:val="22"/>
        </w:rPr>
        <w:t xml:space="preserve"> even love</w:t>
      </w:r>
      <w:r w:rsidR="00696606" w:rsidRPr="00696606">
        <w:rPr>
          <w:rFonts w:ascii="Arial" w:hAnsi="Arial" w:cs="Arial"/>
          <w:color w:val="000000" w:themeColor="text1"/>
          <w:sz w:val="22"/>
        </w:rPr>
        <w:t>s</w:t>
      </w:r>
      <w:r w:rsidR="00B33266" w:rsidRPr="00696606">
        <w:rPr>
          <w:rFonts w:ascii="Arial" w:hAnsi="Arial" w:cs="Arial"/>
          <w:color w:val="000000" w:themeColor="text1"/>
          <w:sz w:val="22"/>
        </w:rPr>
        <w:t xml:space="preserve"> them like a father figure</w:t>
      </w:r>
      <w:r w:rsidR="00C77611" w:rsidRPr="00696606">
        <w:rPr>
          <w:rFonts w:ascii="Arial" w:hAnsi="Arial" w:cs="Arial"/>
          <w:color w:val="000000" w:themeColor="text1"/>
          <w:sz w:val="22"/>
        </w:rPr>
        <w:t>.</w:t>
      </w:r>
      <w:r w:rsidR="00B33266" w:rsidRPr="00696606">
        <w:rPr>
          <w:rFonts w:ascii="Arial" w:hAnsi="Arial" w:cs="Arial"/>
          <w:color w:val="000000" w:themeColor="text1"/>
          <w:sz w:val="22"/>
        </w:rPr>
        <w:t xml:space="preserve"> </w:t>
      </w:r>
      <w:r w:rsidR="00696606">
        <w:rPr>
          <w:rFonts w:ascii="Arial" w:hAnsi="Arial" w:cs="Arial"/>
          <w:color w:val="000000" w:themeColor="text1"/>
          <w:sz w:val="22"/>
        </w:rPr>
        <w:t>Perhaps t</w:t>
      </w:r>
      <w:r w:rsidR="00696606" w:rsidRPr="00696606">
        <w:rPr>
          <w:rFonts w:ascii="Arial" w:hAnsi="Arial" w:cs="Arial"/>
          <w:color w:val="000000"/>
          <w:sz w:val="23"/>
          <w:szCs w:val="23"/>
          <w:shd w:val="clear" w:color="auto" w:fill="FFFFFF"/>
        </w:rPr>
        <w:t xml:space="preserve">here might be </w:t>
      </w:r>
      <w:r w:rsidR="00696606">
        <w:rPr>
          <w:rFonts w:ascii="Arial" w:hAnsi="Arial" w:cs="Arial"/>
          <w:color w:val="000000"/>
          <w:sz w:val="23"/>
          <w:szCs w:val="23"/>
          <w:shd w:val="clear" w:color="auto" w:fill="FFFFFF"/>
        </w:rPr>
        <w:t>challenges for some</w:t>
      </w:r>
      <w:r w:rsidR="00696606" w:rsidRPr="00696606">
        <w:rPr>
          <w:rFonts w:ascii="Arial" w:hAnsi="Arial" w:cs="Arial"/>
          <w:color w:val="000000"/>
          <w:sz w:val="23"/>
          <w:szCs w:val="23"/>
          <w:shd w:val="clear" w:color="auto" w:fill="FFFFFF"/>
        </w:rPr>
        <w:t xml:space="preserve"> </w:t>
      </w:r>
      <w:r w:rsidR="00D46AE3">
        <w:rPr>
          <w:rFonts w:ascii="Arial" w:hAnsi="Arial" w:cs="Arial"/>
          <w:color w:val="000000"/>
          <w:sz w:val="23"/>
          <w:szCs w:val="23"/>
          <w:shd w:val="clear" w:color="auto" w:fill="FFFFFF"/>
        </w:rPr>
        <w:t>boys</w:t>
      </w:r>
      <w:r w:rsidR="00696606" w:rsidRPr="00696606">
        <w:rPr>
          <w:rFonts w:ascii="Arial" w:hAnsi="Arial" w:cs="Arial"/>
          <w:color w:val="000000"/>
          <w:sz w:val="23"/>
          <w:szCs w:val="23"/>
          <w:shd w:val="clear" w:color="auto" w:fill="FFFFFF"/>
        </w:rPr>
        <w:t xml:space="preserve"> receiving that fatherly warmth and compassion from another man, if they have been lacking it</w:t>
      </w:r>
      <w:bookmarkStart w:id="54" w:name="_GoBack"/>
      <w:bookmarkEnd w:id="54"/>
      <w:r w:rsidR="00696606" w:rsidRPr="00696606">
        <w:rPr>
          <w:rFonts w:ascii="Arial" w:hAnsi="Arial" w:cs="Arial"/>
          <w:color w:val="000000"/>
          <w:sz w:val="23"/>
          <w:szCs w:val="23"/>
          <w:shd w:val="clear" w:color="auto" w:fill="FFFFFF"/>
        </w:rPr>
        <w:t xml:space="preserve"> </w:t>
      </w:r>
      <w:r w:rsidR="00696606">
        <w:rPr>
          <w:rFonts w:ascii="Arial" w:hAnsi="Arial" w:cs="Arial"/>
          <w:color w:val="000000"/>
          <w:sz w:val="23"/>
          <w:szCs w:val="23"/>
          <w:shd w:val="clear" w:color="auto" w:fill="FFFFFF"/>
        </w:rPr>
        <w:t>and yet, it didn’t seem too</w:t>
      </w:r>
      <w:r w:rsidR="00696606" w:rsidRPr="00696606">
        <w:rPr>
          <w:rFonts w:ascii="Arial" w:hAnsi="Arial" w:cs="Arial"/>
          <w:color w:val="000000"/>
          <w:sz w:val="23"/>
          <w:szCs w:val="23"/>
          <w:shd w:val="clear" w:color="auto" w:fill="FFFFFF"/>
        </w:rPr>
        <w:t>. </w:t>
      </w:r>
      <w:r w:rsidR="00C77611" w:rsidRPr="00696606">
        <w:rPr>
          <w:rFonts w:ascii="Arial" w:hAnsi="Arial" w:cs="Arial"/>
          <w:color w:val="000000" w:themeColor="text1"/>
          <w:sz w:val="22"/>
        </w:rPr>
        <w:t xml:space="preserve">I tried to contain </w:t>
      </w:r>
      <w:r w:rsidR="00696606">
        <w:rPr>
          <w:rFonts w:ascii="Arial" w:hAnsi="Arial" w:cs="Arial"/>
          <w:color w:val="000000" w:themeColor="text1"/>
          <w:sz w:val="22"/>
        </w:rPr>
        <w:t>all t</w:t>
      </w:r>
      <w:r w:rsidR="00C77611" w:rsidRPr="00696606">
        <w:rPr>
          <w:rFonts w:ascii="Arial" w:hAnsi="Arial" w:cs="Arial"/>
          <w:color w:val="000000" w:themeColor="text1"/>
          <w:sz w:val="22"/>
        </w:rPr>
        <w:t xml:space="preserve">he children’s needs and most of the time, like </w:t>
      </w:r>
      <w:r w:rsidR="00696606">
        <w:rPr>
          <w:rFonts w:ascii="Arial" w:hAnsi="Arial" w:cs="Arial"/>
          <w:color w:val="000000" w:themeColor="text1"/>
          <w:sz w:val="22"/>
        </w:rPr>
        <w:t xml:space="preserve">I suspect </w:t>
      </w:r>
      <w:r w:rsidR="00C77611" w:rsidRPr="00696606">
        <w:rPr>
          <w:rFonts w:ascii="Arial" w:hAnsi="Arial" w:cs="Arial"/>
          <w:color w:val="000000" w:themeColor="text1"/>
          <w:sz w:val="22"/>
        </w:rPr>
        <w:t xml:space="preserve">most of my colleagues, I </w:t>
      </w:r>
      <w:r w:rsidR="00696606">
        <w:rPr>
          <w:rFonts w:ascii="Arial" w:hAnsi="Arial" w:cs="Arial"/>
          <w:color w:val="000000" w:themeColor="text1"/>
          <w:sz w:val="22"/>
        </w:rPr>
        <w:t>simply t</w:t>
      </w:r>
      <w:r w:rsidR="00C77611" w:rsidRPr="00696606">
        <w:rPr>
          <w:rFonts w:ascii="Arial" w:hAnsi="Arial" w:cs="Arial"/>
          <w:color w:val="000000" w:themeColor="text1"/>
          <w:sz w:val="22"/>
        </w:rPr>
        <w:t xml:space="preserve">ried to </w:t>
      </w:r>
      <w:r w:rsidR="00696606">
        <w:rPr>
          <w:rFonts w:ascii="Arial" w:hAnsi="Arial" w:cs="Arial"/>
          <w:color w:val="000000" w:themeColor="text1"/>
          <w:sz w:val="22"/>
        </w:rPr>
        <w:t xml:space="preserve">be there and </w:t>
      </w:r>
      <w:r w:rsidR="00C77611" w:rsidRPr="00696606">
        <w:rPr>
          <w:rFonts w:ascii="Arial" w:hAnsi="Arial" w:cs="Arial"/>
          <w:color w:val="000000" w:themeColor="text1"/>
          <w:sz w:val="22"/>
        </w:rPr>
        <w:t>keep them in</w:t>
      </w:r>
      <w:r w:rsidR="00696606">
        <w:rPr>
          <w:rFonts w:ascii="Arial" w:hAnsi="Arial" w:cs="Arial"/>
          <w:color w:val="000000" w:themeColor="text1"/>
          <w:sz w:val="22"/>
        </w:rPr>
        <w:t xml:space="preserve"> my</w:t>
      </w:r>
      <w:r w:rsidR="00C77611" w:rsidRPr="00696606">
        <w:rPr>
          <w:rFonts w:ascii="Arial" w:hAnsi="Arial" w:cs="Arial"/>
          <w:color w:val="000000" w:themeColor="text1"/>
          <w:sz w:val="22"/>
        </w:rPr>
        <w:t xml:space="preserve"> mind. </w:t>
      </w:r>
    </w:p>
    <w:p w14:paraId="4D29567B" w14:textId="77777777" w:rsidR="00696606" w:rsidRDefault="00696606" w:rsidP="00B33266">
      <w:pPr>
        <w:pStyle w:val="Heading2"/>
        <w:spacing w:line="480" w:lineRule="auto"/>
      </w:pPr>
      <w:bookmarkStart w:id="55" w:name="_Toc3920302"/>
    </w:p>
    <w:p w14:paraId="260C83FF" w14:textId="13BCCDA1" w:rsidR="00B33266" w:rsidRPr="00F532E4" w:rsidRDefault="00B33266" w:rsidP="00B33266">
      <w:pPr>
        <w:pStyle w:val="Heading2"/>
        <w:spacing w:line="480" w:lineRule="auto"/>
      </w:pPr>
      <w:r w:rsidRPr="00F532E4">
        <w:t>What have I contributed?</w:t>
      </w:r>
      <w:bookmarkEnd w:id="55"/>
    </w:p>
    <w:p w14:paraId="4930A694" w14:textId="5491C4FE" w:rsidR="00B33266" w:rsidRPr="00C77611" w:rsidRDefault="00B33266" w:rsidP="00B33266">
      <w:pPr>
        <w:pStyle w:val="ListParagraph"/>
        <w:numPr>
          <w:ilvl w:val="0"/>
          <w:numId w:val="41"/>
        </w:numPr>
        <w:spacing w:line="480" w:lineRule="auto"/>
        <w:rPr>
          <w:rFonts w:ascii="Arial" w:hAnsi="Arial" w:cs="Arial"/>
          <w:color w:val="000000" w:themeColor="text1"/>
          <w:sz w:val="22"/>
        </w:rPr>
      </w:pPr>
      <w:r w:rsidRPr="00C77611">
        <w:rPr>
          <w:rFonts w:ascii="Arial" w:hAnsi="Arial" w:cs="Arial"/>
          <w:color w:val="000000" w:themeColor="text1"/>
          <w:sz w:val="22"/>
          <w:szCs w:val="22"/>
        </w:rPr>
        <w:t xml:space="preserve">A reflective model </w:t>
      </w:r>
      <w:r w:rsidR="004B6236" w:rsidRPr="00C77611">
        <w:rPr>
          <w:rFonts w:ascii="Arial" w:hAnsi="Arial" w:cs="Arial"/>
          <w:color w:val="000000" w:themeColor="text1"/>
          <w:sz w:val="22"/>
          <w:szCs w:val="22"/>
        </w:rPr>
        <w:t xml:space="preserve">to support </w:t>
      </w:r>
      <w:r w:rsidR="00F956CE" w:rsidRPr="00C77611">
        <w:rPr>
          <w:rFonts w:ascii="Arial" w:hAnsi="Arial" w:cs="Arial"/>
          <w:color w:val="000000" w:themeColor="text1"/>
          <w:sz w:val="22"/>
          <w:szCs w:val="22"/>
        </w:rPr>
        <w:t>Menzies–Lyth’s insight</w:t>
      </w:r>
      <w:r w:rsidR="0018142F" w:rsidRPr="00C77611">
        <w:rPr>
          <w:rFonts w:ascii="Arial" w:hAnsi="Arial" w:cs="Arial"/>
          <w:color w:val="000000" w:themeColor="text1"/>
          <w:sz w:val="22"/>
          <w:szCs w:val="22"/>
        </w:rPr>
        <w:t>s</w:t>
      </w:r>
      <w:r w:rsidR="00F956CE" w:rsidRPr="00C77611">
        <w:rPr>
          <w:rFonts w:ascii="Arial" w:hAnsi="Arial" w:cs="Arial"/>
          <w:color w:val="000000" w:themeColor="text1"/>
          <w:sz w:val="22"/>
          <w:szCs w:val="22"/>
        </w:rPr>
        <w:t xml:space="preserve"> to</w:t>
      </w:r>
      <w:r w:rsidRPr="00C77611">
        <w:rPr>
          <w:rFonts w:ascii="Arial" w:hAnsi="Arial" w:cs="Arial"/>
          <w:color w:val="000000" w:themeColor="text1"/>
          <w:sz w:val="22"/>
          <w:szCs w:val="22"/>
        </w:rPr>
        <w:t xml:space="preserve"> explain </w:t>
      </w:r>
      <w:r w:rsidR="00F956CE" w:rsidRPr="00C77611">
        <w:rPr>
          <w:rFonts w:ascii="Arial" w:hAnsi="Arial" w:cs="Arial"/>
          <w:color w:val="000000" w:themeColor="text1"/>
          <w:sz w:val="22"/>
          <w:szCs w:val="22"/>
        </w:rPr>
        <w:t>how I perceive</w:t>
      </w:r>
      <w:r w:rsidR="00AB05C6" w:rsidRPr="00C77611">
        <w:rPr>
          <w:rFonts w:ascii="Arial" w:hAnsi="Arial" w:cs="Arial"/>
          <w:color w:val="000000" w:themeColor="text1"/>
          <w:sz w:val="22"/>
          <w:szCs w:val="22"/>
        </w:rPr>
        <w:t>d</w:t>
      </w:r>
      <w:r w:rsidR="0018142F" w:rsidRPr="00C77611">
        <w:rPr>
          <w:rFonts w:ascii="Arial" w:hAnsi="Arial" w:cs="Arial"/>
          <w:color w:val="000000" w:themeColor="text1"/>
          <w:sz w:val="22"/>
          <w:szCs w:val="22"/>
        </w:rPr>
        <w:t xml:space="preserve"> that</w:t>
      </w:r>
      <w:r w:rsidR="00AB05C6" w:rsidRPr="00C77611">
        <w:rPr>
          <w:rFonts w:ascii="Arial" w:hAnsi="Arial" w:cs="Arial"/>
          <w:color w:val="000000" w:themeColor="text1"/>
          <w:sz w:val="22"/>
          <w:szCs w:val="22"/>
        </w:rPr>
        <w:t xml:space="preserve"> the</w:t>
      </w:r>
      <w:r w:rsidR="00F956CE" w:rsidRPr="00C77611">
        <w:rPr>
          <w:rFonts w:ascii="Arial" w:hAnsi="Arial" w:cs="Arial"/>
          <w:color w:val="000000" w:themeColor="text1"/>
          <w:sz w:val="22"/>
          <w:szCs w:val="22"/>
        </w:rPr>
        <w:t xml:space="preserve"> individual member of the group can be</w:t>
      </w:r>
      <w:r w:rsidR="00AB05C6" w:rsidRPr="00C77611">
        <w:rPr>
          <w:rFonts w:ascii="Arial" w:hAnsi="Arial" w:cs="Arial"/>
          <w:color w:val="000000" w:themeColor="text1"/>
          <w:sz w:val="22"/>
          <w:szCs w:val="22"/>
        </w:rPr>
        <w:t>come</w:t>
      </w:r>
      <w:r w:rsidR="00F956CE" w:rsidRPr="00C77611">
        <w:rPr>
          <w:rFonts w:ascii="Arial" w:hAnsi="Arial" w:cs="Arial"/>
          <w:color w:val="000000" w:themeColor="text1"/>
          <w:sz w:val="22"/>
          <w:szCs w:val="22"/>
        </w:rPr>
        <w:t xml:space="preserve"> rejected by the wider system for continuing to use </w:t>
      </w:r>
      <w:r w:rsidR="0018142F" w:rsidRPr="00C77611">
        <w:rPr>
          <w:rFonts w:ascii="Arial" w:hAnsi="Arial" w:cs="Arial"/>
          <w:color w:val="000000" w:themeColor="text1"/>
          <w:sz w:val="22"/>
          <w:szCs w:val="22"/>
        </w:rPr>
        <w:t>their</w:t>
      </w:r>
      <w:r w:rsidR="00F956CE" w:rsidRPr="00C77611">
        <w:rPr>
          <w:rFonts w:ascii="Arial" w:hAnsi="Arial" w:cs="Arial"/>
          <w:color w:val="000000" w:themeColor="text1"/>
          <w:sz w:val="22"/>
          <w:szCs w:val="22"/>
        </w:rPr>
        <w:t xml:space="preserve"> own defences (Menzies-Lyth, 1988, p.73)</w:t>
      </w:r>
      <w:r w:rsidRPr="00C77611">
        <w:rPr>
          <w:rFonts w:ascii="Arial" w:hAnsi="Arial" w:cs="Arial"/>
          <w:color w:val="000000" w:themeColor="text1"/>
          <w:sz w:val="22"/>
          <w:szCs w:val="22"/>
        </w:rPr>
        <w:t>;</w:t>
      </w:r>
    </w:p>
    <w:p w14:paraId="636626F9" w14:textId="4B95FCE3" w:rsidR="00B33266" w:rsidRPr="00C77611" w:rsidRDefault="00B33266" w:rsidP="00B33266">
      <w:pPr>
        <w:pStyle w:val="ListParagraph"/>
        <w:numPr>
          <w:ilvl w:val="0"/>
          <w:numId w:val="41"/>
        </w:numPr>
        <w:spacing w:line="480" w:lineRule="auto"/>
        <w:rPr>
          <w:rFonts w:ascii="Arial" w:hAnsi="Arial" w:cs="Arial"/>
          <w:color w:val="000000" w:themeColor="text1"/>
          <w:sz w:val="22"/>
        </w:rPr>
      </w:pPr>
      <w:r w:rsidRPr="00C77611">
        <w:rPr>
          <w:rFonts w:ascii="Arial" w:hAnsi="Arial" w:cs="Arial"/>
          <w:color w:val="000000" w:themeColor="text1"/>
          <w:sz w:val="22"/>
        </w:rPr>
        <w:t>From my observations of the psychodynamics of the assembly hall, I postulate that un</w:t>
      </w:r>
      <w:r w:rsidR="00F956CE" w:rsidRPr="00C77611">
        <w:rPr>
          <w:rFonts w:ascii="Arial" w:hAnsi="Arial" w:cs="Arial"/>
          <w:color w:val="000000" w:themeColor="text1"/>
          <w:sz w:val="22"/>
        </w:rPr>
        <w:t>conscious</w:t>
      </w:r>
      <w:r w:rsidRPr="00C77611">
        <w:rPr>
          <w:rFonts w:ascii="Arial" w:hAnsi="Arial" w:cs="Arial"/>
          <w:color w:val="000000" w:themeColor="text1"/>
          <w:sz w:val="22"/>
        </w:rPr>
        <w:t xml:space="preserve"> social defences </w:t>
      </w:r>
      <w:r w:rsidR="00F956CE" w:rsidRPr="00C77611">
        <w:rPr>
          <w:rFonts w:ascii="Arial" w:hAnsi="Arial" w:cs="Arial"/>
          <w:color w:val="000000" w:themeColor="text1"/>
          <w:sz w:val="22"/>
        </w:rPr>
        <w:t xml:space="preserve">are pushed down onto the children through transference and </w:t>
      </w:r>
      <w:r w:rsidRPr="00C77611">
        <w:rPr>
          <w:rFonts w:ascii="Arial" w:hAnsi="Arial" w:cs="Arial"/>
          <w:color w:val="000000" w:themeColor="text1"/>
          <w:sz w:val="22"/>
        </w:rPr>
        <w:t xml:space="preserve">inhibit </w:t>
      </w:r>
      <w:r w:rsidR="00F956CE" w:rsidRPr="00C77611">
        <w:rPr>
          <w:rFonts w:ascii="Arial" w:hAnsi="Arial" w:cs="Arial"/>
          <w:color w:val="000000" w:themeColor="text1"/>
          <w:sz w:val="22"/>
        </w:rPr>
        <w:t>their</w:t>
      </w:r>
      <w:r w:rsidRPr="00C77611">
        <w:rPr>
          <w:rFonts w:ascii="Arial" w:hAnsi="Arial" w:cs="Arial"/>
          <w:color w:val="000000" w:themeColor="text1"/>
          <w:sz w:val="22"/>
        </w:rPr>
        <w:t xml:space="preserve"> potential development</w:t>
      </w:r>
      <w:r w:rsidR="00F956CE" w:rsidRPr="00C77611">
        <w:rPr>
          <w:rFonts w:ascii="Arial" w:hAnsi="Arial" w:cs="Arial"/>
          <w:color w:val="000000" w:themeColor="text1"/>
          <w:sz w:val="22"/>
        </w:rPr>
        <w:t>;</w:t>
      </w:r>
    </w:p>
    <w:p w14:paraId="3B7FE056" w14:textId="1825BC71" w:rsidR="00F956CE" w:rsidRPr="00C77611" w:rsidRDefault="00F956CE" w:rsidP="00B33266">
      <w:pPr>
        <w:pStyle w:val="ListParagraph"/>
        <w:numPr>
          <w:ilvl w:val="0"/>
          <w:numId w:val="41"/>
        </w:numPr>
        <w:spacing w:line="480" w:lineRule="auto"/>
        <w:rPr>
          <w:rFonts w:ascii="Arial" w:hAnsi="Arial" w:cs="Arial"/>
          <w:color w:val="000000" w:themeColor="text1"/>
          <w:sz w:val="22"/>
        </w:rPr>
      </w:pPr>
      <w:r w:rsidRPr="00C77611">
        <w:rPr>
          <w:rFonts w:ascii="Arial" w:hAnsi="Arial" w:cs="Arial"/>
          <w:color w:val="000000" w:themeColor="text1"/>
          <w:sz w:val="22"/>
        </w:rPr>
        <w:t>An acknowledgement that it’s acceptable to be me, and that</w:t>
      </w:r>
      <w:r w:rsidR="00B55861" w:rsidRPr="00C77611">
        <w:rPr>
          <w:rFonts w:ascii="Arial" w:hAnsi="Arial" w:cs="Arial"/>
          <w:color w:val="000000" w:themeColor="text1"/>
          <w:sz w:val="22"/>
        </w:rPr>
        <w:t xml:space="preserve"> perhaps </w:t>
      </w:r>
      <w:r w:rsidRPr="00C77611">
        <w:rPr>
          <w:rFonts w:ascii="Arial" w:hAnsi="Arial" w:cs="Arial"/>
          <w:color w:val="000000" w:themeColor="text1"/>
          <w:sz w:val="22"/>
        </w:rPr>
        <w:t>I did some good;</w:t>
      </w:r>
    </w:p>
    <w:p w14:paraId="60F20E8C" w14:textId="77777777" w:rsidR="00B33266" w:rsidRPr="001E7C51" w:rsidRDefault="00B33266" w:rsidP="00B33266">
      <w:pPr>
        <w:pStyle w:val="ListParagraph"/>
        <w:numPr>
          <w:ilvl w:val="0"/>
          <w:numId w:val="41"/>
        </w:numPr>
        <w:spacing w:line="480" w:lineRule="auto"/>
        <w:rPr>
          <w:rFonts w:ascii="Arial" w:hAnsi="Arial" w:cs="Arial"/>
          <w:sz w:val="22"/>
        </w:rPr>
      </w:pPr>
      <w:r w:rsidRPr="001E7C51">
        <w:rPr>
          <w:rFonts w:ascii="Arial" w:hAnsi="Arial" w:cs="Arial"/>
          <w:sz w:val="22"/>
          <w:szCs w:val="22"/>
        </w:rPr>
        <w:t>I</w:t>
      </w:r>
      <w:r>
        <w:rPr>
          <w:rFonts w:ascii="Arial" w:hAnsi="Arial" w:cs="Arial"/>
          <w:sz w:val="22"/>
          <w:szCs w:val="22"/>
        </w:rPr>
        <w:t xml:space="preserve"> ha</w:t>
      </w:r>
      <w:r w:rsidRPr="00F532E4">
        <w:rPr>
          <w:rFonts w:ascii="Arial" w:hAnsi="Arial" w:cs="Arial"/>
          <w:sz w:val="22"/>
          <w:szCs w:val="22"/>
        </w:rPr>
        <w:t>ve joined a new professional Association and have started training in therapeutic supervision accredited by the British Psychoanalytic Council.</w:t>
      </w:r>
    </w:p>
    <w:p w14:paraId="0A4488D6" w14:textId="02423191" w:rsidR="006D0C04" w:rsidRPr="0033514B" w:rsidRDefault="00B33266" w:rsidP="00B33266">
      <w:pPr>
        <w:rPr>
          <w:b/>
          <w:sz w:val="32"/>
          <w:u w:val="single"/>
        </w:rPr>
      </w:pPr>
      <w:r>
        <w:rPr>
          <w:b/>
          <w:sz w:val="32"/>
          <w:u w:val="single"/>
        </w:rPr>
        <w:br w:type="page"/>
      </w:r>
    </w:p>
    <w:p w14:paraId="4FE827E7" w14:textId="2A3035A1" w:rsidR="00873610" w:rsidRPr="00C77611" w:rsidRDefault="00AD5FB2" w:rsidP="00AD5FB2">
      <w:pPr>
        <w:spacing w:line="480" w:lineRule="auto"/>
        <w:rPr>
          <w:rFonts w:ascii="Arial" w:hAnsi="Arial" w:cs="Arial"/>
          <w:i/>
          <w:color w:val="000000" w:themeColor="text1"/>
          <w:sz w:val="22"/>
          <w:szCs w:val="22"/>
        </w:rPr>
      </w:pPr>
      <w:bookmarkStart w:id="56" w:name="_Toc3920303"/>
      <w:r w:rsidRPr="00C77611">
        <w:rPr>
          <w:rStyle w:val="Heading1Char"/>
          <w:color w:val="000000" w:themeColor="text1"/>
        </w:rPr>
        <w:lastRenderedPageBreak/>
        <w:t>Epilogue</w:t>
      </w:r>
      <w:r w:rsidR="00873610" w:rsidRPr="00C77611">
        <w:rPr>
          <w:rStyle w:val="Heading1Char"/>
          <w:color w:val="000000" w:themeColor="text1"/>
        </w:rPr>
        <w:t>:</w:t>
      </w:r>
      <w:bookmarkEnd w:id="56"/>
      <w:r w:rsidR="00873610" w:rsidRPr="00C77611">
        <w:rPr>
          <w:rStyle w:val="Heading1Char"/>
          <w:color w:val="000000" w:themeColor="text1"/>
        </w:rPr>
        <w:t xml:space="preserve"> </w:t>
      </w:r>
    </w:p>
    <w:p w14:paraId="40A56F59" w14:textId="18BD108A" w:rsidR="00873610" w:rsidRPr="004C7E6F" w:rsidRDefault="00F326A5" w:rsidP="00F532E4">
      <w:pPr>
        <w:spacing w:line="480" w:lineRule="auto"/>
        <w:ind w:left="720"/>
        <w:rPr>
          <w:rFonts w:ascii="Arial" w:hAnsi="Arial" w:cs="Arial"/>
          <w:color w:val="000000" w:themeColor="text1"/>
          <w:sz w:val="22"/>
          <w:szCs w:val="22"/>
        </w:rPr>
      </w:pPr>
      <w:r>
        <w:rPr>
          <w:rFonts w:ascii="Arial" w:hAnsi="Arial" w:cs="Arial"/>
          <w:sz w:val="22"/>
          <w:szCs w:val="22"/>
        </w:rPr>
        <w:t xml:space="preserve">From </w:t>
      </w:r>
      <w:r w:rsidRPr="00784695">
        <w:rPr>
          <w:rFonts w:ascii="Arial" w:hAnsi="Arial" w:cs="Arial"/>
          <w:sz w:val="22"/>
          <w:szCs w:val="22"/>
        </w:rPr>
        <w:t>The History Boys</w:t>
      </w:r>
      <w:r w:rsidRPr="004C7E6F">
        <w:rPr>
          <w:rFonts w:ascii="Arial" w:hAnsi="Arial" w:cs="Arial"/>
          <w:i/>
          <w:color w:val="000000" w:themeColor="text1"/>
          <w:sz w:val="22"/>
          <w:szCs w:val="22"/>
        </w:rPr>
        <w:t xml:space="preserve"> </w:t>
      </w:r>
      <w:r w:rsidR="00F337A7" w:rsidRPr="004C7E6F">
        <w:rPr>
          <w:rFonts w:ascii="Arial" w:hAnsi="Arial" w:cs="Arial"/>
          <w:i/>
          <w:color w:val="000000" w:themeColor="text1"/>
          <w:sz w:val="22"/>
          <w:szCs w:val="22"/>
        </w:rPr>
        <w:t>“</w:t>
      </w:r>
      <w:hyperlink r:id="rId17" w:history="1">
        <w:r w:rsidR="00873610" w:rsidRPr="004C7E6F">
          <w:rPr>
            <w:rFonts w:ascii="Arial" w:hAnsi="Arial" w:cs="Arial"/>
            <w:i/>
            <w:color w:val="000000" w:themeColor="text1"/>
            <w:sz w:val="22"/>
            <w:szCs w:val="22"/>
          </w:rPr>
          <w:t>One of the hardest things for boys to learn is that a teacher is human. One of the hardest things for a teacher to learn is not to try and tell them.</w:t>
        </w:r>
      </w:hyperlink>
      <w:r w:rsidR="00F337A7" w:rsidRPr="004C7E6F">
        <w:rPr>
          <w:rFonts w:ascii="Arial" w:hAnsi="Arial" w:cs="Arial"/>
          <w:i/>
          <w:color w:val="000000" w:themeColor="text1"/>
          <w:sz w:val="22"/>
          <w:szCs w:val="22"/>
        </w:rPr>
        <w:t>”</w:t>
      </w:r>
    </w:p>
    <w:p w14:paraId="25AD8DBD" w14:textId="39558F20" w:rsidR="00873610" w:rsidRPr="00265678" w:rsidRDefault="00F532E4" w:rsidP="001F4065">
      <w:pPr>
        <w:spacing w:line="480" w:lineRule="auto"/>
        <w:ind w:left="720"/>
        <w:rPr>
          <w:rFonts w:ascii="Arial" w:hAnsi="Arial" w:cs="Arial"/>
          <w:sz w:val="22"/>
          <w:szCs w:val="22"/>
        </w:rPr>
      </w:pPr>
      <w:r>
        <w:rPr>
          <w:rFonts w:ascii="Arial" w:hAnsi="Arial" w:cs="Arial"/>
          <w:sz w:val="22"/>
          <w:szCs w:val="22"/>
        </w:rPr>
        <w:t>(</w:t>
      </w:r>
      <w:r w:rsidR="00873610" w:rsidRPr="00784695">
        <w:rPr>
          <w:rFonts w:ascii="Arial" w:hAnsi="Arial" w:cs="Arial"/>
          <w:sz w:val="22"/>
          <w:szCs w:val="22"/>
        </w:rPr>
        <w:t xml:space="preserve">Alan Bennett, </w:t>
      </w:r>
      <w:r w:rsidR="00F326A5">
        <w:rPr>
          <w:rFonts w:ascii="Arial" w:hAnsi="Arial" w:cs="Arial"/>
          <w:sz w:val="22"/>
          <w:szCs w:val="22"/>
        </w:rPr>
        <w:t>2004, p.42</w:t>
      </w:r>
      <w:r>
        <w:rPr>
          <w:rFonts w:ascii="Arial" w:hAnsi="Arial" w:cs="Arial"/>
          <w:sz w:val="22"/>
          <w:szCs w:val="22"/>
        </w:rPr>
        <w:t>)</w:t>
      </w:r>
    </w:p>
    <w:p w14:paraId="3DFF1CAA" w14:textId="77777777" w:rsidR="00995A56" w:rsidRDefault="00995A56" w:rsidP="00995A56">
      <w:pPr>
        <w:spacing w:line="480" w:lineRule="auto"/>
        <w:rPr>
          <w:i/>
          <w:sz w:val="22"/>
          <w:szCs w:val="22"/>
        </w:rPr>
      </w:pPr>
    </w:p>
    <w:p w14:paraId="5B76205C" w14:textId="158B3D03" w:rsidR="00995A56" w:rsidRPr="00C77611" w:rsidRDefault="00995A56" w:rsidP="00995A56">
      <w:pPr>
        <w:spacing w:line="480" w:lineRule="auto"/>
        <w:rPr>
          <w:i/>
          <w:color w:val="000000" w:themeColor="text1"/>
          <w:sz w:val="22"/>
          <w:szCs w:val="22"/>
        </w:rPr>
      </w:pPr>
      <w:r w:rsidRPr="00C77611">
        <w:rPr>
          <w:i/>
          <w:color w:val="000000" w:themeColor="text1"/>
          <w:sz w:val="22"/>
          <w:szCs w:val="22"/>
        </w:rPr>
        <w:t xml:space="preserve">I’m told that Bob wept when he was asked to leave. I wasn’t there. I was long gone. He came in late one night when everyone had left for the day and picked up his belongings. The only people to see him were the caretakers and the cleaning staff. </w:t>
      </w:r>
      <w:r w:rsidR="00AB05C6" w:rsidRPr="00C77611">
        <w:rPr>
          <w:i/>
          <w:color w:val="000000" w:themeColor="text1"/>
          <w:sz w:val="22"/>
          <w:szCs w:val="22"/>
        </w:rPr>
        <w:t>Former colleagues I’m still in contact with told me that h</w:t>
      </w:r>
      <w:r w:rsidRPr="00C77611">
        <w:rPr>
          <w:i/>
          <w:color w:val="000000" w:themeColor="text1"/>
          <w:sz w:val="22"/>
          <w:szCs w:val="22"/>
        </w:rPr>
        <w:t>e had tears in his eyes and looked back wistfully as he walked through the reception area to the upper landings where we spent so many hours lining the kids up for assembly.</w:t>
      </w:r>
    </w:p>
    <w:p w14:paraId="5DC45CBC" w14:textId="77777777" w:rsidR="00995A56" w:rsidRPr="00C77611" w:rsidRDefault="00995A56" w:rsidP="00995A56">
      <w:pPr>
        <w:spacing w:line="480" w:lineRule="auto"/>
        <w:rPr>
          <w:i/>
          <w:color w:val="000000" w:themeColor="text1"/>
          <w:sz w:val="22"/>
          <w:szCs w:val="22"/>
        </w:rPr>
      </w:pPr>
    </w:p>
    <w:p w14:paraId="5126870A" w14:textId="016CB4FE" w:rsidR="00995A56" w:rsidRPr="00C77611" w:rsidRDefault="00995A56" w:rsidP="00995A56">
      <w:pPr>
        <w:spacing w:line="480" w:lineRule="auto"/>
        <w:rPr>
          <w:i/>
          <w:color w:val="000000" w:themeColor="text1"/>
          <w:sz w:val="22"/>
          <w:szCs w:val="22"/>
        </w:rPr>
      </w:pPr>
      <w:r w:rsidRPr="00C77611">
        <w:rPr>
          <w:i/>
          <w:color w:val="000000" w:themeColor="text1"/>
          <w:sz w:val="22"/>
          <w:szCs w:val="22"/>
        </w:rPr>
        <w:t xml:space="preserve">Poor bloke. He was a colour sergeant. He knew it. We knew it. He was only carrying out his orders. I felt more for him than I did when I left. It was his life. </w:t>
      </w:r>
      <w:r w:rsidR="007F6758" w:rsidRPr="00C77611">
        <w:rPr>
          <w:i/>
          <w:color w:val="000000" w:themeColor="text1"/>
          <w:sz w:val="22"/>
          <w:szCs w:val="22"/>
        </w:rPr>
        <w:t>He arose</w:t>
      </w:r>
      <w:r w:rsidRPr="00C77611">
        <w:rPr>
          <w:i/>
          <w:color w:val="000000" w:themeColor="text1"/>
          <w:sz w:val="22"/>
          <w:szCs w:val="22"/>
        </w:rPr>
        <w:t xml:space="preserve"> at 5 am, travelled in ready for work sometimes at 6</w:t>
      </w:r>
      <w:r w:rsidR="007F6758" w:rsidRPr="00C77611">
        <w:rPr>
          <w:i/>
          <w:color w:val="000000" w:themeColor="text1"/>
          <w:sz w:val="22"/>
          <w:szCs w:val="22"/>
        </w:rPr>
        <w:t>am</w:t>
      </w:r>
      <w:r w:rsidRPr="00C77611">
        <w:rPr>
          <w:i/>
          <w:color w:val="000000" w:themeColor="text1"/>
          <w:sz w:val="22"/>
          <w:szCs w:val="22"/>
        </w:rPr>
        <w:t xml:space="preserve"> in the morning. The rest of us slumped in at 8 am.</w:t>
      </w:r>
    </w:p>
    <w:p w14:paraId="4E17764E" w14:textId="77777777" w:rsidR="00995A56" w:rsidRPr="00C77611" w:rsidRDefault="00995A56" w:rsidP="00995A56">
      <w:pPr>
        <w:spacing w:line="480" w:lineRule="auto"/>
        <w:rPr>
          <w:i/>
          <w:color w:val="000000" w:themeColor="text1"/>
          <w:sz w:val="22"/>
          <w:szCs w:val="22"/>
        </w:rPr>
      </w:pPr>
      <w:r w:rsidRPr="00C77611">
        <w:rPr>
          <w:i/>
          <w:color w:val="000000" w:themeColor="text1"/>
          <w:sz w:val="22"/>
          <w:szCs w:val="22"/>
        </w:rPr>
        <w:t xml:space="preserve"> </w:t>
      </w:r>
    </w:p>
    <w:p w14:paraId="752268D9" w14:textId="77777777" w:rsidR="00995A56" w:rsidRPr="00C77611" w:rsidRDefault="00995A56" w:rsidP="00995A56">
      <w:pPr>
        <w:spacing w:line="480" w:lineRule="auto"/>
        <w:rPr>
          <w:i/>
          <w:color w:val="000000" w:themeColor="text1"/>
          <w:sz w:val="22"/>
          <w:szCs w:val="22"/>
        </w:rPr>
      </w:pPr>
      <w:r w:rsidRPr="00C77611">
        <w:rPr>
          <w:i/>
          <w:color w:val="000000" w:themeColor="text1"/>
          <w:sz w:val="22"/>
          <w:szCs w:val="22"/>
        </w:rPr>
        <w:t>Dumped unceremoniously.</w:t>
      </w:r>
    </w:p>
    <w:p w14:paraId="441D36DB" w14:textId="77777777" w:rsidR="00995A56" w:rsidRPr="00C77611" w:rsidRDefault="00995A56" w:rsidP="00995A56">
      <w:pPr>
        <w:spacing w:line="480" w:lineRule="auto"/>
        <w:rPr>
          <w:i/>
          <w:color w:val="000000" w:themeColor="text1"/>
          <w:sz w:val="22"/>
          <w:szCs w:val="22"/>
        </w:rPr>
      </w:pPr>
    </w:p>
    <w:p w14:paraId="2FCE4A4C" w14:textId="4417B0EB" w:rsidR="00995A56" w:rsidRPr="00C77611" w:rsidRDefault="00B06CF3" w:rsidP="00995A56">
      <w:pPr>
        <w:spacing w:line="480" w:lineRule="auto"/>
        <w:rPr>
          <w:i/>
          <w:color w:val="000000" w:themeColor="text1"/>
          <w:sz w:val="22"/>
          <w:szCs w:val="22"/>
        </w:rPr>
      </w:pPr>
      <w:r w:rsidRPr="00C77611">
        <w:rPr>
          <w:i/>
          <w:color w:val="000000" w:themeColor="text1"/>
          <w:sz w:val="22"/>
          <w:szCs w:val="22"/>
        </w:rPr>
        <w:t>They say</w:t>
      </w:r>
      <w:r w:rsidR="00995A56" w:rsidRPr="00C77611">
        <w:rPr>
          <w:i/>
          <w:color w:val="000000" w:themeColor="text1"/>
          <w:sz w:val="22"/>
          <w:szCs w:val="22"/>
        </w:rPr>
        <w:t xml:space="preserve"> a new broom sweeps clean</w:t>
      </w:r>
      <w:r w:rsidRPr="00C77611">
        <w:rPr>
          <w:i/>
          <w:color w:val="000000" w:themeColor="text1"/>
          <w:sz w:val="22"/>
          <w:szCs w:val="22"/>
        </w:rPr>
        <w:t xml:space="preserve"> and here</w:t>
      </w:r>
      <w:r w:rsidR="00995A56" w:rsidRPr="00C77611">
        <w:rPr>
          <w:i/>
          <w:color w:val="000000" w:themeColor="text1"/>
          <w:sz w:val="22"/>
          <w:szCs w:val="22"/>
        </w:rPr>
        <w:t xml:space="preserve"> the new </w:t>
      </w:r>
      <w:r w:rsidR="0018142F" w:rsidRPr="00C77611">
        <w:rPr>
          <w:i/>
          <w:color w:val="000000" w:themeColor="text1"/>
          <w:sz w:val="22"/>
          <w:szCs w:val="22"/>
        </w:rPr>
        <w:t>E</w:t>
      </w:r>
      <w:r w:rsidR="00995A56" w:rsidRPr="00C77611">
        <w:rPr>
          <w:i/>
          <w:color w:val="000000" w:themeColor="text1"/>
          <w:sz w:val="22"/>
          <w:szCs w:val="22"/>
        </w:rPr>
        <w:t>xe</w:t>
      </w:r>
      <w:r w:rsidR="0018142F" w:rsidRPr="00C77611">
        <w:rPr>
          <w:i/>
          <w:color w:val="000000" w:themeColor="text1"/>
          <w:sz w:val="22"/>
          <w:szCs w:val="22"/>
        </w:rPr>
        <w:t>cutive</w:t>
      </w:r>
      <w:r w:rsidR="00995A56" w:rsidRPr="00C77611">
        <w:rPr>
          <w:i/>
          <w:color w:val="000000" w:themeColor="text1"/>
          <w:sz w:val="22"/>
          <w:szCs w:val="22"/>
        </w:rPr>
        <w:t xml:space="preserve"> Head </w:t>
      </w:r>
      <w:r w:rsidRPr="00C77611">
        <w:rPr>
          <w:i/>
          <w:color w:val="000000" w:themeColor="text1"/>
          <w:sz w:val="22"/>
          <w:szCs w:val="22"/>
        </w:rPr>
        <w:t>was no exception</w:t>
      </w:r>
      <w:r w:rsidR="00995A56" w:rsidRPr="00C77611">
        <w:rPr>
          <w:i/>
          <w:color w:val="000000" w:themeColor="text1"/>
          <w:sz w:val="22"/>
          <w:szCs w:val="22"/>
        </w:rPr>
        <w:t>. The deputy, the SLT, and interestingly, or so I noticed, an awful lot of experienced staff all over a certain age</w:t>
      </w:r>
      <w:r w:rsidR="0018142F" w:rsidRPr="00C77611">
        <w:rPr>
          <w:i/>
          <w:color w:val="000000" w:themeColor="text1"/>
          <w:sz w:val="22"/>
          <w:szCs w:val="22"/>
        </w:rPr>
        <w:t>,</w:t>
      </w:r>
      <w:r w:rsidRPr="00C77611">
        <w:rPr>
          <w:i/>
          <w:color w:val="000000" w:themeColor="text1"/>
          <w:sz w:val="22"/>
          <w:szCs w:val="22"/>
        </w:rPr>
        <w:t xml:space="preserve"> all walked or were bounced</w:t>
      </w:r>
      <w:r w:rsidR="00995A56" w:rsidRPr="00C77611">
        <w:rPr>
          <w:i/>
          <w:color w:val="000000" w:themeColor="text1"/>
          <w:sz w:val="22"/>
          <w:szCs w:val="22"/>
        </w:rPr>
        <w:t xml:space="preserve">. I mentioned it to the union </w:t>
      </w:r>
      <w:r w:rsidR="0018142F" w:rsidRPr="00C77611">
        <w:rPr>
          <w:i/>
          <w:color w:val="000000" w:themeColor="text1"/>
          <w:sz w:val="22"/>
          <w:szCs w:val="22"/>
        </w:rPr>
        <w:t>rep</w:t>
      </w:r>
      <w:r w:rsidR="00995A56" w:rsidRPr="00C77611">
        <w:rPr>
          <w:i/>
          <w:color w:val="000000" w:themeColor="text1"/>
          <w:sz w:val="22"/>
          <w:szCs w:val="22"/>
        </w:rPr>
        <w:t xml:space="preserve"> </w:t>
      </w:r>
      <w:r w:rsidRPr="00C77611">
        <w:rPr>
          <w:i/>
          <w:color w:val="000000" w:themeColor="text1"/>
          <w:sz w:val="22"/>
          <w:szCs w:val="22"/>
        </w:rPr>
        <w:t>once</w:t>
      </w:r>
      <w:r w:rsidR="0018142F" w:rsidRPr="00C77611">
        <w:rPr>
          <w:i/>
          <w:color w:val="000000" w:themeColor="text1"/>
          <w:sz w:val="22"/>
          <w:szCs w:val="22"/>
        </w:rPr>
        <w:t>,</w:t>
      </w:r>
      <w:r w:rsidRPr="00C77611">
        <w:rPr>
          <w:i/>
          <w:color w:val="000000" w:themeColor="text1"/>
          <w:sz w:val="22"/>
          <w:szCs w:val="22"/>
        </w:rPr>
        <w:t xml:space="preserve"> </w:t>
      </w:r>
      <w:r w:rsidR="00995A56" w:rsidRPr="00C77611">
        <w:rPr>
          <w:i/>
          <w:color w:val="000000" w:themeColor="text1"/>
          <w:sz w:val="22"/>
          <w:szCs w:val="22"/>
        </w:rPr>
        <w:t xml:space="preserve">but he was </w:t>
      </w:r>
      <w:r w:rsidRPr="00C77611">
        <w:rPr>
          <w:i/>
          <w:color w:val="000000" w:themeColor="text1"/>
          <w:sz w:val="22"/>
          <w:szCs w:val="22"/>
        </w:rPr>
        <w:t xml:space="preserve">too busy </w:t>
      </w:r>
      <w:r w:rsidR="00995A56" w:rsidRPr="00C77611">
        <w:rPr>
          <w:i/>
          <w:color w:val="000000" w:themeColor="text1"/>
          <w:sz w:val="22"/>
          <w:szCs w:val="22"/>
        </w:rPr>
        <w:t>retiring anyway. He hadn’t spotted it</w:t>
      </w:r>
      <w:r w:rsidR="0018142F" w:rsidRPr="00C77611">
        <w:rPr>
          <w:i/>
          <w:color w:val="000000" w:themeColor="text1"/>
          <w:sz w:val="22"/>
          <w:szCs w:val="22"/>
        </w:rPr>
        <w:t>,</w:t>
      </w:r>
      <w:r w:rsidR="00995A56" w:rsidRPr="00C77611">
        <w:rPr>
          <w:i/>
          <w:color w:val="000000" w:themeColor="text1"/>
          <w:sz w:val="22"/>
          <w:szCs w:val="22"/>
        </w:rPr>
        <w:t xml:space="preserve"> but it’s interesting to me how the new academies are employing very</w:t>
      </w:r>
      <w:r w:rsidR="00F31653" w:rsidRPr="00C77611">
        <w:rPr>
          <w:i/>
          <w:color w:val="000000" w:themeColor="text1"/>
          <w:sz w:val="22"/>
          <w:szCs w:val="22"/>
        </w:rPr>
        <w:t xml:space="preserve"> </w:t>
      </w:r>
      <w:r w:rsidR="00995A56" w:rsidRPr="00C77611">
        <w:rPr>
          <w:i/>
          <w:color w:val="000000" w:themeColor="text1"/>
          <w:sz w:val="22"/>
          <w:szCs w:val="22"/>
        </w:rPr>
        <w:t>young teachers</w:t>
      </w:r>
      <w:r w:rsidRPr="00C77611">
        <w:rPr>
          <w:i/>
          <w:color w:val="000000" w:themeColor="text1"/>
          <w:sz w:val="22"/>
          <w:szCs w:val="22"/>
        </w:rPr>
        <w:t xml:space="preserve">. </w:t>
      </w:r>
      <w:r w:rsidR="00995A56" w:rsidRPr="00C77611">
        <w:rPr>
          <w:i/>
          <w:color w:val="000000" w:themeColor="text1"/>
          <w:sz w:val="22"/>
          <w:szCs w:val="22"/>
        </w:rPr>
        <w:t>They’re cheaper. Helps with the budget</w:t>
      </w:r>
      <w:r w:rsidR="0018142F" w:rsidRPr="00C77611">
        <w:rPr>
          <w:i/>
          <w:color w:val="000000" w:themeColor="text1"/>
          <w:sz w:val="22"/>
          <w:szCs w:val="22"/>
        </w:rPr>
        <w:t xml:space="preserve"> deficit</w:t>
      </w:r>
      <w:r w:rsidR="00995A56" w:rsidRPr="00C77611">
        <w:rPr>
          <w:i/>
          <w:color w:val="000000" w:themeColor="text1"/>
          <w:sz w:val="22"/>
          <w:szCs w:val="22"/>
        </w:rPr>
        <w:t>. You bring in experienced staff who cost a lot to steady the ship, then you get rid of them when they break the bank. Boom and bust m</w:t>
      </w:r>
      <w:r w:rsidR="00F31653" w:rsidRPr="00C77611">
        <w:rPr>
          <w:i/>
          <w:color w:val="000000" w:themeColor="text1"/>
          <w:sz w:val="22"/>
          <w:szCs w:val="22"/>
        </w:rPr>
        <w:t>i</w:t>
      </w:r>
      <w:r w:rsidR="00995A56" w:rsidRPr="00C77611">
        <w:rPr>
          <w:i/>
          <w:color w:val="000000" w:themeColor="text1"/>
          <w:sz w:val="22"/>
          <w:szCs w:val="22"/>
        </w:rPr>
        <w:t xml:space="preserve">cro-economics. I imagine that the </w:t>
      </w:r>
      <w:r w:rsidR="00BE518E" w:rsidRPr="00C77611">
        <w:rPr>
          <w:i/>
          <w:color w:val="000000" w:themeColor="text1"/>
          <w:sz w:val="22"/>
          <w:szCs w:val="22"/>
        </w:rPr>
        <w:t>f</w:t>
      </w:r>
      <w:r w:rsidR="00995A56" w:rsidRPr="00C77611">
        <w:rPr>
          <w:i/>
          <w:color w:val="000000" w:themeColor="text1"/>
          <w:sz w:val="22"/>
          <w:szCs w:val="22"/>
        </w:rPr>
        <w:t>inance people in HQ have to square the circle</w:t>
      </w:r>
      <w:r w:rsidR="0018142F" w:rsidRPr="00C77611">
        <w:rPr>
          <w:i/>
          <w:color w:val="000000" w:themeColor="text1"/>
          <w:sz w:val="22"/>
          <w:szCs w:val="22"/>
        </w:rPr>
        <w:t>,</w:t>
      </w:r>
      <w:r w:rsidR="00995A56" w:rsidRPr="00C77611">
        <w:rPr>
          <w:i/>
          <w:color w:val="000000" w:themeColor="text1"/>
          <w:sz w:val="22"/>
          <w:szCs w:val="22"/>
        </w:rPr>
        <w:t xml:space="preserve"> but I can’t help thinking that a lot of wisdom walks out of the door. </w:t>
      </w:r>
    </w:p>
    <w:p w14:paraId="18051E2D" w14:textId="77777777" w:rsidR="00995A56" w:rsidRPr="00C77611" w:rsidRDefault="00995A56" w:rsidP="00995A56">
      <w:pPr>
        <w:spacing w:line="480" w:lineRule="auto"/>
        <w:rPr>
          <w:i/>
          <w:color w:val="000000" w:themeColor="text1"/>
          <w:sz w:val="22"/>
          <w:szCs w:val="22"/>
        </w:rPr>
      </w:pPr>
    </w:p>
    <w:p w14:paraId="176372A7" w14:textId="77777777" w:rsidR="00995A56" w:rsidRPr="00C77611" w:rsidRDefault="00995A56" w:rsidP="00995A56">
      <w:pPr>
        <w:spacing w:line="480" w:lineRule="auto"/>
        <w:rPr>
          <w:i/>
          <w:color w:val="000000" w:themeColor="text1"/>
          <w:sz w:val="22"/>
          <w:szCs w:val="22"/>
        </w:rPr>
      </w:pPr>
      <w:r w:rsidRPr="00C77611">
        <w:rPr>
          <w:i/>
          <w:color w:val="000000" w:themeColor="text1"/>
          <w:sz w:val="22"/>
          <w:szCs w:val="22"/>
        </w:rPr>
        <w:t>Falling school rolls, a demographic dip, lousy results. A triple whammy.</w:t>
      </w:r>
    </w:p>
    <w:p w14:paraId="5D321D06" w14:textId="77777777" w:rsidR="00995A56" w:rsidRPr="00C77611" w:rsidRDefault="00995A56" w:rsidP="00995A56">
      <w:pPr>
        <w:spacing w:line="480" w:lineRule="auto"/>
        <w:rPr>
          <w:i/>
          <w:color w:val="000000" w:themeColor="text1"/>
          <w:sz w:val="22"/>
          <w:szCs w:val="22"/>
        </w:rPr>
      </w:pPr>
    </w:p>
    <w:p w14:paraId="66905D66" w14:textId="5BEAF273" w:rsidR="00995A56" w:rsidRPr="00C77611" w:rsidRDefault="00995A56" w:rsidP="00995A56">
      <w:pPr>
        <w:spacing w:line="480" w:lineRule="auto"/>
        <w:rPr>
          <w:i/>
          <w:color w:val="000000" w:themeColor="text1"/>
          <w:sz w:val="22"/>
          <w:szCs w:val="22"/>
        </w:rPr>
      </w:pPr>
      <w:r w:rsidRPr="00C77611">
        <w:rPr>
          <w:i/>
          <w:color w:val="000000" w:themeColor="text1"/>
          <w:sz w:val="22"/>
          <w:szCs w:val="22"/>
        </w:rPr>
        <w:t xml:space="preserve">My lovely maths teacher lasted for </w:t>
      </w:r>
      <w:r w:rsidR="0018142F" w:rsidRPr="00C77611">
        <w:rPr>
          <w:i/>
          <w:color w:val="000000" w:themeColor="text1"/>
          <w:sz w:val="22"/>
          <w:szCs w:val="22"/>
        </w:rPr>
        <w:t>six</w:t>
      </w:r>
      <w:r w:rsidRPr="00C77611">
        <w:rPr>
          <w:i/>
          <w:color w:val="000000" w:themeColor="text1"/>
          <w:sz w:val="22"/>
          <w:szCs w:val="22"/>
        </w:rPr>
        <w:t xml:space="preserve"> months before she too was kicked out.</w:t>
      </w:r>
    </w:p>
    <w:p w14:paraId="4B5BF350" w14:textId="77777777" w:rsidR="00995A56" w:rsidRPr="00BE518E" w:rsidRDefault="00995A56" w:rsidP="00995A56">
      <w:pPr>
        <w:spacing w:line="480" w:lineRule="auto"/>
        <w:rPr>
          <w:i/>
          <w:color w:val="FF0000"/>
          <w:sz w:val="22"/>
          <w:szCs w:val="22"/>
          <w:highlight w:val="yellow"/>
        </w:rPr>
      </w:pPr>
    </w:p>
    <w:p w14:paraId="21921510" w14:textId="12238671" w:rsidR="00995A56" w:rsidRPr="00C77611" w:rsidRDefault="00995A56" w:rsidP="00995A56">
      <w:pPr>
        <w:spacing w:line="480" w:lineRule="auto"/>
        <w:rPr>
          <w:i/>
          <w:color w:val="000000" w:themeColor="text1"/>
          <w:sz w:val="22"/>
          <w:szCs w:val="22"/>
        </w:rPr>
      </w:pPr>
      <w:r w:rsidRPr="00C77611">
        <w:rPr>
          <w:i/>
          <w:color w:val="000000" w:themeColor="text1"/>
          <w:sz w:val="22"/>
          <w:szCs w:val="22"/>
        </w:rPr>
        <w:t xml:space="preserve">Brian left. Off to sunny France. Topped up his pension nicely, time now to top up his tan. Good on him. </w:t>
      </w:r>
    </w:p>
    <w:p w14:paraId="7C3EC7D9" w14:textId="77777777" w:rsidR="00995A56" w:rsidRPr="00C77611" w:rsidRDefault="00995A56" w:rsidP="00995A56">
      <w:pPr>
        <w:spacing w:line="480" w:lineRule="auto"/>
        <w:rPr>
          <w:i/>
          <w:color w:val="000000" w:themeColor="text1"/>
          <w:sz w:val="22"/>
          <w:szCs w:val="22"/>
        </w:rPr>
      </w:pPr>
    </w:p>
    <w:p w14:paraId="0F85C326" w14:textId="77777777" w:rsidR="00995A56" w:rsidRPr="00C77611" w:rsidRDefault="00995A56" w:rsidP="00995A56">
      <w:pPr>
        <w:spacing w:line="480" w:lineRule="auto"/>
        <w:rPr>
          <w:i/>
          <w:color w:val="000000" w:themeColor="text1"/>
          <w:sz w:val="22"/>
          <w:szCs w:val="22"/>
        </w:rPr>
      </w:pPr>
      <w:r w:rsidRPr="00C77611">
        <w:rPr>
          <w:i/>
          <w:color w:val="000000" w:themeColor="text1"/>
          <w:sz w:val="22"/>
          <w:szCs w:val="22"/>
        </w:rPr>
        <w:t>Poor Bob. No such joy. Another school will pick him up somewhere.</w:t>
      </w:r>
    </w:p>
    <w:p w14:paraId="1CE6439F" w14:textId="77777777" w:rsidR="00995A56" w:rsidRPr="00C77611" w:rsidRDefault="00995A56" w:rsidP="00995A56">
      <w:pPr>
        <w:spacing w:line="480" w:lineRule="auto"/>
        <w:rPr>
          <w:i/>
          <w:color w:val="000000" w:themeColor="text1"/>
          <w:sz w:val="22"/>
          <w:szCs w:val="22"/>
        </w:rPr>
      </w:pPr>
    </w:p>
    <w:p w14:paraId="48BCDACA" w14:textId="77777777" w:rsidR="00995A56" w:rsidRPr="00C77611" w:rsidRDefault="00995A56" w:rsidP="00995A56">
      <w:pPr>
        <w:spacing w:line="480" w:lineRule="auto"/>
        <w:rPr>
          <w:i/>
          <w:color w:val="000000" w:themeColor="text1"/>
          <w:sz w:val="22"/>
          <w:szCs w:val="22"/>
        </w:rPr>
      </w:pPr>
      <w:r w:rsidRPr="00C77611">
        <w:rPr>
          <w:i/>
          <w:color w:val="000000" w:themeColor="text1"/>
          <w:sz w:val="22"/>
          <w:szCs w:val="22"/>
        </w:rPr>
        <w:t xml:space="preserve">A couple of years later, after I had left the school, I bumped into Lemar unexpectedly. I coach junior Sunday league football and was invited to a training session for coaches led by a very well – respected Premier League Youth Academy coach who was using some lads from one of the big, local football club’s academy squads to demonstrate some techniques to us. There was a lad, more of a man, who ran like a stallion, big, strong, fit, disciplined. He beat the rest hands down, quick feet. I had no idea who he was but I heard some of the others use his name and, in the gloomy dusk, recognised him. Afterwards, chatting to one of the other coaches I enquired who the big centre – forward was, and we realized it was my Lemar. </w:t>
      </w:r>
    </w:p>
    <w:p w14:paraId="102261C9" w14:textId="77777777" w:rsidR="00995A56" w:rsidRPr="00C77611" w:rsidRDefault="00995A56" w:rsidP="00995A56">
      <w:pPr>
        <w:spacing w:line="480" w:lineRule="auto"/>
        <w:rPr>
          <w:i/>
          <w:color w:val="000000" w:themeColor="text1"/>
          <w:sz w:val="22"/>
          <w:szCs w:val="22"/>
        </w:rPr>
      </w:pPr>
    </w:p>
    <w:p w14:paraId="120E0CCD" w14:textId="77777777" w:rsidR="00995A56" w:rsidRPr="00C77611" w:rsidRDefault="00995A56" w:rsidP="00995A56">
      <w:pPr>
        <w:spacing w:line="480" w:lineRule="auto"/>
        <w:rPr>
          <w:i/>
          <w:color w:val="000000" w:themeColor="text1"/>
          <w:sz w:val="22"/>
          <w:szCs w:val="22"/>
        </w:rPr>
      </w:pPr>
      <w:r w:rsidRPr="00C77611">
        <w:rPr>
          <w:i/>
          <w:color w:val="000000" w:themeColor="text1"/>
          <w:sz w:val="22"/>
          <w:szCs w:val="22"/>
        </w:rPr>
        <w:t xml:space="preserve">“He’s brilliant”, the other coach enthused, “big and strong, fast. We’ll not be able to keep him here, there are a couple of the big clubs after him. He paused, and looked at me, “if he can keep his head.”  </w:t>
      </w:r>
    </w:p>
    <w:p w14:paraId="400DD177" w14:textId="77777777" w:rsidR="00995A56" w:rsidRPr="00C77611" w:rsidRDefault="00995A56" w:rsidP="00995A56">
      <w:pPr>
        <w:spacing w:line="480" w:lineRule="auto"/>
        <w:rPr>
          <w:i/>
          <w:color w:val="000000" w:themeColor="text1"/>
          <w:sz w:val="22"/>
          <w:szCs w:val="22"/>
        </w:rPr>
      </w:pPr>
    </w:p>
    <w:p w14:paraId="6D299686" w14:textId="35758FB7" w:rsidR="00995A56" w:rsidRPr="00C77611" w:rsidRDefault="00995A56" w:rsidP="00995A56">
      <w:pPr>
        <w:spacing w:line="480" w:lineRule="auto"/>
        <w:rPr>
          <w:i/>
          <w:color w:val="000000" w:themeColor="text1"/>
          <w:sz w:val="22"/>
          <w:szCs w:val="22"/>
        </w:rPr>
      </w:pPr>
      <w:r w:rsidRPr="00C77611">
        <w:rPr>
          <w:i/>
          <w:color w:val="000000" w:themeColor="text1"/>
          <w:sz w:val="22"/>
          <w:szCs w:val="22"/>
        </w:rPr>
        <w:t>I went up to Lemar and shook him by the hand. He didn’t recognise me at first, out of context I suppose, and he seemed slightly embarrassed but I wasn’t. I gabbled on like a kid about him to my mate in the car on the way home as if he was one of my own. I was so proud</w:t>
      </w:r>
      <w:r w:rsidR="00B06CF3" w:rsidRPr="00C77611">
        <w:rPr>
          <w:i/>
          <w:color w:val="000000" w:themeColor="text1"/>
          <w:sz w:val="22"/>
          <w:szCs w:val="22"/>
        </w:rPr>
        <w:t xml:space="preserve"> of him</w:t>
      </w:r>
      <w:r w:rsidRPr="00C77611">
        <w:rPr>
          <w:i/>
          <w:color w:val="000000" w:themeColor="text1"/>
          <w:sz w:val="22"/>
          <w:szCs w:val="22"/>
        </w:rPr>
        <w:t xml:space="preserve">. </w:t>
      </w:r>
    </w:p>
    <w:p w14:paraId="6F8079C7" w14:textId="77777777" w:rsidR="00995A56" w:rsidRPr="00C77611" w:rsidRDefault="00995A56" w:rsidP="00995A56">
      <w:pPr>
        <w:spacing w:line="480" w:lineRule="auto"/>
        <w:rPr>
          <w:i/>
          <w:color w:val="000000" w:themeColor="text1"/>
          <w:sz w:val="22"/>
          <w:szCs w:val="22"/>
        </w:rPr>
      </w:pPr>
    </w:p>
    <w:p w14:paraId="2ECCC519" w14:textId="77777777" w:rsidR="00995A56" w:rsidRPr="00C77611" w:rsidRDefault="00995A56" w:rsidP="00995A56">
      <w:pPr>
        <w:spacing w:line="480" w:lineRule="auto"/>
        <w:rPr>
          <w:i/>
          <w:color w:val="000000" w:themeColor="text1"/>
        </w:rPr>
      </w:pPr>
      <w:r w:rsidRPr="00C77611">
        <w:rPr>
          <w:i/>
          <w:color w:val="000000" w:themeColor="text1"/>
          <w:sz w:val="22"/>
          <w:szCs w:val="22"/>
        </w:rPr>
        <w:t>Bob would have been too. Pity, he’ll never get to know.</w:t>
      </w:r>
    </w:p>
    <w:p w14:paraId="0E234E6D" w14:textId="77777777" w:rsidR="00873610" w:rsidRPr="00C93734" w:rsidRDefault="00873610" w:rsidP="001F4065">
      <w:pPr>
        <w:spacing w:line="480" w:lineRule="auto"/>
        <w:rPr>
          <w:rFonts w:ascii="Arial" w:hAnsi="Arial" w:cs="Arial"/>
          <w:sz w:val="22"/>
          <w:szCs w:val="22"/>
        </w:rPr>
      </w:pPr>
    </w:p>
    <w:p w14:paraId="05911AC8" w14:textId="1BBB31EC" w:rsidR="00E937F8" w:rsidRPr="00311C0B" w:rsidRDefault="00E937F8" w:rsidP="001F4065">
      <w:pPr>
        <w:spacing w:line="480" w:lineRule="auto"/>
        <w:rPr>
          <w:b/>
          <w:sz w:val="32"/>
          <w:u w:val="single"/>
        </w:rPr>
      </w:pPr>
      <w:r w:rsidRPr="00311C0B">
        <w:rPr>
          <w:b/>
          <w:sz w:val="32"/>
          <w:u w:val="single"/>
        </w:rPr>
        <w:br w:type="page"/>
      </w:r>
    </w:p>
    <w:p w14:paraId="6D60C56F" w14:textId="061D6939" w:rsidR="00A45315" w:rsidRDefault="00A45315" w:rsidP="00A45315">
      <w:pPr>
        <w:pStyle w:val="Heading1"/>
        <w:jc w:val="center"/>
      </w:pPr>
      <w:bookmarkStart w:id="57" w:name="_Toc3920304"/>
      <w:r w:rsidRPr="00311C0B">
        <w:lastRenderedPageBreak/>
        <w:t>Bibliography</w:t>
      </w:r>
      <w:bookmarkEnd w:id="57"/>
    </w:p>
    <w:p w14:paraId="348322D2" w14:textId="77777777" w:rsidR="00A45315" w:rsidRPr="00CC7C41" w:rsidRDefault="00A45315" w:rsidP="00A45315"/>
    <w:p w14:paraId="25DB908E" w14:textId="77777777" w:rsidR="00A45315" w:rsidRPr="00311C0B" w:rsidRDefault="00A45315" w:rsidP="00A45315">
      <w:pPr>
        <w:widowControl w:val="0"/>
        <w:autoSpaceDE w:val="0"/>
        <w:autoSpaceDN w:val="0"/>
        <w:adjustRightInd w:val="0"/>
        <w:rPr>
          <w:rFonts w:ascii="Arial" w:hAnsi="Arial" w:cs="Arial"/>
          <w:sz w:val="22"/>
          <w:szCs w:val="22"/>
        </w:rPr>
      </w:pPr>
    </w:p>
    <w:p w14:paraId="73456F40" w14:textId="77777777" w:rsidR="00A45315" w:rsidRPr="00CC7C41" w:rsidRDefault="00A45315" w:rsidP="00A45315">
      <w:pPr>
        <w:widowControl w:val="0"/>
        <w:autoSpaceDE w:val="0"/>
        <w:autoSpaceDN w:val="0"/>
        <w:adjustRightInd w:val="0"/>
        <w:rPr>
          <w:rFonts w:ascii="Arial" w:hAnsi="Arial" w:cs="Arial"/>
          <w:b/>
        </w:rPr>
      </w:pPr>
      <w:r w:rsidRPr="00CC7C41">
        <w:rPr>
          <w:rFonts w:ascii="Arial" w:hAnsi="Arial" w:cs="Arial"/>
          <w:b/>
        </w:rPr>
        <w:t>Chapter 1</w:t>
      </w:r>
    </w:p>
    <w:p w14:paraId="49C9D805" w14:textId="77777777" w:rsidR="00A45315" w:rsidRPr="00015F75" w:rsidRDefault="00A45315" w:rsidP="00A45315">
      <w:pPr>
        <w:rPr>
          <w:rFonts w:ascii="Arial" w:hAnsi="Arial" w:cs="Arial"/>
          <w:sz w:val="22"/>
          <w:szCs w:val="22"/>
        </w:rPr>
      </w:pPr>
    </w:p>
    <w:p w14:paraId="5F7115B3" w14:textId="77777777" w:rsidR="00A45315" w:rsidRPr="00265678" w:rsidRDefault="00A45315" w:rsidP="00A45315">
      <w:pPr>
        <w:rPr>
          <w:rFonts w:ascii="Arial" w:hAnsi="Arial" w:cs="Arial"/>
          <w:sz w:val="22"/>
          <w:szCs w:val="22"/>
        </w:rPr>
      </w:pPr>
      <w:r w:rsidRPr="00784695">
        <w:rPr>
          <w:rFonts w:ascii="Arial" w:hAnsi="Arial" w:cs="Arial"/>
          <w:sz w:val="22"/>
          <w:szCs w:val="22"/>
        </w:rPr>
        <w:t xml:space="preserve">Armstrong, D. </w:t>
      </w:r>
      <w:r>
        <w:rPr>
          <w:rFonts w:ascii="Arial" w:hAnsi="Arial" w:cs="Arial"/>
          <w:sz w:val="22"/>
          <w:szCs w:val="22"/>
        </w:rPr>
        <w:t>and</w:t>
      </w:r>
      <w:r w:rsidRPr="00784695">
        <w:rPr>
          <w:rFonts w:ascii="Arial" w:hAnsi="Arial" w:cs="Arial"/>
          <w:sz w:val="22"/>
          <w:szCs w:val="22"/>
        </w:rPr>
        <w:t xml:space="preserve"> Rustin, M.</w:t>
      </w:r>
      <w:r>
        <w:rPr>
          <w:rFonts w:ascii="Arial" w:hAnsi="Arial" w:cs="Arial"/>
          <w:sz w:val="22"/>
          <w:szCs w:val="22"/>
        </w:rPr>
        <w:t xml:space="preserve">, eds., </w:t>
      </w:r>
      <w:r w:rsidRPr="00784695">
        <w:rPr>
          <w:rFonts w:ascii="Arial" w:hAnsi="Arial" w:cs="Arial"/>
          <w:sz w:val="22"/>
          <w:szCs w:val="22"/>
        </w:rPr>
        <w:t xml:space="preserve">(2015). </w:t>
      </w:r>
      <w:r w:rsidRPr="0013751B">
        <w:rPr>
          <w:rFonts w:ascii="Arial" w:hAnsi="Arial" w:cs="Arial"/>
          <w:i/>
          <w:sz w:val="22"/>
          <w:szCs w:val="22"/>
        </w:rPr>
        <w:t>Revisiting the paradigm in Social Defences against anxiety, explorations in a paradigm</w:t>
      </w:r>
      <w:r>
        <w:rPr>
          <w:rFonts w:ascii="Arial" w:hAnsi="Arial" w:cs="Arial"/>
          <w:sz w:val="22"/>
          <w:szCs w:val="22"/>
        </w:rPr>
        <w:t xml:space="preserve">. </w:t>
      </w:r>
      <w:r w:rsidRPr="00265678">
        <w:rPr>
          <w:rFonts w:ascii="Arial" w:hAnsi="Arial" w:cs="Arial"/>
          <w:sz w:val="22"/>
          <w:szCs w:val="22"/>
        </w:rPr>
        <w:t>Karnac Books</w:t>
      </w:r>
      <w:r>
        <w:rPr>
          <w:rFonts w:ascii="Arial" w:hAnsi="Arial" w:cs="Arial"/>
          <w:sz w:val="22"/>
          <w:szCs w:val="22"/>
        </w:rPr>
        <w:t>.</w:t>
      </w:r>
    </w:p>
    <w:p w14:paraId="105A64B9" w14:textId="60805858" w:rsidR="00A45315" w:rsidRPr="00C93734" w:rsidRDefault="00A45315" w:rsidP="00A45315">
      <w:pPr>
        <w:pStyle w:val="NormalWeb"/>
        <w:rPr>
          <w:rFonts w:ascii="Arial" w:hAnsi="Arial" w:cs="Arial"/>
          <w:sz w:val="22"/>
          <w:szCs w:val="22"/>
        </w:rPr>
      </w:pPr>
      <w:r w:rsidRPr="00C93734">
        <w:rPr>
          <w:rFonts w:ascii="Arial" w:hAnsi="Arial" w:cs="Arial"/>
          <w:sz w:val="22"/>
          <w:szCs w:val="22"/>
        </w:rPr>
        <w:t>Bailey, S. (2010)</w:t>
      </w:r>
      <w:r w:rsidR="00473A64">
        <w:rPr>
          <w:rFonts w:ascii="Arial" w:hAnsi="Arial" w:cs="Arial"/>
          <w:sz w:val="22"/>
          <w:szCs w:val="22"/>
        </w:rPr>
        <w:t>.</w:t>
      </w:r>
      <w:r w:rsidRPr="00C93734">
        <w:rPr>
          <w:rFonts w:ascii="Arial" w:hAnsi="Arial" w:cs="Arial"/>
          <w:sz w:val="22"/>
          <w:szCs w:val="22"/>
        </w:rPr>
        <w:t xml:space="preserve"> The DSM and the dangerous school child</w:t>
      </w:r>
      <w:r>
        <w:rPr>
          <w:rFonts w:ascii="Arial" w:hAnsi="Arial" w:cs="Arial"/>
          <w:sz w:val="22"/>
          <w:szCs w:val="22"/>
        </w:rPr>
        <w:t>.</w:t>
      </w:r>
      <w:r w:rsidRPr="00C93734">
        <w:rPr>
          <w:rFonts w:ascii="Arial" w:hAnsi="Arial" w:cs="Arial"/>
          <w:sz w:val="22"/>
          <w:szCs w:val="22"/>
        </w:rPr>
        <w:t xml:space="preserve"> </w:t>
      </w:r>
      <w:r w:rsidRPr="0013751B">
        <w:rPr>
          <w:rFonts w:ascii="Arial" w:hAnsi="Arial" w:cs="Arial"/>
          <w:i/>
          <w:sz w:val="22"/>
          <w:szCs w:val="22"/>
        </w:rPr>
        <w:t>International Journal of Inclusive Education</w:t>
      </w:r>
      <w:r w:rsidRPr="00C93734">
        <w:rPr>
          <w:rFonts w:ascii="Arial" w:hAnsi="Arial" w:cs="Arial"/>
          <w:sz w:val="22"/>
          <w:szCs w:val="22"/>
        </w:rPr>
        <w:t xml:space="preserve">, </w:t>
      </w:r>
      <w:r>
        <w:rPr>
          <w:rFonts w:ascii="Arial" w:hAnsi="Arial" w:cs="Arial"/>
          <w:sz w:val="22"/>
          <w:szCs w:val="22"/>
        </w:rPr>
        <w:t xml:space="preserve">Vol </w:t>
      </w:r>
      <w:r w:rsidRPr="00C93734">
        <w:rPr>
          <w:rFonts w:ascii="Arial" w:hAnsi="Arial" w:cs="Arial"/>
          <w:sz w:val="22"/>
          <w:szCs w:val="22"/>
        </w:rPr>
        <w:t xml:space="preserve">14:6, </w:t>
      </w:r>
      <w:r>
        <w:rPr>
          <w:rFonts w:ascii="Arial" w:hAnsi="Arial" w:cs="Arial"/>
          <w:sz w:val="22"/>
          <w:szCs w:val="22"/>
        </w:rPr>
        <w:t>pp.</w:t>
      </w:r>
      <w:r w:rsidRPr="00C93734">
        <w:rPr>
          <w:rFonts w:ascii="Arial" w:hAnsi="Arial" w:cs="Arial"/>
          <w:sz w:val="22"/>
          <w:szCs w:val="22"/>
        </w:rPr>
        <w:t>581-592</w:t>
      </w:r>
      <w:r>
        <w:rPr>
          <w:rFonts w:ascii="Arial" w:hAnsi="Arial" w:cs="Arial"/>
          <w:sz w:val="22"/>
          <w:szCs w:val="22"/>
        </w:rPr>
        <w:t>.</w:t>
      </w:r>
      <w:r w:rsidRPr="00C93734">
        <w:rPr>
          <w:rFonts w:ascii="Arial" w:hAnsi="Arial" w:cs="Arial"/>
          <w:sz w:val="22"/>
          <w:szCs w:val="22"/>
        </w:rPr>
        <w:t xml:space="preserve"> DOI: 10.1080/13603110802527961 </w:t>
      </w:r>
    </w:p>
    <w:p w14:paraId="28BEBED5" w14:textId="6363DE3D" w:rsidR="00A45315"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Bain, A. (1998). Social defenses against organisational learning. </w:t>
      </w:r>
      <w:r w:rsidRPr="0013751B">
        <w:rPr>
          <w:rFonts w:ascii="Arial" w:hAnsi="Arial" w:cs="Arial"/>
          <w:i/>
          <w:sz w:val="22"/>
          <w:szCs w:val="22"/>
        </w:rPr>
        <w:t>Human Relations</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51</w:t>
      </w:r>
      <w:r>
        <w:rPr>
          <w:rFonts w:ascii="Arial" w:hAnsi="Arial" w:cs="Arial"/>
          <w:sz w:val="22"/>
          <w:szCs w:val="22"/>
        </w:rPr>
        <w:t>:</w:t>
      </w:r>
      <w:r w:rsidRPr="00311C0B">
        <w:rPr>
          <w:rFonts w:ascii="Arial" w:hAnsi="Arial" w:cs="Arial"/>
          <w:sz w:val="22"/>
          <w:szCs w:val="22"/>
        </w:rPr>
        <w:t xml:space="preserve"> 3, </w:t>
      </w:r>
      <w:r>
        <w:rPr>
          <w:rFonts w:ascii="Arial" w:hAnsi="Arial" w:cs="Arial"/>
          <w:sz w:val="22"/>
          <w:szCs w:val="22"/>
        </w:rPr>
        <w:t>pp.</w:t>
      </w:r>
      <w:r w:rsidRPr="00311C0B">
        <w:rPr>
          <w:rFonts w:ascii="Arial" w:hAnsi="Arial" w:cs="Arial"/>
          <w:sz w:val="22"/>
          <w:szCs w:val="22"/>
        </w:rPr>
        <w:t>413-429</w:t>
      </w:r>
    </w:p>
    <w:p w14:paraId="0951C8F1" w14:textId="77777777" w:rsidR="00473A64" w:rsidRPr="00311C0B" w:rsidRDefault="00473A64" w:rsidP="00A45315">
      <w:pPr>
        <w:widowControl w:val="0"/>
        <w:autoSpaceDE w:val="0"/>
        <w:autoSpaceDN w:val="0"/>
        <w:adjustRightInd w:val="0"/>
        <w:rPr>
          <w:rFonts w:ascii="Arial" w:hAnsi="Arial" w:cs="Arial"/>
          <w:sz w:val="22"/>
          <w:szCs w:val="22"/>
        </w:rPr>
      </w:pPr>
    </w:p>
    <w:p w14:paraId="799A3D98" w14:textId="77777777" w:rsidR="00473A64" w:rsidRPr="00473A64" w:rsidRDefault="00473A64" w:rsidP="00473A64">
      <w:pPr>
        <w:autoSpaceDE w:val="0"/>
        <w:autoSpaceDN w:val="0"/>
        <w:adjustRightInd w:val="0"/>
        <w:rPr>
          <w:rFonts w:ascii="Arial" w:hAnsi="Arial" w:cs="Arial"/>
          <w:bCs/>
          <w:sz w:val="22"/>
          <w:szCs w:val="22"/>
        </w:rPr>
      </w:pPr>
      <w:r w:rsidRPr="00473A64">
        <w:rPr>
          <w:rFonts w:ascii="Arial" w:hAnsi="Arial" w:cs="Arial"/>
          <w:bCs/>
          <w:sz w:val="22"/>
          <w:szCs w:val="22"/>
        </w:rPr>
        <w:t>Barrow</w:t>
      </w:r>
      <w:r>
        <w:rPr>
          <w:rFonts w:ascii="Arial" w:hAnsi="Arial" w:cs="Arial"/>
          <w:bCs/>
          <w:sz w:val="22"/>
          <w:szCs w:val="22"/>
        </w:rPr>
        <w:t>, G.</w:t>
      </w:r>
      <w:r w:rsidRPr="00473A64">
        <w:rPr>
          <w:rFonts w:ascii="Arial" w:hAnsi="Arial" w:cs="Arial"/>
          <w:bCs/>
          <w:sz w:val="22"/>
          <w:szCs w:val="22"/>
        </w:rPr>
        <w:t xml:space="preserve"> (2014)</w:t>
      </w:r>
      <w:r>
        <w:rPr>
          <w:rFonts w:ascii="Arial" w:hAnsi="Arial" w:cs="Arial"/>
          <w:bCs/>
          <w:sz w:val="22"/>
          <w:szCs w:val="22"/>
        </w:rPr>
        <w:t>.</w:t>
      </w:r>
      <w:r w:rsidRPr="00473A64">
        <w:rPr>
          <w:rFonts w:ascii="Arial" w:hAnsi="Arial" w:cs="Arial"/>
          <w:bCs/>
          <w:sz w:val="22"/>
          <w:szCs w:val="22"/>
        </w:rPr>
        <w:t xml:space="preserve"> “Whatever!” The Wonderful Possibilities of Adolescence,</w:t>
      </w:r>
    </w:p>
    <w:p w14:paraId="2D39EC74" w14:textId="2230D7EA" w:rsidR="00473A64" w:rsidRDefault="00473A64" w:rsidP="00473A64">
      <w:pPr>
        <w:pStyle w:val="NormalWeb"/>
        <w:spacing w:before="0" w:beforeAutospacing="0" w:after="0" w:afterAutospacing="0"/>
        <w:rPr>
          <w:rFonts w:ascii="Arial" w:eastAsia="Times New Roman" w:hAnsi="Arial" w:cs="Arial"/>
          <w:bCs/>
          <w:sz w:val="22"/>
          <w:szCs w:val="22"/>
        </w:rPr>
      </w:pPr>
      <w:r w:rsidRPr="00473A64">
        <w:rPr>
          <w:rFonts w:ascii="Arial" w:eastAsia="Times New Roman" w:hAnsi="Arial" w:cs="Arial"/>
          <w:bCs/>
          <w:sz w:val="22"/>
          <w:szCs w:val="22"/>
        </w:rPr>
        <w:t>Transactional Analysis Journal, 44:2, 167-174, DOI: 10.1177/0362153714543077</w:t>
      </w:r>
    </w:p>
    <w:p w14:paraId="46D7E135" w14:textId="77777777" w:rsidR="00473A64" w:rsidRDefault="00473A64" w:rsidP="00473A64">
      <w:pPr>
        <w:pStyle w:val="NormalWeb"/>
        <w:spacing w:before="0" w:beforeAutospacing="0" w:after="0" w:afterAutospacing="0"/>
        <w:rPr>
          <w:rFonts w:ascii="Arial" w:eastAsia="Times New Roman" w:hAnsi="Arial" w:cs="Arial"/>
          <w:bCs/>
          <w:sz w:val="22"/>
          <w:szCs w:val="22"/>
        </w:rPr>
      </w:pPr>
    </w:p>
    <w:p w14:paraId="0168F4B5" w14:textId="219685EB" w:rsidR="00473A64" w:rsidRPr="00473A64" w:rsidRDefault="00473A64" w:rsidP="00473A64">
      <w:pPr>
        <w:autoSpaceDE w:val="0"/>
        <w:autoSpaceDN w:val="0"/>
        <w:adjustRightInd w:val="0"/>
        <w:rPr>
          <w:rFonts w:ascii="Arial" w:hAnsi="Arial" w:cs="Arial"/>
          <w:bCs/>
          <w:sz w:val="22"/>
          <w:szCs w:val="22"/>
        </w:rPr>
      </w:pPr>
      <w:r w:rsidRPr="00473A64">
        <w:rPr>
          <w:rFonts w:ascii="Arial" w:hAnsi="Arial" w:cs="Arial"/>
          <w:bCs/>
          <w:sz w:val="22"/>
          <w:szCs w:val="22"/>
        </w:rPr>
        <w:t>Barrow, G. (2015). Transactional analysis in the classroom, staffroom and</w:t>
      </w:r>
    </w:p>
    <w:p w14:paraId="0BEA9AEA" w14:textId="269C3CF9" w:rsidR="00473A64" w:rsidRPr="00473A64" w:rsidRDefault="00473A64" w:rsidP="00473A64">
      <w:pPr>
        <w:pStyle w:val="NormalWeb"/>
        <w:spacing w:before="0" w:beforeAutospacing="0" w:after="0" w:afterAutospacing="0"/>
        <w:rPr>
          <w:rFonts w:ascii="Arial" w:eastAsia="Times New Roman" w:hAnsi="Arial" w:cs="Arial"/>
          <w:bCs/>
          <w:sz w:val="22"/>
          <w:szCs w:val="22"/>
        </w:rPr>
      </w:pPr>
      <w:r w:rsidRPr="00473A64">
        <w:rPr>
          <w:rFonts w:ascii="Arial" w:eastAsia="Times New Roman" w:hAnsi="Arial" w:cs="Arial"/>
          <w:bCs/>
          <w:sz w:val="22"/>
          <w:szCs w:val="22"/>
        </w:rPr>
        <w:t>beyond, Pastoral Care in Education, 33:3, 169-179, DOI: 10.1080/02643944.2015.1070895</w:t>
      </w:r>
    </w:p>
    <w:p w14:paraId="30CF1AA2" w14:textId="77777777" w:rsidR="00473A64" w:rsidRDefault="00473A64" w:rsidP="00473A64">
      <w:pPr>
        <w:autoSpaceDE w:val="0"/>
        <w:autoSpaceDN w:val="0"/>
        <w:adjustRightInd w:val="0"/>
        <w:rPr>
          <w:rFonts w:ascii="Arial" w:hAnsi="Arial" w:cs="Arial"/>
          <w:bCs/>
          <w:sz w:val="22"/>
          <w:szCs w:val="22"/>
        </w:rPr>
      </w:pPr>
    </w:p>
    <w:p w14:paraId="38ABBEEE" w14:textId="77777777" w:rsidR="00A45315" w:rsidRPr="00311C0B" w:rsidRDefault="00A45315" w:rsidP="00A45315">
      <w:pPr>
        <w:widowControl w:val="0"/>
        <w:autoSpaceDE w:val="0"/>
        <w:autoSpaceDN w:val="0"/>
        <w:adjustRightInd w:val="0"/>
        <w:rPr>
          <w:rFonts w:ascii="Arial" w:hAnsi="Arial" w:cs="Arial"/>
          <w:sz w:val="22"/>
          <w:szCs w:val="22"/>
        </w:rPr>
      </w:pPr>
      <w:r w:rsidRPr="00015F75">
        <w:rPr>
          <w:rFonts w:ascii="Arial" w:hAnsi="Arial" w:cs="Arial"/>
          <w:bCs/>
          <w:sz w:val="22"/>
          <w:szCs w:val="22"/>
        </w:rPr>
        <w:t xml:space="preserve">Best, R. and Geddes, H. (2002). Editorial, </w:t>
      </w:r>
      <w:r w:rsidRPr="0013751B">
        <w:rPr>
          <w:rFonts w:ascii="Arial" w:hAnsi="Arial" w:cs="Arial"/>
          <w:bCs/>
          <w:i/>
          <w:sz w:val="22"/>
          <w:szCs w:val="22"/>
        </w:rPr>
        <w:t>Psychodynamic Practice</w:t>
      </w:r>
      <w:r w:rsidRPr="00015F75">
        <w:rPr>
          <w:rFonts w:ascii="Arial" w:hAnsi="Arial" w:cs="Arial"/>
          <w:bCs/>
          <w:sz w:val="22"/>
          <w:szCs w:val="22"/>
        </w:rPr>
        <w:t xml:space="preserve">, </w:t>
      </w:r>
      <w:r>
        <w:rPr>
          <w:rFonts w:ascii="Arial" w:hAnsi="Arial" w:cs="Arial"/>
          <w:bCs/>
          <w:sz w:val="22"/>
          <w:szCs w:val="22"/>
        </w:rPr>
        <w:t xml:space="preserve">Vol </w:t>
      </w:r>
      <w:r w:rsidRPr="00015F75">
        <w:rPr>
          <w:rFonts w:ascii="Arial" w:hAnsi="Arial" w:cs="Arial"/>
          <w:bCs/>
          <w:sz w:val="22"/>
          <w:szCs w:val="22"/>
        </w:rPr>
        <w:t xml:space="preserve">8:3, </w:t>
      </w:r>
      <w:r>
        <w:rPr>
          <w:rFonts w:ascii="Arial" w:hAnsi="Arial" w:cs="Arial"/>
          <w:bCs/>
          <w:sz w:val="22"/>
          <w:szCs w:val="22"/>
        </w:rPr>
        <w:t>pp.</w:t>
      </w:r>
      <w:r w:rsidRPr="00015F75">
        <w:rPr>
          <w:rFonts w:ascii="Arial" w:hAnsi="Arial" w:cs="Arial"/>
          <w:bCs/>
          <w:sz w:val="22"/>
          <w:szCs w:val="22"/>
        </w:rPr>
        <w:t>271-275, DOI: 10.1080/1353333021000019033</w:t>
      </w:r>
      <w:r w:rsidRPr="00015F75">
        <w:rPr>
          <w:rFonts w:ascii="MS Gothic" w:eastAsia="MS Gothic" w:hAnsi="MS Gothic" w:cs="MS Gothic"/>
          <w:bCs/>
          <w:sz w:val="22"/>
          <w:szCs w:val="22"/>
        </w:rPr>
        <w:t> </w:t>
      </w:r>
    </w:p>
    <w:p w14:paraId="2FC88A3A" w14:textId="77777777" w:rsidR="00A45315" w:rsidRPr="00C93734" w:rsidRDefault="00A45315" w:rsidP="00A45315">
      <w:pPr>
        <w:spacing w:before="100" w:beforeAutospacing="1" w:after="100" w:afterAutospacing="1"/>
        <w:rPr>
          <w:rFonts w:ascii="Arial" w:hAnsi="Arial" w:cs="Arial"/>
          <w:bCs/>
          <w:sz w:val="22"/>
          <w:szCs w:val="22"/>
        </w:rPr>
      </w:pPr>
      <w:r w:rsidRPr="00015F75">
        <w:rPr>
          <w:rFonts w:ascii="Arial" w:hAnsi="Arial" w:cs="Arial"/>
          <w:bCs/>
          <w:sz w:val="22"/>
          <w:szCs w:val="22"/>
        </w:rPr>
        <w:t xml:space="preserve">Bibby, T. (2011). </w:t>
      </w:r>
      <w:r w:rsidRPr="00015F75">
        <w:rPr>
          <w:rFonts w:ascii="Arial" w:hAnsi="Arial" w:cs="Arial"/>
          <w:bCs/>
          <w:i/>
          <w:sz w:val="22"/>
          <w:szCs w:val="22"/>
        </w:rPr>
        <w:t>Education - an ‘impossible profession’? psychoanalytic explo</w:t>
      </w:r>
      <w:r w:rsidRPr="00784695">
        <w:rPr>
          <w:rFonts w:ascii="Arial" w:hAnsi="Arial" w:cs="Arial"/>
          <w:bCs/>
          <w:i/>
          <w:sz w:val="22"/>
          <w:szCs w:val="22"/>
        </w:rPr>
        <w:t>rations of learning and classrooms</w:t>
      </w:r>
      <w:r>
        <w:rPr>
          <w:rFonts w:ascii="Arial" w:hAnsi="Arial" w:cs="Arial"/>
          <w:bCs/>
          <w:i/>
          <w:sz w:val="22"/>
          <w:szCs w:val="22"/>
        </w:rPr>
        <w:t>.</w:t>
      </w:r>
      <w:r w:rsidRPr="00265678">
        <w:rPr>
          <w:rFonts w:ascii="Arial" w:hAnsi="Arial" w:cs="Arial"/>
          <w:bCs/>
          <w:sz w:val="22"/>
          <w:szCs w:val="22"/>
        </w:rPr>
        <w:t xml:space="preserve"> Abingdon</w:t>
      </w:r>
      <w:r>
        <w:rPr>
          <w:rFonts w:ascii="Arial" w:hAnsi="Arial" w:cs="Arial"/>
          <w:bCs/>
          <w:sz w:val="22"/>
          <w:szCs w:val="22"/>
        </w:rPr>
        <w:t xml:space="preserve">: </w:t>
      </w:r>
      <w:r w:rsidRPr="00265678">
        <w:rPr>
          <w:rFonts w:ascii="Arial" w:hAnsi="Arial" w:cs="Arial"/>
          <w:bCs/>
          <w:sz w:val="22"/>
          <w:szCs w:val="22"/>
        </w:rPr>
        <w:t>Routledge</w:t>
      </w:r>
      <w:r>
        <w:rPr>
          <w:rFonts w:ascii="Arial" w:hAnsi="Arial" w:cs="Arial"/>
          <w:bCs/>
          <w:sz w:val="22"/>
          <w:szCs w:val="22"/>
        </w:rPr>
        <w:t>.</w:t>
      </w:r>
    </w:p>
    <w:p w14:paraId="3B6B9DC6" w14:textId="77777777" w:rsidR="00A45315" w:rsidRPr="0035786F" w:rsidRDefault="00A45315" w:rsidP="00A45315">
      <w:pPr>
        <w:pStyle w:val="NormalWeb"/>
        <w:rPr>
          <w:rFonts w:ascii="Arial" w:eastAsia="ArialUnicodeMS" w:hAnsi="Arial" w:cs="Arial"/>
          <w:sz w:val="22"/>
          <w:szCs w:val="22"/>
        </w:rPr>
      </w:pPr>
      <w:r w:rsidRPr="00A60124">
        <w:rPr>
          <w:rFonts w:ascii="Arial" w:eastAsia="ArialUnicodeMS" w:hAnsi="Arial" w:cs="Arial"/>
          <w:sz w:val="22"/>
          <w:szCs w:val="22"/>
        </w:rPr>
        <w:t>Best, R. (2014) Forty years of Pastoral Care: an appraisal of Michael Marland’s seminal book and its significance for pastoral care in schools</w:t>
      </w:r>
      <w:r>
        <w:rPr>
          <w:rFonts w:ascii="Arial" w:eastAsia="ArialUnicodeMS" w:hAnsi="Arial" w:cs="Arial"/>
          <w:sz w:val="22"/>
          <w:szCs w:val="22"/>
        </w:rPr>
        <w:t>.</w:t>
      </w:r>
      <w:r w:rsidRPr="00A60124">
        <w:rPr>
          <w:rFonts w:ascii="Arial" w:eastAsia="ArialUnicodeMS" w:hAnsi="Arial" w:cs="Arial"/>
          <w:sz w:val="22"/>
          <w:szCs w:val="22"/>
        </w:rPr>
        <w:t xml:space="preserve"> </w:t>
      </w:r>
      <w:r w:rsidRPr="0013751B">
        <w:rPr>
          <w:rFonts w:ascii="Arial" w:eastAsia="ArialUnicodeMS" w:hAnsi="Arial" w:cs="Arial"/>
          <w:i/>
          <w:sz w:val="22"/>
          <w:szCs w:val="22"/>
        </w:rPr>
        <w:t>Pastoral Care in Education</w:t>
      </w:r>
      <w:r w:rsidRPr="00A60124">
        <w:rPr>
          <w:rFonts w:ascii="Arial" w:eastAsia="ArialUnicodeMS" w:hAnsi="Arial" w:cs="Arial"/>
          <w:sz w:val="22"/>
          <w:szCs w:val="22"/>
        </w:rPr>
        <w:t xml:space="preserve">, </w:t>
      </w:r>
      <w:r>
        <w:rPr>
          <w:rFonts w:ascii="Arial" w:eastAsia="ArialUnicodeMS" w:hAnsi="Arial" w:cs="Arial"/>
          <w:sz w:val="22"/>
          <w:szCs w:val="22"/>
        </w:rPr>
        <w:t xml:space="preserve">Vol </w:t>
      </w:r>
      <w:r w:rsidRPr="00A60124">
        <w:rPr>
          <w:rFonts w:ascii="Arial" w:eastAsia="ArialUnicodeMS" w:hAnsi="Arial" w:cs="Arial"/>
          <w:sz w:val="22"/>
          <w:szCs w:val="22"/>
        </w:rPr>
        <w:t xml:space="preserve">32:3, </w:t>
      </w:r>
      <w:r>
        <w:rPr>
          <w:rFonts w:ascii="Arial" w:eastAsia="ArialUnicodeMS" w:hAnsi="Arial" w:cs="Arial"/>
          <w:sz w:val="22"/>
          <w:szCs w:val="22"/>
        </w:rPr>
        <w:t>pp.</w:t>
      </w:r>
      <w:r w:rsidRPr="00A60124">
        <w:rPr>
          <w:rFonts w:ascii="Arial" w:eastAsia="ArialUnicodeMS" w:hAnsi="Arial" w:cs="Arial"/>
          <w:sz w:val="22"/>
          <w:szCs w:val="22"/>
        </w:rPr>
        <w:t>173-185,</w:t>
      </w:r>
      <w:r w:rsidRPr="0035786F">
        <w:rPr>
          <w:rFonts w:ascii="Arial" w:eastAsia="ArialUnicodeMS" w:hAnsi="Arial" w:cs="Arial"/>
          <w:sz w:val="22"/>
          <w:szCs w:val="22"/>
        </w:rPr>
        <w:t xml:space="preserve"> DOI: 10.1080/02643944.2014.951385 </w:t>
      </w:r>
    </w:p>
    <w:p w14:paraId="2A909271" w14:textId="77777777" w:rsidR="00A45315" w:rsidRPr="004C1FE6" w:rsidRDefault="00A45315" w:rsidP="00A45315">
      <w:pPr>
        <w:autoSpaceDE w:val="0"/>
        <w:autoSpaceDN w:val="0"/>
        <w:adjustRightInd w:val="0"/>
        <w:rPr>
          <w:rFonts w:ascii="Arial" w:hAnsi="Arial" w:cs="Arial"/>
          <w:color w:val="000000"/>
          <w:sz w:val="22"/>
          <w:szCs w:val="22"/>
        </w:rPr>
      </w:pPr>
      <w:r w:rsidRPr="00E95DE4">
        <w:rPr>
          <w:rFonts w:ascii="Arial" w:hAnsi="Arial" w:cs="Arial"/>
          <w:color w:val="000000"/>
          <w:sz w:val="22"/>
          <w:szCs w:val="22"/>
        </w:rPr>
        <w:t xml:space="preserve">Blackburn, K. (1975). </w:t>
      </w:r>
      <w:r w:rsidRPr="00DB7145">
        <w:rPr>
          <w:rFonts w:ascii="Arial" w:hAnsi="Arial" w:cs="Arial"/>
          <w:i/>
          <w:iCs/>
          <w:color w:val="000000"/>
          <w:sz w:val="22"/>
          <w:szCs w:val="22"/>
        </w:rPr>
        <w:t>The Tutor.</w:t>
      </w:r>
      <w:r w:rsidRPr="004C1FE6">
        <w:rPr>
          <w:rFonts w:ascii="Arial" w:hAnsi="Arial" w:cs="Arial"/>
          <w:color w:val="000000"/>
          <w:sz w:val="22"/>
          <w:szCs w:val="22"/>
        </w:rPr>
        <w:t xml:space="preserve"> London</w:t>
      </w:r>
      <w:r>
        <w:rPr>
          <w:rFonts w:ascii="Arial" w:hAnsi="Arial" w:cs="Arial"/>
          <w:color w:val="000000"/>
          <w:sz w:val="22"/>
          <w:szCs w:val="22"/>
        </w:rPr>
        <w:t>:</w:t>
      </w:r>
      <w:r w:rsidRPr="00CC7C41">
        <w:rPr>
          <w:rFonts w:ascii="Arial" w:hAnsi="Arial" w:cs="Arial"/>
          <w:color w:val="000000"/>
          <w:sz w:val="22"/>
          <w:szCs w:val="22"/>
        </w:rPr>
        <w:t xml:space="preserve"> </w:t>
      </w:r>
      <w:r w:rsidRPr="004C1FE6">
        <w:rPr>
          <w:rFonts w:ascii="Arial" w:hAnsi="Arial" w:cs="Arial"/>
          <w:color w:val="000000"/>
          <w:sz w:val="22"/>
          <w:szCs w:val="22"/>
        </w:rPr>
        <w:t>Heinemann Educational Books</w:t>
      </w:r>
      <w:r>
        <w:rPr>
          <w:rFonts w:ascii="Arial" w:hAnsi="Arial" w:cs="Arial"/>
          <w:color w:val="000000"/>
          <w:sz w:val="22"/>
          <w:szCs w:val="22"/>
        </w:rPr>
        <w:t>.</w:t>
      </w:r>
    </w:p>
    <w:p w14:paraId="074EC6E8" w14:textId="77777777" w:rsidR="00A45315" w:rsidRPr="00103406" w:rsidRDefault="00A45315" w:rsidP="00A45315">
      <w:pPr>
        <w:rPr>
          <w:rFonts w:ascii="Arial" w:hAnsi="Arial"/>
          <w:sz w:val="22"/>
        </w:rPr>
      </w:pPr>
    </w:p>
    <w:p w14:paraId="74315B30" w14:textId="6758162A" w:rsidR="00A45315" w:rsidRPr="00713643" w:rsidRDefault="00A45315" w:rsidP="00A45315">
      <w:pPr>
        <w:rPr>
          <w:rFonts w:ascii="Arial" w:hAnsi="Arial"/>
          <w:sz w:val="22"/>
        </w:rPr>
      </w:pPr>
      <w:r w:rsidRPr="00CC6504">
        <w:rPr>
          <w:rFonts w:ascii="Arial" w:hAnsi="Arial"/>
          <w:sz w:val="22"/>
        </w:rPr>
        <w:t>Carr, W</w:t>
      </w:r>
      <w:r w:rsidR="00001B01">
        <w:rPr>
          <w:rFonts w:ascii="Arial" w:hAnsi="Arial"/>
          <w:sz w:val="22"/>
        </w:rPr>
        <w:t>.</w:t>
      </w:r>
      <w:r w:rsidRPr="00CC6504">
        <w:rPr>
          <w:rFonts w:ascii="Arial" w:hAnsi="Arial"/>
          <w:sz w:val="22"/>
        </w:rPr>
        <w:t xml:space="preserve"> (2000). Partisanship in educational research from </w:t>
      </w:r>
      <w:r w:rsidRPr="0055338A">
        <w:rPr>
          <w:rFonts w:ascii="Arial" w:hAnsi="Arial"/>
          <w:i/>
          <w:sz w:val="22"/>
        </w:rPr>
        <w:t>Oxford Review of Education</w:t>
      </w:r>
      <w:r w:rsidRPr="005F36A3">
        <w:rPr>
          <w:rFonts w:ascii="Arial" w:hAnsi="Arial"/>
          <w:sz w:val="22"/>
        </w:rPr>
        <w:t xml:space="preserve"> </w:t>
      </w:r>
      <w:r>
        <w:rPr>
          <w:rFonts w:ascii="Arial" w:hAnsi="Arial"/>
          <w:sz w:val="22"/>
        </w:rPr>
        <w:t xml:space="preserve">Vol </w:t>
      </w:r>
      <w:r w:rsidRPr="005F36A3">
        <w:rPr>
          <w:rFonts w:ascii="Arial" w:hAnsi="Arial"/>
          <w:sz w:val="22"/>
        </w:rPr>
        <w:t>26</w:t>
      </w:r>
      <w:r>
        <w:rPr>
          <w:rFonts w:ascii="Arial" w:hAnsi="Arial"/>
          <w:sz w:val="22"/>
        </w:rPr>
        <w:t xml:space="preserve">: </w:t>
      </w:r>
      <w:r w:rsidRPr="005F36A3">
        <w:rPr>
          <w:rFonts w:ascii="Arial" w:hAnsi="Arial"/>
          <w:sz w:val="22"/>
        </w:rPr>
        <w:t>3-4 pp</w:t>
      </w:r>
      <w:r>
        <w:rPr>
          <w:rFonts w:ascii="Arial" w:hAnsi="Arial"/>
          <w:sz w:val="22"/>
        </w:rPr>
        <w:t>.</w:t>
      </w:r>
      <w:r w:rsidRPr="005F36A3">
        <w:rPr>
          <w:rFonts w:ascii="Arial" w:hAnsi="Arial"/>
          <w:sz w:val="22"/>
        </w:rPr>
        <w:t>437 – 449, Abingdon: Carfax Publishing, Taylor &amp;</w:t>
      </w:r>
      <w:r w:rsidRPr="00713643">
        <w:rPr>
          <w:rFonts w:ascii="Arial" w:hAnsi="Arial"/>
          <w:sz w:val="22"/>
        </w:rPr>
        <w:t xml:space="preserve"> Francis Group.</w:t>
      </w:r>
    </w:p>
    <w:p w14:paraId="24844763" w14:textId="66FEC4F0" w:rsidR="00A45315" w:rsidRPr="0033514B" w:rsidRDefault="00A45315" w:rsidP="00A45315">
      <w:pPr>
        <w:pStyle w:val="NormalWeb"/>
        <w:rPr>
          <w:rFonts w:ascii="Arial" w:hAnsi="Arial" w:cs="Arial"/>
          <w:sz w:val="22"/>
          <w:szCs w:val="22"/>
        </w:rPr>
      </w:pPr>
      <w:r w:rsidRPr="0033514B">
        <w:rPr>
          <w:rFonts w:ascii="Arial" w:hAnsi="Arial" w:cs="Arial"/>
          <w:sz w:val="22"/>
          <w:szCs w:val="22"/>
        </w:rPr>
        <w:t>Evans, L. (2008)</w:t>
      </w:r>
      <w:r w:rsidR="006B1C18">
        <w:rPr>
          <w:rFonts w:ascii="Arial" w:hAnsi="Arial" w:cs="Arial"/>
          <w:sz w:val="22"/>
          <w:szCs w:val="22"/>
        </w:rPr>
        <w:t>.</w:t>
      </w:r>
      <w:r w:rsidRPr="0033514B">
        <w:rPr>
          <w:rFonts w:ascii="Arial" w:hAnsi="Arial" w:cs="Arial"/>
          <w:sz w:val="22"/>
          <w:szCs w:val="22"/>
        </w:rPr>
        <w:t xml:space="preserve"> </w:t>
      </w:r>
      <w:r w:rsidRPr="0013751B">
        <w:rPr>
          <w:rFonts w:ascii="Arial" w:hAnsi="Arial" w:cs="Arial"/>
          <w:iCs/>
          <w:sz w:val="22"/>
          <w:szCs w:val="22"/>
        </w:rPr>
        <w:t>Professionalism, professionality and the development of education professionals</w:t>
      </w:r>
      <w:r w:rsidRPr="0033514B">
        <w:rPr>
          <w:rFonts w:ascii="Arial" w:hAnsi="Arial" w:cs="Arial"/>
          <w:i/>
          <w:iCs/>
          <w:sz w:val="22"/>
          <w:szCs w:val="22"/>
        </w:rPr>
        <w:t xml:space="preserve">. </w:t>
      </w:r>
      <w:r w:rsidRPr="0013751B">
        <w:rPr>
          <w:rFonts w:ascii="Arial" w:hAnsi="Arial" w:cs="Arial"/>
          <w:i/>
          <w:sz w:val="22"/>
          <w:szCs w:val="22"/>
        </w:rPr>
        <w:t>British Journal of Educational Studies</w:t>
      </w:r>
      <w:r w:rsidRPr="0033514B">
        <w:rPr>
          <w:rFonts w:ascii="Arial" w:hAnsi="Arial" w:cs="Arial"/>
          <w:sz w:val="22"/>
          <w:szCs w:val="22"/>
        </w:rPr>
        <w:t xml:space="preserve">, </w:t>
      </w:r>
      <w:r>
        <w:rPr>
          <w:rFonts w:ascii="Arial" w:hAnsi="Arial" w:cs="Arial"/>
          <w:sz w:val="22"/>
          <w:szCs w:val="22"/>
        </w:rPr>
        <w:t xml:space="preserve">Vol </w:t>
      </w:r>
      <w:r w:rsidRPr="0033514B">
        <w:rPr>
          <w:rFonts w:ascii="Arial" w:hAnsi="Arial" w:cs="Arial"/>
          <w:sz w:val="22"/>
          <w:szCs w:val="22"/>
        </w:rPr>
        <w:t>56</w:t>
      </w:r>
      <w:r>
        <w:rPr>
          <w:rFonts w:ascii="Arial" w:hAnsi="Arial" w:cs="Arial"/>
          <w:sz w:val="22"/>
          <w:szCs w:val="22"/>
        </w:rPr>
        <w:t>:</w:t>
      </w:r>
      <w:r w:rsidRPr="0033514B">
        <w:rPr>
          <w:rFonts w:ascii="Arial" w:hAnsi="Arial" w:cs="Arial"/>
          <w:sz w:val="22"/>
          <w:szCs w:val="22"/>
        </w:rPr>
        <w:t xml:space="preserve">1. pp. 20-38. </w:t>
      </w:r>
    </w:p>
    <w:p w14:paraId="01B359B1" w14:textId="4D7A46E6" w:rsidR="00A45315" w:rsidRPr="0033514B" w:rsidRDefault="00A45315" w:rsidP="00A45315">
      <w:pPr>
        <w:pStyle w:val="NormalWeb"/>
        <w:rPr>
          <w:rFonts w:ascii="Arial" w:hAnsi="Arial" w:cs="Arial"/>
          <w:sz w:val="32"/>
        </w:rPr>
      </w:pPr>
      <w:r w:rsidRPr="0033514B">
        <w:rPr>
          <w:rFonts w:ascii="Arial" w:eastAsia="ArialUnicodeMS" w:hAnsi="Arial" w:cs="Arial"/>
          <w:sz w:val="22"/>
        </w:rPr>
        <w:t>Grove, M. (2004)</w:t>
      </w:r>
      <w:r w:rsidR="006B1C18">
        <w:rPr>
          <w:rFonts w:ascii="Arial" w:eastAsia="ArialUnicodeMS" w:hAnsi="Arial" w:cs="Arial"/>
          <w:sz w:val="22"/>
        </w:rPr>
        <w:t>.</w:t>
      </w:r>
      <w:r w:rsidRPr="0033514B">
        <w:rPr>
          <w:rFonts w:ascii="Arial" w:eastAsia="ArialUnicodeMS" w:hAnsi="Arial" w:cs="Arial"/>
          <w:sz w:val="22"/>
        </w:rPr>
        <w:t xml:space="preserve"> The Three R's of Pastoral Care: Relationships, Respect and Responsibility</w:t>
      </w:r>
      <w:r>
        <w:rPr>
          <w:rFonts w:ascii="Arial" w:eastAsia="ArialUnicodeMS" w:hAnsi="Arial" w:cs="Arial"/>
          <w:sz w:val="22"/>
        </w:rPr>
        <w:t>.</w:t>
      </w:r>
      <w:r w:rsidRPr="0033514B">
        <w:rPr>
          <w:rFonts w:ascii="Arial" w:eastAsia="ArialUnicodeMS" w:hAnsi="Arial" w:cs="Arial"/>
          <w:sz w:val="22"/>
        </w:rPr>
        <w:t xml:space="preserve"> </w:t>
      </w:r>
      <w:r w:rsidRPr="0013751B">
        <w:rPr>
          <w:rFonts w:ascii="Arial" w:eastAsia="ArialUnicodeMS" w:hAnsi="Arial" w:cs="Arial"/>
          <w:i/>
          <w:sz w:val="22"/>
        </w:rPr>
        <w:t>Pastoral Care in Education</w:t>
      </w:r>
      <w:r w:rsidRPr="0033514B">
        <w:rPr>
          <w:rFonts w:ascii="Arial" w:eastAsia="ArialUnicodeMS" w:hAnsi="Arial" w:cs="Arial"/>
          <w:sz w:val="22"/>
        </w:rPr>
        <w:t xml:space="preserve">, </w:t>
      </w:r>
      <w:r>
        <w:rPr>
          <w:rFonts w:ascii="Arial" w:eastAsia="ArialUnicodeMS" w:hAnsi="Arial" w:cs="Arial"/>
          <w:sz w:val="22"/>
        </w:rPr>
        <w:t xml:space="preserve">Vol </w:t>
      </w:r>
      <w:r w:rsidRPr="0033514B">
        <w:rPr>
          <w:rFonts w:ascii="Arial" w:eastAsia="ArialUnicodeMS" w:hAnsi="Arial" w:cs="Arial"/>
          <w:sz w:val="22"/>
        </w:rPr>
        <w:t xml:space="preserve">22:2, </w:t>
      </w:r>
      <w:r>
        <w:rPr>
          <w:rFonts w:ascii="Arial" w:eastAsia="ArialUnicodeMS" w:hAnsi="Arial" w:cs="Arial"/>
          <w:sz w:val="22"/>
        </w:rPr>
        <w:t>pp.</w:t>
      </w:r>
      <w:r w:rsidRPr="0033514B">
        <w:rPr>
          <w:rFonts w:ascii="Arial" w:eastAsia="ArialUnicodeMS" w:hAnsi="Arial" w:cs="Arial"/>
          <w:sz w:val="22"/>
        </w:rPr>
        <w:t xml:space="preserve">34-38 </w:t>
      </w:r>
    </w:p>
    <w:p w14:paraId="58847BAB" w14:textId="3CE8563A" w:rsidR="00A45315" w:rsidRPr="00B84495" w:rsidRDefault="00A45315" w:rsidP="00A45315">
      <w:pPr>
        <w:pStyle w:val="NormalWeb"/>
        <w:rPr>
          <w:rFonts w:ascii="Arial" w:hAnsi="Arial" w:cs="Arial"/>
        </w:rPr>
      </w:pPr>
      <w:r w:rsidRPr="0009149F">
        <w:rPr>
          <w:rFonts w:ascii="Arial" w:eastAsia="ArialUnicodeMS" w:hAnsi="Arial" w:cs="Arial"/>
          <w:sz w:val="22"/>
        </w:rPr>
        <w:t>Hanley, T. (2017)</w:t>
      </w:r>
      <w:r w:rsidR="006B1C18">
        <w:rPr>
          <w:rFonts w:ascii="Arial" w:eastAsia="ArialUnicodeMS" w:hAnsi="Arial" w:cs="Arial"/>
          <w:sz w:val="22"/>
        </w:rPr>
        <w:t>.</w:t>
      </w:r>
      <w:r w:rsidRPr="0009149F">
        <w:rPr>
          <w:rFonts w:ascii="Arial" w:eastAsia="ArialUnicodeMS" w:hAnsi="Arial" w:cs="Arial"/>
          <w:sz w:val="22"/>
        </w:rPr>
        <w:t xml:space="preserve"> Supporting the emotional labour associated with teaching: considering a pluralistic approach to group supervision</w:t>
      </w:r>
      <w:r>
        <w:rPr>
          <w:rFonts w:ascii="Arial" w:eastAsia="ArialUnicodeMS" w:hAnsi="Arial" w:cs="Arial"/>
          <w:sz w:val="22"/>
        </w:rPr>
        <w:t>.</w:t>
      </w:r>
      <w:r w:rsidRPr="0009149F">
        <w:rPr>
          <w:rFonts w:ascii="Arial" w:eastAsia="ArialUnicodeMS" w:hAnsi="Arial" w:cs="Arial"/>
          <w:sz w:val="22"/>
        </w:rPr>
        <w:t xml:space="preserve"> </w:t>
      </w:r>
      <w:r w:rsidRPr="0013751B">
        <w:rPr>
          <w:rFonts w:ascii="Arial" w:eastAsia="ArialUnicodeMS" w:hAnsi="Arial" w:cs="Arial"/>
          <w:i/>
          <w:sz w:val="22"/>
        </w:rPr>
        <w:t>Pastoral Care in Education</w:t>
      </w:r>
      <w:r w:rsidRPr="0009149F">
        <w:rPr>
          <w:rFonts w:ascii="Arial" w:eastAsia="ArialUnicodeMS" w:hAnsi="Arial" w:cs="Arial"/>
          <w:sz w:val="22"/>
        </w:rPr>
        <w:t xml:space="preserve">, </w:t>
      </w:r>
      <w:r>
        <w:rPr>
          <w:rFonts w:ascii="Arial" w:eastAsia="ArialUnicodeMS" w:hAnsi="Arial" w:cs="Arial"/>
          <w:sz w:val="22"/>
        </w:rPr>
        <w:t xml:space="preserve">Vol </w:t>
      </w:r>
      <w:r w:rsidRPr="0009149F">
        <w:rPr>
          <w:rFonts w:ascii="Arial" w:eastAsia="ArialUnicodeMS" w:hAnsi="Arial" w:cs="Arial"/>
          <w:sz w:val="22"/>
        </w:rPr>
        <w:t xml:space="preserve">35:4, </w:t>
      </w:r>
      <w:r>
        <w:rPr>
          <w:rFonts w:ascii="Arial" w:eastAsia="ArialUnicodeMS" w:hAnsi="Arial" w:cs="Arial"/>
          <w:sz w:val="22"/>
        </w:rPr>
        <w:t>pp.</w:t>
      </w:r>
      <w:r w:rsidRPr="0009149F">
        <w:rPr>
          <w:rFonts w:ascii="Arial" w:eastAsia="ArialUnicodeMS" w:hAnsi="Arial" w:cs="Arial"/>
          <w:sz w:val="22"/>
        </w:rPr>
        <w:t>253-266, DOI: 10.1080/02643944.2017.13</w:t>
      </w:r>
      <w:r w:rsidRPr="00341AC9">
        <w:rPr>
          <w:rFonts w:ascii="Arial" w:eastAsia="ArialUnicodeMS" w:hAnsi="Arial" w:cs="Arial"/>
          <w:sz w:val="22"/>
        </w:rPr>
        <w:t xml:space="preserve">58295 </w:t>
      </w:r>
    </w:p>
    <w:p w14:paraId="6D893AF1" w14:textId="77777777" w:rsidR="00A45315" w:rsidRPr="00B84495" w:rsidRDefault="00A45315" w:rsidP="00A45315">
      <w:pPr>
        <w:rPr>
          <w:rFonts w:ascii="Arial" w:hAnsi="Arial" w:cs="Arial"/>
          <w:sz w:val="22"/>
          <w:szCs w:val="22"/>
        </w:rPr>
      </w:pPr>
      <w:r w:rsidRPr="00B84495">
        <w:rPr>
          <w:rFonts w:ascii="Arial" w:hAnsi="Arial" w:cs="Arial"/>
          <w:sz w:val="22"/>
          <w:szCs w:val="22"/>
        </w:rPr>
        <w:t xml:space="preserve">Haylock, D. (1991). </w:t>
      </w:r>
      <w:r w:rsidRPr="0013751B">
        <w:rPr>
          <w:rFonts w:ascii="Arial" w:hAnsi="Arial" w:cs="Arial"/>
          <w:i/>
          <w:sz w:val="22"/>
          <w:szCs w:val="22"/>
        </w:rPr>
        <w:t>Teaching mathematics to low attainers</w:t>
      </w:r>
      <w:r>
        <w:rPr>
          <w:rFonts w:ascii="Arial" w:hAnsi="Arial" w:cs="Arial"/>
          <w:sz w:val="22"/>
          <w:szCs w:val="22"/>
        </w:rPr>
        <w:t xml:space="preserve">. </w:t>
      </w:r>
      <w:r w:rsidRPr="00B84495">
        <w:rPr>
          <w:rFonts w:ascii="Arial" w:hAnsi="Arial" w:cs="Arial"/>
          <w:sz w:val="22"/>
          <w:szCs w:val="22"/>
        </w:rPr>
        <w:t xml:space="preserve">Paul Chapman Publishing Ltd. </w:t>
      </w:r>
    </w:p>
    <w:p w14:paraId="44A72F01" w14:textId="77777777" w:rsidR="00A45315" w:rsidRPr="00B84495" w:rsidRDefault="00A45315" w:rsidP="00A45315">
      <w:pPr>
        <w:rPr>
          <w:rFonts w:ascii="Arial" w:hAnsi="Arial" w:cs="Arial"/>
          <w:sz w:val="22"/>
          <w:szCs w:val="22"/>
        </w:rPr>
      </w:pPr>
    </w:p>
    <w:p w14:paraId="620683EE" w14:textId="2D4E7B84" w:rsidR="00001B01" w:rsidRPr="00001B01" w:rsidRDefault="00001B01" w:rsidP="00A45315">
      <w:pPr>
        <w:rPr>
          <w:rFonts w:ascii="Arial" w:hAnsi="Arial" w:cs="Arial"/>
          <w:sz w:val="22"/>
          <w:szCs w:val="22"/>
        </w:rPr>
      </w:pPr>
      <w:r>
        <w:rPr>
          <w:rFonts w:ascii="Arial" w:hAnsi="Arial" w:cs="Arial"/>
          <w:sz w:val="22"/>
          <w:szCs w:val="22"/>
        </w:rPr>
        <w:t xml:space="preserve">Hilton, M. and Hirsch, P. (2000). </w:t>
      </w:r>
      <w:r w:rsidRPr="00001B01">
        <w:rPr>
          <w:rFonts w:ascii="Arial" w:hAnsi="Arial" w:cs="Arial"/>
          <w:i/>
          <w:sz w:val="22"/>
          <w:szCs w:val="22"/>
        </w:rPr>
        <w:t xml:space="preserve">Practical visionaries, women, education and social progress 1790 – 1930 </w:t>
      </w:r>
      <w:r w:rsidRPr="00001B01">
        <w:rPr>
          <w:rFonts w:ascii="Arial" w:hAnsi="Arial" w:cs="Arial"/>
          <w:sz w:val="22"/>
          <w:szCs w:val="22"/>
        </w:rPr>
        <w:t xml:space="preserve">Pearson Education Limited: </w:t>
      </w:r>
      <w:r>
        <w:rPr>
          <w:rFonts w:ascii="Arial" w:hAnsi="Arial" w:cs="Arial"/>
          <w:sz w:val="22"/>
          <w:szCs w:val="22"/>
        </w:rPr>
        <w:t>Harlow, England</w:t>
      </w:r>
    </w:p>
    <w:p w14:paraId="337A3B41" w14:textId="77777777" w:rsidR="00001B01" w:rsidRDefault="00001B01" w:rsidP="00A45315">
      <w:pPr>
        <w:rPr>
          <w:rFonts w:ascii="Arial" w:hAnsi="Arial" w:cs="Arial"/>
          <w:sz w:val="22"/>
          <w:szCs w:val="22"/>
        </w:rPr>
      </w:pPr>
    </w:p>
    <w:p w14:paraId="5CC31227" w14:textId="57D7D5DC" w:rsidR="00A45315" w:rsidRPr="00B84495" w:rsidRDefault="00A45315" w:rsidP="00A45315">
      <w:pPr>
        <w:rPr>
          <w:rFonts w:ascii="Arial" w:hAnsi="Arial" w:cs="Arial"/>
          <w:sz w:val="22"/>
          <w:szCs w:val="22"/>
        </w:rPr>
      </w:pPr>
      <w:r w:rsidRPr="00B84495">
        <w:rPr>
          <w:rFonts w:ascii="Arial" w:hAnsi="Arial" w:cs="Arial"/>
          <w:sz w:val="22"/>
          <w:szCs w:val="22"/>
        </w:rPr>
        <w:t xml:space="preserve">Hobsbawm, E. (1994). </w:t>
      </w:r>
      <w:r w:rsidRPr="0013751B">
        <w:rPr>
          <w:rFonts w:ascii="Arial" w:hAnsi="Arial" w:cs="Arial"/>
          <w:i/>
          <w:sz w:val="22"/>
          <w:szCs w:val="22"/>
        </w:rPr>
        <w:t>Age of extremes, the short twentieth century, 1914-1991</w:t>
      </w:r>
      <w:r>
        <w:rPr>
          <w:rFonts w:ascii="Arial" w:hAnsi="Arial" w:cs="Arial"/>
          <w:sz w:val="22"/>
          <w:szCs w:val="22"/>
        </w:rPr>
        <w:t>.</w:t>
      </w:r>
      <w:r w:rsidRPr="00B84495">
        <w:rPr>
          <w:rFonts w:ascii="Arial" w:hAnsi="Arial" w:cs="Arial"/>
          <w:sz w:val="22"/>
          <w:szCs w:val="22"/>
        </w:rPr>
        <w:t xml:space="preserve"> </w:t>
      </w:r>
      <w:r w:rsidR="00001B01" w:rsidRPr="00B84495">
        <w:rPr>
          <w:rFonts w:ascii="Arial" w:hAnsi="Arial" w:cs="Arial"/>
          <w:sz w:val="22"/>
          <w:szCs w:val="22"/>
        </w:rPr>
        <w:t>Michael Joseph Ltd.</w:t>
      </w:r>
      <w:r w:rsidR="00001B01">
        <w:rPr>
          <w:rFonts w:ascii="Arial" w:hAnsi="Arial" w:cs="Arial"/>
          <w:sz w:val="22"/>
          <w:szCs w:val="22"/>
        </w:rPr>
        <w:t xml:space="preserve">: </w:t>
      </w:r>
      <w:r w:rsidRPr="00B84495">
        <w:rPr>
          <w:rFonts w:ascii="Arial" w:hAnsi="Arial" w:cs="Arial"/>
          <w:sz w:val="22"/>
          <w:szCs w:val="22"/>
        </w:rPr>
        <w:t>London</w:t>
      </w:r>
    </w:p>
    <w:p w14:paraId="429C4560" w14:textId="77777777" w:rsidR="00A45315" w:rsidRPr="00B05911" w:rsidRDefault="00A45315" w:rsidP="00A45315">
      <w:pPr>
        <w:rPr>
          <w:rFonts w:ascii="Arial" w:hAnsi="Arial" w:cs="Arial"/>
          <w:sz w:val="22"/>
          <w:szCs w:val="22"/>
        </w:rPr>
      </w:pPr>
    </w:p>
    <w:p w14:paraId="001E3A3D" w14:textId="77777777" w:rsidR="00A45315" w:rsidRPr="00311C0B" w:rsidRDefault="00A45315" w:rsidP="00A45315">
      <w:pPr>
        <w:autoSpaceDE w:val="0"/>
        <w:autoSpaceDN w:val="0"/>
        <w:adjustRightInd w:val="0"/>
        <w:rPr>
          <w:rFonts w:ascii="Arial" w:hAnsi="Arial" w:cs="Arial"/>
          <w:sz w:val="22"/>
          <w:szCs w:val="22"/>
        </w:rPr>
      </w:pPr>
      <w:r w:rsidRPr="00B05911">
        <w:rPr>
          <w:rFonts w:ascii="Arial" w:eastAsia="ArialUnicodeMS" w:hAnsi="Arial" w:cs="Arial"/>
          <w:sz w:val="22"/>
          <w:szCs w:val="22"/>
        </w:rPr>
        <w:lastRenderedPageBreak/>
        <w:t>Lodge, C. (2000)</w:t>
      </w:r>
      <w:r w:rsidRPr="00DE5C04">
        <w:rPr>
          <w:rFonts w:ascii="Arial" w:eastAsia="ArialUnicodeMS" w:hAnsi="Arial" w:cs="Arial"/>
          <w:sz w:val="22"/>
          <w:szCs w:val="22"/>
        </w:rPr>
        <w:t xml:space="preserve">. Tutors’ and Students’ Learning or Why do Schools have Tutors? </w:t>
      </w:r>
      <w:r w:rsidRPr="0013751B">
        <w:rPr>
          <w:rFonts w:ascii="Arial" w:eastAsia="ArialUnicodeMS" w:hAnsi="Arial" w:cs="Arial"/>
          <w:i/>
          <w:sz w:val="22"/>
          <w:szCs w:val="22"/>
        </w:rPr>
        <w:t xml:space="preserve">Pastoral </w:t>
      </w:r>
      <w:r w:rsidRPr="0013751B">
        <w:rPr>
          <w:rFonts w:ascii="Arial" w:hAnsi="Arial" w:cs="Arial"/>
          <w:i/>
          <w:sz w:val="22"/>
          <w:szCs w:val="22"/>
        </w:rPr>
        <w:t>Care in Education</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 xml:space="preserve">18:2, </w:t>
      </w:r>
      <w:r>
        <w:rPr>
          <w:rFonts w:ascii="Arial" w:hAnsi="Arial" w:cs="Arial"/>
          <w:sz w:val="22"/>
          <w:szCs w:val="22"/>
        </w:rPr>
        <w:t>pp.</w:t>
      </w:r>
      <w:r w:rsidRPr="00311C0B">
        <w:rPr>
          <w:rFonts w:ascii="Arial" w:hAnsi="Arial" w:cs="Arial"/>
          <w:sz w:val="22"/>
          <w:szCs w:val="22"/>
        </w:rPr>
        <w:t>35-41</w:t>
      </w:r>
      <w:r>
        <w:rPr>
          <w:rFonts w:ascii="Arial" w:hAnsi="Arial" w:cs="Arial"/>
          <w:sz w:val="22"/>
          <w:szCs w:val="22"/>
        </w:rPr>
        <w:t>.</w:t>
      </w:r>
    </w:p>
    <w:p w14:paraId="22ACD8C7" w14:textId="77777777" w:rsidR="00A45315" w:rsidRDefault="00A45315" w:rsidP="00A45315">
      <w:pPr>
        <w:autoSpaceDE w:val="0"/>
        <w:autoSpaceDN w:val="0"/>
        <w:adjustRightInd w:val="0"/>
        <w:rPr>
          <w:rFonts w:ascii="Arial" w:hAnsi="Arial" w:cs="Arial"/>
          <w:sz w:val="22"/>
          <w:szCs w:val="22"/>
        </w:rPr>
      </w:pPr>
    </w:p>
    <w:p w14:paraId="5C0520FC" w14:textId="77777777" w:rsidR="00A45315" w:rsidRDefault="00A45315" w:rsidP="00A45315">
      <w:pPr>
        <w:autoSpaceDE w:val="0"/>
        <w:autoSpaceDN w:val="0"/>
        <w:adjustRightInd w:val="0"/>
        <w:rPr>
          <w:rFonts w:ascii="Arial" w:hAnsi="Arial" w:cs="Arial"/>
          <w:sz w:val="22"/>
          <w:szCs w:val="22"/>
        </w:rPr>
      </w:pPr>
      <w:r w:rsidRPr="00311C0B">
        <w:rPr>
          <w:rFonts w:ascii="Arial" w:hAnsi="Arial" w:cs="Arial"/>
          <w:sz w:val="22"/>
          <w:szCs w:val="22"/>
        </w:rPr>
        <w:t>Marland, M.</w:t>
      </w:r>
      <w:r>
        <w:rPr>
          <w:rFonts w:ascii="Arial" w:hAnsi="Arial" w:cs="Arial"/>
          <w:sz w:val="22"/>
          <w:szCs w:val="22"/>
        </w:rPr>
        <w:t xml:space="preserve"> (1974). </w:t>
      </w:r>
      <w:r w:rsidRPr="00725EE4">
        <w:rPr>
          <w:rFonts w:ascii="Arial" w:hAnsi="Arial" w:cs="Arial"/>
          <w:i/>
          <w:sz w:val="22"/>
          <w:szCs w:val="22"/>
        </w:rPr>
        <w:t>Pastoral care, organizing the care and guidance of the individual pupil in a comprehensive school</w:t>
      </w:r>
      <w:r>
        <w:rPr>
          <w:rFonts w:ascii="Arial" w:hAnsi="Arial" w:cs="Arial"/>
          <w:sz w:val="22"/>
          <w:szCs w:val="22"/>
        </w:rPr>
        <w:t>. Heinneman Educational Books; London</w:t>
      </w:r>
    </w:p>
    <w:p w14:paraId="4BCF51D7" w14:textId="77777777" w:rsidR="00A45315" w:rsidRDefault="00A45315" w:rsidP="00A45315">
      <w:pPr>
        <w:autoSpaceDE w:val="0"/>
        <w:autoSpaceDN w:val="0"/>
        <w:adjustRightInd w:val="0"/>
        <w:rPr>
          <w:rFonts w:ascii="Arial" w:hAnsi="Arial" w:cs="Arial"/>
          <w:sz w:val="22"/>
          <w:szCs w:val="22"/>
        </w:rPr>
      </w:pPr>
    </w:p>
    <w:p w14:paraId="6B838D54" w14:textId="77777777" w:rsidR="00A45315" w:rsidRPr="00725EE4" w:rsidRDefault="00A45315" w:rsidP="00A45315">
      <w:pPr>
        <w:autoSpaceDE w:val="0"/>
        <w:autoSpaceDN w:val="0"/>
        <w:adjustRightInd w:val="0"/>
        <w:rPr>
          <w:rFonts w:ascii="Arial" w:hAnsi="Arial" w:cs="Arial"/>
          <w:sz w:val="22"/>
          <w:szCs w:val="22"/>
        </w:rPr>
      </w:pPr>
      <w:r w:rsidRPr="00311C0B">
        <w:rPr>
          <w:rFonts w:ascii="Arial" w:hAnsi="Arial" w:cs="Arial"/>
          <w:sz w:val="22"/>
          <w:szCs w:val="22"/>
        </w:rPr>
        <w:t>Marland, M.</w:t>
      </w:r>
      <w:r>
        <w:rPr>
          <w:rFonts w:ascii="Arial" w:hAnsi="Arial" w:cs="Arial"/>
          <w:sz w:val="22"/>
          <w:szCs w:val="22"/>
        </w:rPr>
        <w:t xml:space="preserve"> </w:t>
      </w:r>
      <w:r w:rsidRPr="00015F75">
        <w:rPr>
          <w:rFonts w:ascii="Arial" w:hAnsi="Arial" w:cs="Arial"/>
          <w:color w:val="000000"/>
          <w:sz w:val="22"/>
          <w:szCs w:val="22"/>
        </w:rPr>
        <w:t>and Rogers, R</w:t>
      </w:r>
      <w:r>
        <w:rPr>
          <w:rFonts w:ascii="Arial" w:hAnsi="Arial" w:cs="Arial"/>
          <w:color w:val="000000"/>
          <w:sz w:val="22"/>
          <w:szCs w:val="22"/>
        </w:rPr>
        <w:t>.</w:t>
      </w:r>
      <w:r>
        <w:rPr>
          <w:rFonts w:ascii="Arial" w:hAnsi="Arial" w:cs="Arial"/>
          <w:sz w:val="22"/>
          <w:szCs w:val="22"/>
        </w:rPr>
        <w:t xml:space="preserve"> (1997). </w:t>
      </w:r>
      <w:r w:rsidRPr="00725EE4">
        <w:rPr>
          <w:rFonts w:ascii="Arial" w:hAnsi="Arial" w:cs="Arial"/>
          <w:i/>
          <w:sz w:val="22"/>
          <w:szCs w:val="22"/>
        </w:rPr>
        <w:t>The art of the tutor, developing your role in the secondary school.</w:t>
      </w:r>
      <w:r>
        <w:rPr>
          <w:rFonts w:ascii="Arial" w:hAnsi="Arial" w:cs="Arial"/>
          <w:sz w:val="22"/>
          <w:szCs w:val="22"/>
        </w:rPr>
        <w:t xml:space="preserve"> David Fulton Publishers: London</w:t>
      </w:r>
    </w:p>
    <w:p w14:paraId="30D1C2C2" w14:textId="77777777" w:rsidR="00A45315" w:rsidRPr="00311C0B" w:rsidRDefault="00A45315" w:rsidP="00A45315">
      <w:pPr>
        <w:autoSpaceDE w:val="0"/>
        <w:autoSpaceDN w:val="0"/>
        <w:adjustRightInd w:val="0"/>
        <w:rPr>
          <w:rFonts w:ascii="Arial" w:hAnsi="Arial" w:cs="Arial"/>
          <w:sz w:val="22"/>
          <w:szCs w:val="22"/>
        </w:rPr>
      </w:pPr>
    </w:p>
    <w:p w14:paraId="7A294E09" w14:textId="77777777" w:rsidR="00A45315" w:rsidRPr="00015F75" w:rsidRDefault="00A45315" w:rsidP="00A45315">
      <w:pPr>
        <w:autoSpaceDE w:val="0"/>
        <w:autoSpaceDN w:val="0"/>
        <w:adjustRightInd w:val="0"/>
        <w:rPr>
          <w:rFonts w:ascii="Arial" w:eastAsia="ArialUnicodeMS" w:hAnsi="Arial" w:cs="Arial"/>
          <w:sz w:val="22"/>
          <w:szCs w:val="22"/>
        </w:rPr>
      </w:pPr>
      <w:r w:rsidRPr="00311C0B">
        <w:rPr>
          <w:rFonts w:ascii="Arial" w:hAnsi="Arial" w:cs="Arial"/>
          <w:sz w:val="22"/>
          <w:szCs w:val="22"/>
        </w:rPr>
        <w:t>Marland, M. (2004). From ‘Form Teacher’ to ‘Tutor’: The Development from the Fifties to the Seventies</w:t>
      </w:r>
      <w:r>
        <w:rPr>
          <w:rFonts w:ascii="Arial" w:hAnsi="Arial" w:cs="Arial"/>
          <w:sz w:val="22"/>
          <w:szCs w:val="22"/>
        </w:rPr>
        <w:t>.</w:t>
      </w:r>
      <w:r w:rsidRPr="00311C0B">
        <w:rPr>
          <w:rFonts w:ascii="Arial" w:hAnsi="Arial" w:cs="Arial"/>
          <w:sz w:val="22"/>
          <w:szCs w:val="22"/>
        </w:rPr>
        <w:t xml:space="preserve"> </w:t>
      </w:r>
      <w:r w:rsidRPr="0013751B">
        <w:rPr>
          <w:rFonts w:ascii="Arial" w:eastAsia="ArialUnicodeMS" w:hAnsi="Arial" w:cs="Arial"/>
          <w:i/>
          <w:sz w:val="22"/>
          <w:szCs w:val="22"/>
        </w:rPr>
        <w:t>Pastoral Care in Education</w:t>
      </w:r>
      <w:r w:rsidRPr="00015F75">
        <w:rPr>
          <w:rFonts w:ascii="Arial" w:eastAsia="ArialUnicodeMS" w:hAnsi="Arial" w:cs="Arial"/>
          <w:sz w:val="22"/>
          <w:szCs w:val="22"/>
        </w:rPr>
        <w:t xml:space="preserve">, </w:t>
      </w:r>
      <w:r>
        <w:rPr>
          <w:rFonts w:ascii="Arial" w:eastAsia="ArialUnicodeMS" w:hAnsi="Arial" w:cs="Arial"/>
          <w:sz w:val="22"/>
          <w:szCs w:val="22"/>
        </w:rPr>
        <w:t xml:space="preserve">Vol </w:t>
      </w:r>
      <w:r w:rsidRPr="00015F75">
        <w:rPr>
          <w:rFonts w:ascii="Arial" w:eastAsia="ArialUnicodeMS" w:hAnsi="Arial" w:cs="Arial"/>
          <w:sz w:val="22"/>
          <w:szCs w:val="22"/>
        </w:rPr>
        <w:t xml:space="preserve">20:4, </w:t>
      </w:r>
      <w:r>
        <w:rPr>
          <w:rFonts w:ascii="Arial" w:eastAsia="ArialUnicodeMS" w:hAnsi="Arial" w:cs="Arial"/>
          <w:sz w:val="22"/>
          <w:szCs w:val="22"/>
        </w:rPr>
        <w:t>pp.</w:t>
      </w:r>
      <w:r w:rsidRPr="00015F75">
        <w:rPr>
          <w:rFonts w:ascii="Arial" w:eastAsia="ArialUnicodeMS" w:hAnsi="Arial" w:cs="Arial"/>
          <w:sz w:val="22"/>
          <w:szCs w:val="22"/>
        </w:rPr>
        <w:t>3-</w:t>
      </w:r>
      <w:r w:rsidRPr="00784695">
        <w:rPr>
          <w:rFonts w:ascii="Arial" w:eastAsia="ArialUnicodeMS" w:hAnsi="Arial" w:cs="Arial"/>
          <w:sz w:val="22"/>
          <w:szCs w:val="22"/>
        </w:rPr>
        <w:t>11</w:t>
      </w:r>
      <w:r w:rsidRPr="00311C0B">
        <w:rPr>
          <w:rFonts w:ascii="Arial" w:hAnsi="Arial" w:cs="Arial"/>
          <w:sz w:val="22"/>
          <w:szCs w:val="22"/>
        </w:rPr>
        <w:t xml:space="preserve"> </w:t>
      </w:r>
      <w:hyperlink r:id="rId18" w:history="1">
        <w:r w:rsidRPr="00311C0B">
          <w:rPr>
            <w:rFonts w:ascii="Arial" w:hAnsi="Arial" w:cs="Arial"/>
            <w:sz w:val="22"/>
            <w:szCs w:val="22"/>
          </w:rPr>
          <w:t>https://doi.org/10.1111/1468-0122.00238</w:t>
        </w:r>
      </w:hyperlink>
    </w:p>
    <w:p w14:paraId="1DA3AD00" w14:textId="77777777" w:rsidR="00A45315" w:rsidRPr="00311C0B" w:rsidRDefault="00A45315" w:rsidP="00A45315">
      <w:pPr>
        <w:autoSpaceDE w:val="0"/>
        <w:autoSpaceDN w:val="0"/>
        <w:adjustRightInd w:val="0"/>
        <w:rPr>
          <w:rFonts w:ascii="Arial" w:hAnsi="Arial" w:cs="Arial"/>
          <w:sz w:val="22"/>
          <w:szCs w:val="22"/>
        </w:rPr>
      </w:pPr>
      <w:r w:rsidRPr="00311C0B">
        <w:rPr>
          <w:rFonts w:ascii="Arial" w:hAnsi="Arial" w:cs="Arial"/>
          <w:sz w:val="22"/>
          <w:szCs w:val="22"/>
        </w:rPr>
        <w:t> </w:t>
      </w:r>
    </w:p>
    <w:p w14:paraId="2B30AB0C" w14:textId="77777777" w:rsidR="00A45315" w:rsidRPr="00784695" w:rsidRDefault="00A45315" w:rsidP="00A45315">
      <w:pPr>
        <w:autoSpaceDE w:val="0"/>
        <w:autoSpaceDN w:val="0"/>
        <w:adjustRightInd w:val="0"/>
        <w:rPr>
          <w:rFonts w:ascii="Arial" w:hAnsi="Arial" w:cs="Arial"/>
          <w:color w:val="000000"/>
          <w:sz w:val="22"/>
          <w:szCs w:val="22"/>
        </w:rPr>
      </w:pPr>
      <w:r w:rsidRPr="00015F75">
        <w:rPr>
          <w:rFonts w:ascii="Arial" w:hAnsi="Arial" w:cs="Arial"/>
          <w:color w:val="000000"/>
          <w:sz w:val="22"/>
          <w:szCs w:val="22"/>
        </w:rPr>
        <w:t xml:space="preserve">Marland, M. and Rogers, R. (2004). </w:t>
      </w:r>
      <w:r w:rsidRPr="00015F75">
        <w:rPr>
          <w:rFonts w:ascii="Arial" w:hAnsi="Arial" w:cs="Arial"/>
          <w:i/>
          <w:iCs/>
          <w:color w:val="000000"/>
          <w:sz w:val="22"/>
          <w:szCs w:val="22"/>
        </w:rPr>
        <w:t xml:space="preserve">How to be a successful form tutor. </w:t>
      </w:r>
      <w:r w:rsidRPr="00784695">
        <w:rPr>
          <w:rFonts w:ascii="Arial" w:hAnsi="Arial" w:cs="Arial"/>
          <w:color w:val="000000"/>
          <w:sz w:val="22"/>
          <w:szCs w:val="22"/>
        </w:rPr>
        <w:t>Continuum: London</w:t>
      </w:r>
    </w:p>
    <w:p w14:paraId="051EC13B" w14:textId="77777777" w:rsidR="00A45315" w:rsidRPr="00311C0B" w:rsidRDefault="00A45315" w:rsidP="00A45315">
      <w:pPr>
        <w:autoSpaceDE w:val="0"/>
        <w:autoSpaceDN w:val="0"/>
        <w:adjustRightInd w:val="0"/>
        <w:rPr>
          <w:rFonts w:ascii="Arial" w:hAnsi="Arial" w:cs="Arial"/>
          <w:sz w:val="22"/>
          <w:szCs w:val="22"/>
        </w:rPr>
      </w:pPr>
    </w:p>
    <w:p w14:paraId="07E7AE0F" w14:textId="77777777" w:rsidR="00A45315" w:rsidRPr="00311C0B" w:rsidRDefault="00A45315" w:rsidP="00A45315">
      <w:pPr>
        <w:autoSpaceDE w:val="0"/>
        <w:autoSpaceDN w:val="0"/>
        <w:adjustRightInd w:val="0"/>
        <w:rPr>
          <w:rFonts w:ascii="Arial" w:hAnsi="Arial" w:cs="Arial"/>
          <w:sz w:val="22"/>
          <w:szCs w:val="22"/>
        </w:rPr>
      </w:pPr>
      <w:r w:rsidRPr="00311C0B">
        <w:rPr>
          <w:rFonts w:ascii="Arial" w:hAnsi="Arial" w:cs="Arial"/>
          <w:sz w:val="22"/>
          <w:szCs w:val="22"/>
        </w:rPr>
        <w:t xml:space="preserve">McCluskey, G., Riddell, S. </w:t>
      </w:r>
      <w:r>
        <w:rPr>
          <w:rFonts w:ascii="Arial" w:hAnsi="Arial" w:cs="Arial"/>
          <w:sz w:val="22"/>
          <w:szCs w:val="22"/>
        </w:rPr>
        <w:t>and</w:t>
      </w:r>
      <w:r w:rsidRPr="00311C0B">
        <w:rPr>
          <w:rFonts w:ascii="Arial" w:hAnsi="Arial" w:cs="Arial"/>
          <w:sz w:val="22"/>
          <w:szCs w:val="22"/>
        </w:rPr>
        <w:t xml:space="preserve"> Weedon, E. (2015) Children's rights, </w:t>
      </w:r>
    </w:p>
    <w:p w14:paraId="5E0D1CB6" w14:textId="77777777" w:rsidR="00A45315" w:rsidRPr="00311C0B" w:rsidRDefault="00A45315" w:rsidP="00A45315">
      <w:pPr>
        <w:autoSpaceDE w:val="0"/>
        <w:autoSpaceDN w:val="0"/>
        <w:adjustRightInd w:val="0"/>
        <w:rPr>
          <w:rFonts w:ascii="Arial" w:hAnsi="Arial" w:cs="Arial"/>
          <w:sz w:val="22"/>
          <w:szCs w:val="22"/>
        </w:rPr>
      </w:pPr>
      <w:r w:rsidRPr="00311C0B">
        <w:rPr>
          <w:rFonts w:ascii="Arial" w:hAnsi="Arial" w:cs="Arial"/>
          <w:sz w:val="22"/>
          <w:szCs w:val="22"/>
        </w:rPr>
        <w:t>school exclusion and alternative educational provision</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International Journal of Inclusive Education</w:t>
      </w:r>
      <w:r w:rsidRPr="00311C0B">
        <w:rPr>
          <w:rFonts w:ascii="Arial" w:hAnsi="Arial" w:cs="Arial"/>
          <w:sz w:val="22"/>
          <w:szCs w:val="22"/>
        </w:rPr>
        <w:t xml:space="preserve">, </w:t>
      </w:r>
      <w:r>
        <w:rPr>
          <w:rFonts w:ascii="Arial" w:hAnsi="Arial" w:cs="Arial"/>
          <w:sz w:val="22"/>
          <w:szCs w:val="22"/>
        </w:rPr>
        <w:t>Vol.</w:t>
      </w:r>
      <w:r w:rsidRPr="00311C0B">
        <w:rPr>
          <w:rFonts w:ascii="Arial" w:hAnsi="Arial" w:cs="Arial"/>
          <w:sz w:val="22"/>
          <w:szCs w:val="22"/>
        </w:rPr>
        <w:t xml:space="preserve">19:6, </w:t>
      </w:r>
      <w:r>
        <w:rPr>
          <w:rFonts w:ascii="Arial" w:hAnsi="Arial" w:cs="Arial"/>
          <w:sz w:val="22"/>
          <w:szCs w:val="22"/>
        </w:rPr>
        <w:t>pp.</w:t>
      </w:r>
      <w:r w:rsidRPr="00311C0B">
        <w:rPr>
          <w:rFonts w:ascii="Arial" w:hAnsi="Arial" w:cs="Arial"/>
          <w:sz w:val="22"/>
          <w:szCs w:val="22"/>
        </w:rPr>
        <w:t>595-607, DOI: 10.1080/13603116.2014.961677</w:t>
      </w:r>
    </w:p>
    <w:p w14:paraId="6C8A6DE4" w14:textId="77777777" w:rsidR="003434EE" w:rsidRDefault="003434EE" w:rsidP="003434EE">
      <w:pPr>
        <w:rPr>
          <w:rFonts w:ascii="Arial" w:hAnsi="Arial" w:cs="Arial"/>
          <w:sz w:val="22"/>
          <w:szCs w:val="22"/>
        </w:rPr>
      </w:pPr>
    </w:p>
    <w:p w14:paraId="5BBF4EFA" w14:textId="5545A9A8" w:rsidR="003434EE" w:rsidRPr="00C93734" w:rsidRDefault="003434EE" w:rsidP="003434EE">
      <w:pPr>
        <w:rPr>
          <w:rFonts w:ascii="Arial" w:hAnsi="Arial" w:cs="Arial"/>
          <w:sz w:val="22"/>
          <w:szCs w:val="22"/>
        </w:rPr>
      </w:pPr>
      <w:r w:rsidRPr="00015F75">
        <w:rPr>
          <w:rFonts w:ascii="Arial" w:hAnsi="Arial" w:cs="Arial"/>
          <w:sz w:val="22"/>
          <w:szCs w:val="22"/>
        </w:rPr>
        <w:t>Reay, D.,</w:t>
      </w:r>
      <w:r w:rsidRPr="00784695">
        <w:rPr>
          <w:rFonts w:ascii="Arial" w:hAnsi="Arial" w:cs="Arial"/>
          <w:sz w:val="22"/>
          <w:szCs w:val="22"/>
        </w:rPr>
        <w:t xml:space="preserve"> Crozier, G. </w:t>
      </w:r>
      <w:r>
        <w:rPr>
          <w:rFonts w:ascii="Arial" w:hAnsi="Arial" w:cs="Arial"/>
          <w:sz w:val="22"/>
          <w:szCs w:val="22"/>
        </w:rPr>
        <w:t>and</w:t>
      </w:r>
      <w:r w:rsidRPr="00784695">
        <w:rPr>
          <w:rFonts w:ascii="Arial" w:hAnsi="Arial" w:cs="Arial"/>
          <w:sz w:val="22"/>
          <w:szCs w:val="22"/>
        </w:rPr>
        <w:t xml:space="preserve"> Clayton, J. (2010). ‘Fitting in’ or ‘standing out’: working- class s</w:t>
      </w:r>
      <w:r w:rsidRPr="00265678">
        <w:rPr>
          <w:rFonts w:ascii="Arial" w:hAnsi="Arial" w:cs="Arial"/>
          <w:sz w:val="22"/>
          <w:szCs w:val="22"/>
        </w:rPr>
        <w:t>tudents in UK higher education</w:t>
      </w:r>
      <w:r>
        <w:rPr>
          <w:rFonts w:ascii="Arial" w:hAnsi="Arial" w:cs="Arial"/>
          <w:sz w:val="22"/>
          <w:szCs w:val="22"/>
        </w:rPr>
        <w:t>.</w:t>
      </w:r>
      <w:r w:rsidRPr="00265678">
        <w:rPr>
          <w:rFonts w:ascii="Arial" w:hAnsi="Arial" w:cs="Arial"/>
          <w:sz w:val="22"/>
          <w:szCs w:val="22"/>
        </w:rPr>
        <w:t xml:space="preserve"> </w:t>
      </w:r>
      <w:r w:rsidRPr="0013751B">
        <w:rPr>
          <w:rFonts w:ascii="Arial" w:hAnsi="Arial" w:cs="Arial"/>
          <w:i/>
          <w:sz w:val="22"/>
          <w:szCs w:val="22"/>
        </w:rPr>
        <w:t>British Educational Research Journal</w:t>
      </w:r>
      <w:r w:rsidRPr="00265678">
        <w:rPr>
          <w:rFonts w:ascii="Arial" w:hAnsi="Arial" w:cs="Arial"/>
          <w:sz w:val="22"/>
          <w:szCs w:val="22"/>
        </w:rPr>
        <w:t xml:space="preserve"> Vol. 36</w:t>
      </w:r>
      <w:r>
        <w:rPr>
          <w:rFonts w:ascii="Arial" w:hAnsi="Arial" w:cs="Arial"/>
          <w:sz w:val="22"/>
          <w:szCs w:val="22"/>
        </w:rPr>
        <w:t>:1</w:t>
      </w:r>
      <w:r w:rsidRPr="00265678">
        <w:rPr>
          <w:rFonts w:ascii="Arial" w:hAnsi="Arial" w:cs="Arial"/>
          <w:sz w:val="22"/>
          <w:szCs w:val="22"/>
        </w:rPr>
        <w:t>, pp. 107–124</w:t>
      </w:r>
      <w:r>
        <w:rPr>
          <w:rFonts w:ascii="Arial" w:hAnsi="Arial" w:cs="Arial"/>
          <w:sz w:val="22"/>
          <w:szCs w:val="22"/>
        </w:rPr>
        <w:t>.</w:t>
      </w:r>
    </w:p>
    <w:p w14:paraId="381352DA" w14:textId="77777777" w:rsidR="00A45315" w:rsidRPr="00311C0B" w:rsidRDefault="00A45315" w:rsidP="00A45315">
      <w:pPr>
        <w:pStyle w:val="NormalWeb"/>
        <w:rPr>
          <w:rFonts w:ascii="Arial" w:hAnsi="Arial" w:cs="Arial"/>
          <w:sz w:val="33"/>
          <w:szCs w:val="33"/>
        </w:rPr>
      </w:pPr>
      <w:r w:rsidRPr="00015F75">
        <w:rPr>
          <w:rFonts w:ascii="Arial" w:eastAsia="ArialUnicodeMS" w:hAnsi="Arial" w:cs="Arial"/>
          <w:sz w:val="22"/>
          <w:szCs w:val="22"/>
        </w:rPr>
        <w:t>Reynolds, K. (1995) The Role of the Form Tutor: Some Research Findings</w:t>
      </w:r>
      <w:r>
        <w:rPr>
          <w:rFonts w:ascii="Arial" w:eastAsia="ArialUnicodeMS" w:hAnsi="Arial" w:cs="Arial"/>
          <w:sz w:val="22"/>
          <w:szCs w:val="22"/>
        </w:rPr>
        <w:t>.</w:t>
      </w:r>
      <w:r w:rsidRPr="00015F75">
        <w:rPr>
          <w:rFonts w:ascii="Arial" w:eastAsia="ArialUnicodeMS" w:hAnsi="Arial" w:cs="Arial"/>
          <w:sz w:val="22"/>
          <w:szCs w:val="22"/>
        </w:rPr>
        <w:t xml:space="preserve"> </w:t>
      </w:r>
      <w:r w:rsidRPr="0013751B">
        <w:rPr>
          <w:rFonts w:ascii="Arial" w:eastAsia="ArialUnicodeMS" w:hAnsi="Arial" w:cs="Arial"/>
          <w:i/>
          <w:sz w:val="22"/>
          <w:szCs w:val="22"/>
        </w:rPr>
        <w:t>Pastoral Care in Education</w:t>
      </w:r>
      <w:r w:rsidRPr="00015F75">
        <w:rPr>
          <w:rFonts w:ascii="Arial" w:eastAsia="ArialUnicodeMS" w:hAnsi="Arial" w:cs="Arial"/>
          <w:sz w:val="22"/>
          <w:szCs w:val="22"/>
        </w:rPr>
        <w:t xml:space="preserve">, </w:t>
      </w:r>
      <w:r>
        <w:rPr>
          <w:rFonts w:ascii="Arial" w:eastAsia="ArialUnicodeMS" w:hAnsi="Arial" w:cs="Arial"/>
          <w:sz w:val="22"/>
          <w:szCs w:val="22"/>
        </w:rPr>
        <w:t xml:space="preserve">Vol </w:t>
      </w:r>
      <w:r w:rsidRPr="00015F75">
        <w:rPr>
          <w:rFonts w:ascii="Arial" w:eastAsia="ArialUnicodeMS" w:hAnsi="Arial" w:cs="Arial"/>
          <w:sz w:val="22"/>
          <w:szCs w:val="22"/>
        </w:rPr>
        <w:t xml:space="preserve">13:3, </w:t>
      </w:r>
      <w:r>
        <w:rPr>
          <w:rFonts w:ascii="Arial" w:eastAsia="ArialUnicodeMS" w:hAnsi="Arial" w:cs="Arial"/>
          <w:sz w:val="22"/>
          <w:szCs w:val="22"/>
        </w:rPr>
        <w:t>pp.</w:t>
      </w:r>
      <w:r w:rsidRPr="00015F75">
        <w:rPr>
          <w:rFonts w:ascii="Arial" w:eastAsia="ArialUnicodeMS" w:hAnsi="Arial" w:cs="Arial"/>
          <w:sz w:val="22"/>
          <w:szCs w:val="22"/>
        </w:rPr>
        <w:t xml:space="preserve">29-33, DOI: 10.1080/02643949509470930 </w:t>
      </w:r>
    </w:p>
    <w:p w14:paraId="5354E0CF" w14:textId="7A414C4C" w:rsidR="003434EE" w:rsidRDefault="003434EE" w:rsidP="003434EE">
      <w:pPr>
        <w:rPr>
          <w:rFonts w:ascii="Arial" w:hAnsi="Arial" w:cs="Arial"/>
          <w:sz w:val="22"/>
          <w:szCs w:val="22"/>
        </w:rPr>
      </w:pPr>
      <w:r w:rsidRPr="0035786F">
        <w:rPr>
          <w:rFonts w:ascii="Arial" w:hAnsi="Arial" w:cs="Arial"/>
          <w:sz w:val="22"/>
          <w:szCs w:val="22"/>
        </w:rPr>
        <w:t xml:space="preserve">Rieke, H., Aldridge, J.M., Afari, E. (2017). The role of the school climate in high school students’ mental health and identity formation: a South Australian </w:t>
      </w:r>
      <w:r w:rsidRPr="00E95DE4">
        <w:rPr>
          <w:rFonts w:ascii="Arial" w:hAnsi="Arial" w:cs="Arial"/>
          <w:sz w:val="22"/>
          <w:szCs w:val="22"/>
        </w:rPr>
        <w:t>study</w:t>
      </w:r>
      <w:r>
        <w:rPr>
          <w:rFonts w:ascii="Arial" w:hAnsi="Arial" w:cs="Arial"/>
          <w:sz w:val="22"/>
          <w:szCs w:val="22"/>
        </w:rPr>
        <w:t>.</w:t>
      </w:r>
      <w:r w:rsidRPr="00E95DE4">
        <w:rPr>
          <w:rFonts w:ascii="Arial" w:hAnsi="Arial" w:cs="Arial"/>
          <w:sz w:val="22"/>
          <w:szCs w:val="22"/>
        </w:rPr>
        <w:t xml:space="preserve"> </w:t>
      </w:r>
      <w:r w:rsidRPr="0013751B">
        <w:rPr>
          <w:rFonts w:ascii="Arial" w:hAnsi="Arial" w:cs="Arial"/>
          <w:i/>
          <w:sz w:val="22"/>
          <w:szCs w:val="22"/>
        </w:rPr>
        <w:t>British Education Research Journal</w:t>
      </w:r>
      <w:r w:rsidRPr="00E95DE4">
        <w:rPr>
          <w:rFonts w:ascii="Arial" w:hAnsi="Arial" w:cs="Arial"/>
          <w:sz w:val="22"/>
          <w:szCs w:val="22"/>
        </w:rPr>
        <w:t xml:space="preserve">, </w:t>
      </w:r>
      <w:r>
        <w:rPr>
          <w:rFonts w:ascii="Arial" w:hAnsi="Arial" w:cs="Arial"/>
          <w:sz w:val="22"/>
          <w:szCs w:val="22"/>
        </w:rPr>
        <w:t xml:space="preserve">Vol </w:t>
      </w:r>
      <w:r w:rsidRPr="00E95DE4">
        <w:rPr>
          <w:rFonts w:ascii="Arial" w:hAnsi="Arial" w:cs="Arial"/>
          <w:sz w:val="22"/>
          <w:szCs w:val="22"/>
        </w:rPr>
        <w:t>43</w:t>
      </w:r>
      <w:r>
        <w:rPr>
          <w:rFonts w:ascii="Arial" w:hAnsi="Arial" w:cs="Arial"/>
          <w:sz w:val="22"/>
          <w:szCs w:val="22"/>
        </w:rPr>
        <w:t>:</w:t>
      </w:r>
      <w:r w:rsidRPr="00E95DE4">
        <w:rPr>
          <w:rFonts w:ascii="Arial" w:hAnsi="Arial" w:cs="Arial"/>
          <w:sz w:val="22"/>
          <w:szCs w:val="22"/>
        </w:rPr>
        <w:t>1 pp. 95–124</w:t>
      </w:r>
      <w:r>
        <w:rPr>
          <w:rFonts w:ascii="Arial" w:hAnsi="Arial" w:cs="Arial"/>
          <w:sz w:val="22"/>
          <w:szCs w:val="22"/>
        </w:rPr>
        <w:t>.</w:t>
      </w:r>
    </w:p>
    <w:p w14:paraId="3618FD6A" w14:textId="77777777" w:rsidR="003434EE" w:rsidRPr="00E95DE4" w:rsidRDefault="003434EE" w:rsidP="003434EE">
      <w:pPr>
        <w:rPr>
          <w:rFonts w:ascii="Arial" w:hAnsi="Arial" w:cs="Arial"/>
          <w:sz w:val="22"/>
          <w:szCs w:val="22"/>
        </w:rPr>
      </w:pPr>
    </w:p>
    <w:p w14:paraId="585E3BC7" w14:textId="77777777" w:rsidR="00A45315" w:rsidRPr="00015F75" w:rsidRDefault="00A45315" w:rsidP="00A45315">
      <w:pPr>
        <w:autoSpaceDE w:val="0"/>
        <w:autoSpaceDN w:val="0"/>
        <w:adjustRightInd w:val="0"/>
        <w:spacing w:after="240"/>
        <w:rPr>
          <w:rFonts w:ascii="Arial" w:eastAsia="ArialUnicodeMS" w:hAnsi="Arial" w:cs="Arial"/>
          <w:sz w:val="22"/>
          <w:szCs w:val="22"/>
        </w:rPr>
      </w:pPr>
      <w:r w:rsidRPr="00015F75">
        <w:rPr>
          <w:rFonts w:ascii="Arial" w:eastAsia="ArialUnicodeMS" w:hAnsi="Arial" w:cs="Arial"/>
          <w:sz w:val="22"/>
          <w:szCs w:val="22"/>
        </w:rPr>
        <w:t xml:space="preserve">Robinson, J. </w:t>
      </w:r>
      <w:r>
        <w:rPr>
          <w:rFonts w:ascii="Arial" w:eastAsia="ArialUnicodeMS" w:hAnsi="Arial" w:cs="Arial"/>
          <w:sz w:val="22"/>
          <w:szCs w:val="22"/>
        </w:rPr>
        <w:t xml:space="preserve">(2015). </w:t>
      </w:r>
      <w:r w:rsidRPr="00015F75">
        <w:rPr>
          <w:rFonts w:ascii="Arial" w:eastAsia="ArialUnicodeMS" w:hAnsi="Arial" w:cs="Arial"/>
          <w:sz w:val="22"/>
          <w:szCs w:val="22"/>
        </w:rPr>
        <w:t>Director of Teaching School for the Advanced Learning Alliance,</w:t>
      </w:r>
      <w:r>
        <w:rPr>
          <w:rFonts w:ascii="Arial" w:eastAsia="ArialUnicodeMS" w:hAnsi="Arial" w:cs="Arial"/>
          <w:sz w:val="22"/>
          <w:szCs w:val="22"/>
        </w:rPr>
        <w:t xml:space="preserve"> [online] </w:t>
      </w:r>
      <w:r w:rsidRPr="00064DD4">
        <w:rPr>
          <w:rFonts w:ascii="Arial" w:eastAsia="ArialUnicodeMS" w:hAnsi="Arial" w:cs="Arial"/>
          <w:sz w:val="22"/>
          <w:szCs w:val="22"/>
        </w:rPr>
        <w:t xml:space="preserve">http://www.advancedlearningalliance.co.uk </w:t>
      </w:r>
      <w:r>
        <w:rPr>
          <w:rFonts w:ascii="Arial" w:eastAsia="ArialUnicodeMS" w:hAnsi="Arial" w:cs="Arial"/>
          <w:sz w:val="22"/>
          <w:szCs w:val="22"/>
        </w:rPr>
        <w:t>[A</w:t>
      </w:r>
      <w:r w:rsidRPr="00015F75">
        <w:rPr>
          <w:rFonts w:ascii="Arial" w:eastAsia="ArialUnicodeMS" w:hAnsi="Arial" w:cs="Arial"/>
          <w:sz w:val="22"/>
          <w:szCs w:val="22"/>
        </w:rPr>
        <w:t>ccessed 22</w:t>
      </w:r>
      <w:r w:rsidRPr="0013751B">
        <w:rPr>
          <w:rFonts w:ascii="Arial" w:eastAsia="ArialUnicodeMS" w:hAnsi="Arial" w:cs="Arial"/>
          <w:sz w:val="22"/>
          <w:szCs w:val="22"/>
          <w:vertAlign w:val="superscript"/>
        </w:rPr>
        <w:t>nd</w:t>
      </w:r>
      <w:r>
        <w:rPr>
          <w:rFonts w:ascii="Arial" w:eastAsia="ArialUnicodeMS" w:hAnsi="Arial" w:cs="Arial"/>
          <w:sz w:val="22"/>
          <w:szCs w:val="22"/>
        </w:rPr>
        <w:t xml:space="preserve"> May 2018]</w:t>
      </w:r>
    </w:p>
    <w:p w14:paraId="412A9188" w14:textId="37F50D16" w:rsidR="00A45315" w:rsidRPr="003434EE" w:rsidRDefault="00A45315" w:rsidP="003434EE">
      <w:pPr>
        <w:autoSpaceDE w:val="0"/>
        <w:autoSpaceDN w:val="0"/>
        <w:adjustRightInd w:val="0"/>
        <w:spacing w:after="240"/>
        <w:rPr>
          <w:rFonts w:ascii="Arial" w:eastAsia="Arial Unicode MS" w:hAnsi="Arial" w:cs="Arial"/>
          <w:color w:val="000000"/>
          <w:sz w:val="22"/>
          <w:szCs w:val="22"/>
        </w:rPr>
      </w:pPr>
      <w:r w:rsidRPr="00311C0B">
        <w:rPr>
          <w:rFonts w:ascii="Arial" w:eastAsia="Arial Unicode MS" w:hAnsi="Arial" w:cs="Arial"/>
          <w:color w:val="000000"/>
          <w:sz w:val="22"/>
          <w:szCs w:val="22"/>
        </w:rPr>
        <w:t xml:space="preserve">Rose, J. Stanforth, A. Gilmore, G., </w:t>
      </w:r>
      <w:r>
        <w:rPr>
          <w:rFonts w:ascii="Arial" w:eastAsia="Arial Unicode MS" w:hAnsi="Arial" w:cs="Arial"/>
          <w:color w:val="000000"/>
          <w:sz w:val="22"/>
          <w:szCs w:val="22"/>
        </w:rPr>
        <w:t>and</w:t>
      </w:r>
      <w:r w:rsidRPr="00311C0B">
        <w:rPr>
          <w:rFonts w:ascii="Arial" w:eastAsia="Arial Unicode MS" w:hAnsi="Arial" w:cs="Arial"/>
          <w:color w:val="000000"/>
          <w:sz w:val="22"/>
          <w:szCs w:val="22"/>
        </w:rPr>
        <w:t xml:space="preserve"> Bevan-Brown, J. (2018): “You have to do something beyond containing”: developing inclusive systems in a partnership of primary schools</w:t>
      </w:r>
      <w:r>
        <w:rPr>
          <w:rFonts w:ascii="Arial" w:eastAsia="Arial Unicode MS" w:hAnsi="Arial" w:cs="Arial"/>
          <w:color w:val="000000"/>
          <w:sz w:val="22"/>
          <w:szCs w:val="22"/>
        </w:rPr>
        <w:t>.</w:t>
      </w:r>
      <w:r w:rsidRPr="00311C0B">
        <w:rPr>
          <w:rFonts w:ascii="Arial" w:eastAsia="Arial Unicode MS" w:hAnsi="Arial" w:cs="Arial"/>
          <w:color w:val="000000"/>
          <w:sz w:val="22"/>
          <w:szCs w:val="22"/>
        </w:rPr>
        <w:t xml:space="preserve"> </w:t>
      </w:r>
      <w:r w:rsidRPr="0013751B">
        <w:rPr>
          <w:rFonts w:ascii="Arial" w:eastAsia="Arial Unicode MS" w:hAnsi="Arial" w:cs="Arial"/>
          <w:i/>
          <w:color w:val="000000"/>
          <w:sz w:val="22"/>
          <w:szCs w:val="22"/>
        </w:rPr>
        <w:t>Emotional and Behavioural Difficulties</w:t>
      </w:r>
      <w:r w:rsidRPr="00311C0B">
        <w:rPr>
          <w:rFonts w:ascii="Arial" w:eastAsia="Arial Unicode MS" w:hAnsi="Arial" w:cs="Arial"/>
          <w:color w:val="000000"/>
          <w:sz w:val="22"/>
          <w:szCs w:val="22"/>
        </w:rPr>
        <w:t>, DOI: 10.1080/13632752.2018.1461470</w:t>
      </w:r>
      <w:r>
        <w:rPr>
          <w:rFonts w:ascii="Arial" w:eastAsia="Arial Unicode MS" w:hAnsi="Arial" w:cs="Arial"/>
          <w:color w:val="000000"/>
          <w:sz w:val="22"/>
          <w:szCs w:val="22"/>
        </w:rPr>
        <w:t xml:space="preserve"> </w:t>
      </w:r>
      <w:r>
        <w:rPr>
          <w:rFonts w:ascii="Arial" w:eastAsia="ArialUnicodeMS" w:hAnsi="Arial" w:cs="Arial"/>
          <w:sz w:val="22"/>
          <w:szCs w:val="22"/>
        </w:rPr>
        <w:t>[A</w:t>
      </w:r>
      <w:r w:rsidRPr="00015F75">
        <w:rPr>
          <w:rFonts w:ascii="Arial" w:eastAsia="ArialUnicodeMS" w:hAnsi="Arial" w:cs="Arial"/>
          <w:sz w:val="22"/>
          <w:szCs w:val="22"/>
        </w:rPr>
        <w:t>ccessed 22</w:t>
      </w:r>
      <w:r w:rsidRPr="0013751B">
        <w:rPr>
          <w:rFonts w:ascii="Arial" w:eastAsia="ArialUnicodeMS" w:hAnsi="Arial" w:cs="Arial"/>
          <w:sz w:val="22"/>
          <w:szCs w:val="22"/>
          <w:vertAlign w:val="superscript"/>
        </w:rPr>
        <w:t>nd</w:t>
      </w:r>
      <w:r>
        <w:rPr>
          <w:rFonts w:ascii="Arial" w:eastAsia="ArialUnicodeMS" w:hAnsi="Arial" w:cs="Arial"/>
          <w:sz w:val="22"/>
          <w:szCs w:val="22"/>
        </w:rPr>
        <w:t xml:space="preserve"> May 2018]</w:t>
      </w:r>
    </w:p>
    <w:p w14:paraId="191DE82C" w14:textId="77777777" w:rsidR="00A45315" w:rsidRPr="00CC6504" w:rsidRDefault="00A45315" w:rsidP="00A45315">
      <w:pPr>
        <w:autoSpaceDE w:val="0"/>
        <w:autoSpaceDN w:val="0"/>
        <w:adjustRightInd w:val="0"/>
        <w:rPr>
          <w:rFonts w:ascii="Arial" w:hAnsi="Arial" w:cs="Arial"/>
          <w:color w:val="000000"/>
          <w:sz w:val="22"/>
          <w:szCs w:val="22"/>
        </w:rPr>
      </w:pPr>
      <w:r w:rsidRPr="004C1FE6">
        <w:rPr>
          <w:rFonts w:ascii="Arial" w:hAnsi="Arial" w:cs="Arial"/>
          <w:color w:val="000000"/>
          <w:sz w:val="22"/>
          <w:szCs w:val="22"/>
        </w:rPr>
        <w:t xml:space="preserve">Startup, I. (2003). </w:t>
      </w:r>
      <w:r w:rsidRPr="00103406">
        <w:rPr>
          <w:rFonts w:ascii="Arial" w:hAnsi="Arial" w:cs="Arial"/>
          <w:i/>
          <w:iCs/>
          <w:color w:val="000000"/>
          <w:sz w:val="22"/>
          <w:szCs w:val="22"/>
        </w:rPr>
        <w:t xml:space="preserve">Running your tutor group. </w:t>
      </w:r>
      <w:r w:rsidRPr="00CC6504">
        <w:rPr>
          <w:rFonts w:ascii="Arial" w:hAnsi="Arial" w:cs="Arial"/>
          <w:color w:val="000000"/>
          <w:sz w:val="22"/>
          <w:szCs w:val="22"/>
        </w:rPr>
        <w:t>London</w:t>
      </w:r>
      <w:r>
        <w:rPr>
          <w:rFonts w:ascii="Arial" w:hAnsi="Arial" w:cs="Arial"/>
          <w:color w:val="000000"/>
          <w:sz w:val="22"/>
          <w:szCs w:val="22"/>
        </w:rPr>
        <w:t>:</w:t>
      </w:r>
      <w:r w:rsidRPr="00CC6504">
        <w:rPr>
          <w:rFonts w:ascii="Arial" w:hAnsi="Arial" w:cs="Arial"/>
          <w:color w:val="000000"/>
          <w:sz w:val="22"/>
          <w:szCs w:val="22"/>
        </w:rPr>
        <w:t xml:space="preserve"> Continuum</w:t>
      </w:r>
      <w:r>
        <w:rPr>
          <w:rFonts w:ascii="Arial" w:hAnsi="Arial" w:cs="Arial"/>
          <w:color w:val="000000"/>
          <w:sz w:val="22"/>
          <w:szCs w:val="22"/>
        </w:rPr>
        <w:t>.</w:t>
      </w:r>
      <w:r w:rsidRPr="00CC6504">
        <w:rPr>
          <w:rFonts w:ascii="Arial" w:hAnsi="Arial" w:cs="Arial"/>
          <w:color w:val="000000"/>
          <w:sz w:val="22"/>
          <w:szCs w:val="22"/>
        </w:rPr>
        <w:t xml:space="preserve"> </w:t>
      </w:r>
    </w:p>
    <w:p w14:paraId="2B60AAB1" w14:textId="77777777" w:rsidR="00A45315" w:rsidRPr="0033514B" w:rsidRDefault="00A45315" w:rsidP="00A45315">
      <w:pPr>
        <w:pStyle w:val="NormalWeb"/>
        <w:rPr>
          <w:rFonts w:ascii="Arial" w:hAnsi="Arial" w:cs="Arial"/>
          <w:sz w:val="22"/>
          <w:szCs w:val="22"/>
        </w:rPr>
      </w:pPr>
      <w:r w:rsidRPr="0055338A">
        <w:rPr>
          <w:rFonts w:ascii="Arial" w:eastAsia="ArialUnicodeMS" w:hAnsi="Arial" w:cs="Arial"/>
          <w:sz w:val="22"/>
        </w:rPr>
        <w:t xml:space="preserve">Tsouloupas, C. N., Carson R. L., Matthews R., Grawitch, M.J. </w:t>
      </w:r>
      <w:r>
        <w:rPr>
          <w:rFonts w:ascii="Arial" w:eastAsia="ArialUnicodeMS" w:hAnsi="Arial" w:cs="Arial"/>
          <w:sz w:val="22"/>
        </w:rPr>
        <w:t>and</w:t>
      </w:r>
      <w:r w:rsidRPr="0055338A">
        <w:rPr>
          <w:rFonts w:ascii="Arial" w:eastAsia="ArialUnicodeMS" w:hAnsi="Arial" w:cs="Arial"/>
          <w:sz w:val="22"/>
        </w:rPr>
        <w:t xml:space="preserve"> Barber, L. K. (2010) Exploring the association between teachers’ p</w:t>
      </w:r>
      <w:r w:rsidRPr="005F36A3">
        <w:rPr>
          <w:rFonts w:ascii="Arial" w:eastAsia="ArialUnicodeMS" w:hAnsi="Arial" w:cs="Arial"/>
          <w:sz w:val="22"/>
        </w:rPr>
        <w:t>erceived student misbehaviour and emotional exhaustion: the importance of teacher efficacy beliefs and emotion regulation</w:t>
      </w:r>
      <w:r>
        <w:rPr>
          <w:rFonts w:ascii="Arial" w:eastAsia="ArialUnicodeMS" w:hAnsi="Arial" w:cs="Arial"/>
          <w:sz w:val="22"/>
        </w:rPr>
        <w:t>.</w:t>
      </w:r>
      <w:r w:rsidRPr="005F36A3">
        <w:rPr>
          <w:rFonts w:ascii="Arial" w:eastAsia="ArialUnicodeMS" w:hAnsi="Arial" w:cs="Arial"/>
          <w:sz w:val="22"/>
        </w:rPr>
        <w:t xml:space="preserve"> </w:t>
      </w:r>
      <w:r w:rsidRPr="0013751B">
        <w:rPr>
          <w:rFonts w:ascii="Arial" w:eastAsia="ArialUnicodeMS" w:hAnsi="Arial" w:cs="Arial"/>
          <w:i/>
          <w:sz w:val="22"/>
        </w:rPr>
        <w:t xml:space="preserve">Educational </w:t>
      </w:r>
      <w:r w:rsidRPr="0013751B">
        <w:rPr>
          <w:rFonts w:ascii="Arial" w:eastAsia="ArialUnicodeMS" w:hAnsi="Arial" w:cs="Arial"/>
          <w:i/>
          <w:sz w:val="22"/>
          <w:szCs w:val="22"/>
        </w:rPr>
        <w:t>Psychology</w:t>
      </w:r>
      <w:r w:rsidRPr="00713643">
        <w:rPr>
          <w:rFonts w:ascii="Arial" w:eastAsia="ArialUnicodeMS" w:hAnsi="Arial" w:cs="Arial"/>
          <w:sz w:val="22"/>
          <w:szCs w:val="22"/>
        </w:rPr>
        <w:t xml:space="preserve">, </w:t>
      </w:r>
      <w:r>
        <w:rPr>
          <w:rFonts w:ascii="Arial" w:eastAsia="ArialUnicodeMS" w:hAnsi="Arial" w:cs="Arial"/>
          <w:sz w:val="22"/>
          <w:szCs w:val="22"/>
        </w:rPr>
        <w:t xml:space="preserve">Vol </w:t>
      </w:r>
      <w:r w:rsidRPr="00713643">
        <w:rPr>
          <w:rFonts w:ascii="Arial" w:eastAsia="ArialUnicodeMS" w:hAnsi="Arial" w:cs="Arial"/>
          <w:sz w:val="22"/>
          <w:szCs w:val="22"/>
        </w:rPr>
        <w:t xml:space="preserve">30:2, </w:t>
      </w:r>
      <w:r>
        <w:rPr>
          <w:rFonts w:ascii="Arial" w:eastAsia="ArialUnicodeMS" w:hAnsi="Arial" w:cs="Arial"/>
          <w:sz w:val="22"/>
          <w:szCs w:val="22"/>
        </w:rPr>
        <w:t>pp.</w:t>
      </w:r>
      <w:r w:rsidRPr="00713643">
        <w:rPr>
          <w:rFonts w:ascii="Arial" w:eastAsia="ArialUnicodeMS" w:hAnsi="Arial" w:cs="Arial"/>
          <w:sz w:val="22"/>
          <w:szCs w:val="22"/>
        </w:rPr>
        <w:t xml:space="preserve">173-189, DOI: 10.1080/01443410903494460 </w:t>
      </w:r>
    </w:p>
    <w:p w14:paraId="3680FF73" w14:textId="77777777" w:rsidR="00A45315" w:rsidRPr="0033514B" w:rsidRDefault="00A45315" w:rsidP="00A45315">
      <w:pPr>
        <w:pStyle w:val="NormalWeb"/>
        <w:rPr>
          <w:rFonts w:ascii="Arial" w:hAnsi="Arial" w:cs="Arial"/>
          <w:sz w:val="22"/>
          <w:szCs w:val="22"/>
        </w:rPr>
      </w:pPr>
      <w:r w:rsidRPr="0033514B">
        <w:rPr>
          <w:rFonts w:ascii="Arial" w:eastAsia="ArialUnicodeMS" w:hAnsi="Arial" w:cs="Arial"/>
          <w:sz w:val="22"/>
          <w:szCs w:val="22"/>
        </w:rPr>
        <w:t>Tucker, S. (2015) Marland and pastoral care: critical reflections, change and an ‘ability to swim against the tide’</w:t>
      </w:r>
      <w:r>
        <w:rPr>
          <w:rFonts w:ascii="Arial" w:eastAsia="ArialUnicodeMS" w:hAnsi="Arial" w:cs="Arial"/>
          <w:sz w:val="22"/>
          <w:szCs w:val="22"/>
        </w:rPr>
        <w:t>.</w:t>
      </w:r>
      <w:r w:rsidRPr="0033514B">
        <w:rPr>
          <w:rFonts w:ascii="Arial" w:eastAsia="ArialUnicodeMS" w:hAnsi="Arial" w:cs="Arial"/>
          <w:sz w:val="22"/>
          <w:szCs w:val="22"/>
        </w:rPr>
        <w:t xml:space="preserve"> </w:t>
      </w:r>
      <w:r w:rsidRPr="0013751B">
        <w:rPr>
          <w:rFonts w:ascii="Arial" w:eastAsia="ArialUnicodeMS" w:hAnsi="Arial" w:cs="Arial"/>
          <w:i/>
          <w:sz w:val="22"/>
          <w:szCs w:val="22"/>
        </w:rPr>
        <w:t>Pastoral Care in Education</w:t>
      </w:r>
      <w:r w:rsidRPr="0033514B">
        <w:rPr>
          <w:rFonts w:ascii="Arial" w:eastAsia="ArialUnicodeMS" w:hAnsi="Arial" w:cs="Arial"/>
          <w:sz w:val="22"/>
          <w:szCs w:val="22"/>
        </w:rPr>
        <w:t xml:space="preserve">, </w:t>
      </w:r>
      <w:r>
        <w:rPr>
          <w:rFonts w:ascii="Arial" w:eastAsia="ArialUnicodeMS" w:hAnsi="Arial" w:cs="Arial"/>
          <w:sz w:val="22"/>
          <w:szCs w:val="22"/>
        </w:rPr>
        <w:t xml:space="preserve">Vol </w:t>
      </w:r>
      <w:r w:rsidRPr="0033514B">
        <w:rPr>
          <w:rFonts w:ascii="Arial" w:eastAsia="ArialUnicodeMS" w:hAnsi="Arial" w:cs="Arial"/>
          <w:sz w:val="22"/>
          <w:szCs w:val="22"/>
        </w:rPr>
        <w:t xml:space="preserve">33:1, </w:t>
      </w:r>
      <w:r>
        <w:rPr>
          <w:rFonts w:ascii="Arial" w:eastAsia="ArialUnicodeMS" w:hAnsi="Arial" w:cs="Arial"/>
          <w:sz w:val="22"/>
          <w:szCs w:val="22"/>
        </w:rPr>
        <w:t>pp.</w:t>
      </w:r>
      <w:r w:rsidRPr="0033514B">
        <w:rPr>
          <w:rFonts w:ascii="Arial" w:eastAsia="ArialUnicodeMS" w:hAnsi="Arial" w:cs="Arial"/>
          <w:sz w:val="22"/>
          <w:szCs w:val="22"/>
        </w:rPr>
        <w:t xml:space="preserve">3-7, DOI: 10.1080/02643944.2015.1007622 </w:t>
      </w:r>
    </w:p>
    <w:p w14:paraId="0DD4ACA2" w14:textId="77777777" w:rsidR="00A45315" w:rsidRPr="0009149F" w:rsidRDefault="00A45315" w:rsidP="00A45315">
      <w:pPr>
        <w:autoSpaceDE w:val="0"/>
        <w:autoSpaceDN w:val="0"/>
        <w:adjustRightInd w:val="0"/>
        <w:rPr>
          <w:rFonts w:ascii="Arial" w:hAnsi="Arial" w:cs="Arial"/>
          <w:color w:val="000000"/>
          <w:sz w:val="22"/>
          <w:szCs w:val="22"/>
        </w:rPr>
      </w:pPr>
      <w:r w:rsidRPr="0033514B">
        <w:rPr>
          <w:rFonts w:ascii="Arial" w:hAnsi="Arial" w:cs="Arial"/>
          <w:color w:val="000000"/>
          <w:sz w:val="22"/>
          <w:szCs w:val="22"/>
        </w:rPr>
        <w:t>Watson-Davis, R. (2005)</w:t>
      </w:r>
      <w:r>
        <w:rPr>
          <w:rFonts w:ascii="Arial" w:hAnsi="Arial" w:cs="Arial"/>
          <w:color w:val="000000"/>
          <w:sz w:val="22"/>
          <w:szCs w:val="22"/>
        </w:rPr>
        <w:t>.</w:t>
      </w:r>
      <w:r w:rsidRPr="0033514B">
        <w:rPr>
          <w:rFonts w:ascii="Arial" w:hAnsi="Arial" w:cs="Arial"/>
          <w:color w:val="000000"/>
          <w:sz w:val="22"/>
          <w:szCs w:val="22"/>
        </w:rPr>
        <w:t xml:space="preserve"> </w:t>
      </w:r>
      <w:r w:rsidRPr="0033514B">
        <w:rPr>
          <w:rFonts w:ascii="Arial" w:hAnsi="Arial" w:cs="Arial"/>
          <w:i/>
          <w:iCs/>
          <w:color w:val="000000"/>
          <w:sz w:val="22"/>
          <w:szCs w:val="22"/>
        </w:rPr>
        <w:t xml:space="preserve">Form tutor’s pocketbook. </w:t>
      </w:r>
      <w:r w:rsidRPr="0009149F">
        <w:rPr>
          <w:rFonts w:ascii="Arial" w:hAnsi="Arial" w:cs="Arial"/>
          <w:color w:val="000000"/>
          <w:sz w:val="22"/>
          <w:szCs w:val="22"/>
        </w:rPr>
        <w:t>Teachers’ Pocketbooks: Alresford</w:t>
      </w:r>
    </w:p>
    <w:p w14:paraId="32EF6BC3" w14:textId="331C35F7" w:rsidR="00A45315" w:rsidRPr="00341AC9" w:rsidRDefault="00E46482" w:rsidP="00A45315">
      <w:pPr>
        <w:pStyle w:val="NormalWeb"/>
        <w:rPr>
          <w:rFonts w:ascii="Arial" w:hAnsi="Arial" w:cs="Arial"/>
          <w:b/>
        </w:rPr>
      </w:pPr>
      <w:r>
        <w:rPr>
          <w:rFonts w:ascii="Arial" w:hAnsi="Arial" w:cs="Arial"/>
          <w:b/>
        </w:rPr>
        <w:t xml:space="preserve">HM </w:t>
      </w:r>
      <w:r w:rsidR="00A45315" w:rsidRPr="00341AC9">
        <w:rPr>
          <w:rFonts w:ascii="Arial" w:hAnsi="Arial" w:cs="Arial"/>
          <w:b/>
        </w:rPr>
        <w:t>Government</w:t>
      </w:r>
      <w:r>
        <w:rPr>
          <w:rFonts w:ascii="Arial" w:hAnsi="Arial" w:cs="Arial"/>
          <w:b/>
        </w:rPr>
        <w:t>,</w:t>
      </w:r>
      <w:r w:rsidR="00A45315" w:rsidRPr="00341AC9">
        <w:rPr>
          <w:rFonts w:ascii="Arial" w:hAnsi="Arial" w:cs="Arial"/>
          <w:b/>
        </w:rPr>
        <w:t xml:space="preserve"> </w:t>
      </w:r>
      <w:r w:rsidR="00A45315">
        <w:rPr>
          <w:rFonts w:ascii="Arial" w:hAnsi="Arial" w:cs="Arial"/>
          <w:b/>
        </w:rPr>
        <w:t xml:space="preserve">Professional Associations </w:t>
      </w:r>
      <w:r w:rsidR="00A45315" w:rsidRPr="00341AC9">
        <w:rPr>
          <w:rFonts w:ascii="Arial" w:hAnsi="Arial" w:cs="Arial"/>
          <w:b/>
        </w:rPr>
        <w:t xml:space="preserve">&amp; Charity Reports </w:t>
      </w:r>
    </w:p>
    <w:p w14:paraId="2605F86D" w14:textId="77777777" w:rsidR="00A45315" w:rsidRDefault="00A45315" w:rsidP="00A45315">
      <w:pPr>
        <w:pStyle w:val="NormalWeb"/>
        <w:rPr>
          <w:rFonts w:ascii="Arial" w:eastAsiaTheme="minorHAnsi" w:hAnsi="Arial" w:cs="Arial"/>
          <w:sz w:val="22"/>
          <w:szCs w:val="22"/>
        </w:rPr>
      </w:pPr>
      <w:r>
        <w:rPr>
          <w:rFonts w:ascii="Arial" w:eastAsiaTheme="minorHAnsi" w:hAnsi="Arial" w:cs="Arial"/>
          <w:sz w:val="22"/>
          <w:szCs w:val="22"/>
        </w:rPr>
        <w:lastRenderedPageBreak/>
        <w:t xml:space="preserve">British Association of Social Workers, the professional association for social work and social workers </w:t>
      </w:r>
      <w:r w:rsidRPr="001B792C">
        <w:rPr>
          <w:rFonts w:ascii="Arial" w:eastAsiaTheme="minorHAnsi" w:hAnsi="Arial" w:cs="Arial"/>
          <w:i/>
          <w:sz w:val="22"/>
          <w:szCs w:val="22"/>
        </w:rPr>
        <w:t>Code of Ethics</w:t>
      </w:r>
      <w:r>
        <w:rPr>
          <w:rFonts w:ascii="Arial" w:eastAsiaTheme="minorHAnsi" w:hAnsi="Arial" w:cs="Arial"/>
          <w:sz w:val="22"/>
          <w:szCs w:val="22"/>
        </w:rPr>
        <w:t xml:space="preserve"> (2014) </w:t>
      </w:r>
      <w:r w:rsidRPr="001B792C">
        <w:rPr>
          <w:rFonts w:ascii="Arial" w:eastAsiaTheme="minorHAnsi" w:hAnsi="Arial" w:cs="Arial"/>
          <w:sz w:val="22"/>
          <w:szCs w:val="22"/>
        </w:rPr>
        <w:t>https://www.basw.co.uk/codeofethics</w:t>
      </w:r>
      <w:r>
        <w:rPr>
          <w:rFonts w:ascii="Arial" w:eastAsiaTheme="minorHAnsi" w:hAnsi="Arial" w:cs="Arial"/>
          <w:sz w:val="22"/>
          <w:szCs w:val="22"/>
        </w:rPr>
        <w:t xml:space="preserve"> </w:t>
      </w:r>
      <w:r>
        <w:rPr>
          <w:rFonts w:ascii="Arial" w:eastAsia="ArialUnicodeMS" w:hAnsi="Arial" w:cs="Arial"/>
          <w:sz w:val="22"/>
          <w:szCs w:val="22"/>
        </w:rPr>
        <w:t>[A</w:t>
      </w:r>
      <w:r w:rsidRPr="00015F75">
        <w:rPr>
          <w:rFonts w:ascii="Arial" w:eastAsia="ArialUnicodeMS" w:hAnsi="Arial" w:cs="Arial"/>
          <w:sz w:val="22"/>
          <w:szCs w:val="22"/>
        </w:rPr>
        <w:t xml:space="preserve">ccessed </w:t>
      </w:r>
      <w:r>
        <w:rPr>
          <w:rFonts w:ascii="Arial" w:eastAsia="ArialUnicodeMS" w:hAnsi="Arial" w:cs="Arial"/>
          <w:sz w:val="22"/>
          <w:szCs w:val="22"/>
        </w:rPr>
        <w:t>15 February 2016]</w:t>
      </w:r>
    </w:p>
    <w:p w14:paraId="4E18263E" w14:textId="77777777" w:rsidR="00A45315" w:rsidRPr="00B84495" w:rsidRDefault="00A45315" w:rsidP="00A45315">
      <w:pPr>
        <w:pStyle w:val="NormalWeb"/>
        <w:rPr>
          <w:rFonts w:ascii="Arial" w:eastAsiaTheme="minorHAnsi" w:hAnsi="Arial" w:cs="Arial"/>
          <w:sz w:val="22"/>
          <w:szCs w:val="22"/>
        </w:rPr>
      </w:pPr>
      <w:r w:rsidRPr="00B84495">
        <w:rPr>
          <w:rFonts w:ascii="Arial" w:eastAsiaTheme="minorHAnsi" w:hAnsi="Arial" w:cs="Arial"/>
          <w:sz w:val="22"/>
          <w:szCs w:val="22"/>
        </w:rPr>
        <w:t>DFE</w:t>
      </w:r>
      <w:r>
        <w:rPr>
          <w:rFonts w:ascii="Arial" w:eastAsiaTheme="minorHAnsi" w:hAnsi="Arial" w:cs="Arial"/>
          <w:sz w:val="22"/>
          <w:szCs w:val="22"/>
        </w:rPr>
        <w:t xml:space="preserve"> (2015)</w:t>
      </w:r>
      <w:r w:rsidRPr="00B84495">
        <w:rPr>
          <w:rFonts w:ascii="Arial" w:eastAsiaTheme="minorHAnsi" w:hAnsi="Arial" w:cs="Arial"/>
          <w:sz w:val="22"/>
          <w:szCs w:val="22"/>
        </w:rPr>
        <w:t xml:space="preserve"> </w:t>
      </w:r>
      <w:r w:rsidRPr="0013751B">
        <w:rPr>
          <w:rFonts w:ascii="Arial" w:eastAsiaTheme="minorHAnsi" w:hAnsi="Arial" w:cs="Arial"/>
          <w:i/>
          <w:sz w:val="22"/>
          <w:szCs w:val="22"/>
        </w:rPr>
        <w:t xml:space="preserve">Mental health and behaviour in schools </w:t>
      </w:r>
      <w:r>
        <w:rPr>
          <w:rFonts w:ascii="Arial" w:eastAsiaTheme="minorHAnsi" w:hAnsi="Arial" w:cs="Arial"/>
          <w:i/>
          <w:sz w:val="22"/>
          <w:szCs w:val="22"/>
        </w:rPr>
        <w:t xml:space="preserve">- </w:t>
      </w:r>
      <w:r w:rsidRPr="0013751B">
        <w:rPr>
          <w:rFonts w:ascii="Arial" w:eastAsiaTheme="minorHAnsi" w:hAnsi="Arial" w:cs="Arial"/>
          <w:i/>
          <w:sz w:val="22"/>
          <w:szCs w:val="22"/>
        </w:rPr>
        <w:t>Departmental advice for school staff</w:t>
      </w:r>
      <w:r>
        <w:rPr>
          <w:rFonts w:ascii="Arial" w:eastAsiaTheme="minorHAnsi" w:hAnsi="Arial" w:cs="Arial"/>
          <w:i/>
          <w:sz w:val="22"/>
          <w:szCs w:val="22"/>
        </w:rPr>
        <w:t>.</w:t>
      </w:r>
      <w:r w:rsidRPr="00B84495">
        <w:rPr>
          <w:rFonts w:ascii="Arial" w:eastAsiaTheme="minorHAnsi" w:hAnsi="Arial" w:cs="Arial"/>
          <w:sz w:val="22"/>
          <w:szCs w:val="22"/>
        </w:rPr>
        <w:t xml:space="preserve"> </w:t>
      </w:r>
      <w:r>
        <w:rPr>
          <w:rFonts w:ascii="Arial" w:eastAsia="ArialUnicodeMS" w:hAnsi="Arial" w:cs="Arial"/>
          <w:sz w:val="22"/>
          <w:szCs w:val="22"/>
        </w:rPr>
        <w:t>[A</w:t>
      </w:r>
      <w:r w:rsidRPr="00015F75">
        <w:rPr>
          <w:rFonts w:ascii="Arial" w:eastAsia="ArialUnicodeMS" w:hAnsi="Arial" w:cs="Arial"/>
          <w:sz w:val="22"/>
          <w:szCs w:val="22"/>
        </w:rPr>
        <w:t>ccessed 22</w:t>
      </w:r>
      <w:r>
        <w:rPr>
          <w:rFonts w:ascii="Arial" w:eastAsia="ArialUnicodeMS" w:hAnsi="Arial" w:cs="Arial"/>
          <w:sz w:val="22"/>
          <w:szCs w:val="22"/>
        </w:rPr>
        <w:t xml:space="preserve"> May 2018]</w:t>
      </w:r>
    </w:p>
    <w:p w14:paraId="0F7FFEA7" w14:textId="77777777" w:rsidR="00A45315" w:rsidRPr="0013751B" w:rsidRDefault="00A45315" w:rsidP="00A45315">
      <w:pPr>
        <w:pStyle w:val="NormalWeb"/>
        <w:rPr>
          <w:rFonts w:ascii="Arial" w:eastAsiaTheme="minorHAnsi" w:hAnsi="Arial" w:cs="Arial"/>
          <w:i/>
          <w:sz w:val="22"/>
          <w:szCs w:val="22"/>
        </w:rPr>
      </w:pPr>
      <w:r w:rsidRPr="00B84495">
        <w:rPr>
          <w:rFonts w:ascii="Arial" w:eastAsiaTheme="minorHAnsi" w:hAnsi="Arial" w:cs="Arial"/>
          <w:sz w:val="22"/>
          <w:szCs w:val="22"/>
        </w:rPr>
        <w:t>DFE</w:t>
      </w:r>
      <w:r>
        <w:rPr>
          <w:rFonts w:ascii="Arial" w:eastAsiaTheme="minorHAnsi" w:hAnsi="Arial" w:cs="Arial"/>
          <w:sz w:val="22"/>
          <w:szCs w:val="22"/>
        </w:rPr>
        <w:t xml:space="preserve"> (2016)</w:t>
      </w:r>
      <w:r w:rsidRPr="00B84495">
        <w:rPr>
          <w:rFonts w:ascii="Arial" w:eastAsiaTheme="minorHAnsi" w:hAnsi="Arial" w:cs="Arial"/>
          <w:sz w:val="22"/>
          <w:szCs w:val="22"/>
        </w:rPr>
        <w:t xml:space="preserve"> </w:t>
      </w:r>
      <w:r w:rsidRPr="0013751B">
        <w:rPr>
          <w:rFonts w:ascii="Arial" w:eastAsiaTheme="minorHAnsi" w:hAnsi="Arial" w:cs="Arial"/>
          <w:i/>
          <w:sz w:val="22"/>
          <w:szCs w:val="22"/>
        </w:rPr>
        <w:t>Behaviour and discipline in schools - Advice for headteachers and school staff</w:t>
      </w:r>
      <w:r>
        <w:rPr>
          <w:rFonts w:ascii="Arial" w:eastAsiaTheme="minorHAnsi" w:hAnsi="Arial" w:cs="Arial"/>
          <w:i/>
          <w:sz w:val="22"/>
          <w:szCs w:val="22"/>
        </w:rPr>
        <w:t>.</w:t>
      </w:r>
      <w:r w:rsidRPr="00064DD4">
        <w:rPr>
          <w:rFonts w:ascii="Arial" w:eastAsia="ArialUnicodeMS" w:hAnsi="Arial" w:cs="Arial"/>
          <w:sz w:val="22"/>
          <w:szCs w:val="22"/>
        </w:rPr>
        <w:t xml:space="preserve"> </w:t>
      </w:r>
      <w:r>
        <w:rPr>
          <w:rFonts w:ascii="Arial" w:eastAsia="ArialUnicodeMS" w:hAnsi="Arial" w:cs="Arial"/>
          <w:sz w:val="22"/>
          <w:szCs w:val="22"/>
        </w:rPr>
        <w:t>[A</w:t>
      </w:r>
      <w:r w:rsidRPr="00015F75">
        <w:rPr>
          <w:rFonts w:ascii="Arial" w:eastAsia="ArialUnicodeMS" w:hAnsi="Arial" w:cs="Arial"/>
          <w:sz w:val="22"/>
          <w:szCs w:val="22"/>
        </w:rPr>
        <w:t>ccessed 22</w:t>
      </w:r>
      <w:r>
        <w:rPr>
          <w:rFonts w:ascii="Arial" w:eastAsia="ArialUnicodeMS" w:hAnsi="Arial" w:cs="Arial"/>
          <w:sz w:val="22"/>
          <w:szCs w:val="22"/>
        </w:rPr>
        <w:t xml:space="preserve"> May 2018]</w:t>
      </w:r>
      <w:r w:rsidRPr="0013751B">
        <w:rPr>
          <w:rFonts w:ascii="Arial" w:eastAsiaTheme="minorHAnsi" w:hAnsi="Arial" w:cs="Arial"/>
          <w:i/>
          <w:sz w:val="22"/>
          <w:szCs w:val="22"/>
        </w:rPr>
        <w:t xml:space="preserve"> </w:t>
      </w:r>
    </w:p>
    <w:p w14:paraId="3C591640" w14:textId="77777777" w:rsidR="00A45315" w:rsidRDefault="00A45315" w:rsidP="00A45315">
      <w:pPr>
        <w:pStyle w:val="NormalWeb"/>
        <w:rPr>
          <w:rFonts w:ascii="Arial" w:eastAsiaTheme="minorHAnsi" w:hAnsi="Arial" w:cs="Arial"/>
          <w:sz w:val="22"/>
          <w:szCs w:val="22"/>
        </w:rPr>
      </w:pPr>
      <w:r>
        <w:rPr>
          <w:rFonts w:ascii="Arial" w:eastAsiaTheme="minorHAnsi" w:hAnsi="Arial" w:cs="Arial"/>
          <w:sz w:val="22"/>
          <w:szCs w:val="22"/>
        </w:rPr>
        <w:t>Health and Care Professions Council, Standards of conduct, performance and ethics, 2016 [Accessed 30 May 2017]</w:t>
      </w:r>
    </w:p>
    <w:p w14:paraId="08CE1A08" w14:textId="35DEDA6F" w:rsidR="00D56BCF" w:rsidRPr="00D56BCF" w:rsidRDefault="00DC3F53" w:rsidP="00A45315">
      <w:pPr>
        <w:pStyle w:val="NormalWeb"/>
        <w:rPr>
          <w:rFonts w:ascii="Times New Roman" w:eastAsia="Times New Roman" w:hAnsi="Times New Roman"/>
          <w:sz w:val="24"/>
          <w:szCs w:val="24"/>
        </w:rPr>
      </w:pPr>
      <w:r>
        <w:rPr>
          <w:rFonts w:ascii="Arial" w:eastAsiaTheme="minorHAnsi" w:hAnsi="Arial" w:cs="Arial"/>
          <w:sz w:val="22"/>
          <w:szCs w:val="22"/>
        </w:rPr>
        <w:t>Home Office</w:t>
      </w:r>
      <w:r w:rsidR="00D56BCF">
        <w:rPr>
          <w:rFonts w:ascii="Arial" w:eastAsiaTheme="minorHAnsi" w:hAnsi="Arial" w:cs="Arial"/>
          <w:sz w:val="22"/>
          <w:szCs w:val="22"/>
        </w:rPr>
        <w:t xml:space="preserve"> (2011) Prevent </w:t>
      </w:r>
      <w:r w:rsidR="00D56BCF" w:rsidRPr="00DC3F53">
        <w:rPr>
          <w:rFonts w:ascii="Arial" w:eastAsiaTheme="minorHAnsi" w:hAnsi="Arial" w:cs="Arial"/>
          <w:sz w:val="22"/>
          <w:szCs w:val="22"/>
        </w:rPr>
        <w:t xml:space="preserve">strategy </w:t>
      </w:r>
      <w:r w:rsidRPr="00DC3F53">
        <w:rPr>
          <w:rFonts w:ascii="Arial" w:eastAsiaTheme="minorHAnsi" w:hAnsi="Arial" w:cs="Arial"/>
          <w:sz w:val="22"/>
          <w:szCs w:val="22"/>
        </w:rPr>
        <w:t>[</w:t>
      </w:r>
      <w:r>
        <w:rPr>
          <w:rFonts w:ascii="Arial" w:eastAsiaTheme="minorHAnsi" w:hAnsi="Arial" w:cs="Arial"/>
          <w:sz w:val="22"/>
          <w:szCs w:val="22"/>
        </w:rPr>
        <w:t>Accessed 30 May 2017]</w:t>
      </w:r>
    </w:p>
    <w:p w14:paraId="61381104" w14:textId="77777777" w:rsidR="00E46482" w:rsidRDefault="00E46482" w:rsidP="00A45315">
      <w:pPr>
        <w:pStyle w:val="NormalWeb"/>
        <w:rPr>
          <w:rFonts w:ascii="Arial" w:eastAsia="Times New Roman" w:hAnsi="Arial" w:cs="Arial"/>
          <w:b/>
          <w:bCs/>
          <w:sz w:val="22"/>
          <w:szCs w:val="22"/>
        </w:rPr>
      </w:pPr>
      <w:r w:rsidRPr="00E46482">
        <w:rPr>
          <w:rFonts w:ascii="Arial" w:eastAsia="Times New Roman" w:hAnsi="Arial" w:cs="Arial"/>
          <w:bCs/>
          <w:sz w:val="22"/>
          <w:szCs w:val="22"/>
        </w:rPr>
        <w:t>Memories of Melanie Klein: an interview with Hanna Segal</w:t>
      </w:r>
      <w:r>
        <w:rPr>
          <w:rFonts w:ascii="Arial" w:eastAsia="Times New Roman" w:hAnsi="Arial" w:cs="Arial"/>
          <w:bCs/>
          <w:sz w:val="22"/>
          <w:szCs w:val="22"/>
        </w:rPr>
        <w:t xml:space="preserve">, </w:t>
      </w:r>
      <w:r w:rsidRPr="00540792">
        <w:rPr>
          <w:rFonts w:ascii="Arial" w:hAnsi="Arial" w:cs="Arial"/>
          <w:sz w:val="22"/>
          <w:szCs w:val="22"/>
        </w:rPr>
        <w:t>http://www.melanie-klein-trust.org.uk/klein</w:t>
      </w:r>
      <w:r w:rsidRPr="00E46482">
        <w:rPr>
          <w:rFonts w:ascii="Arial" w:eastAsia="Times New Roman" w:hAnsi="Arial" w:cs="Arial"/>
          <w:b/>
          <w:bCs/>
          <w:sz w:val="22"/>
          <w:szCs w:val="22"/>
        </w:rPr>
        <w:t xml:space="preserve"> </w:t>
      </w:r>
    </w:p>
    <w:p w14:paraId="40B756F6" w14:textId="3EF1A084" w:rsidR="00A45315" w:rsidRPr="0013751B" w:rsidRDefault="00A45315" w:rsidP="00A45315">
      <w:pPr>
        <w:pStyle w:val="NormalWeb"/>
        <w:rPr>
          <w:rFonts w:ascii="Arial" w:eastAsiaTheme="minorHAnsi" w:hAnsi="Arial" w:cs="Arial"/>
          <w:i/>
          <w:sz w:val="22"/>
          <w:szCs w:val="22"/>
        </w:rPr>
      </w:pPr>
      <w:r w:rsidRPr="00B05911">
        <w:rPr>
          <w:rFonts w:ascii="Arial" w:eastAsiaTheme="minorHAnsi" w:hAnsi="Arial" w:cs="Arial"/>
          <w:sz w:val="22"/>
          <w:szCs w:val="22"/>
        </w:rPr>
        <w:t>Murphy M.</w:t>
      </w:r>
      <w:r>
        <w:rPr>
          <w:rFonts w:ascii="Arial" w:eastAsiaTheme="minorHAnsi" w:hAnsi="Arial" w:cs="Arial"/>
          <w:sz w:val="22"/>
          <w:szCs w:val="22"/>
        </w:rPr>
        <w:t xml:space="preserve"> and</w:t>
      </w:r>
      <w:r w:rsidRPr="00B05911">
        <w:rPr>
          <w:rFonts w:ascii="Arial" w:eastAsiaTheme="minorHAnsi" w:hAnsi="Arial" w:cs="Arial"/>
          <w:sz w:val="22"/>
          <w:szCs w:val="22"/>
        </w:rPr>
        <w:t xml:space="preserve"> Fonagy, P</w:t>
      </w:r>
      <w:r>
        <w:rPr>
          <w:rFonts w:ascii="Arial" w:eastAsiaTheme="minorHAnsi" w:hAnsi="Arial" w:cs="Arial"/>
          <w:sz w:val="22"/>
          <w:szCs w:val="22"/>
        </w:rPr>
        <w:t>. (2012)</w:t>
      </w:r>
      <w:r w:rsidRPr="00B05911">
        <w:rPr>
          <w:rFonts w:ascii="Arial" w:eastAsiaTheme="minorHAnsi" w:hAnsi="Arial" w:cs="Arial"/>
          <w:sz w:val="22"/>
          <w:szCs w:val="22"/>
        </w:rPr>
        <w:t xml:space="preserve"> </w:t>
      </w:r>
      <w:r w:rsidRPr="0013751B">
        <w:rPr>
          <w:rFonts w:ascii="Arial" w:eastAsiaTheme="minorHAnsi" w:hAnsi="Arial" w:cs="Arial"/>
          <w:i/>
          <w:sz w:val="22"/>
          <w:szCs w:val="22"/>
        </w:rPr>
        <w:t>Annual Report of the Chief Medical Officer 2012, Our Children Deserve Better: Prevention Pays Mental health problems in children and young people</w:t>
      </w:r>
      <w:r>
        <w:rPr>
          <w:rFonts w:ascii="Arial" w:eastAsiaTheme="minorHAnsi" w:hAnsi="Arial" w:cs="Arial"/>
          <w:i/>
          <w:sz w:val="22"/>
          <w:szCs w:val="22"/>
        </w:rPr>
        <w:t>.</w:t>
      </w:r>
      <w:r w:rsidRPr="0013751B">
        <w:rPr>
          <w:rFonts w:ascii="Arial" w:eastAsiaTheme="minorHAnsi" w:hAnsi="Arial" w:cs="Arial"/>
          <w:i/>
          <w:sz w:val="22"/>
          <w:szCs w:val="22"/>
        </w:rPr>
        <w:t xml:space="preserve"> </w:t>
      </w:r>
      <w:r>
        <w:rPr>
          <w:rFonts w:ascii="Arial" w:eastAsia="ArialUnicodeMS" w:hAnsi="Arial" w:cs="Arial"/>
          <w:sz w:val="22"/>
          <w:szCs w:val="22"/>
        </w:rPr>
        <w:t>[A</w:t>
      </w:r>
      <w:r w:rsidRPr="00015F75">
        <w:rPr>
          <w:rFonts w:ascii="Arial" w:eastAsia="ArialUnicodeMS" w:hAnsi="Arial" w:cs="Arial"/>
          <w:sz w:val="22"/>
          <w:szCs w:val="22"/>
        </w:rPr>
        <w:t>ccessed 22</w:t>
      </w:r>
      <w:r>
        <w:rPr>
          <w:rFonts w:ascii="Arial" w:eastAsia="ArialUnicodeMS" w:hAnsi="Arial" w:cs="Arial"/>
          <w:sz w:val="22"/>
          <w:szCs w:val="22"/>
          <w:vertAlign w:val="superscript"/>
        </w:rPr>
        <w:t xml:space="preserve"> </w:t>
      </w:r>
      <w:r>
        <w:rPr>
          <w:rFonts w:ascii="Arial" w:eastAsia="ArialUnicodeMS" w:hAnsi="Arial" w:cs="Arial"/>
          <w:sz w:val="22"/>
          <w:szCs w:val="22"/>
        </w:rPr>
        <w:t>May 2018]</w:t>
      </w:r>
    </w:p>
    <w:p w14:paraId="549000AB" w14:textId="77777777" w:rsidR="00A45315" w:rsidRPr="008D4F26" w:rsidRDefault="00A45315" w:rsidP="00A45315">
      <w:pPr>
        <w:rPr>
          <w:rFonts w:ascii="Arial" w:eastAsia="SimSun" w:hAnsi="Arial" w:cs="Arial"/>
          <w:color w:val="000000" w:themeColor="text1"/>
          <w:sz w:val="22"/>
        </w:rPr>
      </w:pPr>
      <w:r w:rsidRPr="008D4F26">
        <w:rPr>
          <w:rFonts w:ascii="Arial" w:eastAsia="SimSun" w:hAnsi="Arial" w:cs="Arial"/>
          <w:color w:val="000000" w:themeColor="text1"/>
          <w:sz w:val="22"/>
        </w:rPr>
        <w:t>Ninja maths</w:t>
      </w:r>
      <w:r>
        <w:rPr>
          <w:rFonts w:ascii="Arial" w:eastAsia="SimSun" w:hAnsi="Arial" w:cs="Arial"/>
          <w:color w:val="000000" w:themeColor="text1"/>
          <w:sz w:val="22"/>
        </w:rPr>
        <w:t xml:space="preserve"> </w:t>
      </w:r>
      <w:r w:rsidRPr="008D4F26">
        <w:rPr>
          <w:rStyle w:val="Hyperlink"/>
          <w:rFonts w:ascii="Arial" w:eastAsia="SimSun" w:hAnsi="Arial" w:cs="Arial"/>
          <w:color w:val="000000" w:themeColor="text1"/>
          <w:sz w:val="22"/>
          <w:u w:val="none"/>
        </w:rPr>
        <w:t>http://www.ninjamaths.com.au</w:t>
      </w:r>
      <w:r>
        <w:rPr>
          <w:rStyle w:val="Hyperlink"/>
          <w:rFonts w:ascii="Arial" w:eastAsia="SimSun" w:hAnsi="Arial" w:cs="Arial"/>
          <w:color w:val="000000" w:themeColor="text1"/>
          <w:sz w:val="22"/>
          <w:u w:val="none"/>
        </w:rPr>
        <w:t xml:space="preserve"> [</w:t>
      </w:r>
      <w:r w:rsidRPr="008D4F26">
        <w:rPr>
          <w:rStyle w:val="Hyperlink"/>
          <w:rFonts w:ascii="Arial" w:eastAsia="SimSun" w:hAnsi="Arial" w:cs="Arial"/>
          <w:color w:val="000000" w:themeColor="text1"/>
          <w:sz w:val="22"/>
          <w:u w:val="none"/>
        </w:rPr>
        <w:t>Accessed</w:t>
      </w:r>
      <w:r>
        <w:rPr>
          <w:rStyle w:val="Hyperlink"/>
          <w:rFonts w:ascii="Arial" w:eastAsia="SimSun" w:hAnsi="Arial" w:cs="Arial"/>
          <w:color w:val="000000" w:themeColor="text1"/>
          <w:sz w:val="22"/>
          <w:u w:val="none"/>
        </w:rPr>
        <w:t xml:space="preserve"> 20 February, 2018]</w:t>
      </w:r>
    </w:p>
    <w:p w14:paraId="33769024" w14:textId="77777777" w:rsidR="00A45315" w:rsidRPr="00B05911" w:rsidRDefault="00A45315" w:rsidP="00A45315">
      <w:pPr>
        <w:pStyle w:val="NormalWeb"/>
        <w:rPr>
          <w:rFonts w:ascii="Arial" w:eastAsiaTheme="minorHAnsi" w:hAnsi="Arial" w:cs="Arial"/>
          <w:sz w:val="22"/>
          <w:szCs w:val="22"/>
        </w:rPr>
      </w:pPr>
      <w:r w:rsidRPr="008D4F26">
        <w:rPr>
          <w:rFonts w:ascii="Arial" w:eastAsiaTheme="minorHAnsi" w:hAnsi="Arial" w:cs="Arial"/>
          <w:color w:val="000000" w:themeColor="text1"/>
          <w:sz w:val="22"/>
          <w:szCs w:val="22"/>
        </w:rPr>
        <w:t xml:space="preserve">NUT Notes Education, </w:t>
      </w:r>
      <w:r w:rsidRPr="008D4F26">
        <w:rPr>
          <w:rFonts w:ascii="Arial" w:eastAsiaTheme="minorHAnsi" w:hAnsi="Arial" w:cs="Arial"/>
          <w:i/>
          <w:color w:val="000000" w:themeColor="text1"/>
          <w:sz w:val="22"/>
          <w:szCs w:val="22"/>
        </w:rPr>
        <w:t>The Law and You</w:t>
      </w:r>
      <w:r w:rsidRPr="008D4F26">
        <w:rPr>
          <w:rFonts w:ascii="Arial" w:eastAsiaTheme="minorHAnsi" w:hAnsi="Arial" w:cs="Arial"/>
          <w:color w:val="000000" w:themeColor="text1"/>
          <w:sz w:val="22"/>
          <w:szCs w:val="22"/>
        </w:rPr>
        <w:t xml:space="preserve"> </w:t>
      </w:r>
      <w:r w:rsidRPr="008D4F26">
        <w:rPr>
          <w:rFonts w:ascii="Arial" w:eastAsiaTheme="minorHAnsi" w:hAnsi="Arial" w:cs="Arial"/>
          <w:i/>
          <w:color w:val="000000" w:themeColor="text1"/>
          <w:sz w:val="22"/>
          <w:szCs w:val="22"/>
        </w:rPr>
        <w:t xml:space="preserve">2013-14 </w:t>
      </w:r>
      <w:r>
        <w:rPr>
          <w:rFonts w:ascii="Arial" w:eastAsia="ArialUnicodeMS" w:hAnsi="Arial" w:cs="Arial"/>
          <w:sz w:val="22"/>
          <w:szCs w:val="22"/>
        </w:rPr>
        <w:t>[A</w:t>
      </w:r>
      <w:r w:rsidRPr="00015F75">
        <w:rPr>
          <w:rFonts w:ascii="Arial" w:eastAsia="ArialUnicodeMS" w:hAnsi="Arial" w:cs="Arial"/>
          <w:sz w:val="22"/>
          <w:szCs w:val="22"/>
        </w:rPr>
        <w:t>ccessed 22</w:t>
      </w:r>
      <w:r>
        <w:rPr>
          <w:rFonts w:ascii="Arial" w:eastAsia="ArialUnicodeMS" w:hAnsi="Arial" w:cs="Arial"/>
          <w:sz w:val="22"/>
          <w:szCs w:val="22"/>
        </w:rPr>
        <w:t xml:space="preserve"> May 2018]</w:t>
      </w:r>
    </w:p>
    <w:p w14:paraId="66847DC2" w14:textId="77777777" w:rsidR="00A45315" w:rsidRPr="0013751B" w:rsidRDefault="00A45315" w:rsidP="00A45315">
      <w:pPr>
        <w:pStyle w:val="NormalWeb"/>
        <w:rPr>
          <w:rFonts w:ascii="Arial" w:eastAsiaTheme="minorHAnsi" w:hAnsi="Arial" w:cs="Arial"/>
          <w:i/>
          <w:sz w:val="22"/>
          <w:szCs w:val="22"/>
        </w:rPr>
      </w:pPr>
      <w:r w:rsidRPr="00B05911">
        <w:rPr>
          <w:rFonts w:ascii="Arial" w:eastAsiaTheme="minorHAnsi" w:hAnsi="Arial" w:cs="Arial"/>
          <w:sz w:val="22"/>
          <w:szCs w:val="22"/>
        </w:rPr>
        <w:t xml:space="preserve">Pro Bono Economics report (2018). </w:t>
      </w:r>
      <w:r w:rsidRPr="0013751B">
        <w:rPr>
          <w:rFonts w:ascii="Arial" w:eastAsiaTheme="minorHAnsi" w:hAnsi="Arial" w:cs="Arial"/>
          <w:i/>
          <w:sz w:val="22"/>
          <w:szCs w:val="22"/>
        </w:rPr>
        <w:t>Economic evaluation of Place2Be’s Counselling Service in Primary Schools: A Pro Bono Economics report for Place2Be</w:t>
      </w:r>
    </w:p>
    <w:p w14:paraId="03D95CAA" w14:textId="77777777" w:rsidR="00A45315" w:rsidRPr="008D4F26" w:rsidRDefault="00A45315" w:rsidP="00A45315">
      <w:pPr>
        <w:pStyle w:val="NormalWeb"/>
        <w:rPr>
          <w:rFonts w:ascii="Arial" w:eastAsia="SimSun" w:hAnsi="Arial" w:cs="Arial"/>
          <w:color w:val="000000" w:themeColor="text1"/>
          <w:sz w:val="22"/>
        </w:rPr>
      </w:pPr>
      <w:r>
        <w:rPr>
          <w:rStyle w:val="Hyperlink"/>
          <w:rFonts w:ascii="Arial" w:eastAsia="SimSun" w:hAnsi="Arial" w:cs="Arial"/>
          <w:color w:val="000000" w:themeColor="text1"/>
          <w:sz w:val="22"/>
          <w:u w:val="none"/>
        </w:rPr>
        <w:t xml:space="preserve">The Seal Community </w:t>
      </w:r>
      <w:r w:rsidRPr="008D4F26">
        <w:rPr>
          <w:rStyle w:val="Hyperlink"/>
          <w:rFonts w:ascii="Arial" w:eastAsia="SimSun" w:hAnsi="Arial" w:cs="Arial"/>
          <w:color w:val="000000" w:themeColor="text1"/>
          <w:sz w:val="22"/>
          <w:u w:val="none"/>
        </w:rPr>
        <w:t>http://www.sealcommunity.org/node/356</w:t>
      </w:r>
      <w:r>
        <w:rPr>
          <w:rStyle w:val="Hyperlink"/>
          <w:rFonts w:ascii="Arial" w:eastAsia="SimSun" w:hAnsi="Arial" w:cs="Arial"/>
          <w:color w:val="000000" w:themeColor="text1"/>
          <w:sz w:val="22"/>
          <w:u w:val="none"/>
        </w:rPr>
        <w:t xml:space="preserve"> [</w:t>
      </w:r>
      <w:r w:rsidRPr="008D4F26">
        <w:rPr>
          <w:rStyle w:val="Hyperlink"/>
          <w:rFonts w:ascii="Arial" w:eastAsia="SimSun" w:hAnsi="Arial" w:cs="Arial"/>
          <w:color w:val="000000" w:themeColor="text1"/>
          <w:sz w:val="22"/>
          <w:u w:val="none"/>
        </w:rPr>
        <w:t>Accessed</w:t>
      </w:r>
      <w:r>
        <w:rPr>
          <w:rStyle w:val="Hyperlink"/>
          <w:rFonts w:ascii="Arial" w:eastAsia="SimSun" w:hAnsi="Arial" w:cs="Arial"/>
          <w:color w:val="000000" w:themeColor="text1"/>
          <w:sz w:val="22"/>
          <w:u w:val="none"/>
        </w:rPr>
        <w:t xml:space="preserve"> 23 May, 2018]</w:t>
      </w:r>
    </w:p>
    <w:p w14:paraId="44C4896C" w14:textId="77777777" w:rsidR="00A45315" w:rsidRDefault="00A45315" w:rsidP="00A45315">
      <w:pPr>
        <w:pStyle w:val="NormalWeb"/>
        <w:rPr>
          <w:rFonts w:ascii="Arial" w:eastAsia="SimSun" w:hAnsi="Arial" w:cs="Arial"/>
          <w:sz w:val="22"/>
        </w:rPr>
      </w:pPr>
      <w:r>
        <w:rPr>
          <w:rFonts w:ascii="Arial" w:eastAsia="SimSun" w:hAnsi="Arial" w:cs="Arial"/>
          <w:sz w:val="22"/>
        </w:rPr>
        <w:t>The Trussell Trust https://www.trusselltrust.org</w:t>
      </w:r>
      <w:r w:rsidRPr="00A60124">
        <w:rPr>
          <w:rFonts w:ascii="Arial" w:eastAsia="SimSun" w:hAnsi="Arial" w:cs="Arial"/>
          <w:sz w:val="22"/>
        </w:rPr>
        <w:t xml:space="preserve">. </w:t>
      </w:r>
      <w:r>
        <w:rPr>
          <w:rFonts w:ascii="Arial" w:eastAsia="SimSun" w:hAnsi="Arial" w:cs="Arial"/>
          <w:sz w:val="22"/>
        </w:rPr>
        <w:t>[Accessed 25 May, 2018]</w:t>
      </w:r>
    </w:p>
    <w:p w14:paraId="42D8DFC2" w14:textId="77777777" w:rsidR="00A45315" w:rsidRPr="008D4F26" w:rsidRDefault="00A45315" w:rsidP="00A45315">
      <w:pPr>
        <w:pStyle w:val="NormalWeb"/>
        <w:rPr>
          <w:rFonts w:ascii="Arial" w:eastAsia="SimSun" w:hAnsi="Arial" w:cs="Arial"/>
          <w:color w:val="000000" w:themeColor="text1"/>
          <w:sz w:val="22"/>
        </w:rPr>
      </w:pPr>
      <w:r>
        <w:rPr>
          <w:rStyle w:val="Hyperlink"/>
          <w:rFonts w:ascii="Arial" w:eastAsia="SimSun" w:hAnsi="Arial" w:cs="Arial"/>
          <w:color w:val="000000" w:themeColor="text1"/>
          <w:sz w:val="22"/>
          <w:u w:val="none"/>
        </w:rPr>
        <w:t xml:space="preserve">Young Minds </w:t>
      </w:r>
      <w:r w:rsidRPr="008D4F26">
        <w:rPr>
          <w:rStyle w:val="Hyperlink"/>
          <w:rFonts w:ascii="Arial" w:eastAsia="SimSun" w:hAnsi="Arial" w:cs="Arial"/>
          <w:color w:val="000000" w:themeColor="text1"/>
          <w:sz w:val="22"/>
          <w:u w:val="none"/>
        </w:rPr>
        <w:t>https://youngminds.org.uk/find-help/feelings-and-symptoms/</w:t>
      </w:r>
      <w:r w:rsidRPr="008D4F26">
        <w:rPr>
          <w:rFonts w:ascii="Arial" w:eastAsia="SimSun" w:hAnsi="Arial" w:cs="Arial"/>
          <w:color w:val="000000" w:themeColor="text1"/>
          <w:sz w:val="22"/>
        </w:rPr>
        <w:t xml:space="preserve"> </w:t>
      </w:r>
      <w:r>
        <w:rPr>
          <w:rFonts w:ascii="Arial" w:eastAsia="SimSun" w:hAnsi="Arial" w:cs="Arial"/>
          <w:sz w:val="22"/>
        </w:rPr>
        <w:t>[Accessed 8 June, 2018]</w:t>
      </w:r>
    </w:p>
    <w:p w14:paraId="150CE20E" w14:textId="77777777" w:rsidR="00A45315" w:rsidRPr="00DE5C04" w:rsidRDefault="00A45315" w:rsidP="00A45315">
      <w:pPr>
        <w:rPr>
          <w:rFonts w:ascii="Arial" w:hAnsi="Arial" w:cs="Arial"/>
          <w:sz w:val="22"/>
          <w:szCs w:val="22"/>
        </w:rPr>
      </w:pPr>
    </w:p>
    <w:p w14:paraId="2A48FEFD" w14:textId="77777777" w:rsidR="00A45315" w:rsidRDefault="00A45315" w:rsidP="00A45315">
      <w:pPr>
        <w:widowControl w:val="0"/>
        <w:autoSpaceDE w:val="0"/>
        <w:autoSpaceDN w:val="0"/>
        <w:adjustRightInd w:val="0"/>
        <w:rPr>
          <w:rFonts w:ascii="Arial" w:hAnsi="Arial" w:cs="Arial"/>
          <w:b/>
          <w:sz w:val="32"/>
          <w:szCs w:val="22"/>
        </w:rPr>
      </w:pPr>
    </w:p>
    <w:p w14:paraId="4D6B09D3" w14:textId="77777777" w:rsidR="00A45315" w:rsidRDefault="00A45315" w:rsidP="00A45315">
      <w:pPr>
        <w:widowControl w:val="0"/>
        <w:autoSpaceDE w:val="0"/>
        <w:autoSpaceDN w:val="0"/>
        <w:adjustRightInd w:val="0"/>
        <w:rPr>
          <w:rFonts w:ascii="Arial" w:hAnsi="Arial" w:cs="Arial"/>
          <w:b/>
          <w:sz w:val="32"/>
          <w:szCs w:val="22"/>
        </w:rPr>
      </w:pPr>
    </w:p>
    <w:p w14:paraId="1E64BC4B" w14:textId="77777777" w:rsidR="00A45315" w:rsidRDefault="00A45315" w:rsidP="00A45315">
      <w:pPr>
        <w:widowControl w:val="0"/>
        <w:autoSpaceDE w:val="0"/>
        <w:autoSpaceDN w:val="0"/>
        <w:adjustRightInd w:val="0"/>
        <w:rPr>
          <w:rFonts w:ascii="Arial" w:hAnsi="Arial" w:cs="Arial"/>
          <w:b/>
          <w:sz w:val="32"/>
          <w:szCs w:val="22"/>
        </w:rPr>
      </w:pPr>
      <w:r>
        <w:rPr>
          <w:rFonts w:ascii="Arial" w:hAnsi="Arial" w:cs="Arial"/>
          <w:b/>
          <w:sz w:val="32"/>
          <w:szCs w:val="22"/>
        </w:rPr>
        <w:br w:type="page"/>
      </w:r>
    </w:p>
    <w:p w14:paraId="19985E84" w14:textId="77777777" w:rsidR="00A45315" w:rsidRPr="00311C0B" w:rsidRDefault="00A45315" w:rsidP="00A45315">
      <w:pPr>
        <w:widowControl w:val="0"/>
        <w:autoSpaceDE w:val="0"/>
        <w:autoSpaceDN w:val="0"/>
        <w:adjustRightInd w:val="0"/>
        <w:rPr>
          <w:rFonts w:ascii="Arial" w:hAnsi="Arial" w:cs="Arial"/>
          <w:b/>
          <w:sz w:val="28"/>
          <w:szCs w:val="22"/>
        </w:rPr>
      </w:pPr>
      <w:r w:rsidRPr="00311C0B">
        <w:rPr>
          <w:rFonts w:ascii="Arial" w:hAnsi="Arial" w:cs="Arial"/>
          <w:b/>
          <w:sz w:val="32"/>
          <w:szCs w:val="22"/>
        </w:rPr>
        <w:lastRenderedPageBreak/>
        <w:t xml:space="preserve">Chapter 2 </w:t>
      </w:r>
      <w:r w:rsidRPr="00311C0B">
        <w:rPr>
          <w:rFonts w:ascii="Arial" w:hAnsi="Arial" w:cs="Arial"/>
          <w:b/>
          <w:sz w:val="28"/>
          <w:szCs w:val="22"/>
        </w:rPr>
        <w:tab/>
      </w:r>
      <w:r w:rsidRPr="00311C0B">
        <w:rPr>
          <w:rFonts w:ascii="Arial" w:hAnsi="Arial" w:cs="Arial"/>
          <w:b/>
          <w:sz w:val="32"/>
          <w:szCs w:val="26"/>
        </w:rPr>
        <w:t xml:space="preserve">“What’s this then, </w:t>
      </w:r>
      <w:r w:rsidRPr="00311C0B">
        <w:rPr>
          <w:rFonts w:ascii="Arial" w:hAnsi="Arial" w:cs="Arial"/>
          <w:b/>
          <w:i/>
          <w:sz w:val="32"/>
          <w:szCs w:val="26"/>
        </w:rPr>
        <w:t>Ali Babar?”</w:t>
      </w:r>
    </w:p>
    <w:p w14:paraId="056EBC8F" w14:textId="77777777" w:rsidR="00A45315" w:rsidRPr="00311C0B" w:rsidRDefault="00A45315" w:rsidP="00A45315">
      <w:pPr>
        <w:widowControl w:val="0"/>
        <w:autoSpaceDE w:val="0"/>
        <w:autoSpaceDN w:val="0"/>
        <w:adjustRightInd w:val="0"/>
        <w:rPr>
          <w:rFonts w:ascii="Arial" w:hAnsi="Arial" w:cs="Arial"/>
          <w:b/>
          <w:sz w:val="22"/>
          <w:szCs w:val="22"/>
        </w:rPr>
      </w:pPr>
    </w:p>
    <w:p w14:paraId="04445BD2" w14:textId="77777777" w:rsidR="00A45315" w:rsidRPr="00311C0B" w:rsidRDefault="00A45315" w:rsidP="00A45315">
      <w:pPr>
        <w:widowControl w:val="0"/>
        <w:autoSpaceDE w:val="0"/>
        <w:autoSpaceDN w:val="0"/>
        <w:adjustRightInd w:val="0"/>
        <w:rPr>
          <w:rFonts w:ascii="Arial" w:hAnsi="Arial" w:cs="Arial"/>
          <w:sz w:val="22"/>
          <w:szCs w:val="22"/>
        </w:rPr>
      </w:pPr>
    </w:p>
    <w:p w14:paraId="4D833EA9" w14:textId="77777777" w:rsidR="00A45315" w:rsidRPr="00015F75" w:rsidRDefault="00A45315" w:rsidP="00A45315">
      <w:pPr>
        <w:ind w:left="720"/>
        <w:rPr>
          <w:rFonts w:ascii="Arial" w:hAnsi="Arial" w:cs="Arial"/>
          <w:b/>
          <w:sz w:val="22"/>
          <w:szCs w:val="22"/>
        </w:rPr>
      </w:pPr>
    </w:p>
    <w:p w14:paraId="3F07BC27" w14:textId="77777777" w:rsidR="00A45315" w:rsidRPr="00015F75" w:rsidRDefault="00A45315" w:rsidP="00A45315">
      <w:pPr>
        <w:rPr>
          <w:rFonts w:ascii="Arial" w:hAnsi="Arial" w:cs="Arial"/>
          <w:b/>
          <w:sz w:val="22"/>
          <w:szCs w:val="22"/>
        </w:rPr>
      </w:pPr>
      <w:r w:rsidRPr="00015F75">
        <w:rPr>
          <w:rFonts w:ascii="Arial" w:hAnsi="Arial" w:cs="Arial"/>
          <w:b/>
          <w:sz w:val="22"/>
          <w:szCs w:val="22"/>
        </w:rPr>
        <w:t xml:space="preserve">Psychoanalysis/ application of psychoanalytic theory: </w:t>
      </w:r>
    </w:p>
    <w:p w14:paraId="26C9E715" w14:textId="77777777" w:rsidR="00A45315" w:rsidRPr="00784695" w:rsidRDefault="00A45315" w:rsidP="00A45315">
      <w:pPr>
        <w:rPr>
          <w:rFonts w:ascii="Arial" w:hAnsi="Arial" w:cs="Arial"/>
          <w:sz w:val="22"/>
          <w:szCs w:val="22"/>
        </w:rPr>
      </w:pPr>
    </w:p>
    <w:p w14:paraId="2AB2CBF9" w14:textId="77777777" w:rsidR="00A45315" w:rsidRPr="00265678" w:rsidRDefault="00A45315" w:rsidP="00A45315">
      <w:pPr>
        <w:rPr>
          <w:rFonts w:ascii="Arial" w:hAnsi="Arial" w:cs="Arial"/>
          <w:sz w:val="22"/>
          <w:szCs w:val="22"/>
        </w:rPr>
      </w:pPr>
      <w:r w:rsidRPr="00265678">
        <w:rPr>
          <w:rFonts w:ascii="Arial" w:hAnsi="Arial" w:cs="Arial"/>
          <w:sz w:val="22"/>
          <w:szCs w:val="22"/>
        </w:rPr>
        <w:t xml:space="preserve">Frosh, S. (2002). </w:t>
      </w:r>
      <w:r w:rsidRPr="0013751B">
        <w:rPr>
          <w:rFonts w:ascii="Arial" w:hAnsi="Arial" w:cs="Arial"/>
          <w:i/>
          <w:sz w:val="22"/>
          <w:szCs w:val="22"/>
        </w:rPr>
        <w:t>Key concepts in psychoanalysis</w:t>
      </w:r>
      <w:r>
        <w:rPr>
          <w:rFonts w:ascii="Arial" w:hAnsi="Arial" w:cs="Arial"/>
          <w:sz w:val="22"/>
          <w:szCs w:val="22"/>
        </w:rPr>
        <w:t>.</w:t>
      </w:r>
      <w:r w:rsidRPr="00265678">
        <w:rPr>
          <w:rFonts w:ascii="Arial" w:hAnsi="Arial" w:cs="Arial"/>
          <w:sz w:val="22"/>
          <w:szCs w:val="22"/>
        </w:rPr>
        <w:t xml:space="preserve"> The British Library </w:t>
      </w:r>
    </w:p>
    <w:p w14:paraId="2847E3E7" w14:textId="77777777" w:rsidR="00A45315" w:rsidRPr="00C93734" w:rsidRDefault="00A45315" w:rsidP="00A45315">
      <w:pPr>
        <w:rPr>
          <w:rFonts w:ascii="Arial" w:hAnsi="Arial" w:cs="Arial"/>
          <w:sz w:val="22"/>
          <w:szCs w:val="22"/>
        </w:rPr>
      </w:pPr>
    </w:p>
    <w:p w14:paraId="68FEE397" w14:textId="77777777" w:rsidR="00A45315" w:rsidRPr="0035786F" w:rsidRDefault="00A45315" w:rsidP="00A45315">
      <w:pPr>
        <w:rPr>
          <w:rFonts w:ascii="Arial" w:hAnsi="Arial" w:cs="Arial"/>
          <w:sz w:val="22"/>
          <w:szCs w:val="22"/>
        </w:rPr>
      </w:pPr>
      <w:r w:rsidRPr="00A60124">
        <w:rPr>
          <w:rFonts w:ascii="Arial" w:hAnsi="Arial" w:cs="Arial"/>
          <w:sz w:val="22"/>
          <w:szCs w:val="22"/>
        </w:rPr>
        <w:t>Frosh, S.</w:t>
      </w:r>
      <w:r w:rsidRPr="0035786F">
        <w:rPr>
          <w:rFonts w:ascii="Arial" w:hAnsi="Arial" w:cs="Arial"/>
          <w:sz w:val="22"/>
          <w:szCs w:val="22"/>
        </w:rPr>
        <w:t xml:space="preserve"> Phoenix, A., </w:t>
      </w:r>
      <w:r>
        <w:rPr>
          <w:rFonts w:ascii="Arial" w:hAnsi="Arial" w:cs="Arial"/>
          <w:sz w:val="22"/>
          <w:szCs w:val="22"/>
        </w:rPr>
        <w:t xml:space="preserve">and </w:t>
      </w:r>
      <w:r w:rsidRPr="0035786F">
        <w:rPr>
          <w:rFonts w:ascii="Arial" w:hAnsi="Arial" w:cs="Arial"/>
          <w:sz w:val="22"/>
          <w:szCs w:val="22"/>
        </w:rPr>
        <w:t xml:space="preserve">Pattman, R. (2002). </w:t>
      </w:r>
      <w:r w:rsidRPr="0013751B">
        <w:rPr>
          <w:rFonts w:ascii="Arial" w:hAnsi="Arial" w:cs="Arial"/>
          <w:i/>
          <w:sz w:val="22"/>
          <w:szCs w:val="22"/>
        </w:rPr>
        <w:t>Young Masculinities</w:t>
      </w:r>
      <w:r>
        <w:rPr>
          <w:rFonts w:ascii="Arial" w:hAnsi="Arial" w:cs="Arial"/>
          <w:sz w:val="22"/>
          <w:szCs w:val="22"/>
        </w:rPr>
        <w:t>. Basingstoke:</w:t>
      </w:r>
      <w:r w:rsidRPr="0035786F">
        <w:rPr>
          <w:rFonts w:ascii="Arial" w:hAnsi="Arial" w:cs="Arial"/>
          <w:sz w:val="22"/>
          <w:szCs w:val="22"/>
        </w:rPr>
        <w:t xml:space="preserve"> Palgrave Macmillan Ltd.</w:t>
      </w:r>
    </w:p>
    <w:p w14:paraId="156E0D6C" w14:textId="77777777" w:rsidR="00A45315" w:rsidRPr="00E95DE4" w:rsidRDefault="00A45315" w:rsidP="00A45315">
      <w:pPr>
        <w:rPr>
          <w:rFonts w:ascii="Arial" w:hAnsi="Arial" w:cs="Arial"/>
          <w:sz w:val="22"/>
          <w:szCs w:val="22"/>
        </w:rPr>
      </w:pPr>
    </w:p>
    <w:p w14:paraId="3A059B7C" w14:textId="59ED96EE" w:rsidR="00A45315" w:rsidRDefault="00A45315" w:rsidP="00A45315">
      <w:pPr>
        <w:rPr>
          <w:rFonts w:ascii="Arial" w:hAnsi="Arial" w:cs="Arial"/>
          <w:sz w:val="22"/>
          <w:szCs w:val="22"/>
        </w:rPr>
      </w:pPr>
      <w:r w:rsidRPr="00DB7145">
        <w:rPr>
          <w:rFonts w:ascii="Arial" w:hAnsi="Arial" w:cs="Arial"/>
          <w:sz w:val="22"/>
          <w:szCs w:val="22"/>
        </w:rPr>
        <w:t>Frosh, S. (2012)</w:t>
      </w:r>
      <w:r w:rsidR="0054500C">
        <w:rPr>
          <w:rFonts w:ascii="Arial" w:hAnsi="Arial" w:cs="Arial"/>
          <w:sz w:val="22"/>
          <w:szCs w:val="22"/>
        </w:rPr>
        <w:t>.</w:t>
      </w:r>
      <w:r w:rsidRPr="00DB7145">
        <w:rPr>
          <w:rFonts w:ascii="Arial" w:hAnsi="Arial" w:cs="Arial"/>
          <w:sz w:val="22"/>
          <w:szCs w:val="22"/>
        </w:rPr>
        <w:t xml:space="preserve"> A brief introduction to psychoanalytic theory, Basingstoke</w:t>
      </w:r>
      <w:r>
        <w:rPr>
          <w:rFonts w:ascii="Arial" w:hAnsi="Arial" w:cs="Arial"/>
          <w:sz w:val="22"/>
          <w:szCs w:val="22"/>
        </w:rPr>
        <w:t>:</w:t>
      </w:r>
      <w:r w:rsidRPr="004C1FE6">
        <w:rPr>
          <w:rFonts w:ascii="Arial" w:hAnsi="Arial" w:cs="Arial"/>
          <w:sz w:val="22"/>
          <w:szCs w:val="22"/>
        </w:rPr>
        <w:t xml:space="preserve"> </w:t>
      </w:r>
      <w:r w:rsidRPr="00DB7145">
        <w:rPr>
          <w:rFonts w:ascii="Arial" w:hAnsi="Arial" w:cs="Arial"/>
          <w:sz w:val="22"/>
          <w:szCs w:val="22"/>
        </w:rPr>
        <w:t>Palgrave Macmillan</w:t>
      </w:r>
      <w:r>
        <w:rPr>
          <w:rFonts w:ascii="Arial" w:hAnsi="Arial" w:cs="Arial"/>
          <w:sz w:val="22"/>
          <w:szCs w:val="22"/>
        </w:rPr>
        <w:t>.</w:t>
      </w:r>
      <w:r w:rsidRPr="00DB7145">
        <w:rPr>
          <w:rFonts w:ascii="Arial" w:hAnsi="Arial" w:cs="Arial"/>
          <w:sz w:val="22"/>
          <w:szCs w:val="22"/>
        </w:rPr>
        <w:t xml:space="preserve"> </w:t>
      </w:r>
    </w:p>
    <w:p w14:paraId="4784F0B6" w14:textId="77777777" w:rsidR="0054500C" w:rsidRDefault="0054500C" w:rsidP="00A45315">
      <w:pPr>
        <w:rPr>
          <w:rFonts w:ascii="Arial" w:hAnsi="Arial" w:cs="Arial"/>
          <w:sz w:val="22"/>
          <w:szCs w:val="22"/>
        </w:rPr>
      </w:pPr>
    </w:p>
    <w:p w14:paraId="60C713DC" w14:textId="27CDAF4F" w:rsidR="0054500C" w:rsidRPr="004C1FE6" w:rsidRDefault="0054500C" w:rsidP="00A45315">
      <w:pPr>
        <w:rPr>
          <w:rFonts w:ascii="Arial" w:hAnsi="Arial" w:cs="Arial"/>
          <w:sz w:val="22"/>
          <w:szCs w:val="22"/>
        </w:rPr>
      </w:pPr>
      <w:r>
        <w:rPr>
          <w:rFonts w:ascii="Arial" w:hAnsi="Arial" w:cs="Arial"/>
          <w:sz w:val="22"/>
          <w:szCs w:val="22"/>
        </w:rPr>
        <w:t>Halton, W. (1994). Some unconscious aspects of organizational life: contributions from psychoanalysis. I</w:t>
      </w:r>
      <w:r w:rsidRPr="00103406">
        <w:rPr>
          <w:rFonts w:ascii="Arial" w:hAnsi="Arial" w:cs="Arial"/>
          <w:sz w:val="22"/>
          <w:szCs w:val="22"/>
        </w:rPr>
        <w:t xml:space="preserve">n </w:t>
      </w:r>
      <w:r>
        <w:rPr>
          <w:rFonts w:ascii="Arial" w:hAnsi="Arial" w:cs="Arial"/>
          <w:sz w:val="22"/>
          <w:szCs w:val="22"/>
        </w:rPr>
        <w:t xml:space="preserve">A. </w:t>
      </w:r>
      <w:r w:rsidRPr="0055338A">
        <w:rPr>
          <w:rFonts w:ascii="Arial" w:hAnsi="Arial" w:cs="Arial"/>
          <w:sz w:val="22"/>
          <w:szCs w:val="22"/>
        </w:rPr>
        <w:t xml:space="preserve">Obholzer </w:t>
      </w:r>
      <w:r>
        <w:rPr>
          <w:rFonts w:ascii="Arial" w:hAnsi="Arial" w:cs="Arial"/>
          <w:sz w:val="22"/>
          <w:szCs w:val="22"/>
        </w:rPr>
        <w:t>and V.</w:t>
      </w:r>
      <w:r w:rsidRPr="0055338A">
        <w:rPr>
          <w:rFonts w:ascii="Arial" w:hAnsi="Arial" w:cs="Arial"/>
          <w:sz w:val="22"/>
          <w:szCs w:val="22"/>
        </w:rPr>
        <w:t xml:space="preserve"> Roberts Zagier,</w:t>
      </w:r>
      <w:r>
        <w:rPr>
          <w:rFonts w:ascii="Arial" w:hAnsi="Arial" w:cs="Arial"/>
          <w:sz w:val="22"/>
          <w:szCs w:val="22"/>
        </w:rPr>
        <w:t xml:space="preserve"> eds.,</w:t>
      </w:r>
      <w:r w:rsidRPr="0055338A">
        <w:rPr>
          <w:rFonts w:ascii="Arial" w:hAnsi="Arial" w:cs="Arial"/>
          <w:sz w:val="22"/>
          <w:szCs w:val="22"/>
        </w:rPr>
        <w:t xml:space="preserve"> </w:t>
      </w:r>
      <w:r w:rsidRPr="00CC6504">
        <w:rPr>
          <w:rFonts w:ascii="Arial" w:hAnsi="Arial" w:cs="Arial"/>
          <w:i/>
          <w:sz w:val="22"/>
          <w:szCs w:val="22"/>
        </w:rPr>
        <w:t>The Unconscious at Work: Individual and Organizational Stress in the Human Services</w:t>
      </w:r>
      <w:r>
        <w:rPr>
          <w:rFonts w:ascii="Arial" w:hAnsi="Arial" w:cs="Arial"/>
          <w:i/>
          <w:sz w:val="22"/>
          <w:szCs w:val="22"/>
        </w:rPr>
        <w:t>.</w:t>
      </w:r>
      <w:r w:rsidRPr="0055338A">
        <w:rPr>
          <w:rFonts w:ascii="Arial" w:hAnsi="Arial" w:cs="Arial"/>
          <w:sz w:val="22"/>
          <w:szCs w:val="22"/>
        </w:rPr>
        <w:t> Hove</w:t>
      </w:r>
      <w:r>
        <w:rPr>
          <w:rFonts w:ascii="Arial" w:hAnsi="Arial" w:cs="Arial"/>
          <w:sz w:val="22"/>
          <w:szCs w:val="22"/>
        </w:rPr>
        <w:t>:</w:t>
      </w:r>
      <w:r w:rsidRPr="0055338A">
        <w:rPr>
          <w:rFonts w:ascii="Arial" w:hAnsi="Arial" w:cs="Arial"/>
          <w:sz w:val="22"/>
          <w:szCs w:val="22"/>
        </w:rPr>
        <w:t xml:space="preserve"> Routledge</w:t>
      </w:r>
      <w:r>
        <w:rPr>
          <w:rFonts w:ascii="Arial" w:hAnsi="Arial" w:cs="Arial"/>
          <w:sz w:val="22"/>
          <w:szCs w:val="22"/>
        </w:rPr>
        <w:t>.</w:t>
      </w:r>
    </w:p>
    <w:p w14:paraId="042AC72E" w14:textId="77777777" w:rsidR="00A45315" w:rsidRPr="00103406" w:rsidRDefault="00A45315" w:rsidP="00A45315">
      <w:pPr>
        <w:rPr>
          <w:rFonts w:ascii="Arial" w:hAnsi="Arial" w:cs="Arial"/>
          <w:sz w:val="22"/>
          <w:szCs w:val="22"/>
        </w:rPr>
      </w:pPr>
    </w:p>
    <w:p w14:paraId="7827EF19" w14:textId="77777777" w:rsidR="00A45315" w:rsidRPr="0055338A" w:rsidRDefault="00A45315" w:rsidP="00A45315">
      <w:pPr>
        <w:rPr>
          <w:rFonts w:ascii="Arial" w:hAnsi="Arial" w:cs="Arial"/>
          <w:sz w:val="22"/>
          <w:szCs w:val="22"/>
        </w:rPr>
      </w:pPr>
      <w:r w:rsidRPr="00CC6504">
        <w:rPr>
          <w:rFonts w:ascii="Arial" w:hAnsi="Arial" w:cs="Arial"/>
          <w:sz w:val="22"/>
          <w:szCs w:val="22"/>
        </w:rPr>
        <w:t xml:space="preserve">Isaacs, S. (1935). </w:t>
      </w:r>
      <w:r w:rsidRPr="0013751B">
        <w:rPr>
          <w:rFonts w:ascii="Arial" w:hAnsi="Arial" w:cs="Arial"/>
          <w:i/>
          <w:sz w:val="22"/>
          <w:szCs w:val="22"/>
        </w:rPr>
        <w:t>The psychological aspects of child development</w:t>
      </w:r>
      <w:r w:rsidRPr="0055338A">
        <w:rPr>
          <w:rFonts w:ascii="Arial" w:hAnsi="Arial" w:cs="Arial"/>
          <w:sz w:val="22"/>
          <w:szCs w:val="22"/>
        </w:rPr>
        <w:t>. The University of London</w:t>
      </w:r>
      <w:r>
        <w:rPr>
          <w:rFonts w:ascii="Arial" w:hAnsi="Arial" w:cs="Arial"/>
          <w:sz w:val="22"/>
          <w:szCs w:val="22"/>
        </w:rPr>
        <w:t xml:space="preserve">: </w:t>
      </w:r>
      <w:r w:rsidRPr="0055338A">
        <w:rPr>
          <w:rFonts w:ascii="Arial" w:hAnsi="Arial" w:cs="Arial"/>
          <w:sz w:val="22"/>
          <w:szCs w:val="22"/>
        </w:rPr>
        <w:t>Evans Bros, Ltd.</w:t>
      </w:r>
    </w:p>
    <w:p w14:paraId="2F0C858C" w14:textId="77777777" w:rsidR="00A45315" w:rsidRPr="00311C0B" w:rsidRDefault="00A45315" w:rsidP="00A45315">
      <w:pPr>
        <w:widowControl w:val="0"/>
        <w:autoSpaceDE w:val="0"/>
        <w:autoSpaceDN w:val="0"/>
        <w:adjustRightInd w:val="0"/>
        <w:rPr>
          <w:rFonts w:ascii="Arial" w:hAnsi="Arial" w:cs="Arial"/>
          <w:b/>
          <w:sz w:val="22"/>
          <w:szCs w:val="22"/>
        </w:rPr>
      </w:pPr>
    </w:p>
    <w:p w14:paraId="0E6C2241" w14:textId="77777777" w:rsidR="00A45315" w:rsidRPr="00311C0B" w:rsidRDefault="00A45315" w:rsidP="00A45315">
      <w:pPr>
        <w:widowControl w:val="0"/>
        <w:autoSpaceDE w:val="0"/>
        <w:autoSpaceDN w:val="0"/>
        <w:adjustRightInd w:val="0"/>
        <w:rPr>
          <w:rFonts w:ascii="Arial" w:hAnsi="Arial" w:cs="Arial"/>
          <w:b/>
          <w:sz w:val="22"/>
          <w:szCs w:val="22"/>
        </w:rPr>
      </w:pPr>
      <w:r w:rsidRPr="00311C0B">
        <w:rPr>
          <w:rFonts w:ascii="Arial" w:hAnsi="Arial" w:cs="Arial"/>
          <w:b/>
          <w:sz w:val="22"/>
          <w:szCs w:val="22"/>
        </w:rPr>
        <w:t>Kleinian psychoanalysis:</w:t>
      </w:r>
    </w:p>
    <w:p w14:paraId="656ADBA5" w14:textId="77777777" w:rsidR="00A45315" w:rsidRPr="00015F75" w:rsidRDefault="00A45315" w:rsidP="00A45315">
      <w:pPr>
        <w:widowControl w:val="0"/>
        <w:autoSpaceDE w:val="0"/>
        <w:autoSpaceDN w:val="0"/>
        <w:adjustRightInd w:val="0"/>
        <w:ind w:left="720"/>
        <w:rPr>
          <w:rFonts w:ascii="Arial" w:hAnsi="Arial" w:cs="Arial"/>
          <w:sz w:val="22"/>
          <w:szCs w:val="22"/>
        </w:rPr>
      </w:pPr>
    </w:p>
    <w:p w14:paraId="4F794672" w14:textId="77777777" w:rsidR="00A45315" w:rsidRPr="00311C0B" w:rsidRDefault="00A45315" w:rsidP="00A45315">
      <w:pPr>
        <w:autoSpaceDE w:val="0"/>
        <w:autoSpaceDN w:val="0"/>
        <w:adjustRightInd w:val="0"/>
        <w:spacing w:after="240"/>
        <w:rPr>
          <w:rFonts w:ascii="Arial" w:hAnsi="Arial" w:cs="Arial"/>
          <w:sz w:val="22"/>
          <w:szCs w:val="22"/>
        </w:rPr>
      </w:pPr>
      <w:r w:rsidRPr="00311C0B">
        <w:rPr>
          <w:rFonts w:ascii="Arial" w:hAnsi="Arial" w:cs="Arial"/>
          <w:sz w:val="22"/>
          <w:szCs w:val="22"/>
        </w:rPr>
        <w:t>Blass, R. B. (2014). On ‘the fear of death’ as the primary anxiety: How and why Klein differs from Freud</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International Journal of Psychoanalysis</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95</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pp.</w:t>
      </w:r>
      <w:r w:rsidRPr="00311C0B">
        <w:rPr>
          <w:rFonts w:ascii="Arial" w:hAnsi="Arial" w:cs="Arial"/>
          <w:sz w:val="22"/>
          <w:szCs w:val="22"/>
        </w:rPr>
        <w:t xml:space="preserve">613–627 </w:t>
      </w:r>
    </w:p>
    <w:p w14:paraId="7A9066C4" w14:textId="77777777" w:rsidR="00A45315" w:rsidRPr="00311C0B" w:rsidRDefault="00A45315" w:rsidP="00A45315">
      <w:pPr>
        <w:rPr>
          <w:rFonts w:ascii="Arial" w:hAnsi="Arial" w:cs="Arial"/>
          <w:sz w:val="22"/>
          <w:szCs w:val="22"/>
        </w:rPr>
      </w:pPr>
      <w:r w:rsidRPr="00311C0B">
        <w:rPr>
          <w:rFonts w:ascii="Arial" w:hAnsi="Arial" w:cs="Arial"/>
          <w:sz w:val="22"/>
          <w:szCs w:val="22"/>
        </w:rPr>
        <w:t>Blass, R. B. (2015). Conceptualizing splitting: On the different meanings of splitting and their implications for the understanding of the person and the analytic process</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International Journal of Psychoanalysis</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96</w:t>
      </w:r>
      <w:r>
        <w:rPr>
          <w:rFonts w:ascii="Arial" w:hAnsi="Arial" w:cs="Arial"/>
          <w:sz w:val="22"/>
          <w:szCs w:val="22"/>
        </w:rPr>
        <w:t xml:space="preserve"> pp.</w:t>
      </w:r>
      <w:r w:rsidRPr="00311C0B">
        <w:rPr>
          <w:rFonts w:ascii="Arial" w:hAnsi="Arial" w:cs="Arial"/>
          <w:sz w:val="22"/>
          <w:szCs w:val="22"/>
        </w:rPr>
        <w:t>123–139 doi: 10.1111/1745-8315.12326</w:t>
      </w:r>
    </w:p>
    <w:p w14:paraId="10C367DD" w14:textId="77777777" w:rsidR="00A45315" w:rsidRPr="00311C0B" w:rsidRDefault="00A45315" w:rsidP="00A45315">
      <w:pPr>
        <w:ind w:left="720"/>
        <w:rPr>
          <w:rFonts w:ascii="Arial" w:hAnsi="Arial" w:cs="Arial"/>
          <w:sz w:val="22"/>
          <w:szCs w:val="22"/>
        </w:rPr>
      </w:pPr>
    </w:p>
    <w:p w14:paraId="33744A19" w14:textId="77777777" w:rsidR="00A45315" w:rsidRPr="00311C0B" w:rsidRDefault="00A45315" w:rsidP="00A45315">
      <w:pPr>
        <w:autoSpaceDE w:val="0"/>
        <w:autoSpaceDN w:val="0"/>
        <w:adjustRightInd w:val="0"/>
        <w:spacing w:after="240"/>
        <w:rPr>
          <w:rFonts w:ascii="Arial" w:hAnsi="Arial" w:cs="Arial"/>
          <w:sz w:val="22"/>
          <w:szCs w:val="22"/>
        </w:rPr>
      </w:pPr>
      <w:r w:rsidRPr="00311C0B">
        <w:rPr>
          <w:rFonts w:ascii="Arial" w:hAnsi="Arial" w:cs="Arial"/>
          <w:sz w:val="22"/>
          <w:szCs w:val="22"/>
        </w:rPr>
        <w:t>Brearley, M. (2008). Encounters with Melanie Klein: Selected Papers of Elizabeth Spillius, a book review</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International Journal of Psychoanalysis</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89: p. 448</w:t>
      </w:r>
    </w:p>
    <w:p w14:paraId="0F4B7F7F" w14:textId="77777777" w:rsidR="00A45315" w:rsidRPr="00784695" w:rsidRDefault="00A45315" w:rsidP="00A45315">
      <w:pPr>
        <w:widowControl w:val="0"/>
        <w:autoSpaceDE w:val="0"/>
        <w:autoSpaceDN w:val="0"/>
        <w:adjustRightInd w:val="0"/>
        <w:rPr>
          <w:rFonts w:ascii="Arial" w:hAnsi="Arial" w:cs="Arial"/>
          <w:sz w:val="22"/>
          <w:szCs w:val="22"/>
        </w:rPr>
      </w:pPr>
      <w:r w:rsidRPr="00015F75">
        <w:rPr>
          <w:rFonts w:ascii="Arial" w:hAnsi="Arial" w:cs="Arial"/>
          <w:sz w:val="22"/>
          <w:szCs w:val="22"/>
        </w:rPr>
        <w:t>Klein, M. (1932</w:t>
      </w:r>
      <w:r>
        <w:rPr>
          <w:rFonts w:ascii="Arial" w:hAnsi="Arial" w:cs="Arial"/>
          <w:sz w:val="22"/>
          <w:szCs w:val="22"/>
        </w:rPr>
        <w:t>;</w:t>
      </w:r>
      <w:r w:rsidRPr="00015F75">
        <w:rPr>
          <w:rFonts w:ascii="Arial" w:hAnsi="Arial" w:cs="Arial"/>
          <w:sz w:val="22"/>
          <w:szCs w:val="22"/>
        </w:rPr>
        <w:t xml:space="preserve">1963). </w:t>
      </w:r>
      <w:r w:rsidRPr="0013751B">
        <w:rPr>
          <w:rFonts w:ascii="Arial" w:hAnsi="Arial" w:cs="Arial"/>
          <w:i/>
          <w:sz w:val="22"/>
          <w:szCs w:val="22"/>
        </w:rPr>
        <w:t>The psychoanalysis of children</w:t>
      </w:r>
      <w:r>
        <w:rPr>
          <w:rFonts w:ascii="Arial" w:hAnsi="Arial" w:cs="Arial"/>
          <w:sz w:val="22"/>
          <w:szCs w:val="22"/>
        </w:rPr>
        <w:t>.</w:t>
      </w:r>
      <w:r w:rsidRPr="00015F75">
        <w:rPr>
          <w:rFonts w:ascii="Arial" w:hAnsi="Arial" w:cs="Arial"/>
          <w:sz w:val="22"/>
          <w:szCs w:val="22"/>
        </w:rPr>
        <w:t xml:space="preserve"> The Hogarth Press </w:t>
      </w:r>
      <w:r w:rsidRPr="00784695">
        <w:rPr>
          <w:rFonts w:ascii="Arial" w:hAnsi="Arial" w:cs="Arial"/>
          <w:sz w:val="22"/>
          <w:szCs w:val="22"/>
        </w:rPr>
        <w:t>Ltd.</w:t>
      </w:r>
    </w:p>
    <w:p w14:paraId="5E66D984" w14:textId="77777777" w:rsidR="00A45315" w:rsidRPr="00265678" w:rsidRDefault="00A45315" w:rsidP="00A45315">
      <w:pPr>
        <w:widowControl w:val="0"/>
        <w:autoSpaceDE w:val="0"/>
        <w:autoSpaceDN w:val="0"/>
        <w:adjustRightInd w:val="0"/>
        <w:rPr>
          <w:rFonts w:ascii="Arial" w:hAnsi="Arial" w:cs="Arial"/>
          <w:sz w:val="22"/>
          <w:szCs w:val="22"/>
        </w:rPr>
      </w:pPr>
    </w:p>
    <w:p w14:paraId="57CE2641" w14:textId="4E4F6688" w:rsidR="00370290" w:rsidRPr="00E95DE4" w:rsidRDefault="00370290" w:rsidP="00370290">
      <w:pPr>
        <w:widowControl w:val="0"/>
        <w:autoSpaceDE w:val="0"/>
        <w:autoSpaceDN w:val="0"/>
        <w:adjustRightInd w:val="0"/>
        <w:rPr>
          <w:rFonts w:ascii="Arial" w:hAnsi="Arial" w:cs="Arial"/>
          <w:sz w:val="22"/>
          <w:szCs w:val="22"/>
        </w:rPr>
      </w:pPr>
      <w:r>
        <w:rPr>
          <w:rFonts w:ascii="Arial" w:hAnsi="Arial" w:cs="Arial"/>
          <w:sz w:val="22"/>
          <w:szCs w:val="22"/>
        </w:rPr>
        <w:t>Klein, M. (1952</w:t>
      </w:r>
      <w:r w:rsidRPr="00C93734">
        <w:rPr>
          <w:rFonts w:ascii="Arial" w:hAnsi="Arial" w:cs="Arial"/>
          <w:sz w:val="22"/>
          <w:szCs w:val="22"/>
        </w:rPr>
        <w:t>)</w:t>
      </w:r>
      <w:r w:rsidRPr="00A60124">
        <w:rPr>
          <w:rFonts w:ascii="Arial" w:hAnsi="Arial" w:cs="Arial"/>
          <w:sz w:val="22"/>
          <w:szCs w:val="22"/>
        </w:rPr>
        <w:t>. ‘</w:t>
      </w:r>
      <w:r>
        <w:rPr>
          <w:rFonts w:ascii="Arial" w:hAnsi="Arial" w:cs="Arial"/>
          <w:sz w:val="22"/>
          <w:szCs w:val="22"/>
        </w:rPr>
        <w:t>Some theoretical conclusions regarding the emotional life of the infant</w:t>
      </w:r>
      <w:r w:rsidRPr="0035786F">
        <w:rPr>
          <w:rFonts w:ascii="Arial" w:hAnsi="Arial" w:cs="Arial"/>
          <w:sz w:val="22"/>
          <w:szCs w:val="22"/>
        </w:rPr>
        <w:t>’,</w:t>
      </w:r>
      <w:r w:rsidRPr="00E95DE4">
        <w:rPr>
          <w:rFonts w:ascii="Arial" w:hAnsi="Arial" w:cs="Arial"/>
          <w:sz w:val="22"/>
          <w:szCs w:val="22"/>
        </w:rPr>
        <w:t xml:space="preserve"> in </w:t>
      </w:r>
      <w:r>
        <w:rPr>
          <w:rFonts w:ascii="Arial" w:hAnsi="Arial" w:cs="Arial"/>
          <w:i/>
          <w:sz w:val="22"/>
          <w:szCs w:val="22"/>
        </w:rPr>
        <w:t>Envy and gratitude and other works</w:t>
      </w:r>
      <w:r>
        <w:rPr>
          <w:rFonts w:ascii="Arial" w:hAnsi="Arial" w:cs="Arial"/>
          <w:sz w:val="22"/>
          <w:szCs w:val="22"/>
        </w:rPr>
        <w:t xml:space="preserve">, </w:t>
      </w:r>
      <w:r w:rsidR="00001C23" w:rsidRPr="0013751B">
        <w:rPr>
          <w:rFonts w:ascii="Arial" w:hAnsi="Arial" w:cs="Arial"/>
          <w:i/>
          <w:sz w:val="22"/>
          <w:szCs w:val="22"/>
        </w:rPr>
        <w:t>The Writings of Melanie Klein</w:t>
      </w:r>
      <w:r w:rsidR="00001C23">
        <w:rPr>
          <w:rFonts w:ascii="Arial" w:hAnsi="Arial" w:cs="Arial"/>
          <w:sz w:val="22"/>
          <w:szCs w:val="22"/>
        </w:rPr>
        <w:t xml:space="preserve"> </w:t>
      </w:r>
      <w:r>
        <w:rPr>
          <w:rFonts w:ascii="Arial" w:hAnsi="Arial" w:cs="Arial"/>
          <w:sz w:val="22"/>
          <w:szCs w:val="22"/>
        </w:rPr>
        <w:t>1975, Vol 3. New York: The Free Press, Simon &amp; Schuster.</w:t>
      </w:r>
    </w:p>
    <w:p w14:paraId="1A9E6574" w14:textId="77777777" w:rsidR="00370290" w:rsidRDefault="00370290" w:rsidP="00A45315">
      <w:pPr>
        <w:widowControl w:val="0"/>
        <w:autoSpaceDE w:val="0"/>
        <w:autoSpaceDN w:val="0"/>
        <w:adjustRightInd w:val="0"/>
        <w:rPr>
          <w:rFonts w:ascii="Arial" w:hAnsi="Arial" w:cs="Arial"/>
          <w:sz w:val="22"/>
          <w:szCs w:val="22"/>
        </w:rPr>
      </w:pPr>
    </w:p>
    <w:p w14:paraId="52B5B711" w14:textId="6E69F14D" w:rsidR="00677FDB" w:rsidRDefault="00677FDB" w:rsidP="00A45315">
      <w:pPr>
        <w:widowControl w:val="0"/>
        <w:autoSpaceDE w:val="0"/>
        <w:autoSpaceDN w:val="0"/>
        <w:adjustRightInd w:val="0"/>
        <w:rPr>
          <w:rFonts w:ascii="Arial" w:hAnsi="Arial" w:cs="Arial"/>
          <w:sz w:val="22"/>
          <w:szCs w:val="22"/>
        </w:rPr>
      </w:pPr>
      <w:r>
        <w:rPr>
          <w:rFonts w:ascii="Arial" w:hAnsi="Arial" w:cs="Arial"/>
          <w:sz w:val="22"/>
          <w:szCs w:val="22"/>
        </w:rPr>
        <w:t>Klein, M. (1957</w:t>
      </w:r>
      <w:r w:rsidRPr="00C93734">
        <w:rPr>
          <w:rFonts w:ascii="Arial" w:hAnsi="Arial" w:cs="Arial"/>
          <w:sz w:val="22"/>
          <w:szCs w:val="22"/>
        </w:rPr>
        <w:t>)</w:t>
      </w:r>
      <w:r w:rsidRPr="00A60124">
        <w:rPr>
          <w:rFonts w:ascii="Arial" w:hAnsi="Arial" w:cs="Arial"/>
          <w:sz w:val="22"/>
          <w:szCs w:val="22"/>
        </w:rPr>
        <w:t xml:space="preserve">. </w:t>
      </w:r>
      <w:r>
        <w:rPr>
          <w:rFonts w:ascii="Arial" w:hAnsi="Arial" w:cs="Arial"/>
          <w:sz w:val="22"/>
          <w:szCs w:val="22"/>
        </w:rPr>
        <w:t xml:space="preserve">Envy and gratitude, in </w:t>
      </w:r>
      <w:r w:rsidRPr="0013751B">
        <w:rPr>
          <w:rFonts w:ascii="Arial" w:hAnsi="Arial" w:cs="Arial"/>
          <w:i/>
          <w:sz w:val="22"/>
          <w:szCs w:val="22"/>
        </w:rPr>
        <w:t>The Writings of Melanie Klein</w:t>
      </w:r>
      <w:r w:rsidR="00954B5D">
        <w:rPr>
          <w:rFonts w:ascii="Arial" w:hAnsi="Arial" w:cs="Arial"/>
          <w:i/>
          <w:sz w:val="22"/>
          <w:szCs w:val="22"/>
        </w:rPr>
        <w:t xml:space="preserve"> </w:t>
      </w:r>
      <w:r>
        <w:rPr>
          <w:rFonts w:ascii="Arial" w:hAnsi="Arial" w:cs="Arial"/>
          <w:sz w:val="22"/>
          <w:szCs w:val="22"/>
        </w:rPr>
        <w:t>1975, Vol 3. New York: The Free Press, Simon &amp; Schuster.</w:t>
      </w:r>
    </w:p>
    <w:p w14:paraId="5B3220E2" w14:textId="77777777" w:rsidR="00677FDB" w:rsidRDefault="00677FDB" w:rsidP="00A45315">
      <w:pPr>
        <w:widowControl w:val="0"/>
        <w:autoSpaceDE w:val="0"/>
        <w:autoSpaceDN w:val="0"/>
        <w:adjustRightInd w:val="0"/>
        <w:rPr>
          <w:rFonts w:ascii="Arial" w:hAnsi="Arial" w:cs="Arial"/>
          <w:sz w:val="22"/>
          <w:szCs w:val="22"/>
        </w:rPr>
      </w:pPr>
    </w:p>
    <w:p w14:paraId="2AB38781" w14:textId="203CE537" w:rsidR="00A45315" w:rsidRPr="00E95DE4" w:rsidRDefault="00A45315" w:rsidP="00A45315">
      <w:pPr>
        <w:widowControl w:val="0"/>
        <w:autoSpaceDE w:val="0"/>
        <w:autoSpaceDN w:val="0"/>
        <w:adjustRightInd w:val="0"/>
        <w:rPr>
          <w:rFonts w:ascii="Arial" w:hAnsi="Arial" w:cs="Arial"/>
          <w:sz w:val="22"/>
          <w:szCs w:val="22"/>
        </w:rPr>
      </w:pPr>
      <w:r w:rsidRPr="00C93734">
        <w:rPr>
          <w:rFonts w:ascii="Arial" w:hAnsi="Arial" w:cs="Arial"/>
          <w:sz w:val="22"/>
          <w:szCs w:val="22"/>
        </w:rPr>
        <w:t>Klein, M. (1959)</w:t>
      </w:r>
      <w:r w:rsidRPr="00A60124">
        <w:rPr>
          <w:rFonts w:ascii="Arial" w:hAnsi="Arial" w:cs="Arial"/>
          <w:sz w:val="22"/>
          <w:szCs w:val="22"/>
        </w:rPr>
        <w:t>. ‘Our adult world and its roots in</w:t>
      </w:r>
      <w:r w:rsidRPr="0035786F">
        <w:rPr>
          <w:rFonts w:ascii="Arial" w:hAnsi="Arial" w:cs="Arial"/>
          <w:sz w:val="22"/>
          <w:szCs w:val="22"/>
        </w:rPr>
        <w:t xml:space="preserve"> infancy’,</w:t>
      </w:r>
      <w:r w:rsidRPr="00E95DE4">
        <w:rPr>
          <w:rFonts w:ascii="Arial" w:hAnsi="Arial" w:cs="Arial"/>
          <w:sz w:val="22"/>
          <w:szCs w:val="22"/>
        </w:rPr>
        <w:t xml:space="preserve"> in </w:t>
      </w:r>
      <w:r w:rsidRPr="0013751B">
        <w:rPr>
          <w:rFonts w:ascii="Arial" w:hAnsi="Arial" w:cs="Arial"/>
          <w:i/>
          <w:sz w:val="22"/>
          <w:szCs w:val="22"/>
        </w:rPr>
        <w:t>The Writings of Melanie Klein</w:t>
      </w:r>
      <w:r>
        <w:rPr>
          <w:rFonts w:ascii="Arial" w:hAnsi="Arial" w:cs="Arial"/>
          <w:sz w:val="22"/>
          <w:szCs w:val="22"/>
        </w:rPr>
        <w:t>, 1975, Vol 3, Routledge.</w:t>
      </w:r>
    </w:p>
    <w:p w14:paraId="44621E94" w14:textId="77777777" w:rsidR="00A45315" w:rsidRPr="00311C0B" w:rsidRDefault="00A45315" w:rsidP="00A45315">
      <w:pPr>
        <w:widowControl w:val="0"/>
        <w:autoSpaceDE w:val="0"/>
        <w:autoSpaceDN w:val="0"/>
        <w:adjustRightInd w:val="0"/>
        <w:ind w:firstLine="720"/>
        <w:rPr>
          <w:rFonts w:ascii="Arial" w:hAnsi="Arial" w:cs="Arial"/>
          <w:b/>
          <w:sz w:val="22"/>
          <w:szCs w:val="22"/>
        </w:rPr>
      </w:pPr>
    </w:p>
    <w:p w14:paraId="033BEEE2" w14:textId="77777777" w:rsidR="00A45315" w:rsidRPr="00015F75" w:rsidRDefault="00A45315" w:rsidP="00A45315">
      <w:pPr>
        <w:rPr>
          <w:rFonts w:ascii="Arial" w:hAnsi="Arial" w:cs="Arial"/>
          <w:sz w:val="22"/>
          <w:szCs w:val="22"/>
        </w:rPr>
      </w:pPr>
      <w:r w:rsidRPr="00015F75">
        <w:rPr>
          <w:rFonts w:ascii="Arial" w:hAnsi="Arial" w:cs="Arial"/>
          <w:sz w:val="22"/>
          <w:szCs w:val="22"/>
        </w:rPr>
        <w:t xml:space="preserve">Klein, R.G &amp; Last, C.G. (1989). </w:t>
      </w:r>
      <w:r w:rsidRPr="0013751B">
        <w:rPr>
          <w:rFonts w:ascii="Arial" w:hAnsi="Arial" w:cs="Arial"/>
          <w:i/>
          <w:sz w:val="22"/>
          <w:szCs w:val="22"/>
        </w:rPr>
        <w:t>Anxiety disorders in children</w:t>
      </w:r>
      <w:r>
        <w:rPr>
          <w:rFonts w:ascii="Arial" w:hAnsi="Arial" w:cs="Arial"/>
          <w:sz w:val="22"/>
          <w:szCs w:val="22"/>
        </w:rPr>
        <w:t>.</w:t>
      </w:r>
      <w:r w:rsidRPr="00015F75">
        <w:rPr>
          <w:rFonts w:ascii="Arial" w:hAnsi="Arial" w:cs="Arial"/>
          <w:sz w:val="22"/>
          <w:szCs w:val="22"/>
        </w:rPr>
        <w:t xml:space="preserve"> London</w:t>
      </w:r>
      <w:r>
        <w:rPr>
          <w:rFonts w:ascii="Arial" w:hAnsi="Arial" w:cs="Arial"/>
          <w:sz w:val="22"/>
          <w:szCs w:val="22"/>
        </w:rPr>
        <w:t>:</w:t>
      </w:r>
      <w:r w:rsidRPr="00015F75">
        <w:rPr>
          <w:rFonts w:ascii="Arial" w:hAnsi="Arial" w:cs="Arial"/>
          <w:sz w:val="22"/>
          <w:szCs w:val="22"/>
        </w:rPr>
        <w:t xml:space="preserve"> Sage Publications.</w:t>
      </w:r>
    </w:p>
    <w:p w14:paraId="2D4802C9" w14:textId="77777777" w:rsidR="00A45315" w:rsidRPr="00311C0B" w:rsidRDefault="00A45315" w:rsidP="00A45315">
      <w:pPr>
        <w:widowControl w:val="0"/>
        <w:autoSpaceDE w:val="0"/>
        <w:autoSpaceDN w:val="0"/>
        <w:adjustRightInd w:val="0"/>
        <w:ind w:firstLine="720"/>
        <w:rPr>
          <w:rFonts w:ascii="Arial" w:hAnsi="Arial" w:cs="Arial"/>
          <w:sz w:val="22"/>
          <w:szCs w:val="22"/>
        </w:rPr>
      </w:pPr>
    </w:p>
    <w:p w14:paraId="3E9F92B8" w14:textId="77777777" w:rsidR="00A45315" w:rsidRPr="00311C0B" w:rsidRDefault="00A45315" w:rsidP="00A45315">
      <w:pPr>
        <w:autoSpaceDE w:val="0"/>
        <w:autoSpaceDN w:val="0"/>
        <w:adjustRightInd w:val="0"/>
        <w:spacing w:after="240"/>
        <w:rPr>
          <w:rFonts w:ascii="Arial" w:hAnsi="Arial" w:cs="Arial"/>
          <w:sz w:val="22"/>
          <w:szCs w:val="22"/>
        </w:rPr>
      </w:pPr>
      <w:r w:rsidRPr="00311C0B">
        <w:rPr>
          <w:rFonts w:ascii="Arial" w:hAnsi="Arial" w:cs="Arial"/>
          <w:sz w:val="22"/>
          <w:szCs w:val="22"/>
        </w:rPr>
        <w:t xml:space="preserve">Knox J. (2003). Trauma and defences: their roots in relationship </w:t>
      </w:r>
      <w:r>
        <w:rPr>
          <w:rFonts w:ascii="Arial" w:hAnsi="Arial" w:cs="Arial"/>
          <w:sz w:val="22"/>
          <w:szCs w:val="22"/>
        </w:rPr>
        <w:t xml:space="preserve">- </w:t>
      </w:r>
      <w:r w:rsidRPr="00311C0B">
        <w:rPr>
          <w:rFonts w:ascii="Arial" w:hAnsi="Arial" w:cs="Arial"/>
          <w:sz w:val="22"/>
          <w:szCs w:val="22"/>
        </w:rPr>
        <w:t>an overview</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Journal of Analytical Psychology</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 xml:space="preserve">48, </w:t>
      </w:r>
      <w:r>
        <w:rPr>
          <w:rFonts w:ascii="Arial" w:hAnsi="Arial" w:cs="Arial"/>
          <w:sz w:val="22"/>
          <w:szCs w:val="22"/>
        </w:rPr>
        <w:t>pp.</w:t>
      </w:r>
      <w:r w:rsidRPr="00311C0B">
        <w:rPr>
          <w:rFonts w:ascii="Arial" w:hAnsi="Arial" w:cs="Arial"/>
          <w:sz w:val="22"/>
          <w:szCs w:val="22"/>
        </w:rPr>
        <w:t xml:space="preserve">207–233 </w:t>
      </w:r>
    </w:p>
    <w:p w14:paraId="1A348F44" w14:textId="77504818" w:rsidR="00001B01" w:rsidRDefault="00001B01" w:rsidP="00001B01">
      <w:pPr>
        <w:pStyle w:val="NormalWeb"/>
        <w:rPr>
          <w:rFonts w:ascii="Arial" w:eastAsia="ArialUnicodeMS" w:hAnsi="Arial" w:cs="Arial"/>
          <w:sz w:val="22"/>
        </w:rPr>
      </w:pPr>
      <w:r w:rsidRPr="0052384A">
        <w:rPr>
          <w:rFonts w:ascii="Arial" w:eastAsia="ArialUnicodeMS" w:hAnsi="Arial" w:cs="Arial"/>
          <w:sz w:val="22"/>
        </w:rPr>
        <w:t xml:space="preserve">Meltzer, </w:t>
      </w:r>
      <w:r w:rsidR="0052384A" w:rsidRPr="0052384A">
        <w:rPr>
          <w:rFonts w:ascii="Arial" w:eastAsia="ArialUnicodeMS" w:hAnsi="Arial" w:cs="Arial"/>
          <w:sz w:val="22"/>
        </w:rPr>
        <w:t xml:space="preserve">D. </w:t>
      </w:r>
      <w:r w:rsidR="0052384A">
        <w:rPr>
          <w:rFonts w:ascii="Arial" w:eastAsia="ArialUnicodeMS" w:hAnsi="Arial" w:cs="Arial"/>
          <w:sz w:val="22"/>
        </w:rPr>
        <w:t xml:space="preserve">(1978). </w:t>
      </w:r>
      <w:r w:rsidRPr="0052384A">
        <w:rPr>
          <w:rFonts w:ascii="Arial" w:eastAsia="ArialUnicodeMS" w:hAnsi="Arial" w:cs="Arial"/>
          <w:i/>
          <w:sz w:val="22"/>
        </w:rPr>
        <w:t xml:space="preserve">The Kleinian Development </w:t>
      </w:r>
      <w:r w:rsidR="0052384A" w:rsidRPr="0052384A">
        <w:rPr>
          <w:rFonts w:ascii="Arial" w:eastAsia="ArialUnicodeMS" w:hAnsi="Arial" w:cs="Arial"/>
          <w:i/>
          <w:sz w:val="22"/>
        </w:rPr>
        <w:t xml:space="preserve">Part </w:t>
      </w:r>
      <w:r w:rsidRPr="0052384A">
        <w:rPr>
          <w:rFonts w:ascii="Arial" w:eastAsia="ArialUnicodeMS" w:hAnsi="Arial" w:cs="Arial"/>
          <w:i/>
          <w:sz w:val="22"/>
        </w:rPr>
        <w:t>2</w:t>
      </w:r>
      <w:r w:rsidR="0052384A" w:rsidRPr="0052384A">
        <w:rPr>
          <w:rFonts w:ascii="Arial" w:eastAsia="ArialUnicodeMS" w:hAnsi="Arial" w:cs="Arial"/>
          <w:i/>
          <w:sz w:val="22"/>
        </w:rPr>
        <w:t>, Richard, Week – by week</w:t>
      </w:r>
      <w:r w:rsidR="0052384A">
        <w:rPr>
          <w:rFonts w:ascii="Arial" w:eastAsia="ArialUnicodeMS" w:hAnsi="Arial" w:cs="Arial"/>
          <w:i/>
          <w:sz w:val="22"/>
        </w:rPr>
        <w:t xml:space="preserve">, Perthshire: </w:t>
      </w:r>
      <w:proofErr w:type="spellStart"/>
      <w:r w:rsidR="0052384A">
        <w:rPr>
          <w:rFonts w:ascii="Arial" w:eastAsia="ArialUnicodeMS" w:hAnsi="Arial" w:cs="Arial"/>
          <w:i/>
          <w:sz w:val="22"/>
        </w:rPr>
        <w:t>Clunie</w:t>
      </w:r>
      <w:proofErr w:type="spellEnd"/>
      <w:r w:rsidR="0052384A">
        <w:rPr>
          <w:rFonts w:ascii="Arial" w:eastAsia="ArialUnicodeMS" w:hAnsi="Arial" w:cs="Arial"/>
          <w:i/>
          <w:sz w:val="22"/>
        </w:rPr>
        <w:t xml:space="preserve"> Press </w:t>
      </w:r>
    </w:p>
    <w:p w14:paraId="0ACC6215"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O' Shaughnessy, E. (2006). A conversation about early unintegration, disintegration and </w:t>
      </w:r>
      <w:r w:rsidRPr="00311C0B">
        <w:rPr>
          <w:rFonts w:ascii="Arial" w:hAnsi="Arial" w:cs="Arial"/>
          <w:sz w:val="22"/>
          <w:szCs w:val="22"/>
        </w:rPr>
        <w:lastRenderedPageBreak/>
        <w:t>integration</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Journal of Child Psychotherapy</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 xml:space="preserve">32:2, </w:t>
      </w:r>
      <w:r>
        <w:rPr>
          <w:rFonts w:ascii="Arial" w:hAnsi="Arial" w:cs="Arial"/>
          <w:sz w:val="22"/>
          <w:szCs w:val="22"/>
        </w:rPr>
        <w:t>pp.</w:t>
      </w:r>
      <w:r w:rsidRPr="00311C0B">
        <w:rPr>
          <w:rFonts w:ascii="Arial" w:hAnsi="Arial" w:cs="Arial"/>
          <w:sz w:val="22"/>
          <w:szCs w:val="22"/>
        </w:rPr>
        <w:t xml:space="preserve">153-157, DOI: 10.1080/00754170600780315 </w:t>
      </w:r>
    </w:p>
    <w:p w14:paraId="5DDB6CCF" w14:textId="77777777" w:rsidR="00A45315" w:rsidRPr="00311C0B" w:rsidRDefault="00A45315" w:rsidP="00A45315">
      <w:pPr>
        <w:widowControl w:val="0"/>
        <w:autoSpaceDE w:val="0"/>
        <w:autoSpaceDN w:val="0"/>
        <w:adjustRightInd w:val="0"/>
        <w:ind w:firstLine="720"/>
        <w:rPr>
          <w:rFonts w:ascii="Arial" w:hAnsi="Arial" w:cs="Arial"/>
          <w:sz w:val="22"/>
          <w:szCs w:val="22"/>
        </w:rPr>
      </w:pPr>
    </w:p>
    <w:p w14:paraId="45EA2F58"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Segal, H. (1964). </w:t>
      </w:r>
      <w:r w:rsidRPr="0013751B">
        <w:rPr>
          <w:rFonts w:ascii="Arial" w:hAnsi="Arial" w:cs="Arial"/>
          <w:i/>
          <w:sz w:val="22"/>
          <w:szCs w:val="22"/>
        </w:rPr>
        <w:t>Introduction to the work of Melanie Klein</w:t>
      </w:r>
      <w:r>
        <w:rPr>
          <w:rFonts w:ascii="Arial" w:hAnsi="Arial" w:cs="Arial"/>
          <w:sz w:val="22"/>
          <w:szCs w:val="22"/>
        </w:rPr>
        <w:t>.</w:t>
      </w:r>
      <w:r w:rsidRPr="00311C0B">
        <w:rPr>
          <w:rFonts w:ascii="Arial" w:hAnsi="Arial" w:cs="Arial"/>
          <w:sz w:val="22"/>
          <w:szCs w:val="22"/>
        </w:rPr>
        <w:t xml:space="preserve"> London</w:t>
      </w:r>
      <w:r>
        <w:rPr>
          <w:rFonts w:ascii="Arial" w:hAnsi="Arial" w:cs="Arial"/>
          <w:sz w:val="22"/>
          <w:szCs w:val="22"/>
        </w:rPr>
        <w:t>:</w:t>
      </w:r>
      <w:r w:rsidRPr="00462EDC">
        <w:rPr>
          <w:rFonts w:ascii="Arial" w:hAnsi="Arial" w:cs="Arial"/>
          <w:sz w:val="22"/>
          <w:szCs w:val="22"/>
        </w:rPr>
        <w:t xml:space="preserve"> </w:t>
      </w:r>
      <w:r w:rsidRPr="00311C0B">
        <w:rPr>
          <w:rFonts w:ascii="Arial" w:hAnsi="Arial" w:cs="Arial"/>
          <w:sz w:val="22"/>
          <w:szCs w:val="22"/>
        </w:rPr>
        <w:t>Heinemann</w:t>
      </w:r>
      <w:r>
        <w:rPr>
          <w:rFonts w:ascii="Arial" w:hAnsi="Arial" w:cs="Arial"/>
          <w:sz w:val="22"/>
          <w:szCs w:val="22"/>
        </w:rPr>
        <w:t>.</w:t>
      </w:r>
    </w:p>
    <w:p w14:paraId="25E7C52B" w14:textId="77B47811" w:rsidR="0055279D" w:rsidRPr="0055279D" w:rsidRDefault="0055279D" w:rsidP="0055279D">
      <w:pPr>
        <w:pStyle w:val="NormalWeb"/>
        <w:rPr>
          <w:rFonts w:ascii="Times New Roman" w:eastAsia="Times New Roman" w:hAnsi="Times New Roman"/>
          <w:sz w:val="24"/>
          <w:szCs w:val="24"/>
        </w:rPr>
      </w:pPr>
      <w:r>
        <w:rPr>
          <w:rFonts w:ascii="Arial" w:hAnsi="Arial" w:cs="Arial"/>
          <w:sz w:val="22"/>
          <w:szCs w:val="22"/>
        </w:rPr>
        <w:t xml:space="preserve">Segal, H. </w:t>
      </w:r>
      <w:r w:rsidRPr="0055279D">
        <w:rPr>
          <w:rFonts w:ascii="Arial" w:eastAsia="Times New Roman" w:hAnsi="Arial" w:cs="Arial"/>
          <w:bCs/>
          <w:sz w:val="22"/>
          <w:szCs w:val="22"/>
        </w:rPr>
        <w:t>Memories of Melanie Klein: an interview with Hanna Segal</w:t>
      </w:r>
      <w:r>
        <w:rPr>
          <w:rFonts w:ascii="Arial" w:eastAsia="Times New Roman" w:hAnsi="Arial" w:cs="Arial"/>
          <w:bCs/>
          <w:sz w:val="22"/>
          <w:szCs w:val="22"/>
        </w:rPr>
        <w:t>,</w:t>
      </w:r>
      <w:r w:rsidRPr="0055279D">
        <w:rPr>
          <w:rFonts w:ascii="Arial" w:eastAsia="Times New Roman" w:hAnsi="Arial" w:cs="Arial"/>
          <w:bCs/>
          <w:sz w:val="22"/>
          <w:szCs w:val="22"/>
        </w:rPr>
        <w:t xml:space="preserve"> </w:t>
      </w:r>
      <w:r w:rsidRPr="0055279D">
        <w:rPr>
          <w:rFonts w:ascii="Arial" w:hAnsi="Arial" w:cs="Arial"/>
          <w:i/>
          <w:sz w:val="22"/>
          <w:szCs w:val="22"/>
        </w:rPr>
        <w:t>Furthering</w:t>
      </w:r>
      <w:r>
        <w:rPr>
          <w:rFonts w:ascii="Arial" w:hAnsi="Arial" w:cs="Arial"/>
          <w:i/>
          <w:sz w:val="22"/>
          <w:szCs w:val="22"/>
        </w:rPr>
        <w:t xml:space="preserve"> the psychoanalytic theory and technique of Melanie Klein</w:t>
      </w:r>
      <w:r w:rsidRPr="00E46482">
        <w:rPr>
          <w:rFonts w:ascii="Arial" w:hAnsi="Arial" w:cs="Arial"/>
          <w:i/>
          <w:sz w:val="22"/>
          <w:szCs w:val="22"/>
        </w:rPr>
        <w:t>,</w:t>
      </w:r>
      <w:r>
        <w:rPr>
          <w:rFonts w:ascii="Arial" w:hAnsi="Arial" w:cs="Arial"/>
          <w:sz w:val="22"/>
          <w:szCs w:val="22"/>
        </w:rPr>
        <w:t xml:space="preserve"> </w:t>
      </w:r>
      <w:r w:rsidRPr="00E46482">
        <w:rPr>
          <w:rFonts w:ascii="Arial" w:hAnsi="Arial" w:cs="Arial"/>
          <w:sz w:val="22"/>
          <w:szCs w:val="22"/>
        </w:rPr>
        <w:t>http:/</w:t>
      </w:r>
      <w:r>
        <w:rPr>
          <w:rFonts w:ascii="Arial" w:hAnsi="Arial" w:cs="Arial"/>
          <w:sz w:val="22"/>
          <w:szCs w:val="22"/>
        </w:rPr>
        <w:t>/www.melanie-klein-trust.org.uk</w:t>
      </w:r>
      <w:r>
        <w:rPr>
          <w:rFonts w:ascii="Arial" w:eastAsia="SimSun" w:hAnsi="Arial" w:cs="Arial"/>
          <w:sz w:val="22"/>
        </w:rPr>
        <w:t xml:space="preserve"> [Accessed 10 July, 2018]</w:t>
      </w:r>
      <w:r w:rsidRPr="00015F75">
        <w:rPr>
          <w:rFonts w:ascii="Arial" w:hAnsi="Arial" w:cs="Arial"/>
          <w:sz w:val="22"/>
          <w:szCs w:val="22"/>
        </w:rPr>
        <w:t> </w:t>
      </w:r>
    </w:p>
    <w:p w14:paraId="2B9A4219" w14:textId="77777777" w:rsidR="00A45315" w:rsidRPr="00C93734" w:rsidRDefault="00A45315" w:rsidP="00A45315">
      <w:pPr>
        <w:autoSpaceDE w:val="0"/>
        <w:autoSpaceDN w:val="0"/>
        <w:adjustRightInd w:val="0"/>
        <w:spacing w:after="240"/>
        <w:rPr>
          <w:rFonts w:ascii="Arial" w:eastAsiaTheme="minorEastAsia" w:hAnsi="Arial" w:cs="Arial"/>
          <w:color w:val="000000"/>
          <w:sz w:val="22"/>
          <w:szCs w:val="22"/>
        </w:rPr>
      </w:pPr>
      <w:r w:rsidRPr="00015F75">
        <w:rPr>
          <w:rFonts w:ascii="Arial" w:eastAsiaTheme="minorEastAsia" w:hAnsi="Arial" w:cs="Arial"/>
          <w:iCs/>
          <w:color w:val="000000"/>
          <w:sz w:val="22"/>
          <w:szCs w:val="22"/>
        </w:rPr>
        <w:t>Spensley, S.</w:t>
      </w:r>
      <w:r w:rsidRPr="00015F75">
        <w:rPr>
          <w:rFonts w:ascii="Arial" w:eastAsiaTheme="minorEastAsia" w:hAnsi="Arial" w:cs="Arial"/>
          <w:color w:val="000000"/>
          <w:sz w:val="22"/>
          <w:szCs w:val="22"/>
        </w:rPr>
        <w:t xml:space="preserve"> (2014). The Kleinian Tradition</w:t>
      </w:r>
      <w:r>
        <w:rPr>
          <w:rFonts w:ascii="Arial" w:eastAsiaTheme="minorEastAsia" w:hAnsi="Arial" w:cs="Arial"/>
          <w:color w:val="000000"/>
          <w:sz w:val="22"/>
          <w:szCs w:val="22"/>
        </w:rPr>
        <w:t>.</w:t>
      </w:r>
      <w:r w:rsidRPr="00784695">
        <w:rPr>
          <w:rFonts w:ascii="Arial" w:eastAsiaTheme="minorEastAsia" w:hAnsi="Arial" w:cs="Arial"/>
          <w:iCs/>
          <w:color w:val="000000"/>
          <w:sz w:val="22"/>
          <w:szCs w:val="22"/>
        </w:rPr>
        <w:t xml:space="preserve"> </w:t>
      </w:r>
      <w:r w:rsidRPr="0013751B">
        <w:rPr>
          <w:rFonts w:ascii="Arial" w:eastAsiaTheme="minorEastAsia" w:hAnsi="Arial" w:cs="Arial"/>
          <w:i/>
          <w:iCs/>
          <w:color w:val="000000"/>
          <w:sz w:val="22"/>
          <w:szCs w:val="22"/>
        </w:rPr>
        <w:t>British Journal of Psychotherapy</w:t>
      </w:r>
      <w:r w:rsidRPr="00784695">
        <w:rPr>
          <w:rFonts w:ascii="Arial" w:eastAsiaTheme="minorEastAsia" w:hAnsi="Arial" w:cs="Arial"/>
          <w:iCs/>
          <w:color w:val="000000"/>
          <w:sz w:val="22"/>
          <w:szCs w:val="22"/>
        </w:rPr>
        <w:t xml:space="preserve"> </w:t>
      </w:r>
      <w:r>
        <w:rPr>
          <w:rFonts w:ascii="Arial" w:eastAsiaTheme="minorEastAsia" w:hAnsi="Arial" w:cs="Arial"/>
          <w:iCs/>
          <w:color w:val="000000"/>
          <w:sz w:val="22"/>
          <w:szCs w:val="22"/>
        </w:rPr>
        <w:t xml:space="preserve">Vol </w:t>
      </w:r>
      <w:r w:rsidRPr="0013751B">
        <w:rPr>
          <w:rFonts w:ascii="Arial" w:eastAsiaTheme="minorEastAsia" w:hAnsi="Arial" w:cs="Arial"/>
          <w:bCs/>
          <w:color w:val="000000"/>
          <w:sz w:val="22"/>
          <w:szCs w:val="22"/>
        </w:rPr>
        <w:t>30</w:t>
      </w:r>
      <w:r>
        <w:rPr>
          <w:rFonts w:ascii="Arial" w:eastAsiaTheme="minorEastAsia" w:hAnsi="Arial" w:cs="Arial"/>
          <w:color w:val="000000"/>
          <w:sz w:val="22"/>
          <w:szCs w:val="22"/>
        </w:rPr>
        <w:t>:</w:t>
      </w:r>
      <w:r w:rsidRPr="00C93734">
        <w:rPr>
          <w:rFonts w:ascii="Arial" w:eastAsiaTheme="minorEastAsia" w:hAnsi="Arial" w:cs="Arial"/>
          <w:color w:val="000000"/>
          <w:sz w:val="22"/>
          <w:szCs w:val="22"/>
        </w:rPr>
        <w:t xml:space="preserve">2 </w:t>
      </w:r>
      <w:r>
        <w:rPr>
          <w:rFonts w:ascii="Arial" w:eastAsiaTheme="minorEastAsia" w:hAnsi="Arial" w:cs="Arial"/>
          <w:color w:val="000000"/>
          <w:sz w:val="22"/>
          <w:szCs w:val="22"/>
        </w:rPr>
        <w:t>pp.</w:t>
      </w:r>
      <w:r w:rsidRPr="00C93734">
        <w:rPr>
          <w:rFonts w:ascii="Arial" w:eastAsiaTheme="minorEastAsia" w:hAnsi="Arial" w:cs="Arial"/>
          <w:color w:val="000000"/>
          <w:sz w:val="22"/>
          <w:szCs w:val="22"/>
        </w:rPr>
        <w:t xml:space="preserve">169–180 doi: 10.1111/bjp.12076 </w:t>
      </w:r>
    </w:p>
    <w:p w14:paraId="57E679BE" w14:textId="77777777" w:rsidR="00A45315" w:rsidRPr="00015F75" w:rsidRDefault="00A45315" w:rsidP="00A45315">
      <w:pPr>
        <w:autoSpaceDE w:val="0"/>
        <w:autoSpaceDN w:val="0"/>
        <w:adjustRightInd w:val="0"/>
        <w:spacing w:after="240"/>
        <w:rPr>
          <w:rFonts w:ascii="Arial" w:eastAsiaTheme="minorEastAsia" w:hAnsi="Arial" w:cs="Arial"/>
          <w:color w:val="000000"/>
        </w:rPr>
      </w:pPr>
      <w:r w:rsidRPr="00311C0B">
        <w:rPr>
          <w:rFonts w:ascii="Arial" w:hAnsi="Arial" w:cs="Arial"/>
          <w:sz w:val="22"/>
          <w:szCs w:val="22"/>
        </w:rPr>
        <w:t>Weiss, H. (2017). Unconscious phantasy as a structural principle and organizer of mental life: The evolution of a concept from Freud to Klein and some of her successors</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International Journal of Psychoanalysis</w:t>
      </w:r>
      <w:r>
        <w:rPr>
          <w:rFonts w:ascii="Arial" w:hAnsi="Arial" w:cs="Arial"/>
          <w:i/>
          <w:sz w:val="22"/>
          <w:szCs w:val="22"/>
        </w:rPr>
        <w:t>,</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98</w:t>
      </w:r>
      <w:r>
        <w:rPr>
          <w:rFonts w:ascii="Arial" w:hAnsi="Arial" w:cs="Arial"/>
          <w:sz w:val="22"/>
          <w:szCs w:val="22"/>
        </w:rPr>
        <w:t>, pp.</w:t>
      </w:r>
      <w:r w:rsidRPr="00311C0B">
        <w:rPr>
          <w:rFonts w:ascii="Arial" w:hAnsi="Arial" w:cs="Arial"/>
          <w:sz w:val="22"/>
          <w:szCs w:val="22"/>
        </w:rPr>
        <w:t xml:space="preserve">799–819 </w:t>
      </w:r>
    </w:p>
    <w:p w14:paraId="3FD964DC" w14:textId="77777777" w:rsidR="00A45315" w:rsidRPr="00311C0B" w:rsidRDefault="00A45315" w:rsidP="00A45315">
      <w:pPr>
        <w:widowControl w:val="0"/>
        <w:autoSpaceDE w:val="0"/>
        <w:autoSpaceDN w:val="0"/>
        <w:adjustRightInd w:val="0"/>
        <w:rPr>
          <w:rFonts w:ascii="Arial" w:hAnsi="Arial" w:cs="Arial"/>
          <w:b/>
          <w:sz w:val="22"/>
          <w:szCs w:val="22"/>
        </w:rPr>
      </w:pPr>
    </w:p>
    <w:p w14:paraId="11FF28E9" w14:textId="77777777" w:rsidR="00A45315" w:rsidRPr="00311C0B" w:rsidRDefault="00A45315" w:rsidP="00A45315">
      <w:pPr>
        <w:widowControl w:val="0"/>
        <w:autoSpaceDE w:val="0"/>
        <w:autoSpaceDN w:val="0"/>
        <w:adjustRightInd w:val="0"/>
        <w:rPr>
          <w:rFonts w:ascii="Arial" w:hAnsi="Arial" w:cs="Arial"/>
          <w:b/>
          <w:sz w:val="22"/>
          <w:szCs w:val="22"/>
        </w:rPr>
      </w:pPr>
      <w:r w:rsidRPr="00311C0B">
        <w:rPr>
          <w:rFonts w:ascii="Arial" w:hAnsi="Arial" w:cs="Arial"/>
          <w:b/>
          <w:sz w:val="22"/>
          <w:szCs w:val="22"/>
        </w:rPr>
        <w:t>Learning from experience</w:t>
      </w:r>
    </w:p>
    <w:p w14:paraId="04D13615" w14:textId="77777777" w:rsidR="00A45315" w:rsidRPr="00015F75" w:rsidRDefault="00A45315" w:rsidP="00A45315">
      <w:pPr>
        <w:ind w:firstLine="720"/>
        <w:rPr>
          <w:rFonts w:ascii="Arial" w:hAnsi="Arial" w:cs="Arial"/>
          <w:sz w:val="22"/>
          <w:szCs w:val="22"/>
        </w:rPr>
      </w:pPr>
    </w:p>
    <w:p w14:paraId="69148963" w14:textId="77777777" w:rsidR="00A45315" w:rsidRPr="00B84495" w:rsidRDefault="00A45315" w:rsidP="00A45315">
      <w:pPr>
        <w:rPr>
          <w:rFonts w:ascii="Arial" w:hAnsi="Arial" w:cs="Arial"/>
          <w:bCs/>
          <w:sz w:val="22"/>
          <w:szCs w:val="22"/>
        </w:rPr>
      </w:pPr>
      <w:r w:rsidRPr="00B84495">
        <w:rPr>
          <w:rFonts w:ascii="Arial" w:hAnsi="Arial" w:cs="Arial"/>
          <w:bCs/>
          <w:sz w:val="22"/>
          <w:szCs w:val="22"/>
        </w:rPr>
        <w:t xml:space="preserve">Bion, W.R. (1962). </w:t>
      </w:r>
      <w:r w:rsidRPr="0013751B">
        <w:rPr>
          <w:rFonts w:ascii="Arial" w:hAnsi="Arial" w:cs="Arial"/>
          <w:bCs/>
          <w:i/>
          <w:sz w:val="22"/>
          <w:szCs w:val="22"/>
        </w:rPr>
        <w:t>Learning from Experience</w:t>
      </w:r>
      <w:r>
        <w:rPr>
          <w:rFonts w:ascii="Arial" w:hAnsi="Arial" w:cs="Arial"/>
          <w:bCs/>
          <w:sz w:val="22"/>
          <w:szCs w:val="22"/>
        </w:rPr>
        <w:t>.</w:t>
      </w:r>
      <w:r w:rsidRPr="001E6CF1">
        <w:rPr>
          <w:rFonts w:ascii="Arial" w:hAnsi="Arial" w:cs="Arial"/>
          <w:bCs/>
          <w:sz w:val="22"/>
          <w:szCs w:val="22"/>
        </w:rPr>
        <w:t xml:space="preserve"> </w:t>
      </w:r>
      <w:r w:rsidRPr="00B84495">
        <w:rPr>
          <w:rFonts w:ascii="Arial" w:hAnsi="Arial" w:cs="Arial"/>
          <w:bCs/>
          <w:sz w:val="22"/>
          <w:szCs w:val="22"/>
        </w:rPr>
        <w:t>London</w:t>
      </w:r>
      <w:r>
        <w:rPr>
          <w:rFonts w:ascii="Arial" w:hAnsi="Arial" w:cs="Arial"/>
          <w:bCs/>
          <w:sz w:val="22"/>
          <w:szCs w:val="22"/>
        </w:rPr>
        <w:t xml:space="preserve">: </w:t>
      </w:r>
      <w:r w:rsidRPr="00B84495">
        <w:rPr>
          <w:rFonts w:ascii="Arial" w:hAnsi="Arial" w:cs="Arial"/>
          <w:bCs/>
          <w:sz w:val="22"/>
          <w:szCs w:val="22"/>
        </w:rPr>
        <w:t xml:space="preserve">Heinemann. </w:t>
      </w:r>
    </w:p>
    <w:p w14:paraId="53E778ED" w14:textId="77777777" w:rsidR="00A45315" w:rsidRPr="00B05911" w:rsidRDefault="00A45315" w:rsidP="00A45315">
      <w:pPr>
        <w:widowControl w:val="0"/>
        <w:autoSpaceDE w:val="0"/>
        <w:autoSpaceDN w:val="0"/>
        <w:adjustRightInd w:val="0"/>
        <w:rPr>
          <w:rFonts w:ascii="Arial" w:hAnsi="Arial" w:cs="Arial"/>
          <w:bCs/>
          <w:sz w:val="22"/>
          <w:szCs w:val="22"/>
        </w:rPr>
      </w:pPr>
    </w:p>
    <w:p w14:paraId="7216ED64" w14:textId="77777777" w:rsidR="00A45315" w:rsidRPr="00B05911" w:rsidRDefault="00A45315" w:rsidP="00A45315">
      <w:pPr>
        <w:widowControl w:val="0"/>
        <w:autoSpaceDE w:val="0"/>
        <w:autoSpaceDN w:val="0"/>
        <w:adjustRightInd w:val="0"/>
        <w:rPr>
          <w:rFonts w:ascii="Arial" w:hAnsi="Arial" w:cs="Arial"/>
          <w:bCs/>
          <w:sz w:val="22"/>
          <w:szCs w:val="22"/>
        </w:rPr>
      </w:pPr>
      <w:r w:rsidRPr="00B05911">
        <w:rPr>
          <w:rFonts w:ascii="Arial" w:hAnsi="Arial" w:cs="Arial"/>
          <w:bCs/>
          <w:sz w:val="22"/>
          <w:szCs w:val="22"/>
        </w:rPr>
        <w:t>Bion, W.R. (1962). The psycho-analytic study of thinking</w:t>
      </w:r>
      <w:r>
        <w:rPr>
          <w:rFonts w:ascii="Arial" w:hAnsi="Arial" w:cs="Arial"/>
          <w:bCs/>
          <w:sz w:val="22"/>
          <w:szCs w:val="22"/>
        </w:rPr>
        <w:t>.</w:t>
      </w:r>
      <w:r w:rsidRPr="00B05911">
        <w:rPr>
          <w:rFonts w:ascii="Arial" w:hAnsi="Arial" w:cs="Arial"/>
          <w:bCs/>
          <w:sz w:val="22"/>
          <w:szCs w:val="22"/>
        </w:rPr>
        <w:t xml:space="preserve"> </w:t>
      </w:r>
      <w:r w:rsidRPr="0013751B">
        <w:rPr>
          <w:rFonts w:ascii="Arial" w:hAnsi="Arial" w:cs="Arial"/>
          <w:bCs/>
          <w:i/>
          <w:sz w:val="22"/>
          <w:szCs w:val="22"/>
        </w:rPr>
        <w:t>International Journal of Psychoanalysis</w:t>
      </w:r>
      <w:r w:rsidRPr="00B05911">
        <w:rPr>
          <w:rFonts w:ascii="Arial" w:hAnsi="Arial" w:cs="Arial"/>
          <w:bCs/>
          <w:sz w:val="22"/>
          <w:szCs w:val="22"/>
        </w:rPr>
        <w:t>, Vol 43, p.306</w:t>
      </w:r>
    </w:p>
    <w:p w14:paraId="749E1899" w14:textId="77777777" w:rsidR="00A45315" w:rsidRPr="0013751B" w:rsidRDefault="00A45315" w:rsidP="00A45315">
      <w:pPr>
        <w:widowControl w:val="0"/>
        <w:autoSpaceDE w:val="0"/>
        <w:autoSpaceDN w:val="0"/>
        <w:adjustRightInd w:val="0"/>
        <w:ind w:left="720"/>
        <w:rPr>
          <w:rFonts w:ascii="Arial" w:hAnsi="Arial" w:cs="Arial"/>
          <w:i/>
          <w:sz w:val="22"/>
          <w:szCs w:val="22"/>
        </w:rPr>
      </w:pPr>
      <w:r w:rsidRPr="0013751B">
        <w:rPr>
          <w:rFonts w:ascii="Arial" w:hAnsi="Arial" w:cs="Arial"/>
          <w:i/>
          <w:sz w:val="22"/>
          <w:szCs w:val="22"/>
        </w:rPr>
        <w:t> </w:t>
      </w:r>
    </w:p>
    <w:p w14:paraId="7022AEC6" w14:textId="77777777" w:rsidR="00A45315" w:rsidRPr="00A60124" w:rsidRDefault="00A45315" w:rsidP="00A45315">
      <w:pPr>
        <w:rPr>
          <w:rFonts w:ascii="Arial" w:hAnsi="Arial" w:cs="Arial"/>
          <w:sz w:val="22"/>
          <w:szCs w:val="22"/>
        </w:rPr>
      </w:pPr>
      <w:r w:rsidRPr="00015F75">
        <w:rPr>
          <w:rFonts w:ascii="Arial" w:hAnsi="Arial" w:cs="Arial"/>
          <w:sz w:val="22"/>
          <w:szCs w:val="22"/>
        </w:rPr>
        <w:t>Ramvi, E. (2011). The risk of entering relationships: experiences from a Norwegian hospital</w:t>
      </w:r>
      <w:r>
        <w:rPr>
          <w:rFonts w:ascii="Arial" w:hAnsi="Arial" w:cs="Arial"/>
          <w:sz w:val="22"/>
          <w:szCs w:val="22"/>
        </w:rPr>
        <w:t>.</w:t>
      </w:r>
      <w:r w:rsidRPr="00015F75">
        <w:rPr>
          <w:rFonts w:ascii="Arial" w:hAnsi="Arial" w:cs="Arial"/>
          <w:sz w:val="22"/>
          <w:szCs w:val="22"/>
        </w:rPr>
        <w:t xml:space="preserve"> </w:t>
      </w:r>
      <w:r w:rsidRPr="0013751B">
        <w:rPr>
          <w:rFonts w:ascii="Arial" w:hAnsi="Arial" w:cs="Arial"/>
          <w:i/>
          <w:sz w:val="22"/>
          <w:szCs w:val="22"/>
        </w:rPr>
        <w:t xml:space="preserve">Journal of Social Work Practice: </w:t>
      </w:r>
      <w:r w:rsidRPr="005D1B05">
        <w:rPr>
          <w:rFonts w:ascii="Arial" w:hAnsi="Arial" w:cs="Arial"/>
          <w:i/>
          <w:color w:val="000000" w:themeColor="text1"/>
          <w:sz w:val="22"/>
          <w:szCs w:val="22"/>
        </w:rPr>
        <w:t>Psychotherapeutic Approaches in Health, Welfare and the Community</w:t>
      </w:r>
      <w:r w:rsidRPr="005D1B05">
        <w:rPr>
          <w:rFonts w:ascii="Arial" w:hAnsi="Arial" w:cs="Arial"/>
          <w:color w:val="000000" w:themeColor="text1"/>
          <w:sz w:val="22"/>
          <w:szCs w:val="22"/>
        </w:rPr>
        <w:t>, Vol 25:3, pp.285-296 DOI: 10.1080/02650533.2011.597174</w:t>
      </w:r>
    </w:p>
    <w:p w14:paraId="7D97D23E" w14:textId="77777777" w:rsidR="00A45315" w:rsidRPr="00311C0B" w:rsidRDefault="00A45315" w:rsidP="00A45315">
      <w:pPr>
        <w:widowControl w:val="0"/>
        <w:autoSpaceDE w:val="0"/>
        <w:autoSpaceDN w:val="0"/>
        <w:adjustRightInd w:val="0"/>
        <w:rPr>
          <w:rFonts w:ascii="Arial" w:hAnsi="Arial" w:cs="Arial"/>
          <w:sz w:val="22"/>
          <w:szCs w:val="22"/>
        </w:rPr>
      </w:pPr>
    </w:p>
    <w:p w14:paraId="44699F84" w14:textId="77777777" w:rsidR="00A45315" w:rsidRPr="00015F75" w:rsidRDefault="00A45315" w:rsidP="00A45315">
      <w:pPr>
        <w:widowControl w:val="0"/>
        <w:autoSpaceDE w:val="0"/>
        <w:autoSpaceDN w:val="0"/>
        <w:adjustRightInd w:val="0"/>
        <w:rPr>
          <w:rFonts w:ascii="Arial" w:hAnsi="Arial" w:cs="Arial"/>
          <w:sz w:val="22"/>
          <w:szCs w:val="22"/>
        </w:rPr>
      </w:pPr>
      <w:r w:rsidRPr="00015F75">
        <w:rPr>
          <w:rFonts w:ascii="Arial" w:hAnsi="Arial" w:cs="Arial"/>
          <w:sz w:val="22"/>
          <w:szCs w:val="22"/>
        </w:rPr>
        <w:t xml:space="preserve">Hinshelwood R.D. </w:t>
      </w:r>
      <w:r>
        <w:rPr>
          <w:rFonts w:ascii="Arial" w:hAnsi="Arial" w:cs="Arial"/>
          <w:sz w:val="22"/>
          <w:szCs w:val="22"/>
        </w:rPr>
        <w:t>and</w:t>
      </w:r>
      <w:r w:rsidRPr="00015F75">
        <w:rPr>
          <w:rFonts w:ascii="Arial" w:hAnsi="Arial" w:cs="Arial"/>
          <w:sz w:val="22"/>
          <w:szCs w:val="22"/>
        </w:rPr>
        <w:t> Skogstad</w:t>
      </w:r>
      <w:r>
        <w:rPr>
          <w:rFonts w:ascii="Arial" w:hAnsi="Arial" w:cs="Arial"/>
          <w:sz w:val="22"/>
          <w:szCs w:val="22"/>
        </w:rPr>
        <w:t>,</w:t>
      </w:r>
      <w:r w:rsidRPr="00015F75">
        <w:rPr>
          <w:rFonts w:ascii="Arial" w:hAnsi="Arial" w:cs="Arial"/>
          <w:sz w:val="22"/>
          <w:szCs w:val="22"/>
        </w:rPr>
        <w:t xml:space="preserve"> W</w:t>
      </w:r>
      <w:r>
        <w:rPr>
          <w:rFonts w:ascii="Arial" w:hAnsi="Arial" w:cs="Arial"/>
          <w:sz w:val="22"/>
          <w:szCs w:val="22"/>
        </w:rPr>
        <w:t>.</w:t>
      </w:r>
      <w:r w:rsidRPr="00015F75">
        <w:rPr>
          <w:rFonts w:ascii="Arial" w:hAnsi="Arial" w:cs="Arial"/>
          <w:sz w:val="22"/>
          <w:szCs w:val="22"/>
        </w:rPr>
        <w:t xml:space="preserve"> (2000) </w:t>
      </w:r>
      <w:r w:rsidRPr="0013751B">
        <w:rPr>
          <w:rFonts w:ascii="Arial" w:hAnsi="Arial" w:cs="Arial"/>
          <w:i/>
          <w:sz w:val="22"/>
          <w:szCs w:val="22"/>
        </w:rPr>
        <w:t>Observing Organisations: Anxiety, Defence and Culture in Health Care</w:t>
      </w:r>
      <w:r>
        <w:rPr>
          <w:rFonts w:ascii="Arial" w:hAnsi="Arial" w:cs="Arial"/>
          <w:sz w:val="22"/>
          <w:szCs w:val="22"/>
        </w:rPr>
        <w:t>.</w:t>
      </w:r>
      <w:r w:rsidRPr="00015F75">
        <w:rPr>
          <w:rFonts w:ascii="Arial" w:hAnsi="Arial" w:cs="Arial"/>
          <w:sz w:val="22"/>
          <w:szCs w:val="22"/>
        </w:rPr>
        <w:t> London: Routledge</w:t>
      </w:r>
    </w:p>
    <w:p w14:paraId="231962B2" w14:textId="77777777" w:rsidR="00A45315" w:rsidRPr="00784695" w:rsidRDefault="00A45315" w:rsidP="00A45315">
      <w:pPr>
        <w:widowControl w:val="0"/>
        <w:autoSpaceDE w:val="0"/>
        <w:autoSpaceDN w:val="0"/>
        <w:adjustRightInd w:val="0"/>
        <w:rPr>
          <w:rFonts w:ascii="Arial" w:hAnsi="Arial" w:cs="Arial"/>
          <w:sz w:val="22"/>
          <w:szCs w:val="22"/>
        </w:rPr>
      </w:pPr>
    </w:p>
    <w:p w14:paraId="1FEC150B" w14:textId="77777777" w:rsidR="00A45315" w:rsidRPr="00265678" w:rsidRDefault="00A45315" w:rsidP="00A45315">
      <w:pPr>
        <w:autoSpaceDE w:val="0"/>
        <w:autoSpaceDN w:val="0"/>
        <w:adjustRightInd w:val="0"/>
        <w:rPr>
          <w:rFonts w:ascii="Arial" w:hAnsi="Arial" w:cs="Arial"/>
          <w:b/>
          <w:sz w:val="22"/>
          <w:szCs w:val="22"/>
        </w:rPr>
      </w:pPr>
      <w:r w:rsidRPr="00265678">
        <w:rPr>
          <w:rFonts w:ascii="Arial" w:hAnsi="Arial" w:cs="Arial"/>
          <w:b/>
          <w:sz w:val="22"/>
          <w:szCs w:val="22"/>
        </w:rPr>
        <w:t>On Social Defences:</w:t>
      </w:r>
    </w:p>
    <w:p w14:paraId="3EEFFA53" w14:textId="77777777" w:rsidR="00A45315" w:rsidRPr="00311C0B" w:rsidRDefault="00A45315" w:rsidP="00A45315">
      <w:pPr>
        <w:widowControl w:val="0"/>
        <w:autoSpaceDE w:val="0"/>
        <w:autoSpaceDN w:val="0"/>
        <w:adjustRightInd w:val="0"/>
        <w:rPr>
          <w:rFonts w:ascii="Arial" w:hAnsi="Arial" w:cs="Arial"/>
          <w:sz w:val="22"/>
          <w:szCs w:val="22"/>
        </w:rPr>
      </w:pPr>
    </w:p>
    <w:p w14:paraId="176305E4" w14:textId="77777777" w:rsidR="00A45315" w:rsidRPr="00E95DE4"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Cardona, F. </w:t>
      </w:r>
      <w:r w:rsidRPr="00015F75">
        <w:rPr>
          <w:rFonts w:ascii="Arial" w:hAnsi="Arial" w:cs="Arial"/>
          <w:sz w:val="22"/>
          <w:szCs w:val="22"/>
        </w:rPr>
        <w:t xml:space="preserve">(1994). </w:t>
      </w:r>
      <w:r w:rsidRPr="00784695">
        <w:rPr>
          <w:rFonts w:ascii="Arial" w:hAnsi="Arial" w:cs="Arial"/>
          <w:sz w:val="22"/>
          <w:szCs w:val="22"/>
        </w:rPr>
        <w:t xml:space="preserve">Facing an uncertain </w:t>
      </w:r>
      <w:r w:rsidRPr="00265678">
        <w:rPr>
          <w:rFonts w:ascii="Arial" w:hAnsi="Arial" w:cs="Arial"/>
          <w:sz w:val="22"/>
          <w:szCs w:val="22"/>
        </w:rPr>
        <w:t>future</w:t>
      </w:r>
      <w:r>
        <w:rPr>
          <w:rFonts w:ascii="Arial" w:hAnsi="Arial" w:cs="Arial"/>
          <w:sz w:val="22"/>
          <w:szCs w:val="22"/>
        </w:rPr>
        <w:t xml:space="preserve">. </w:t>
      </w:r>
      <w:r w:rsidRPr="0013751B">
        <w:rPr>
          <w:rFonts w:ascii="Arial" w:hAnsi="Arial" w:cs="Arial"/>
          <w:sz w:val="22"/>
          <w:szCs w:val="22"/>
        </w:rPr>
        <w:t>In</w:t>
      </w:r>
      <w:r w:rsidRPr="00A60124">
        <w:rPr>
          <w:rFonts w:ascii="Arial" w:hAnsi="Arial" w:cs="Arial"/>
          <w:sz w:val="22"/>
          <w:szCs w:val="22"/>
        </w:rPr>
        <w:t> </w:t>
      </w:r>
      <w:r>
        <w:rPr>
          <w:rFonts w:ascii="Arial" w:hAnsi="Arial" w:cs="Arial"/>
          <w:sz w:val="22"/>
          <w:szCs w:val="22"/>
        </w:rPr>
        <w:t xml:space="preserve">A. </w:t>
      </w:r>
      <w:r w:rsidRPr="0035786F">
        <w:rPr>
          <w:rFonts w:ascii="Arial" w:hAnsi="Arial" w:cs="Arial"/>
          <w:sz w:val="22"/>
          <w:szCs w:val="22"/>
        </w:rPr>
        <w:t xml:space="preserve">Obholzer </w:t>
      </w:r>
      <w:r>
        <w:rPr>
          <w:rFonts w:ascii="Arial" w:hAnsi="Arial" w:cs="Arial"/>
          <w:sz w:val="22"/>
          <w:szCs w:val="22"/>
        </w:rPr>
        <w:t>and</w:t>
      </w:r>
      <w:r w:rsidRPr="00E95DE4">
        <w:rPr>
          <w:rFonts w:ascii="Arial" w:hAnsi="Arial" w:cs="Arial"/>
          <w:sz w:val="22"/>
          <w:szCs w:val="22"/>
        </w:rPr>
        <w:t xml:space="preserve"> </w:t>
      </w:r>
      <w:r>
        <w:rPr>
          <w:rFonts w:ascii="Arial" w:hAnsi="Arial" w:cs="Arial"/>
          <w:sz w:val="22"/>
          <w:szCs w:val="22"/>
        </w:rPr>
        <w:t xml:space="preserve">V. </w:t>
      </w:r>
      <w:r w:rsidRPr="00E95DE4">
        <w:rPr>
          <w:rFonts w:ascii="Arial" w:hAnsi="Arial" w:cs="Arial"/>
          <w:sz w:val="22"/>
          <w:szCs w:val="22"/>
        </w:rPr>
        <w:t xml:space="preserve">Roberts Zagier </w:t>
      </w:r>
      <w:r w:rsidRPr="00A60124">
        <w:rPr>
          <w:rFonts w:ascii="Arial" w:hAnsi="Arial" w:cs="Arial"/>
          <w:sz w:val="22"/>
          <w:szCs w:val="22"/>
        </w:rPr>
        <w:t>(Eds.)</w:t>
      </w:r>
      <w:r>
        <w:rPr>
          <w:rFonts w:ascii="Arial" w:hAnsi="Arial" w:cs="Arial"/>
          <w:sz w:val="22"/>
          <w:szCs w:val="22"/>
        </w:rPr>
        <w:t xml:space="preserve"> </w:t>
      </w:r>
      <w:r w:rsidRPr="00C93734">
        <w:rPr>
          <w:rFonts w:ascii="Arial" w:hAnsi="Arial" w:cs="Arial"/>
          <w:i/>
          <w:sz w:val="22"/>
          <w:szCs w:val="22"/>
        </w:rPr>
        <w:t>The Unconscious at Work: Individual and Organizational Stress in the Human Services</w:t>
      </w:r>
      <w:r>
        <w:rPr>
          <w:rFonts w:ascii="Arial" w:hAnsi="Arial" w:cs="Arial"/>
          <w:i/>
          <w:sz w:val="22"/>
          <w:szCs w:val="22"/>
        </w:rPr>
        <w:t>. Hove:</w:t>
      </w:r>
      <w:r w:rsidRPr="00E95DE4">
        <w:rPr>
          <w:rFonts w:ascii="Arial" w:hAnsi="Arial" w:cs="Arial"/>
          <w:sz w:val="22"/>
          <w:szCs w:val="22"/>
        </w:rPr>
        <w:t xml:space="preserve"> Routledge</w:t>
      </w:r>
      <w:r>
        <w:rPr>
          <w:rFonts w:ascii="Arial" w:hAnsi="Arial" w:cs="Arial"/>
          <w:sz w:val="22"/>
          <w:szCs w:val="22"/>
        </w:rPr>
        <w:t>.</w:t>
      </w:r>
    </w:p>
    <w:p w14:paraId="4CE5B719" w14:textId="77777777" w:rsidR="00A45315" w:rsidRPr="00311C0B" w:rsidRDefault="00A45315" w:rsidP="00A45315">
      <w:pPr>
        <w:widowControl w:val="0"/>
        <w:autoSpaceDE w:val="0"/>
        <w:autoSpaceDN w:val="0"/>
        <w:adjustRightInd w:val="0"/>
        <w:rPr>
          <w:rFonts w:ascii="Arial" w:hAnsi="Arial" w:cs="Arial"/>
          <w:sz w:val="22"/>
          <w:szCs w:val="22"/>
        </w:rPr>
      </w:pPr>
    </w:p>
    <w:p w14:paraId="23AE078F" w14:textId="07DE3835"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Cooper, A. </w:t>
      </w:r>
      <w:r>
        <w:rPr>
          <w:rFonts w:ascii="Arial" w:hAnsi="Arial" w:cs="Arial"/>
          <w:sz w:val="22"/>
          <w:szCs w:val="22"/>
        </w:rPr>
        <w:t>and</w:t>
      </w:r>
      <w:r w:rsidRPr="00311C0B">
        <w:rPr>
          <w:rFonts w:ascii="Arial" w:hAnsi="Arial" w:cs="Arial"/>
          <w:sz w:val="22"/>
          <w:szCs w:val="22"/>
        </w:rPr>
        <w:t xml:space="preserve"> Lees, A. (2015)</w:t>
      </w:r>
      <w:r w:rsidR="0054500C">
        <w:rPr>
          <w:rFonts w:ascii="Arial" w:hAnsi="Arial" w:cs="Arial"/>
          <w:sz w:val="22"/>
          <w:szCs w:val="22"/>
        </w:rPr>
        <w:t>.</w:t>
      </w:r>
      <w:r w:rsidRPr="00311C0B">
        <w:rPr>
          <w:rFonts w:ascii="Arial" w:hAnsi="Arial" w:cs="Arial"/>
          <w:sz w:val="22"/>
          <w:szCs w:val="22"/>
        </w:rPr>
        <w:t xml:space="preserve"> Spotlit: defences against anxiety in contemporary human service organizations</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Pr>
          <w:rFonts w:ascii="Arial" w:hAnsi="Arial" w:cs="Arial"/>
          <w:sz w:val="22"/>
          <w:szCs w:val="22"/>
        </w:rPr>
        <w:t xml:space="preserve">D. </w:t>
      </w:r>
      <w:r w:rsidRPr="00311C0B">
        <w:rPr>
          <w:rFonts w:ascii="Arial" w:hAnsi="Arial" w:cs="Arial"/>
          <w:sz w:val="22"/>
          <w:szCs w:val="22"/>
        </w:rPr>
        <w:t>Armstrong</w:t>
      </w:r>
      <w:r>
        <w:rPr>
          <w:rFonts w:ascii="Arial" w:hAnsi="Arial" w:cs="Arial"/>
          <w:sz w:val="22"/>
          <w:szCs w:val="22"/>
        </w:rPr>
        <w:t xml:space="preserve"> and M. </w:t>
      </w:r>
      <w:r w:rsidRPr="00311C0B">
        <w:rPr>
          <w:rFonts w:ascii="Arial" w:hAnsi="Arial" w:cs="Arial"/>
          <w:sz w:val="22"/>
          <w:szCs w:val="22"/>
        </w:rPr>
        <w:t>Rustin, M.</w:t>
      </w:r>
      <w:r>
        <w:rPr>
          <w:rFonts w:ascii="Arial" w:hAnsi="Arial" w:cs="Arial"/>
          <w:sz w:val="22"/>
          <w:szCs w:val="22"/>
        </w:rPr>
        <w:t>, e</w:t>
      </w:r>
      <w:r w:rsidRPr="00311C0B">
        <w:rPr>
          <w:rFonts w:ascii="Arial" w:hAnsi="Arial" w:cs="Arial"/>
          <w:sz w:val="22"/>
          <w:szCs w:val="22"/>
        </w:rPr>
        <w:t xml:space="preserve">ds. </w:t>
      </w:r>
      <w:r w:rsidRPr="0013751B">
        <w:rPr>
          <w:rFonts w:ascii="Arial" w:hAnsi="Arial" w:cs="Arial"/>
          <w:i/>
          <w:sz w:val="22"/>
          <w:szCs w:val="22"/>
        </w:rPr>
        <w:t>Social defences against anxiety explorations in a paradigm</w:t>
      </w:r>
      <w:r>
        <w:rPr>
          <w:rFonts w:ascii="Arial" w:hAnsi="Arial" w:cs="Arial"/>
          <w:sz w:val="22"/>
          <w:szCs w:val="22"/>
        </w:rPr>
        <w:t>.</w:t>
      </w:r>
      <w:r w:rsidRPr="00311C0B">
        <w:rPr>
          <w:rFonts w:ascii="Arial" w:hAnsi="Arial" w:cs="Arial"/>
          <w:sz w:val="22"/>
          <w:szCs w:val="22"/>
        </w:rPr>
        <w:t xml:space="preserve"> London</w:t>
      </w:r>
      <w:r>
        <w:rPr>
          <w:rFonts w:ascii="Arial" w:hAnsi="Arial" w:cs="Arial"/>
          <w:sz w:val="22"/>
          <w:szCs w:val="22"/>
        </w:rPr>
        <w:t>:</w:t>
      </w:r>
      <w:r w:rsidRPr="00311C0B">
        <w:rPr>
          <w:rFonts w:ascii="Arial" w:hAnsi="Arial" w:cs="Arial"/>
          <w:sz w:val="22"/>
          <w:szCs w:val="22"/>
        </w:rPr>
        <w:t xml:space="preserve"> Karnac Books</w:t>
      </w:r>
      <w:r>
        <w:rPr>
          <w:rFonts w:ascii="Arial" w:hAnsi="Arial" w:cs="Arial"/>
          <w:sz w:val="22"/>
          <w:szCs w:val="22"/>
        </w:rPr>
        <w:t>.</w:t>
      </w:r>
      <w:r w:rsidRPr="00311C0B">
        <w:rPr>
          <w:rFonts w:ascii="Arial" w:hAnsi="Arial" w:cs="Arial"/>
          <w:sz w:val="22"/>
          <w:szCs w:val="22"/>
        </w:rPr>
        <w:t xml:space="preserve"> </w:t>
      </w:r>
    </w:p>
    <w:p w14:paraId="6664CBBE" w14:textId="77777777" w:rsidR="00A45315" w:rsidRPr="00311C0B" w:rsidRDefault="00A45315" w:rsidP="00A45315">
      <w:pPr>
        <w:widowControl w:val="0"/>
        <w:autoSpaceDE w:val="0"/>
        <w:autoSpaceDN w:val="0"/>
        <w:adjustRightInd w:val="0"/>
        <w:rPr>
          <w:rFonts w:ascii="Arial" w:hAnsi="Arial" w:cs="Arial"/>
          <w:sz w:val="22"/>
          <w:szCs w:val="22"/>
        </w:rPr>
      </w:pPr>
    </w:p>
    <w:p w14:paraId="43E92D36" w14:textId="0A33FF85"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Dartington, T. </w:t>
      </w:r>
      <w:r w:rsidR="0054500C">
        <w:rPr>
          <w:rFonts w:ascii="Arial" w:hAnsi="Arial" w:cs="Arial"/>
          <w:sz w:val="22"/>
          <w:szCs w:val="22"/>
        </w:rPr>
        <w:t>(</w:t>
      </w:r>
      <w:r w:rsidRPr="00311C0B">
        <w:rPr>
          <w:rFonts w:ascii="Arial" w:hAnsi="Arial" w:cs="Arial"/>
          <w:sz w:val="22"/>
          <w:szCs w:val="22"/>
        </w:rPr>
        <w:t>2008</w:t>
      </w:r>
      <w:r w:rsidR="0054500C">
        <w:rPr>
          <w:rFonts w:ascii="Arial" w:hAnsi="Arial" w:cs="Arial"/>
          <w:sz w:val="22"/>
          <w:szCs w:val="22"/>
        </w:rPr>
        <w:t>)</w:t>
      </w:r>
      <w:r w:rsidRPr="00311C0B">
        <w:rPr>
          <w:rFonts w:ascii="Arial" w:hAnsi="Arial" w:cs="Arial"/>
          <w:sz w:val="22"/>
          <w:szCs w:val="22"/>
        </w:rPr>
        <w:t xml:space="preserve">. ‘Isabel Menzies Lyth’ (obituary), </w:t>
      </w:r>
      <w:r w:rsidRPr="0013751B">
        <w:rPr>
          <w:rFonts w:ascii="Arial" w:hAnsi="Arial" w:cs="Arial"/>
          <w:i/>
          <w:sz w:val="22"/>
          <w:szCs w:val="22"/>
        </w:rPr>
        <w:t>The Guardian</w:t>
      </w:r>
      <w:r w:rsidRPr="00311C0B">
        <w:rPr>
          <w:rFonts w:ascii="Arial" w:hAnsi="Arial" w:cs="Arial"/>
          <w:sz w:val="22"/>
          <w:szCs w:val="22"/>
        </w:rPr>
        <w:t xml:space="preserve">. [online] Available at: </w:t>
      </w:r>
      <w:hyperlink r:id="rId19" w:history="1">
        <w:r w:rsidRPr="00311C0B">
          <w:rPr>
            <w:rFonts w:ascii="Arial" w:hAnsi="Arial" w:cs="Arial"/>
            <w:sz w:val="22"/>
            <w:szCs w:val="22"/>
          </w:rPr>
          <w:t>https://www.theguardian.com/science/2008/feb/20/1</w:t>
        </w:r>
      </w:hyperlink>
      <w:r w:rsidRPr="00311C0B">
        <w:rPr>
          <w:rFonts w:ascii="Arial" w:hAnsi="Arial" w:cs="Arial"/>
          <w:sz w:val="22"/>
          <w:szCs w:val="22"/>
        </w:rPr>
        <w:t xml:space="preserve"> [</w:t>
      </w:r>
      <w:r>
        <w:rPr>
          <w:rFonts w:ascii="Arial" w:hAnsi="Arial" w:cs="Arial"/>
          <w:sz w:val="22"/>
          <w:szCs w:val="22"/>
        </w:rPr>
        <w:t>A</w:t>
      </w:r>
      <w:r w:rsidRPr="00311C0B">
        <w:rPr>
          <w:rFonts w:ascii="Arial" w:hAnsi="Arial" w:cs="Arial"/>
          <w:sz w:val="22"/>
          <w:szCs w:val="22"/>
        </w:rPr>
        <w:t>ccessed 2 Nov</w:t>
      </w:r>
      <w:r>
        <w:rPr>
          <w:rFonts w:ascii="Arial" w:hAnsi="Arial" w:cs="Arial"/>
          <w:sz w:val="22"/>
          <w:szCs w:val="22"/>
        </w:rPr>
        <w:t>ember</w:t>
      </w:r>
      <w:r w:rsidRPr="00311C0B">
        <w:rPr>
          <w:rFonts w:ascii="Arial" w:hAnsi="Arial" w:cs="Arial"/>
          <w:sz w:val="22"/>
          <w:szCs w:val="22"/>
        </w:rPr>
        <w:t xml:space="preserve"> 2016]</w:t>
      </w:r>
      <w:r>
        <w:rPr>
          <w:rFonts w:ascii="Arial" w:hAnsi="Arial" w:cs="Arial"/>
          <w:sz w:val="22"/>
          <w:szCs w:val="22"/>
        </w:rPr>
        <w:t>.</w:t>
      </w:r>
    </w:p>
    <w:p w14:paraId="63784DC0" w14:textId="77777777" w:rsidR="00A45315" w:rsidRPr="00311C0B" w:rsidRDefault="00A45315" w:rsidP="00A45315">
      <w:pPr>
        <w:widowControl w:val="0"/>
        <w:autoSpaceDE w:val="0"/>
        <w:autoSpaceDN w:val="0"/>
        <w:adjustRightInd w:val="0"/>
        <w:rPr>
          <w:rFonts w:ascii="Arial" w:hAnsi="Arial" w:cs="Arial"/>
          <w:sz w:val="22"/>
          <w:szCs w:val="22"/>
        </w:rPr>
      </w:pPr>
    </w:p>
    <w:p w14:paraId="194BB67D" w14:textId="6392E89B" w:rsidR="00A45315" w:rsidRPr="00015F75" w:rsidRDefault="00A45315" w:rsidP="00A45315">
      <w:pPr>
        <w:rPr>
          <w:rFonts w:ascii="Arial" w:hAnsi="Arial" w:cs="Arial"/>
          <w:sz w:val="22"/>
          <w:szCs w:val="22"/>
        </w:rPr>
      </w:pPr>
      <w:r w:rsidRPr="00311C0B">
        <w:rPr>
          <w:rFonts w:ascii="Arial" w:hAnsi="Arial" w:cs="Arial"/>
          <w:sz w:val="22"/>
          <w:szCs w:val="22"/>
        </w:rPr>
        <w:t>Halton, W. (2015)</w:t>
      </w:r>
      <w:r w:rsidR="00001B01">
        <w:rPr>
          <w:rFonts w:ascii="Arial" w:hAnsi="Arial" w:cs="Arial"/>
          <w:sz w:val="22"/>
          <w:szCs w:val="22"/>
        </w:rPr>
        <w:t xml:space="preserve">. </w:t>
      </w:r>
      <w:r w:rsidRPr="00311C0B">
        <w:rPr>
          <w:rFonts w:ascii="Arial" w:hAnsi="Arial" w:cs="Arial"/>
          <w:sz w:val="22"/>
          <w:szCs w:val="22"/>
        </w:rPr>
        <w:t>Obsessional-punitive defences in care systems: Menzies Lyth revisited</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Pr>
          <w:rFonts w:ascii="Arial" w:hAnsi="Arial" w:cs="Arial"/>
          <w:sz w:val="22"/>
          <w:szCs w:val="22"/>
        </w:rPr>
        <w:t xml:space="preserve">D. </w:t>
      </w:r>
      <w:r w:rsidRPr="00015F75">
        <w:rPr>
          <w:rFonts w:ascii="Arial" w:hAnsi="Arial" w:cs="Arial"/>
          <w:sz w:val="22"/>
          <w:szCs w:val="22"/>
        </w:rPr>
        <w:t>Armstrong</w:t>
      </w:r>
      <w:r>
        <w:rPr>
          <w:rFonts w:ascii="Arial" w:hAnsi="Arial" w:cs="Arial"/>
          <w:sz w:val="22"/>
          <w:szCs w:val="22"/>
        </w:rPr>
        <w:t xml:space="preserve"> and M.</w:t>
      </w:r>
      <w:r w:rsidRPr="00015F75">
        <w:rPr>
          <w:rFonts w:ascii="Arial" w:hAnsi="Arial" w:cs="Arial"/>
          <w:sz w:val="22"/>
          <w:szCs w:val="22"/>
        </w:rPr>
        <w:t xml:space="preserve"> Rustin, </w:t>
      </w:r>
      <w:r>
        <w:rPr>
          <w:rFonts w:ascii="Arial" w:hAnsi="Arial" w:cs="Arial"/>
          <w:sz w:val="22"/>
          <w:szCs w:val="22"/>
        </w:rPr>
        <w:t xml:space="preserve">eds. </w:t>
      </w:r>
      <w:r w:rsidRPr="00015F75">
        <w:rPr>
          <w:rFonts w:ascii="Arial" w:hAnsi="Arial" w:cs="Arial"/>
          <w:sz w:val="22"/>
          <w:szCs w:val="22"/>
        </w:rPr>
        <w:t xml:space="preserve">(2015) </w:t>
      </w:r>
      <w:r w:rsidRPr="0013751B">
        <w:rPr>
          <w:rFonts w:ascii="Arial" w:hAnsi="Arial" w:cs="Arial"/>
          <w:i/>
          <w:sz w:val="22"/>
          <w:szCs w:val="22"/>
        </w:rPr>
        <w:t>Social Defences against anxiety, explorations in a paradigm</w:t>
      </w:r>
      <w:r>
        <w:rPr>
          <w:rFonts w:ascii="Arial" w:hAnsi="Arial" w:cs="Arial"/>
          <w:sz w:val="22"/>
          <w:szCs w:val="22"/>
        </w:rPr>
        <w:t>.</w:t>
      </w:r>
      <w:r w:rsidRPr="00015F75">
        <w:rPr>
          <w:rFonts w:ascii="Arial" w:hAnsi="Arial" w:cs="Arial"/>
          <w:sz w:val="22"/>
          <w:szCs w:val="22"/>
        </w:rPr>
        <w:t xml:space="preserve"> Karnac Books</w:t>
      </w:r>
    </w:p>
    <w:p w14:paraId="08A496EE" w14:textId="77777777" w:rsidR="00A45315" w:rsidRPr="00311C0B" w:rsidRDefault="00A45315" w:rsidP="00A45315">
      <w:pPr>
        <w:widowControl w:val="0"/>
        <w:autoSpaceDE w:val="0"/>
        <w:autoSpaceDN w:val="0"/>
        <w:adjustRightInd w:val="0"/>
        <w:rPr>
          <w:rFonts w:ascii="Arial" w:hAnsi="Arial" w:cs="Arial"/>
          <w:sz w:val="22"/>
          <w:szCs w:val="22"/>
        </w:rPr>
      </w:pPr>
    </w:p>
    <w:p w14:paraId="2D3EE0CF"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Jacques, E. (1955). Social systems as defence against persecutory and depressive anxiety</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sidRPr="0013751B">
        <w:rPr>
          <w:rFonts w:ascii="Arial" w:hAnsi="Arial" w:cs="Arial"/>
          <w:i/>
          <w:sz w:val="22"/>
          <w:szCs w:val="22"/>
        </w:rPr>
        <w:t>New Directions in psycho-analysis: the significance of the infant</w:t>
      </w:r>
      <w:r w:rsidRPr="00311C0B">
        <w:rPr>
          <w:rFonts w:ascii="Arial" w:hAnsi="Arial" w:cs="Arial"/>
          <w:sz w:val="22"/>
          <w:szCs w:val="22"/>
        </w:rPr>
        <w:t xml:space="preserve"> (pp.478-498). London: Tavistock</w:t>
      </w:r>
    </w:p>
    <w:p w14:paraId="60432F74" w14:textId="77777777" w:rsidR="00A45315" w:rsidRPr="00311C0B" w:rsidRDefault="00A45315" w:rsidP="00A45315">
      <w:pPr>
        <w:widowControl w:val="0"/>
        <w:autoSpaceDE w:val="0"/>
        <w:autoSpaceDN w:val="0"/>
        <w:adjustRightInd w:val="0"/>
        <w:rPr>
          <w:rFonts w:ascii="Arial" w:hAnsi="Arial" w:cs="Arial"/>
          <w:sz w:val="22"/>
          <w:szCs w:val="22"/>
        </w:rPr>
      </w:pPr>
    </w:p>
    <w:p w14:paraId="0C804F35" w14:textId="77777777" w:rsidR="00A45315" w:rsidRPr="00015F75" w:rsidRDefault="00A45315" w:rsidP="00A45315">
      <w:pPr>
        <w:rPr>
          <w:rFonts w:ascii="Arial" w:hAnsi="Arial" w:cs="Arial"/>
          <w:sz w:val="22"/>
          <w:szCs w:val="22"/>
        </w:rPr>
      </w:pPr>
      <w:r w:rsidRPr="00311C0B">
        <w:rPr>
          <w:rFonts w:ascii="Arial" w:hAnsi="Arial" w:cs="Arial"/>
          <w:sz w:val="22"/>
          <w:szCs w:val="22"/>
        </w:rPr>
        <w:lastRenderedPageBreak/>
        <w:t>Long, S. (2015). Beyond identifying social defences: “working through” and lessons from people whispering</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Pr>
          <w:rFonts w:ascii="Arial" w:hAnsi="Arial" w:cs="Arial"/>
          <w:sz w:val="22"/>
          <w:szCs w:val="22"/>
        </w:rPr>
        <w:t xml:space="preserve">D. </w:t>
      </w:r>
      <w:r w:rsidRPr="00015F75">
        <w:rPr>
          <w:rFonts w:ascii="Arial" w:hAnsi="Arial" w:cs="Arial"/>
          <w:sz w:val="22"/>
          <w:szCs w:val="22"/>
        </w:rPr>
        <w:t>Armstrong</w:t>
      </w:r>
      <w:r>
        <w:rPr>
          <w:rFonts w:ascii="Arial" w:hAnsi="Arial" w:cs="Arial"/>
          <w:sz w:val="22"/>
          <w:szCs w:val="22"/>
        </w:rPr>
        <w:t xml:space="preserve"> and M.</w:t>
      </w:r>
      <w:r w:rsidRPr="00015F75">
        <w:rPr>
          <w:rFonts w:ascii="Arial" w:hAnsi="Arial" w:cs="Arial"/>
          <w:sz w:val="22"/>
          <w:szCs w:val="22"/>
        </w:rPr>
        <w:t xml:space="preserve"> Rustin</w:t>
      </w:r>
      <w:r>
        <w:rPr>
          <w:rFonts w:ascii="Arial" w:hAnsi="Arial" w:cs="Arial"/>
          <w:sz w:val="22"/>
          <w:szCs w:val="22"/>
        </w:rPr>
        <w:t xml:space="preserve">, eds. </w:t>
      </w:r>
      <w:r w:rsidRPr="00015F75">
        <w:rPr>
          <w:rFonts w:ascii="Arial" w:hAnsi="Arial" w:cs="Arial"/>
          <w:sz w:val="22"/>
          <w:szCs w:val="22"/>
        </w:rPr>
        <w:t xml:space="preserve">(2015) </w:t>
      </w:r>
      <w:r w:rsidRPr="0013751B">
        <w:rPr>
          <w:rFonts w:ascii="Arial" w:hAnsi="Arial" w:cs="Arial"/>
          <w:i/>
          <w:sz w:val="22"/>
          <w:szCs w:val="22"/>
        </w:rPr>
        <w:t>Social Defences against anxiety, explorations in a paradig</w:t>
      </w:r>
      <w:r>
        <w:rPr>
          <w:rFonts w:ascii="Arial" w:hAnsi="Arial" w:cs="Arial"/>
          <w:sz w:val="22"/>
          <w:szCs w:val="22"/>
        </w:rPr>
        <w:t xml:space="preserve">m. </w:t>
      </w:r>
      <w:r w:rsidRPr="00015F75">
        <w:rPr>
          <w:rFonts w:ascii="Arial" w:hAnsi="Arial" w:cs="Arial"/>
          <w:sz w:val="22"/>
          <w:szCs w:val="22"/>
        </w:rPr>
        <w:t>Karnac Books</w:t>
      </w:r>
    </w:p>
    <w:p w14:paraId="316B6478" w14:textId="77777777" w:rsidR="00A45315" w:rsidRPr="00311C0B" w:rsidRDefault="00A45315" w:rsidP="00A45315">
      <w:pPr>
        <w:widowControl w:val="0"/>
        <w:autoSpaceDE w:val="0"/>
        <w:autoSpaceDN w:val="0"/>
        <w:adjustRightInd w:val="0"/>
        <w:rPr>
          <w:rFonts w:ascii="Arial" w:hAnsi="Arial" w:cs="Arial"/>
          <w:sz w:val="22"/>
          <w:szCs w:val="22"/>
        </w:rPr>
      </w:pPr>
    </w:p>
    <w:p w14:paraId="7FFA1C9E" w14:textId="77777777" w:rsidR="00A45315" w:rsidRPr="00015F75"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Malan, D.H.</w:t>
      </w:r>
      <w:r>
        <w:rPr>
          <w:rFonts w:ascii="Arial" w:hAnsi="Arial" w:cs="Arial"/>
          <w:sz w:val="22"/>
          <w:szCs w:val="22"/>
        </w:rPr>
        <w:t>,</w:t>
      </w:r>
      <w:r w:rsidRPr="00311C0B">
        <w:rPr>
          <w:rFonts w:ascii="Arial" w:hAnsi="Arial" w:cs="Arial"/>
          <w:sz w:val="22"/>
          <w:szCs w:val="22"/>
        </w:rPr>
        <w:t xml:space="preserve"> (1979). </w:t>
      </w:r>
      <w:r w:rsidRPr="0013751B">
        <w:rPr>
          <w:rFonts w:ascii="Arial" w:hAnsi="Arial" w:cs="Arial"/>
          <w:i/>
          <w:iCs/>
          <w:sz w:val="22"/>
          <w:szCs w:val="22"/>
        </w:rPr>
        <w:t>Individual Psychotherapy and the Science of Psychodynamics</w:t>
      </w:r>
      <w:r w:rsidRPr="00015F75">
        <w:rPr>
          <w:rFonts w:ascii="Arial" w:hAnsi="Arial" w:cs="Arial"/>
          <w:iCs/>
          <w:sz w:val="22"/>
          <w:szCs w:val="22"/>
        </w:rPr>
        <w:t xml:space="preserve"> (1995 </w:t>
      </w:r>
      <w:r>
        <w:rPr>
          <w:rFonts w:ascii="Arial" w:hAnsi="Arial" w:cs="Arial"/>
          <w:iCs/>
          <w:sz w:val="22"/>
          <w:szCs w:val="22"/>
        </w:rPr>
        <w:t>e</w:t>
      </w:r>
      <w:r w:rsidRPr="00015F75">
        <w:rPr>
          <w:rFonts w:ascii="Arial" w:hAnsi="Arial" w:cs="Arial"/>
          <w:iCs/>
          <w:sz w:val="22"/>
          <w:szCs w:val="22"/>
        </w:rPr>
        <w:t xml:space="preserve">d.) </w:t>
      </w:r>
      <w:r>
        <w:rPr>
          <w:rFonts w:ascii="Arial" w:hAnsi="Arial" w:cs="Arial"/>
          <w:iCs/>
          <w:sz w:val="22"/>
          <w:szCs w:val="22"/>
        </w:rPr>
        <w:t>Boca Raton, FL:</w:t>
      </w:r>
      <w:r w:rsidRPr="00015F75">
        <w:rPr>
          <w:rFonts w:ascii="Arial" w:hAnsi="Arial" w:cs="Arial"/>
          <w:iCs/>
          <w:sz w:val="22"/>
          <w:szCs w:val="22"/>
        </w:rPr>
        <w:t xml:space="preserve"> CRC Press, Taylor and Francis Group, </w:t>
      </w:r>
    </w:p>
    <w:p w14:paraId="3928CF1D" w14:textId="77777777" w:rsidR="00A45315" w:rsidRPr="00311C0B" w:rsidRDefault="00A45315" w:rsidP="00A45315">
      <w:pPr>
        <w:widowControl w:val="0"/>
        <w:autoSpaceDE w:val="0"/>
        <w:autoSpaceDN w:val="0"/>
        <w:adjustRightInd w:val="0"/>
        <w:rPr>
          <w:rFonts w:ascii="Arial" w:hAnsi="Arial" w:cs="Arial"/>
          <w:sz w:val="22"/>
          <w:szCs w:val="22"/>
        </w:rPr>
      </w:pPr>
    </w:p>
    <w:p w14:paraId="6D9E4CCC"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Menzies Lyth</w:t>
      </w:r>
      <w:r>
        <w:rPr>
          <w:rFonts w:ascii="Arial" w:hAnsi="Arial" w:cs="Arial"/>
          <w:sz w:val="22"/>
          <w:szCs w:val="22"/>
        </w:rPr>
        <w:t>,</w:t>
      </w:r>
      <w:r w:rsidRPr="00311C0B">
        <w:rPr>
          <w:rFonts w:ascii="Arial" w:hAnsi="Arial" w:cs="Arial"/>
          <w:sz w:val="22"/>
          <w:szCs w:val="22"/>
        </w:rPr>
        <w:t xml:space="preserve"> I. (1988). </w:t>
      </w:r>
      <w:r w:rsidRPr="0013751B">
        <w:rPr>
          <w:rFonts w:ascii="Arial" w:hAnsi="Arial" w:cs="Arial"/>
          <w:i/>
          <w:sz w:val="22"/>
          <w:szCs w:val="22"/>
        </w:rPr>
        <w:t>Containing Anxiety in Institutions: Selected Essays, volume 1</w:t>
      </w:r>
      <w:r>
        <w:rPr>
          <w:rFonts w:ascii="Arial" w:hAnsi="Arial" w:cs="Arial"/>
          <w:sz w:val="22"/>
          <w:szCs w:val="22"/>
        </w:rPr>
        <w:t>.</w:t>
      </w:r>
      <w:r w:rsidRPr="00311C0B">
        <w:rPr>
          <w:rFonts w:ascii="Arial" w:hAnsi="Arial" w:cs="Arial"/>
          <w:sz w:val="22"/>
          <w:szCs w:val="22"/>
        </w:rPr>
        <w:t xml:space="preserve"> London</w:t>
      </w:r>
      <w:r>
        <w:rPr>
          <w:rFonts w:ascii="Arial" w:hAnsi="Arial" w:cs="Arial"/>
          <w:sz w:val="22"/>
          <w:szCs w:val="22"/>
        </w:rPr>
        <w:t>:</w:t>
      </w:r>
      <w:r w:rsidRPr="00311C0B">
        <w:rPr>
          <w:rFonts w:ascii="Arial" w:hAnsi="Arial" w:cs="Arial"/>
          <w:sz w:val="22"/>
          <w:szCs w:val="22"/>
        </w:rPr>
        <w:t xml:space="preserve"> Free Association Books</w:t>
      </w:r>
    </w:p>
    <w:p w14:paraId="6CF50FF7" w14:textId="77777777" w:rsidR="00A45315" w:rsidRPr="00311C0B" w:rsidRDefault="00A45315" w:rsidP="00A45315">
      <w:pPr>
        <w:widowControl w:val="0"/>
        <w:autoSpaceDE w:val="0"/>
        <w:autoSpaceDN w:val="0"/>
        <w:adjustRightInd w:val="0"/>
        <w:rPr>
          <w:rFonts w:ascii="Arial" w:hAnsi="Arial" w:cs="Arial"/>
          <w:sz w:val="22"/>
          <w:szCs w:val="22"/>
        </w:rPr>
      </w:pPr>
    </w:p>
    <w:p w14:paraId="10725944"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Menzies Lyth, I. (1989). A psychoanalytical perspective on social institutions</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Menzies Lyth, I. (1989) </w:t>
      </w:r>
      <w:r w:rsidRPr="0013751B">
        <w:rPr>
          <w:rFonts w:ascii="Arial" w:hAnsi="Arial" w:cs="Arial"/>
          <w:i/>
          <w:sz w:val="22"/>
          <w:szCs w:val="22"/>
        </w:rPr>
        <w:t>The Dynamics of the Social: Selected Essays, v</w:t>
      </w:r>
      <w:r>
        <w:rPr>
          <w:rFonts w:ascii="Arial" w:hAnsi="Arial" w:cs="Arial"/>
          <w:i/>
          <w:sz w:val="22"/>
          <w:szCs w:val="22"/>
        </w:rPr>
        <w:t>ol.</w:t>
      </w:r>
      <w:r w:rsidRPr="0013751B">
        <w:rPr>
          <w:rFonts w:ascii="Arial" w:hAnsi="Arial" w:cs="Arial"/>
          <w:i/>
          <w:sz w:val="22"/>
          <w:szCs w:val="22"/>
        </w:rPr>
        <w:t xml:space="preserve"> 2</w:t>
      </w:r>
      <w:r>
        <w:rPr>
          <w:rFonts w:ascii="Arial" w:hAnsi="Arial" w:cs="Arial"/>
          <w:i/>
          <w:sz w:val="22"/>
          <w:szCs w:val="22"/>
        </w:rPr>
        <w:t>.</w:t>
      </w:r>
      <w:r w:rsidRPr="00311C0B">
        <w:rPr>
          <w:rFonts w:ascii="Arial" w:hAnsi="Arial" w:cs="Arial"/>
          <w:sz w:val="22"/>
          <w:szCs w:val="22"/>
        </w:rPr>
        <w:t> </w:t>
      </w:r>
      <w:r>
        <w:rPr>
          <w:rFonts w:ascii="Arial" w:hAnsi="Arial" w:cs="Arial"/>
          <w:sz w:val="22"/>
          <w:szCs w:val="22"/>
        </w:rPr>
        <w:t xml:space="preserve">London: </w:t>
      </w:r>
      <w:r w:rsidRPr="00311C0B">
        <w:rPr>
          <w:rFonts w:ascii="Arial" w:hAnsi="Arial" w:cs="Arial"/>
          <w:sz w:val="22"/>
          <w:szCs w:val="22"/>
        </w:rPr>
        <w:t>Free Association</w:t>
      </w:r>
      <w:r>
        <w:rPr>
          <w:rFonts w:ascii="Arial" w:hAnsi="Arial" w:cs="Arial"/>
          <w:sz w:val="22"/>
          <w:szCs w:val="22"/>
        </w:rPr>
        <w:t xml:space="preserve"> Books</w:t>
      </w:r>
      <w:r w:rsidRPr="00311C0B">
        <w:rPr>
          <w:rFonts w:ascii="Arial" w:hAnsi="Arial" w:cs="Arial"/>
          <w:sz w:val="22"/>
          <w:szCs w:val="22"/>
        </w:rPr>
        <w:t>.</w:t>
      </w:r>
    </w:p>
    <w:p w14:paraId="0DD733CA" w14:textId="77777777" w:rsidR="00A45315" w:rsidRPr="00311C0B" w:rsidRDefault="00A45315" w:rsidP="00A45315">
      <w:pPr>
        <w:widowControl w:val="0"/>
        <w:autoSpaceDE w:val="0"/>
        <w:autoSpaceDN w:val="0"/>
        <w:adjustRightInd w:val="0"/>
        <w:rPr>
          <w:rFonts w:ascii="Arial" w:hAnsi="Arial" w:cs="Arial"/>
          <w:sz w:val="22"/>
          <w:szCs w:val="22"/>
        </w:rPr>
      </w:pPr>
    </w:p>
    <w:p w14:paraId="13EA74B2"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Menzies Lyth, I. (1989). The purchase and consumption of chocolate</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Menzies Lyth, I. (1989) </w:t>
      </w:r>
      <w:r w:rsidRPr="0013751B">
        <w:rPr>
          <w:rFonts w:ascii="Arial" w:hAnsi="Arial" w:cs="Arial"/>
          <w:i/>
          <w:sz w:val="22"/>
          <w:szCs w:val="22"/>
        </w:rPr>
        <w:t>The Dynamics of the Social: Selected Essays, vol. 2</w:t>
      </w:r>
      <w:r>
        <w:rPr>
          <w:rFonts w:ascii="Arial" w:hAnsi="Arial" w:cs="Arial"/>
          <w:i/>
          <w:sz w:val="22"/>
          <w:szCs w:val="22"/>
        </w:rPr>
        <w:t xml:space="preserve">. </w:t>
      </w:r>
      <w:r w:rsidRPr="0013751B">
        <w:rPr>
          <w:rFonts w:ascii="Arial" w:hAnsi="Arial" w:cs="Arial"/>
          <w:sz w:val="22"/>
          <w:szCs w:val="22"/>
        </w:rPr>
        <w:t>London:</w:t>
      </w:r>
      <w:r w:rsidRPr="00311C0B">
        <w:rPr>
          <w:rFonts w:ascii="Arial" w:hAnsi="Arial" w:cs="Arial"/>
          <w:sz w:val="22"/>
          <w:szCs w:val="22"/>
        </w:rPr>
        <w:t> Free Association</w:t>
      </w:r>
      <w:r>
        <w:rPr>
          <w:rFonts w:ascii="Arial" w:hAnsi="Arial" w:cs="Arial"/>
          <w:sz w:val="22"/>
          <w:szCs w:val="22"/>
        </w:rPr>
        <w:t xml:space="preserve"> Books</w:t>
      </w:r>
    </w:p>
    <w:p w14:paraId="56A7CE87" w14:textId="77777777" w:rsidR="00E46482" w:rsidRDefault="00E46482" w:rsidP="00A45315">
      <w:pPr>
        <w:widowControl w:val="0"/>
        <w:autoSpaceDE w:val="0"/>
        <w:autoSpaceDN w:val="0"/>
        <w:adjustRightInd w:val="0"/>
        <w:rPr>
          <w:rFonts w:ascii="Arial" w:hAnsi="Arial" w:cs="Arial"/>
          <w:sz w:val="22"/>
          <w:szCs w:val="22"/>
        </w:rPr>
      </w:pPr>
    </w:p>
    <w:p w14:paraId="0D6E0737" w14:textId="77777777" w:rsidR="0054500C" w:rsidRDefault="00E46482" w:rsidP="0054500C">
      <w:pPr>
        <w:widowControl w:val="0"/>
        <w:autoSpaceDE w:val="0"/>
        <w:autoSpaceDN w:val="0"/>
        <w:adjustRightInd w:val="0"/>
        <w:rPr>
          <w:rFonts w:ascii="Arial" w:hAnsi="Arial" w:cs="Arial"/>
          <w:sz w:val="22"/>
          <w:szCs w:val="22"/>
        </w:rPr>
      </w:pPr>
      <w:r>
        <w:rPr>
          <w:rFonts w:ascii="Arial" w:hAnsi="Arial" w:cs="Arial"/>
          <w:sz w:val="22"/>
          <w:szCs w:val="22"/>
        </w:rPr>
        <w:t xml:space="preserve">Menzies, Lyth, I. </w:t>
      </w:r>
      <w:r>
        <w:rPr>
          <w:rFonts w:ascii="Arial" w:hAnsi="Arial" w:cs="Arial"/>
          <w:i/>
          <w:sz w:val="22"/>
          <w:szCs w:val="22"/>
        </w:rPr>
        <w:t>Furthering the psychoanalytic theory and technique of Melanie Klein</w:t>
      </w:r>
      <w:r w:rsidRPr="00E46482">
        <w:rPr>
          <w:rFonts w:ascii="Arial" w:hAnsi="Arial" w:cs="Arial"/>
          <w:i/>
          <w:sz w:val="22"/>
          <w:szCs w:val="22"/>
        </w:rPr>
        <w:t>,</w:t>
      </w:r>
      <w:r>
        <w:rPr>
          <w:rFonts w:ascii="Arial" w:hAnsi="Arial" w:cs="Arial"/>
          <w:sz w:val="22"/>
          <w:szCs w:val="22"/>
        </w:rPr>
        <w:t xml:space="preserve"> </w:t>
      </w:r>
      <w:r w:rsidRPr="00E46482">
        <w:rPr>
          <w:rFonts w:ascii="Arial" w:hAnsi="Arial" w:cs="Arial"/>
          <w:sz w:val="22"/>
          <w:szCs w:val="22"/>
        </w:rPr>
        <w:t>http://www.melanie-klein-trust.org.uk/menzies-lyth</w:t>
      </w:r>
      <w:r w:rsidR="00A45315" w:rsidRPr="00015F75">
        <w:rPr>
          <w:rFonts w:ascii="Arial" w:hAnsi="Arial" w:cs="Arial"/>
          <w:sz w:val="22"/>
          <w:szCs w:val="22"/>
        </w:rPr>
        <w:t> </w:t>
      </w:r>
      <w:r>
        <w:rPr>
          <w:rFonts w:ascii="Arial" w:eastAsia="SimSun" w:hAnsi="Arial" w:cs="Arial"/>
          <w:sz w:val="22"/>
        </w:rPr>
        <w:t>[Accessed 10 July, 2018]</w:t>
      </w:r>
      <w:r w:rsidR="00A45315" w:rsidRPr="00015F75">
        <w:rPr>
          <w:rFonts w:ascii="Arial" w:hAnsi="Arial" w:cs="Arial"/>
          <w:sz w:val="22"/>
          <w:szCs w:val="22"/>
        </w:rPr>
        <w:t> </w:t>
      </w:r>
    </w:p>
    <w:p w14:paraId="0E58F74E" w14:textId="77777777" w:rsidR="0054500C" w:rsidRDefault="0054500C" w:rsidP="0054500C">
      <w:pPr>
        <w:widowControl w:val="0"/>
        <w:autoSpaceDE w:val="0"/>
        <w:autoSpaceDN w:val="0"/>
        <w:adjustRightInd w:val="0"/>
        <w:rPr>
          <w:rFonts w:ascii="Arial" w:hAnsi="Arial" w:cs="Arial"/>
          <w:sz w:val="22"/>
          <w:szCs w:val="22"/>
        </w:rPr>
      </w:pPr>
    </w:p>
    <w:p w14:paraId="50951934" w14:textId="650FFF9F" w:rsidR="0054500C" w:rsidRDefault="00A45315" w:rsidP="00A45315">
      <w:pPr>
        <w:widowControl w:val="0"/>
        <w:autoSpaceDE w:val="0"/>
        <w:autoSpaceDN w:val="0"/>
        <w:adjustRightInd w:val="0"/>
        <w:rPr>
          <w:rFonts w:ascii="Arial" w:hAnsi="Arial" w:cs="Arial"/>
          <w:sz w:val="22"/>
          <w:szCs w:val="22"/>
        </w:rPr>
      </w:pPr>
      <w:r w:rsidRPr="00015F75">
        <w:rPr>
          <w:rFonts w:ascii="Arial" w:hAnsi="Arial" w:cs="Arial"/>
          <w:sz w:val="22"/>
          <w:szCs w:val="22"/>
        </w:rPr>
        <w:t>Hyde</w:t>
      </w:r>
      <w:r w:rsidRPr="00784695">
        <w:rPr>
          <w:rFonts w:ascii="Arial" w:hAnsi="Arial" w:cs="Arial"/>
          <w:sz w:val="22"/>
          <w:szCs w:val="22"/>
        </w:rPr>
        <w:t xml:space="preserve">, P. </w:t>
      </w:r>
      <w:r>
        <w:rPr>
          <w:rFonts w:ascii="Arial" w:hAnsi="Arial" w:cs="Arial"/>
          <w:sz w:val="22"/>
          <w:szCs w:val="22"/>
        </w:rPr>
        <w:t xml:space="preserve">and </w:t>
      </w:r>
      <w:r w:rsidRPr="00784695">
        <w:rPr>
          <w:rFonts w:ascii="Arial" w:hAnsi="Arial" w:cs="Arial"/>
          <w:sz w:val="22"/>
          <w:szCs w:val="22"/>
        </w:rPr>
        <w:t>Thomas, A</w:t>
      </w:r>
      <w:r>
        <w:rPr>
          <w:rFonts w:ascii="Arial" w:hAnsi="Arial" w:cs="Arial"/>
          <w:sz w:val="22"/>
          <w:szCs w:val="22"/>
        </w:rPr>
        <w:t>.</w:t>
      </w:r>
      <w:r w:rsidRPr="00784695">
        <w:rPr>
          <w:rFonts w:ascii="Arial" w:hAnsi="Arial" w:cs="Arial"/>
          <w:sz w:val="22"/>
          <w:szCs w:val="22"/>
        </w:rPr>
        <w:t xml:space="preserve"> B., (2002)</w:t>
      </w:r>
      <w:r>
        <w:rPr>
          <w:rFonts w:ascii="Arial" w:hAnsi="Arial" w:cs="Arial"/>
          <w:sz w:val="22"/>
          <w:szCs w:val="22"/>
        </w:rPr>
        <w:t>.</w:t>
      </w:r>
      <w:r w:rsidRPr="00784695">
        <w:rPr>
          <w:rFonts w:ascii="Arial" w:hAnsi="Arial" w:cs="Arial"/>
          <w:sz w:val="22"/>
          <w:szCs w:val="22"/>
        </w:rPr>
        <w:t xml:space="preserve"> </w:t>
      </w:r>
      <w:r w:rsidRPr="00265678">
        <w:rPr>
          <w:rFonts w:ascii="Arial" w:hAnsi="Arial" w:cs="Arial"/>
          <w:sz w:val="22"/>
          <w:szCs w:val="22"/>
        </w:rPr>
        <w:t xml:space="preserve">Organisational defences </w:t>
      </w:r>
      <w:r w:rsidRPr="00C93734">
        <w:rPr>
          <w:rFonts w:ascii="Arial" w:hAnsi="Arial" w:cs="Arial"/>
          <w:sz w:val="22"/>
          <w:szCs w:val="22"/>
        </w:rPr>
        <w:t>revisited: systems and contexts</w:t>
      </w:r>
      <w:r>
        <w:rPr>
          <w:rFonts w:ascii="Arial" w:hAnsi="Arial" w:cs="Arial"/>
          <w:sz w:val="22"/>
          <w:szCs w:val="22"/>
        </w:rPr>
        <w:t>.</w:t>
      </w:r>
      <w:r w:rsidRPr="00C93734">
        <w:rPr>
          <w:rFonts w:ascii="Arial" w:hAnsi="Arial" w:cs="Arial"/>
          <w:sz w:val="22"/>
          <w:szCs w:val="22"/>
        </w:rPr>
        <w:t xml:space="preserve"> </w:t>
      </w:r>
      <w:r w:rsidRPr="0013751B">
        <w:rPr>
          <w:rFonts w:ascii="Arial" w:hAnsi="Arial" w:cs="Arial"/>
          <w:i/>
          <w:sz w:val="22"/>
          <w:szCs w:val="22"/>
        </w:rPr>
        <w:t>Journal of Managerial Psychology</w:t>
      </w:r>
      <w:r w:rsidRPr="00C93734">
        <w:rPr>
          <w:rFonts w:ascii="Arial" w:hAnsi="Arial" w:cs="Arial"/>
          <w:sz w:val="22"/>
          <w:szCs w:val="22"/>
        </w:rPr>
        <w:t>, Vol. 17</w:t>
      </w:r>
      <w:r>
        <w:rPr>
          <w:rFonts w:ascii="Arial" w:hAnsi="Arial" w:cs="Arial"/>
          <w:sz w:val="22"/>
          <w:szCs w:val="22"/>
        </w:rPr>
        <w:t>:</w:t>
      </w:r>
      <w:r w:rsidRPr="00C93734">
        <w:rPr>
          <w:rFonts w:ascii="Arial" w:hAnsi="Arial" w:cs="Arial"/>
          <w:sz w:val="22"/>
          <w:szCs w:val="22"/>
        </w:rPr>
        <w:t>5 p</w:t>
      </w:r>
      <w:r w:rsidRPr="00A60124">
        <w:rPr>
          <w:rFonts w:ascii="Arial" w:hAnsi="Arial" w:cs="Arial"/>
          <w:sz w:val="22"/>
          <w:szCs w:val="22"/>
        </w:rPr>
        <w:t>p. 408 - 421</w:t>
      </w:r>
      <w:r w:rsidRPr="0035786F">
        <w:rPr>
          <w:rFonts w:ascii="MS Gothic" w:eastAsia="MS Gothic" w:hAnsi="MS Gothic" w:cs="MS Gothic"/>
          <w:sz w:val="22"/>
          <w:szCs w:val="22"/>
        </w:rPr>
        <w:t> </w:t>
      </w:r>
    </w:p>
    <w:p w14:paraId="3FD46DB7" w14:textId="77777777" w:rsidR="00A45315" w:rsidRPr="00B84495" w:rsidRDefault="00A45315" w:rsidP="00A45315">
      <w:pPr>
        <w:widowControl w:val="0"/>
        <w:autoSpaceDE w:val="0"/>
        <w:autoSpaceDN w:val="0"/>
        <w:adjustRightInd w:val="0"/>
        <w:rPr>
          <w:rFonts w:ascii="Arial" w:hAnsi="Arial" w:cs="Arial"/>
          <w:sz w:val="22"/>
          <w:szCs w:val="22"/>
        </w:rPr>
      </w:pPr>
    </w:p>
    <w:p w14:paraId="5381E8E9" w14:textId="77777777" w:rsidR="00A45315" w:rsidRPr="00311C0B" w:rsidRDefault="00A45315" w:rsidP="00A45315">
      <w:pPr>
        <w:widowControl w:val="0"/>
        <w:autoSpaceDE w:val="0"/>
        <w:autoSpaceDN w:val="0"/>
        <w:adjustRightInd w:val="0"/>
        <w:rPr>
          <w:rFonts w:ascii="Arial" w:hAnsi="Arial" w:cs="Arial"/>
          <w:color w:val="1A1A1A"/>
          <w:sz w:val="22"/>
          <w:szCs w:val="22"/>
        </w:rPr>
      </w:pPr>
      <w:r w:rsidRPr="00311C0B">
        <w:rPr>
          <w:rFonts w:ascii="Arial" w:hAnsi="Arial" w:cs="Arial"/>
          <w:color w:val="1A1A1A"/>
          <w:sz w:val="22"/>
          <w:szCs w:val="22"/>
        </w:rPr>
        <w:t xml:space="preserve">Gordon, J., </w:t>
      </w:r>
      <w:r>
        <w:rPr>
          <w:rFonts w:ascii="Arial" w:hAnsi="Arial" w:cs="Arial"/>
          <w:color w:val="1A1A1A"/>
          <w:sz w:val="22"/>
          <w:szCs w:val="22"/>
        </w:rPr>
        <w:t xml:space="preserve">and </w:t>
      </w:r>
      <w:r w:rsidRPr="00311C0B">
        <w:rPr>
          <w:rFonts w:ascii="Arial" w:hAnsi="Arial" w:cs="Arial"/>
          <w:color w:val="1A1A1A"/>
          <w:sz w:val="22"/>
          <w:szCs w:val="22"/>
        </w:rPr>
        <w:t xml:space="preserve">Kirtchuck, G. (2010). </w:t>
      </w:r>
      <w:r w:rsidRPr="00311C0B">
        <w:rPr>
          <w:rFonts w:ascii="Arial" w:hAnsi="Arial" w:cs="Arial"/>
          <w:bCs/>
          <w:color w:val="1A1A1A"/>
          <w:sz w:val="22"/>
          <w:szCs w:val="22"/>
        </w:rPr>
        <w:t>Bion, Beckett and Bob.</w:t>
      </w:r>
      <w:r w:rsidRPr="00311C0B">
        <w:rPr>
          <w:rFonts w:ascii="Arial" w:hAnsi="Arial" w:cs="Arial"/>
          <w:color w:val="1A1A1A"/>
          <w:sz w:val="22"/>
          <w:szCs w:val="22"/>
        </w:rPr>
        <w:t xml:space="preserve"> </w:t>
      </w:r>
      <w:r w:rsidRPr="0013751B">
        <w:rPr>
          <w:rFonts w:ascii="Arial" w:hAnsi="Arial" w:cs="Arial"/>
          <w:i/>
          <w:color w:val="1A1A1A"/>
          <w:sz w:val="22"/>
          <w:szCs w:val="22"/>
        </w:rPr>
        <w:t>British Journal of Psychotherapy</w:t>
      </w:r>
      <w:r w:rsidRPr="00311C0B">
        <w:rPr>
          <w:rFonts w:ascii="Arial" w:hAnsi="Arial" w:cs="Arial"/>
          <w:color w:val="1A1A1A"/>
          <w:sz w:val="22"/>
          <w:szCs w:val="22"/>
        </w:rPr>
        <w:t xml:space="preserve">, </w:t>
      </w:r>
      <w:r>
        <w:rPr>
          <w:rFonts w:ascii="Arial" w:hAnsi="Arial" w:cs="Arial"/>
          <w:color w:val="1A1A1A"/>
          <w:sz w:val="22"/>
          <w:szCs w:val="22"/>
        </w:rPr>
        <w:t xml:space="preserve">Vol </w:t>
      </w:r>
      <w:r w:rsidRPr="00311C0B">
        <w:rPr>
          <w:rFonts w:ascii="Arial" w:hAnsi="Arial" w:cs="Arial"/>
          <w:color w:val="1A1A1A"/>
          <w:sz w:val="22"/>
          <w:szCs w:val="22"/>
        </w:rPr>
        <w:t>26</w:t>
      </w:r>
      <w:r>
        <w:rPr>
          <w:rFonts w:ascii="Arial" w:hAnsi="Arial" w:cs="Arial"/>
          <w:color w:val="1A1A1A"/>
          <w:sz w:val="22"/>
          <w:szCs w:val="22"/>
        </w:rPr>
        <w:t>:</w:t>
      </w:r>
      <w:r w:rsidRPr="00311C0B">
        <w:rPr>
          <w:rFonts w:ascii="Arial" w:hAnsi="Arial" w:cs="Arial"/>
          <w:color w:val="1A1A1A"/>
          <w:sz w:val="22"/>
          <w:szCs w:val="22"/>
        </w:rPr>
        <w:t>2, pp</w:t>
      </w:r>
      <w:r>
        <w:rPr>
          <w:rFonts w:ascii="Arial" w:hAnsi="Arial" w:cs="Arial"/>
          <w:color w:val="1A1A1A"/>
          <w:sz w:val="22"/>
          <w:szCs w:val="22"/>
        </w:rPr>
        <w:t>.</w:t>
      </w:r>
      <w:r w:rsidRPr="00311C0B">
        <w:rPr>
          <w:rFonts w:ascii="Arial" w:hAnsi="Arial" w:cs="Arial"/>
          <w:color w:val="1A1A1A"/>
          <w:sz w:val="22"/>
          <w:szCs w:val="22"/>
        </w:rPr>
        <w:t xml:space="preserve"> 444-450.</w:t>
      </w:r>
    </w:p>
    <w:p w14:paraId="39D10DE8" w14:textId="77777777" w:rsidR="00A45315" w:rsidRPr="00311C0B" w:rsidRDefault="00A45315" w:rsidP="00A45315">
      <w:pPr>
        <w:widowControl w:val="0"/>
        <w:autoSpaceDE w:val="0"/>
        <w:autoSpaceDN w:val="0"/>
        <w:adjustRightInd w:val="0"/>
        <w:rPr>
          <w:rFonts w:ascii="Arial" w:hAnsi="Arial" w:cs="Arial"/>
          <w:b/>
          <w:color w:val="1A1A1A"/>
          <w:sz w:val="22"/>
          <w:szCs w:val="22"/>
        </w:rPr>
      </w:pPr>
    </w:p>
    <w:p w14:paraId="240F6043" w14:textId="77777777" w:rsidR="00A45315" w:rsidRPr="00311C0B" w:rsidRDefault="00A45315" w:rsidP="00A45315">
      <w:pPr>
        <w:widowControl w:val="0"/>
        <w:autoSpaceDE w:val="0"/>
        <w:autoSpaceDN w:val="0"/>
        <w:adjustRightInd w:val="0"/>
        <w:rPr>
          <w:rFonts w:ascii="Arial" w:hAnsi="Arial" w:cs="Arial"/>
          <w:color w:val="1A1A1A"/>
          <w:sz w:val="22"/>
          <w:szCs w:val="22"/>
        </w:rPr>
      </w:pPr>
      <w:r w:rsidRPr="00311C0B">
        <w:rPr>
          <w:rFonts w:ascii="Arial" w:hAnsi="Arial" w:cs="Arial"/>
          <w:color w:val="1A1A1A"/>
          <w:sz w:val="22"/>
          <w:szCs w:val="22"/>
        </w:rPr>
        <w:t>Hinshelwood,</w:t>
      </w:r>
      <w:r>
        <w:rPr>
          <w:rFonts w:ascii="Arial" w:hAnsi="Arial" w:cs="Arial"/>
          <w:color w:val="1A1A1A"/>
          <w:sz w:val="22"/>
          <w:szCs w:val="22"/>
        </w:rPr>
        <w:t xml:space="preserve"> </w:t>
      </w:r>
      <w:r w:rsidRPr="00311C0B">
        <w:rPr>
          <w:rFonts w:ascii="Arial" w:hAnsi="Arial" w:cs="Arial"/>
          <w:color w:val="1A1A1A"/>
          <w:sz w:val="22"/>
          <w:szCs w:val="22"/>
        </w:rPr>
        <w:t xml:space="preserve">R.D. &amp; Chiesa, M. (2001) </w:t>
      </w:r>
      <w:r w:rsidRPr="00311C0B">
        <w:rPr>
          <w:rFonts w:ascii="Arial" w:hAnsi="Arial" w:cs="Arial"/>
          <w:bCs/>
          <w:color w:val="1A1A1A"/>
          <w:sz w:val="22"/>
          <w:szCs w:val="22"/>
        </w:rPr>
        <w:t>Organisations, anxieties and defences; towards a psychoanalytic social psychology.</w:t>
      </w:r>
      <w:r w:rsidRPr="00311C0B">
        <w:rPr>
          <w:rFonts w:ascii="Arial" w:hAnsi="Arial" w:cs="Arial"/>
          <w:color w:val="1A1A1A"/>
          <w:sz w:val="22"/>
          <w:szCs w:val="22"/>
        </w:rPr>
        <w:t xml:space="preserve"> London: Whurr.</w:t>
      </w:r>
    </w:p>
    <w:p w14:paraId="7CECC227" w14:textId="77777777" w:rsidR="00A45315" w:rsidRPr="00311C0B" w:rsidRDefault="00A45315" w:rsidP="00A45315">
      <w:pPr>
        <w:widowControl w:val="0"/>
        <w:autoSpaceDE w:val="0"/>
        <w:autoSpaceDN w:val="0"/>
        <w:adjustRightInd w:val="0"/>
        <w:rPr>
          <w:rFonts w:ascii="Arial" w:hAnsi="Arial" w:cs="Arial"/>
          <w:color w:val="1A1A1A"/>
          <w:sz w:val="22"/>
          <w:szCs w:val="22"/>
        </w:rPr>
      </w:pPr>
    </w:p>
    <w:p w14:paraId="21E14DE0" w14:textId="77777777" w:rsidR="00A45315" w:rsidRPr="00311C0B" w:rsidRDefault="00A45315" w:rsidP="00A45315">
      <w:pPr>
        <w:widowControl w:val="0"/>
        <w:autoSpaceDE w:val="0"/>
        <w:autoSpaceDN w:val="0"/>
        <w:adjustRightInd w:val="0"/>
        <w:rPr>
          <w:rFonts w:ascii="Arial" w:hAnsi="Arial" w:cs="Arial"/>
          <w:color w:val="1A1A1A"/>
          <w:sz w:val="22"/>
          <w:szCs w:val="22"/>
        </w:rPr>
      </w:pPr>
      <w:r w:rsidRPr="00311C0B">
        <w:rPr>
          <w:rFonts w:ascii="Arial" w:hAnsi="Arial" w:cs="Arial"/>
          <w:color w:val="1A1A1A"/>
          <w:sz w:val="22"/>
          <w:szCs w:val="22"/>
        </w:rPr>
        <w:t>Jones, M. The therapeutic community</w:t>
      </w:r>
      <w:r>
        <w:rPr>
          <w:rFonts w:ascii="Arial" w:hAnsi="Arial" w:cs="Arial"/>
          <w:color w:val="1A1A1A"/>
          <w:sz w:val="22"/>
          <w:szCs w:val="22"/>
        </w:rPr>
        <w:t>:</w:t>
      </w:r>
      <w:r w:rsidRPr="00311C0B">
        <w:rPr>
          <w:rFonts w:ascii="Arial" w:hAnsi="Arial" w:cs="Arial"/>
          <w:color w:val="1A1A1A"/>
          <w:sz w:val="22"/>
          <w:szCs w:val="22"/>
        </w:rPr>
        <w:t xml:space="preserve"> social learning, and social change</w:t>
      </w:r>
      <w:r>
        <w:rPr>
          <w:rFonts w:ascii="Arial" w:hAnsi="Arial" w:cs="Arial"/>
          <w:color w:val="1A1A1A"/>
          <w:sz w:val="22"/>
          <w:szCs w:val="22"/>
        </w:rPr>
        <w:t>.</w:t>
      </w:r>
      <w:r w:rsidRPr="00311C0B">
        <w:rPr>
          <w:rFonts w:ascii="Arial" w:hAnsi="Arial" w:cs="Arial"/>
          <w:color w:val="1A1A1A"/>
          <w:sz w:val="22"/>
          <w:szCs w:val="22"/>
        </w:rPr>
        <w:t xml:space="preserve"> in </w:t>
      </w:r>
      <w:r>
        <w:rPr>
          <w:rFonts w:ascii="Arial" w:hAnsi="Arial" w:cs="Arial"/>
          <w:color w:val="1A1A1A"/>
          <w:sz w:val="22"/>
          <w:szCs w:val="22"/>
        </w:rPr>
        <w:t xml:space="preserve">R.D. </w:t>
      </w:r>
      <w:r w:rsidRPr="00311C0B">
        <w:rPr>
          <w:rFonts w:ascii="Arial" w:hAnsi="Arial" w:cs="Arial"/>
          <w:color w:val="1A1A1A"/>
          <w:sz w:val="22"/>
          <w:szCs w:val="22"/>
        </w:rPr>
        <w:t>Hinshelwood</w:t>
      </w:r>
      <w:r>
        <w:rPr>
          <w:rFonts w:ascii="Arial" w:hAnsi="Arial" w:cs="Arial"/>
          <w:color w:val="1A1A1A"/>
          <w:sz w:val="22"/>
          <w:szCs w:val="22"/>
        </w:rPr>
        <w:t xml:space="preserve"> and N. </w:t>
      </w:r>
      <w:r w:rsidRPr="00311C0B">
        <w:rPr>
          <w:rFonts w:ascii="Arial" w:hAnsi="Arial" w:cs="Arial"/>
          <w:color w:val="1A1A1A"/>
          <w:sz w:val="22"/>
          <w:szCs w:val="22"/>
        </w:rPr>
        <w:t xml:space="preserve">Manning, </w:t>
      </w:r>
      <w:r>
        <w:rPr>
          <w:rFonts w:ascii="Arial" w:hAnsi="Arial" w:cs="Arial"/>
          <w:color w:val="1A1A1A"/>
          <w:sz w:val="22"/>
          <w:szCs w:val="22"/>
        </w:rPr>
        <w:t xml:space="preserve">eds., </w:t>
      </w:r>
      <w:r w:rsidRPr="00311C0B">
        <w:rPr>
          <w:rFonts w:ascii="Arial" w:hAnsi="Arial" w:cs="Arial"/>
          <w:color w:val="1A1A1A"/>
          <w:sz w:val="22"/>
          <w:szCs w:val="22"/>
        </w:rPr>
        <w:t xml:space="preserve">(1979) </w:t>
      </w:r>
      <w:r w:rsidRPr="0013751B">
        <w:rPr>
          <w:rFonts w:ascii="Arial" w:hAnsi="Arial" w:cs="Arial"/>
          <w:i/>
          <w:color w:val="1A1A1A"/>
          <w:sz w:val="22"/>
          <w:szCs w:val="22"/>
        </w:rPr>
        <w:t>Therapeutic Communities</w:t>
      </w:r>
      <w:r>
        <w:rPr>
          <w:rFonts w:ascii="Arial" w:hAnsi="Arial" w:cs="Arial"/>
          <w:i/>
          <w:color w:val="1A1A1A"/>
          <w:sz w:val="22"/>
          <w:szCs w:val="22"/>
        </w:rPr>
        <w:t>:</w:t>
      </w:r>
      <w:r w:rsidRPr="0013751B">
        <w:rPr>
          <w:rFonts w:ascii="Arial" w:hAnsi="Arial" w:cs="Arial"/>
          <w:i/>
          <w:color w:val="1A1A1A"/>
          <w:sz w:val="22"/>
          <w:szCs w:val="22"/>
        </w:rPr>
        <w:t xml:space="preserve"> Reflections and progress</w:t>
      </w:r>
      <w:r>
        <w:rPr>
          <w:rFonts w:ascii="Arial" w:hAnsi="Arial" w:cs="Arial"/>
          <w:i/>
          <w:color w:val="1A1A1A"/>
          <w:sz w:val="22"/>
          <w:szCs w:val="22"/>
        </w:rPr>
        <w:t xml:space="preserve">. </w:t>
      </w:r>
      <w:r>
        <w:rPr>
          <w:rFonts w:ascii="Arial" w:hAnsi="Arial" w:cs="Arial"/>
          <w:color w:val="1A1A1A"/>
          <w:sz w:val="22"/>
          <w:szCs w:val="22"/>
        </w:rPr>
        <w:t>Oxon:</w:t>
      </w:r>
      <w:r w:rsidRPr="00311C0B">
        <w:rPr>
          <w:rFonts w:ascii="Arial" w:hAnsi="Arial" w:cs="Arial"/>
          <w:color w:val="1A1A1A"/>
          <w:sz w:val="22"/>
          <w:szCs w:val="22"/>
        </w:rPr>
        <w:t xml:space="preserve"> Routledge &amp; Kegan Paul Ltd. </w:t>
      </w:r>
    </w:p>
    <w:p w14:paraId="5B756004" w14:textId="77777777" w:rsidR="00A45315" w:rsidRPr="00311C0B" w:rsidRDefault="00A45315" w:rsidP="00A45315">
      <w:pPr>
        <w:widowControl w:val="0"/>
        <w:autoSpaceDE w:val="0"/>
        <w:autoSpaceDN w:val="0"/>
        <w:adjustRightInd w:val="0"/>
        <w:rPr>
          <w:rFonts w:ascii="Arial" w:hAnsi="Arial" w:cs="Arial"/>
          <w:color w:val="1A1A1A"/>
          <w:sz w:val="22"/>
          <w:szCs w:val="22"/>
        </w:rPr>
      </w:pPr>
    </w:p>
    <w:p w14:paraId="40F16AE5" w14:textId="77777777" w:rsidR="00A45315" w:rsidRPr="00311C0B" w:rsidRDefault="00A45315" w:rsidP="00A45315">
      <w:pPr>
        <w:widowControl w:val="0"/>
        <w:autoSpaceDE w:val="0"/>
        <w:autoSpaceDN w:val="0"/>
        <w:adjustRightInd w:val="0"/>
        <w:rPr>
          <w:rFonts w:ascii="Arial" w:hAnsi="Arial" w:cs="Arial"/>
          <w:color w:val="242424"/>
          <w:sz w:val="22"/>
          <w:szCs w:val="22"/>
        </w:rPr>
      </w:pPr>
      <w:r w:rsidRPr="00311C0B">
        <w:rPr>
          <w:rFonts w:ascii="Arial" w:hAnsi="Arial" w:cs="Arial"/>
          <w:color w:val="242424"/>
          <w:sz w:val="22"/>
          <w:szCs w:val="22"/>
        </w:rPr>
        <w:t>Lawlor, D. &amp; Webb, L. (2009). An interview with Isabel Menzies Lyth, with a conceptual commentary</w:t>
      </w:r>
      <w:r>
        <w:rPr>
          <w:rFonts w:ascii="Arial" w:hAnsi="Arial" w:cs="Arial"/>
          <w:color w:val="242424"/>
          <w:sz w:val="22"/>
          <w:szCs w:val="22"/>
        </w:rPr>
        <w:t>.</w:t>
      </w:r>
      <w:r w:rsidRPr="00311C0B">
        <w:rPr>
          <w:rFonts w:ascii="Arial" w:hAnsi="Arial" w:cs="Arial"/>
          <w:color w:val="242424"/>
          <w:sz w:val="22"/>
          <w:szCs w:val="22"/>
        </w:rPr>
        <w:t xml:space="preserve"> </w:t>
      </w:r>
      <w:r w:rsidRPr="00311C0B">
        <w:rPr>
          <w:rFonts w:ascii="Arial" w:hAnsi="Arial" w:cs="Arial"/>
          <w:i/>
          <w:iCs/>
          <w:color w:val="242424"/>
          <w:sz w:val="22"/>
          <w:szCs w:val="22"/>
        </w:rPr>
        <w:t>Organizational &amp; Social Dynamics</w:t>
      </w:r>
      <w:r>
        <w:rPr>
          <w:rFonts w:ascii="Arial" w:hAnsi="Arial" w:cs="Arial"/>
          <w:color w:val="242424"/>
          <w:sz w:val="22"/>
          <w:szCs w:val="22"/>
        </w:rPr>
        <w:t>,</w:t>
      </w:r>
      <w:r w:rsidRPr="00311C0B">
        <w:rPr>
          <w:rFonts w:ascii="Arial" w:hAnsi="Arial" w:cs="Arial"/>
          <w:color w:val="242424"/>
          <w:sz w:val="22"/>
          <w:szCs w:val="22"/>
        </w:rPr>
        <w:t xml:space="preserve"> </w:t>
      </w:r>
      <w:r>
        <w:rPr>
          <w:rFonts w:ascii="Arial" w:hAnsi="Arial" w:cs="Arial"/>
          <w:color w:val="242424"/>
          <w:sz w:val="22"/>
          <w:szCs w:val="22"/>
        </w:rPr>
        <w:t xml:space="preserve">Vol </w:t>
      </w:r>
      <w:r w:rsidRPr="00311C0B">
        <w:rPr>
          <w:rFonts w:ascii="Arial" w:hAnsi="Arial" w:cs="Arial"/>
          <w:color w:val="242424"/>
          <w:sz w:val="22"/>
          <w:szCs w:val="22"/>
        </w:rPr>
        <w:t>9</w:t>
      </w:r>
      <w:r>
        <w:rPr>
          <w:rFonts w:ascii="Arial" w:hAnsi="Arial" w:cs="Arial"/>
          <w:color w:val="242424"/>
          <w:sz w:val="22"/>
          <w:szCs w:val="22"/>
        </w:rPr>
        <w:t>:</w:t>
      </w:r>
      <w:r w:rsidRPr="00311C0B">
        <w:rPr>
          <w:rFonts w:ascii="Arial" w:hAnsi="Arial" w:cs="Arial"/>
          <w:color w:val="242424"/>
          <w:sz w:val="22"/>
          <w:szCs w:val="22"/>
        </w:rPr>
        <w:t xml:space="preserve">1 </w:t>
      </w:r>
      <w:r>
        <w:rPr>
          <w:rFonts w:ascii="Arial" w:hAnsi="Arial" w:cs="Arial"/>
          <w:color w:val="242424"/>
          <w:sz w:val="22"/>
          <w:szCs w:val="22"/>
        </w:rPr>
        <w:t>pp.</w:t>
      </w:r>
      <w:r w:rsidRPr="00311C0B">
        <w:rPr>
          <w:rFonts w:ascii="Arial" w:hAnsi="Arial" w:cs="Arial"/>
          <w:color w:val="242424"/>
          <w:sz w:val="22"/>
          <w:szCs w:val="22"/>
        </w:rPr>
        <w:t>93-137.</w:t>
      </w:r>
    </w:p>
    <w:p w14:paraId="089EAD2F" w14:textId="77777777" w:rsidR="00A45315" w:rsidRPr="00311C0B" w:rsidRDefault="00A45315" w:rsidP="00A45315">
      <w:pPr>
        <w:widowControl w:val="0"/>
        <w:autoSpaceDE w:val="0"/>
        <w:autoSpaceDN w:val="0"/>
        <w:adjustRightInd w:val="0"/>
        <w:rPr>
          <w:rFonts w:ascii="Arial" w:hAnsi="Arial" w:cs="Arial"/>
          <w:color w:val="242424"/>
          <w:sz w:val="22"/>
          <w:szCs w:val="22"/>
        </w:rPr>
      </w:pPr>
    </w:p>
    <w:p w14:paraId="4A669D52" w14:textId="5438464A" w:rsidR="00A45315" w:rsidRDefault="00A45315" w:rsidP="00A45315">
      <w:pPr>
        <w:widowControl w:val="0"/>
        <w:autoSpaceDE w:val="0"/>
        <w:autoSpaceDN w:val="0"/>
        <w:adjustRightInd w:val="0"/>
        <w:rPr>
          <w:rFonts w:ascii="Arial" w:hAnsi="Arial" w:cs="Arial"/>
          <w:color w:val="242424"/>
          <w:sz w:val="22"/>
          <w:szCs w:val="22"/>
        </w:rPr>
      </w:pPr>
      <w:r w:rsidRPr="00311C0B">
        <w:rPr>
          <w:rFonts w:ascii="Arial" w:hAnsi="Arial" w:cs="Arial"/>
          <w:color w:val="242424"/>
          <w:sz w:val="22"/>
          <w:szCs w:val="22"/>
        </w:rPr>
        <w:t xml:space="preserve">Lawlor, D. (2009). Test of time: a case study in the functioning of social systems as a defence against anxiety: rereading 50 years on, </w:t>
      </w:r>
      <w:r w:rsidRPr="00311C0B">
        <w:rPr>
          <w:rFonts w:ascii="Arial" w:hAnsi="Arial" w:cs="Arial"/>
          <w:i/>
          <w:iCs/>
          <w:color w:val="242424"/>
          <w:sz w:val="22"/>
          <w:szCs w:val="22"/>
        </w:rPr>
        <w:t>Clinical Child Psychology and Psychiatry</w:t>
      </w:r>
      <w:r w:rsidRPr="00311C0B">
        <w:rPr>
          <w:rFonts w:ascii="Arial" w:hAnsi="Arial" w:cs="Arial"/>
          <w:color w:val="242424"/>
          <w:sz w:val="22"/>
          <w:szCs w:val="22"/>
        </w:rPr>
        <w:t xml:space="preserve">. </w:t>
      </w:r>
      <w:r>
        <w:rPr>
          <w:rFonts w:ascii="Arial" w:hAnsi="Arial" w:cs="Arial"/>
          <w:color w:val="242424"/>
          <w:sz w:val="22"/>
          <w:szCs w:val="22"/>
        </w:rPr>
        <w:t xml:space="preserve">Vol </w:t>
      </w:r>
      <w:r w:rsidRPr="00311C0B">
        <w:rPr>
          <w:rFonts w:ascii="Arial" w:hAnsi="Arial" w:cs="Arial"/>
          <w:color w:val="242424"/>
          <w:sz w:val="22"/>
          <w:szCs w:val="22"/>
        </w:rPr>
        <w:t>14</w:t>
      </w:r>
      <w:r>
        <w:rPr>
          <w:rFonts w:ascii="Arial" w:hAnsi="Arial" w:cs="Arial"/>
          <w:color w:val="242424"/>
          <w:sz w:val="22"/>
          <w:szCs w:val="22"/>
        </w:rPr>
        <w:t>:</w:t>
      </w:r>
      <w:r w:rsidRPr="00311C0B">
        <w:rPr>
          <w:rFonts w:ascii="Arial" w:hAnsi="Arial" w:cs="Arial"/>
          <w:color w:val="242424"/>
          <w:sz w:val="22"/>
          <w:szCs w:val="22"/>
        </w:rPr>
        <w:t xml:space="preserve">4 </w:t>
      </w:r>
      <w:r>
        <w:rPr>
          <w:rFonts w:ascii="Arial" w:hAnsi="Arial" w:cs="Arial"/>
          <w:color w:val="242424"/>
          <w:sz w:val="22"/>
          <w:szCs w:val="22"/>
        </w:rPr>
        <w:t xml:space="preserve">pp. </w:t>
      </w:r>
      <w:r w:rsidRPr="00311C0B">
        <w:rPr>
          <w:rFonts w:ascii="Arial" w:hAnsi="Arial" w:cs="Arial"/>
          <w:color w:val="242424"/>
          <w:sz w:val="22"/>
          <w:szCs w:val="22"/>
        </w:rPr>
        <w:t>523-30.</w:t>
      </w:r>
    </w:p>
    <w:p w14:paraId="0DED562F" w14:textId="77777777" w:rsidR="0052384A" w:rsidRPr="00311C0B" w:rsidRDefault="0052384A" w:rsidP="00A45315">
      <w:pPr>
        <w:widowControl w:val="0"/>
        <w:autoSpaceDE w:val="0"/>
        <w:autoSpaceDN w:val="0"/>
        <w:adjustRightInd w:val="0"/>
        <w:rPr>
          <w:rFonts w:ascii="Arial" w:hAnsi="Arial" w:cs="Arial"/>
          <w:color w:val="1A1A1A"/>
          <w:sz w:val="22"/>
          <w:szCs w:val="22"/>
        </w:rPr>
      </w:pPr>
    </w:p>
    <w:p w14:paraId="140F2DF1" w14:textId="77777777" w:rsidR="0052384A" w:rsidRPr="005F36A3" w:rsidRDefault="0052384A" w:rsidP="0052384A">
      <w:pPr>
        <w:widowControl w:val="0"/>
        <w:autoSpaceDE w:val="0"/>
        <w:autoSpaceDN w:val="0"/>
        <w:adjustRightInd w:val="0"/>
        <w:rPr>
          <w:rFonts w:ascii="Arial" w:hAnsi="Arial" w:cs="Arial"/>
          <w:sz w:val="22"/>
          <w:szCs w:val="22"/>
        </w:rPr>
      </w:pPr>
      <w:r w:rsidRPr="00DB7145">
        <w:rPr>
          <w:rFonts w:ascii="Arial" w:hAnsi="Arial" w:cs="Arial"/>
          <w:sz w:val="22"/>
          <w:szCs w:val="22"/>
        </w:rPr>
        <w:t>Obholzer, A. (1994). Authority, power and leadership</w:t>
      </w:r>
      <w:r w:rsidRPr="004C1FE6">
        <w:rPr>
          <w:rFonts w:ascii="Arial" w:hAnsi="Arial" w:cs="Arial"/>
          <w:sz w:val="22"/>
          <w:szCs w:val="22"/>
        </w:rPr>
        <w:t xml:space="preserve"> contributions from group relations training</w:t>
      </w:r>
      <w:r>
        <w:rPr>
          <w:rFonts w:ascii="Arial" w:hAnsi="Arial" w:cs="Arial"/>
          <w:sz w:val="22"/>
          <w:szCs w:val="22"/>
        </w:rPr>
        <w:t>.</w:t>
      </w:r>
      <w:r w:rsidRPr="00103406">
        <w:rPr>
          <w:rFonts w:ascii="Arial" w:hAnsi="Arial" w:cs="Arial"/>
          <w:sz w:val="22"/>
          <w:szCs w:val="22"/>
        </w:rPr>
        <w:t xml:space="preserve"> </w:t>
      </w:r>
      <w:r>
        <w:rPr>
          <w:rFonts w:ascii="Arial" w:hAnsi="Arial" w:cs="Arial"/>
          <w:sz w:val="22"/>
          <w:szCs w:val="22"/>
        </w:rPr>
        <w:t>I</w:t>
      </w:r>
      <w:r w:rsidRPr="00103406">
        <w:rPr>
          <w:rFonts w:ascii="Arial" w:hAnsi="Arial" w:cs="Arial"/>
          <w:sz w:val="22"/>
          <w:szCs w:val="22"/>
        </w:rPr>
        <w:t xml:space="preserve">n </w:t>
      </w:r>
      <w:r>
        <w:rPr>
          <w:rFonts w:ascii="Arial" w:hAnsi="Arial" w:cs="Arial"/>
          <w:sz w:val="22"/>
          <w:szCs w:val="22"/>
        </w:rPr>
        <w:t xml:space="preserve">A. </w:t>
      </w:r>
      <w:r w:rsidRPr="0055338A">
        <w:rPr>
          <w:rFonts w:ascii="Arial" w:hAnsi="Arial" w:cs="Arial"/>
          <w:sz w:val="22"/>
          <w:szCs w:val="22"/>
        </w:rPr>
        <w:t xml:space="preserve">Obholzer </w:t>
      </w:r>
      <w:r>
        <w:rPr>
          <w:rFonts w:ascii="Arial" w:hAnsi="Arial" w:cs="Arial"/>
          <w:sz w:val="22"/>
          <w:szCs w:val="22"/>
        </w:rPr>
        <w:t>and V.</w:t>
      </w:r>
      <w:r w:rsidRPr="0055338A">
        <w:rPr>
          <w:rFonts w:ascii="Arial" w:hAnsi="Arial" w:cs="Arial"/>
          <w:sz w:val="22"/>
          <w:szCs w:val="22"/>
        </w:rPr>
        <w:t xml:space="preserve"> Roberts Zagier,</w:t>
      </w:r>
      <w:r>
        <w:rPr>
          <w:rFonts w:ascii="Arial" w:hAnsi="Arial" w:cs="Arial"/>
          <w:sz w:val="22"/>
          <w:szCs w:val="22"/>
        </w:rPr>
        <w:t xml:space="preserve"> eds.,</w:t>
      </w:r>
      <w:r w:rsidRPr="0055338A">
        <w:rPr>
          <w:rFonts w:ascii="Arial" w:hAnsi="Arial" w:cs="Arial"/>
          <w:sz w:val="22"/>
          <w:szCs w:val="22"/>
        </w:rPr>
        <w:t xml:space="preserve"> </w:t>
      </w:r>
      <w:r w:rsidRPr="00CC6504">
        <w:rPr>
          <w:rFonts w:ascii="Arial" w:hAnsi="Arial" w:cs="Arial"/>
          <w:i/>
          <w:sz w:val="22"/>
          <w:szCs w:val="22"/>
        </w:rPr>
        <w:t>The Unconscious at Work: Individual and Organizational Stress in the Human Services</w:t>
      </w:r>
      <w:r>
        <w:rPr>
          <w:rFonts w:ascii="Arial" w:hAnsi="Arial" w:cs="Arial"/>
          <w:i/>
          <w:sz w:val="22"/>
          <w:szCs w:val="22"/>
        </w:rPr>
        <w:t>.</w:t>
      </w:r>
      <w:r w:rsidRPr="0055338A">
        <w:rPr>
          <w:rFonts w:ascii="Arial" w:hAnsi="Arial" w:cs="Arial"/>
          <w:sz w:val="22"/>
          <w:szCs w:val="22"/>
        </w:rPr>
        <w:t> Hove</w:t>
      </w:r>
      <w:r>
        <w:rPr>
          <w:rFonts w:ascii="Arial" w:hAnsi="Arial" w:cs="Arial"/>
          <w:sz w:val="22"/>
          <w:szCs w:val="22"/>
        </w:rPr>
        <w:t>:</w:t>
      </w:r>
      <w:r w:rsidRPr="0055338A">
        <w:rPr>
          <w:rFonts w:ascii="Arial" w:hAnsi="Arial" w:cs="Arial"/>
          <w:sz w:val="22"/>
          <w:szCs w:val="22"/>
        </w:rPr>
        <w:t xml:space="preserve"> Routledge</w:t>
      </w:r>
      <w:r>
        <w:rPr>
          <w:rFonts w:ascii="Arial" w:hAnsi="Arial" w:cs="Arial"/>
          <w:sz w:val="22"/>
          <w:szCs w:val="22"/>
        </w:rPr>
        <w:t>.</w:t>
      </w:r>
    </w:p>
    <w:p w14:paraId="256220AA" w14:textId="77777777" w:rsidR="0052384A" w:rsidRPr="00713643" w:rsidRDefault="0052384A" w:rsidP="0052384A">
      <w:pPr>
        <w:widowControl w:val="0"/>
        <w:autoSpaceDE w:val="0"/>
        <w:autoSpaceDN w:val="0"/>
        <w:adjustRightInd w:val="0"/>
        <w:rPr>
          <w:rFonts w:ascii="Arial" w:hAnsi="Arial" w:cs="Arial"/>
          <w:sz w:val="22"/>
          <w:szCs w:val="22"/>
        </w:rPr>
      </w:pPr>
    </w:p>
    <w:p w14:paraId="408BD061" w14:textId="1D6F5C65" w:rsidR="0052384A" w:rsidRDefault="0052384A" w:rsidP="0052384A">
      <w:pPr>
        <w:widowControl w:val="0"/>
        <w:autoSpaceDE w:val="0"/>
        <w:autoSpaceDN w:val="0"/>
        <w:adjustRightInd w:val="0"/>
        <w:rPr>
          <w:rFonts w:ascii="Arial" w:hAnsi="Arial" w:cs="Arial"/>
          <w:sz w:val="22"/>
          <w:szCs w:val="22"/>
        </w:rPr>
      </w:pPr>
      <w:r w:rsidRPr="0033514B">
        <w:rPr>
          <w:rFonts w:ascii="Arial" w:hAnsi="Arial" w:cs="Arial"/>
          <w:sz w:val="22"/>
          <w:szCs w:val="22"/>
        </w:rPr>
        <w:t>Obholzer, A. &amp; Roberts Zagier, V. (1994). The troublesome individual and the troubled institution</w:t>
      </w:r>
      <w:r>
        <w:rPr>
          <w:rFonts w:ascii="Arial" w:hAnsi="Arial" w:cs="Arial"/>
          <w:sz w:val="22"/>
          <w:szCs w:val="22"/>
        </w:rPr>
        <w:t>.</w:t>
      </w:r>
      <w:r w:rsidRPr="0033514B">
        <w:rPr>
          <w:rFonts w:ascii="Arial" w:hAnsi="Arial" w:cs="Arial"/>
          <w:sz w:val="22"/>
          <w:szCs w:val="22"/>
        </w:rPr>
        <w:t xml:space="preserve"> </w:t>
      </w:r>
      <w:r>
        <w:rPr>
          <w:rFonts w:ascii="Arial" w:hAnsi="Arial" w:cs="Arial"/>
          <w:sz w:val="22"/>
          <w:szCs w:val="22"/>
        </w:rPr>
        <w:t>I</w:t>
      </w:r>
      <w:r w:rsidRPr="0033514B">
        <w:rPr>
          <w:rFonts w:ascii="Arial" w:hAnsi="Arial" w:cs="Arial"/>
          <w:sz w:val="22"/>
          <w:szCs w:val="22"/>
        </w:rPr>
        <w:t xml:space="preserve">n </w:t>
      </w:r>
      <w:r>
        <w:rPr>
          <w:rFonts w:ascii="Arial" w:hAnsi="Arial" w:cs="Arial"/>
          <w:sz w:val="22"/>
          <w:szCs w:val="22"/>
        </w:rPr>
        <w:t xml:space="preserve">A. </w:t>
      </w:r>
      <w:r w:rsidRPr="0009149F">
        <w:rPr>
          <w:rFonts w:ascii="Arial" w:hAnsi="Arial" w:cs="Arial"/>
          <w:sz w:val="22"/>
          <w:szCs w:val="22"/>
        </w:rPr>
        <w:t xml:space="preserve">Obholzer </w:t>
      </w:r>
      <w:r>
        <w:rPr>
          <w:rFonts w:ascii="Arial" w:hAnsi="Arial" w:cs="Arial"/>
          <w:sz w:val="22"/>
          <w:szCs w:val="22"/>
        </w:rPr>
        <w:t>and</w:t>
      </w:r>
      <w:r w:rsidRPr="0009149F">
        <w:rPr>
          <w:rFonts w:ascii="Arial" w:hAnsi="Arial" w:cs="Arial"/>
          <w:sz w:val="22"/>
          <w:szCs w:val="22"/>
        </w:rPr>
        <w:t xml:space="preserve"> </w:t>
      </w:r>
      <w:r>
        <w:rPr>
          <w:rFonts w:ascii="Arial" w:hAnsi="Arial" w:cs="Arial"/>
          <w:sz w:val="22"/>
          <w:szCs w:val="22"/>
        </w:rPr>
        <w:t xml:space="preserve">V. </w:t>
      </w:r>
      <w:r w:rsidRPr="0009149F">
        <w:rPr>
          <w:rFonts w:ascii="Arial" w:hAnsi="Arial" w:cs="Arial"/>
          <w:sz w:val="22"/>
          <w:szCs w:val="22"/>
        </w:rPr>
        <w:t>Roberts Zagier</w:t>
      </w:r>
      <w:r>
        <w:rPr>
          <w:rFonts w:ascii="Arial" w:hAnsi="Arial" w:cs="Arial"/>
          <w:sz w:val="22"/>
          <w:szCs w:val="22"/>
        </w:rPr>
        <w:t>, eds.,</w:t>
      </w:r>
      <w:r>
        <w:rPr>
          <w:rFonts w:ascii="Arial" w:hAnsi="Arial" w:cs="Arial"/>
          <w:i/>
          <w:sz w:val="22"/>
          <w:szCs w:val="22"/>
        </w:rPr>
        <w:t xml:space="preserve"> </w:t>
      </w:r>
      <w:r w:rsidRPr="0033514B">
        <w:rPr>
          <w:rFonts w:ascii="Arial" w:hAnsi="Arial" w:cs="Arial"/>
          <w:i/>
          <w:sz w:val="22"/>
          <w:szCs w:val="22"/>
        </w:rPr>
        <w:t>The Unconscious at Work: Individual and Organizational Stress in the Human Services</w:t>
      </w:r>
      <w:r>
        <w:rPr>
          <w:rFonts w:ascii="Arial" w:hAnsi="Arial" w:cs="Arial"/>
          <w:i/>
          <w:sz w:val="22"/>
          <w:szCs w:val="22"/>
        </w:rPr>
        <w:t>.</w:t>
      </w:r>
      <w:r w:rsidRPr="0033514B">
        <w:rPr>
          <w:rFonts w:ascii="Arial" w:hAnsi="Arial" w:cs="Arial"/>
          <w:sz w:val="22"/>
          <w:szCs w:val="22"/>
        </w:rPr>
        <w:t> </w:t>
      </w:r>
      <w:r>
        <w:rPr>
          <w:rFonts w:ascii="Arial" w:hAnsi="Arial" w:cs="Arial"/>
          <w:sz w:val="22"/>
          <w:szCs w:val="22"/>
        </w:rPr>
        <w:t xml:space="preserve">Hove: </w:t>
      </w:r>
      <w:r w:rsidRPr="0009149F">
        <w:rPr>
          <w:rFonts w:ascii="Arial" w:hAnsi="Arial" w:cs="Arial"/>
          <w:sz w:val="22"/>
          <w:szCs w:val="22"/>
        </w:rPr>
        <w:t>Routledge</w:t>
      </w:r>
    </w:p>
    <w:p w14:paraId="5DAE23EF" w14:textId="77777777" w:rsidR="00A45315" w:rsidRPr="00311C0B" w:rsidRDefault="00A45315" w:rsidP="00A45315">
      <w:pPr>
        <w:widowControl w:val="0"/>
        <w:autoSpaceDE w:val="0"/>
        <w:autoSpaceDN w:val="0"/>
        <w:adjustRightInd w:val="0"/>
        <w:rPr>
          <w:rFonts w:ascii="Arial" w:hAnsi="Arial" w:cs="Arial"/>
          <w:color w:val="1A1A1A"/>
          <w:sz w:val="22"/>
          <w:szCs w:val="22"/>
        </w:rPr>
      </w:pPr>
    </w:p>
    <w:p w14:paraId="7CA57D29" w14:textId="77777777" w:rsidR="00A45315" w:rsidRDefault="00A45315" w:rsidP="00A45315">
      <w:pPr>
        <w:widowControl w:val="0"/>
        <w:autoSpaceDE w:val="0"/>
        <w:autoSpaceDN w:val="0"/>
        <w:adjustRightInd w:val="0"/>
        <w:rPr>
          <w:rFonts w:ascii="Arial" w:hAnsi="Arial" w:cs="Arial"/>
          <w:sz w:val="22"/>
          <w:szCs w:val="22"/>
        </w:rPr>
      </w:pPr>
      <w:r w:rsidRPr="00311C0B">
        <w:rPr>
          <w:rFonts w:ascii="Arial" w:hAnsi="Arial" w:cs="Arial"/>
          <w:color w:val="1A1A1A"/>
          <w:sz w:val="22"/>
          <w:szCs w:val="22"/>
        </w:rPr>
        <w:t>Stokes, J. (1994). Institutional chaos and personal stress</w:t>
      </w:r>
      <w:r>
        <w:rPr>
          <w:rFonts w:ascii="Arial" w:hAnsi="Arial" w:cs="Arial"/>
          <w:color w:val="1A1A1A"/>
          <w:sz w:val="22"/>
          <w:szCs w:val="22"/>
        </w:rPr>
        <w:t>.</w:t>
      </w:r>
      <w:r w:rsidRPr="00311C0B">
        <w:rPr>
          <w:rFonts w:ascii="Arial" w:hAnsi="Arial" w:cs="Arial"/>
          <w:color w:val="1A1A1A"/>
          <w:sz w:val="22"/>
          <w:szCs w:val="22"/>
        </w:rPr>
        <w:t xml:space="preserve"> </w:t>
      </w:r>
      <w:r>
        <w:rPr>
          <w:rFonts w:ascii="Arial" w:hAnsi="Arial" w:cs="Arial"/>
          <w:sz w:val="22"/>
          <w:szCs w:val="22"/>
        </w:rPr>
        <w:t>I</w:t>
      </w:r>
      <w:r w:rsidRPr="00015F75">
        <w:rPr>
          <w:rFonts w:ascii="Arial" w:hAnsi="Arial" w:cs="Arial"/>
          <w:sz w:val="22"/>
          <w:szCs w:val="22"/>
        </w:rPr>
        <w:t xml:space="preserve">n </w:t>
      </w:r>
      <w:r>
        <w:rPr>
          <w:rFonts w:ascii="Arial" w:hAnsi="Arial" w:cs="Arial"/>
          <w:sz w:val="22"/>
          <w:szCs w:val="22"/>
        </w:rPr>
        <w:t xml:space="preserve">A. </w:t>
      </w:r>
      <w:r w:rsidRPr="00265678">
        <w:rPr>
          <w:rFonts w:ascii="Arial" w:hAnsi="Arial" w:cs="Arial"/>
          <w:sz w:val="22"/>
          <w:szCs w:val="22"/>
        </w:rPr>
        <w:t xml:space="preserve">Obholzer </w:t>
      </w:r>
      <w:r>
        <w:rPr>
          <w:rFonts w:ascii="Arial" w:hAnsi="Arial" w:cs="Arial"/>
          <w:sz w:val="22"/>
          <w:szCs w:val="22"/>
        </w:rPr>
        <w:t xml:space="preserve">and V. </w:t>
      </w:r>
      <w:r w:rsidRPr="00265678">
        <w:rPr>
          <w:rFonts w:ascii="Arial" w:hAnsi="Arial" w:cs="Arial"/>
          <w:sz w:val="22"/>
          <w:szCs w:val="22"/>
        </w:rPr>
        <w:t xml:space="preserve">Roberts Zagier, </w:t>
      </w:r>
      <w:r>
        <w:rPr>
          <w:rFonts w:ascii="Arial" w:hAnsi="Arial" w:cs="Arial"/>
          <w:sz w:val="22"/>
          <w:szCs w:val="22"/>
        </w:rPr>
        <w:t xml:space="preserve">eds. </w:t>
      </w:r>
      <w:r w:rsidRPr="00015F75">
        <w:rPr>
          <w:rFonts w:ascii="Arial" w:hAnsi="Arial" w:cs="Arial"/>
          <w:i/>
          <w:sz w:val="22"/>
          <w:szCs w:val="22"/>
        </w:rPr>
        <w:t>The Unconscious at Work: Individual and Organizational Stress in the Human Services</w:t>
      </w:r>
      <w:r>
        <w:rPr>
          <w:rFonts w:ascii="Arial" w:hAnsi="Arial" w:cs="Arial"/>
          <w:i/>
          <w:sz w:val="22"/>
          <w:szCs w:val="22"/>
        </w:rPr>
        <w:t>.</w:t>
      </w:r>
      <w:r w:rsidRPr="00784695">
        <w:rPr>
          <w:rFonts w:ascii="Arial" w:hAnsi="Arial" w:cs="Arial"/>
          <w:sz w:val="22"/>
          <w:szCs w:val="22"/>
        </w:rPr>
        <w:t> </w:t>
      </w:r>
      <w:r w:rsidRPr="00265678">
        <w:rPr>
          <w:rFonts w:ascii="Arial" w:hAnsi="Arial" w:cs="Arial"/>
          <w:sz w:val="22"/>
          <w:szCs w:val="22"/>
        </w:rPr>
        <w:t>Hove</w:t>
      </w:r>
      <w:r>
        <w:rPr>
          <w:rFonts w:ascii="Arial" w:hAnsi="Arial" w:cs="Arial"/>
          <w:sz w:val="22"/>
          <w:szCs w:val="22"/>
        </w:rPr>
        <w:t>:</w:t>
      </w:r>
      <w:r w:rsidRPr="00265678" w:rsidDel="001439C3">
        <w:rPr>
          <w:rFonts w:ascii="Arial" w:hAnsi="Arial" w:cs="Arial"/>
          <w:sz w:val="22"/>
          <w:szCs w:val="22"/>
        </w:rPr>
        <w:t xml:space="preserve"> </w:t>
      </w:r>
      <w:r w:rsidRPr="00265678">
        <w:rPr>
          <w:rFonts w:ascii="Arial" w:hAnsi="Arial" w:cs="Arial"/>
          <w:sz w:val="22"/>
          <w:szCs w:val="22"/>
        </w:rPr>
        <w:t>Routledge</w:t>
      </w:r>
    </w:p>
    <w:p w14:paraId="73BF78F7" w14:textId="77777777" w:rsidR="00A45315" w:rsidRPr="00311C0B" w:rsidRDefault="00A45315" w:rsidP="00A45315">
      <w:pPr>
        <w:widowControl w:val="0"/>
        <w:autoSpaceDE w:val="0"/>
        <w:autoSpaceDN w:val="0"/>
        <w:adjustRightInd w:val="0"/>
        <w:rPr>
          <w:rFonts w:ascii="Arial" w:hAnsi="Arial" w:cs="Arial"/>
          <w:b/>
          <w:sz w:val="22"/>
          <w:szCs w:val="22"/>
        </w:rPr>
      </w:pPr>
      <w:r w:rsidRPr="00265678">
        <w:rPr>
          <w:rFonts w:ascii="Arial" w:hAnsi="Arial" w:cs="Arial"/>
          <w:sz w:val="22"/>
          <w:szCs w:val="22"/>
        </w:rPr>
        <w:t xml:space="preserve"> </w:t>
      </w:r>
    </w:p>
    <w:p w14:paraId="13908B4D" w14:textId="77777777" w:rsidR="00A45315" w:rsidRPr="00311C0B" w:rsidRDefault="00A45315" w:rsidP="00A45315">
      <w:pPr>
        <w:widowControl w:val="0"/>
        <w:autoSpaceDE w:val="0"/>
        <w:autoSpaceDN w:val="0"/>
        <w:adjustRightInd w:val="0"/>
        <w:rPr>
          <w:rFonts w:ascii="Arial" w:hAnsi="Arial" w:cs="Arial"/>
          <w:b/>
          <w:sz w:val="22"/>
          <w:szCs w:val="22"/>
        </w:rPr>
      </w:pPr>
      <w:r w:rsidRPr="00311C0B">
        <w:rPr>
          <w:rFonts w:ascii="Arial" w:hAnsi="Arial" w:cs="Arial"/>
          <w:b/>
          <w:sz w:val="22"/>
          <w:szCs w:val="22"/>
        </w:rPr>
        <w:t>Anxiety, shame and systems psychodynamics within education &amp; schools</w:t>
      </w:r>
    </w:p>
    <w:p w14:paraId="2B3CCE48" w14:textId="77777777" w:rsidR="00A45315" w:rsidRPr="00015F75" w:rsidRDefault="00A45315" w:rsidP="00A45315">
      <w:pPr>
        <w:widowControl w:val="0"/>
        <w:autoSpaceDE w:val="0"/>
        <w:autoSpaceDN w:val="0"/>
        <w:adjustRightInd w:val="0"/>
        <w:rPr>
          <w:rFonts w:ascii="Arial" w:hAnsi="Arial" w:cs="Arial"/>
          <w:sz w:val="22"/>
          <w:szCs w:val="22"/>
        </w:rPr>
      </w:pPr>
    </w:p>
    <w:p w14:paraId="56C27AAB" w14:textId="77777777" w:rsidR="00A45315" w:rsidRPr="00CC6504" w:rsidRDefault="00A45315" w:rsidP="00A45315">
      <w:pPr>
        <w:widowControl w:val="0"/>
        <w:autoSpaceDE w:val="0"/>
        <w:autoSpaceDN w:val="0"/>
        <w:adjustRightInd w:val="0"/>
        <w:spacing w:after="240"/>
        <w:rPr>
          <w:rFonts w:ascii="Arial" w:hAnsi="Arial" w:cs="Arial"/>
          <w:sz w:val="22"/>
          <w:szCs w:val="22"/>
        </w:rPr>
      </w:pPr>
      <w:r w:rsidRPr="00015F75">
        <w:rPr>
          <w:rFonts w:ascii="Arial" w:hAnsi="Arial" w:cs="Arial"/>
          <w:sz w:val="22"/>
          <w:szCs w:val="22"/>
        </w:rPr>
        <w:t xml:space="preserve">Johnson, </w:t>
      </w:r>
      <w:r w:rsidRPr="00784695">
        <w:rPr>
          <w:rFonts w:ascii="Arial" w:hAnsi="Arial" w:cs="Arial"/>
          <w:sz w:val="22"/>
          <w:szCs w:val="22"/>
        </w:rPr>
        <w:t>D.E. (2012).</w:t>
      </w:r>
      <w:r w:rsidRPr="00265678">
        <w:rPr>
          <w:rFonts w:ascii="Arial" w:hAnsi="Arial" w:cs="Arial"/>
          <w:sz w:val="22"/>
          <w:szCs w:val="22"/>
        </w:rPr>
        <w:t xml:space="preserve"> </w:t>
      </w:r>
      <w:r w:rsidRPr="00C93734">
        <w:rPr>
          <w:rFonts w:ascii="Arial" w:hAnsi="Arial" w:cs="Arial"/>
          <w:sz w:val="22"/>
          <w:szCs w:val="22"/>
        </w:rPr>
        <w:t xml:space="preserve">Considering shame and </w:t>
      </w:r>
      <w:r w:rsidRPr="00A60124">
        <w:rPr>
          <w:rFonts w:ascii="Arial" w:hAnsi="Arial" w:cs="Arial"/>
          <w:sz w:val="22"/>
          <w:szCs w:val="22"/>
        </w:rPr>
        <w:t>its</w:t>
      </w:r>
      <w:r w:rsidRPr="0035786F">
        <w:rPr>
          <w:rFonts w:ascii="Arial" w:hAnsi="Arial" w:cs="Arial"/>
          <w:sz w:val="22"/>
          <w:szCs w:val="22"/>
        </w:rPr>
        <w:t xml:space="preserve"> implications for student learning</w:t>
      </w:r>
      <w:r>
        <w:rPr>
          <w:rFonts w:ascii="Arial" w:hAnsi="Arial" w:cs="Arial"/>
          <w:sz w:val="22"/>
          <w:szCs w:val="22"/>
        </w:rPr>
        <w:t>.</w:t>
      </w:r>
      <w:r w:rsidRPr="0035786F">
        <w:rPr>
          <w:rFonts w:ascii="Arial" w:hAnsi="Arial" w:cs="Arial"/>
          <w:sz w:val="22"/>
          <w:szCs w:val="22"/>
        </w:rPr>
        <w:t xml:space="preserve"> </w:t>
      </w:r>
      <w:r w:rsidRPr="0013751B">
        <w:rPr>
          <w:rFonts w:ascii="Arial" w:hAnsi="Arial" w:cs="Arial"/>
          <w:i/>
          <w:sz w:val="22"/>
          <w:szCs w:val="22"/>
        </w:rPr>
        <w:t>College Student Journal</w:t>
      </w:r>
      <w:r>
        <w:rPr>
          <w:rFonts w:ascii="Arial" w:hAnsi="Arial" w:cs="Arial"/>
          <w:sz w:val="22"/>
          <w:szCs w:val="22"/>
        </w:rPr>
        <w:t>,</w:t>
      </w:r>
      <w:r w:rsidRPr="001439C3">
        <w:rPr>
          <w:rFonts w:ascii="Arial" w:hAnsi="Arial" w:cs="Arial"/>
          <w:sz w:val="22"/>
          <w:szCs w:val="22"/>
        </w:rPr>
        <w:t xml:space="preserve"> </w:t>
      </w:r>
      <w:r w:rsidRPr="00DB7145">
        <w:rPr>
          <w:rFonts w:ascii="Arial" w:hAnsi="Arial" w:cs="Arial"/>
          <w:sz w:val="22"/>
          <w:szCs w:val="22"/>
        </w:rPr>
        <w:t xml:space="preserve">Vol. </w:t>
      </w:r>
      <w:r w:rsidRPr="004C1FE6">
        <w:rPr>
          <w:rFonts w:ascii="Arial" w:hAnsi="Arial" w:cs="Arial"/>
          <w:sz w:val="22"/>
          <w:szCs w:val="22"/>
        </w:rPr>
        <w:t>4</w:t>
      </w:r>
      <w:r>
        <w:rPr>
          <w:rFonts w:ascii="Arial" w:hAnsi="Arial" w:cs="Arial"/>
          <w:sz w:val="22"/>
          <w:szCs w:val="22"/>
        </w:rPr>
        <w:t xml:space="preserve">6:1 </w:t>
      </w:r>
      <w:r>
        <w:rPr>
          <w:rFonts w:ascii="Arial" w:hAnsi="Arial" w:cs="Arial"/>
          <w:color w:val="242424"/>
          <w:sz w:val="22"/>
          <w:szCs w:val="22"/>
        </w:rPr>
        <w:t>pp. 3-17</w:t>
      </w:r>
      <w:r w:rsidRPr="00311C0B">
        <w:rPr>
          <w:rFonts w:ascii="Arial" w:hAnsi="Arial" w:cs="Arial"/>
          <w:color w:val="242424"/>
          <w:sz w:val="22"/>
          <w:szCs w:val="22"/>
        </w:rPr>
        <w:t>.</w:t>
      </w:r>
    </w:p>
    <w:p w14:paraId="7DE8DC24" w14:textId="77777777" w:rsidR="00A45315" w:rsidRPr="0033514B" w:rsidRDefault="00A45315" w:rsidP="00A45315">
      <w:pPr>
        <w:widowControl w:val="0"/>
        <w:autoSpaceDE w:val="0"/>
        <w:autoSpaceDN w:val="0"/>
        <w:adjustRightInd w:val="0"/>
        <w:spacing w:after="240"/>
        <w:rPr>
          <w:rFonts w:ascii="Arial" w:hAnsi="Arial" w:cs="Arial"/>
          <w:sz w:val="22"/>
          <w:szCs w:val="22"/>
        </w:rPr>
      </w:pPr>
      <w:r w:rsidRPr="0055338A">
        <w:rPr>
          <w:rFonts w:ascii="Arial" w:hAnsi="Arial" w:cs="Arial"/>
          <w:sz w:val="22"/>
          <w:szCs w:val="22"/>
        </w:rPr>
        <w:t>Lortie,</w:t>
      </w:r>
      <w:r w:rsidRPr="005F36A3">
        <w:rPr>
          <w:rFonts w:ascii="MS Gothic" w:eastAsia="MS Gothic" w:hAnsi="MS Gothic" w:cs="MS Gothic"/>
          <w:sz w:val="22"/>
          <w:szCs w:val="22"/>
        </w:rPr>
        <w:t xml:space="preserve"> </w:t>
      </w:r>
      <w:r w:rsidRPr="00713643">
        <w:rPr>
          <w:rFonts w:ascii="Arial" w:hAnsi="Arial" w:cs="Arial"/>
          <w:sz w:val="22"/>
          <w:szCs w:val="22"/>
        </w:rPr>
        <w:t>D. C. (1967). The Teacher's Shame</w:t>
      </w:r>
      <w:r w:rsidRPr="0033514B">
        <w:rPr>
          <w:rFonts w:ascii="Arial" w:hAnsi="Arial" w:cs="Arial"/>
          <w:sz w:val="22"/>
          <w:szCs w:val="22"/>
        </w:rPr>
        <w:t>: Anger and the Normative Commitments of Classroom Teachers Author(s)</w:t>
      </w:r>
      <w:r>
        <w:rPr>
          <w:rFonts w:ascii="Arial" w:hAnsi="Arial" w:cs="Arial"/>
          <w:sz w:val="22"/>
          <w:szCs w:val="22"/>
        </w:rPr>
        <w:t>.</w:t>
      </w:r>
      <w:r w:rsidRPr="0033514B">
        <w:rPr>
          <w:rFonts w:ascii="Arial" w:hAnsi="Arial" w:cs="Arial"/>
          <w:sz w:val="22"/>
          <w:szCs w:val="22"/>
        </w:rPr>
        <w:t xml:space="preserve"> </w:t>
      </w:r>
      <w:r w:rsidRPr="0013751B">
        <w:rPr>
          <w:rFonts w:ascii="Arial" w:hAnsi="Arial" w:cs="Arial"/>
          <w:i/>
          <w:sz w:val="22"/>
          <w:szCs w:val="22"/>
        </w:rPr>
        <w:t>The School Review</w:t>
      </w:r>
      <w:r w:rsidRPr="0033514B">
        <w:rPr>
          <w:rFonts w:ascii="Arial" w:hAnsi="Arial" w:cs="Arial"/>
          <w:sz w:val="22"/>
          <w:szCs w:val="22"/>
        </w:rPr>
        <w:t>, Vol. 75</w:t>
      </w:r>
      <w:r>
        <w:rPr>
          <w:rFonts w:ascii="Arial" w:hAnsi="Arial" w:cs="Arial"/>
          <w:sz w:val="22"/>
          <w:szCs w:val="22"/>
        </w:rPr>
        <w:t>:</w:t>
      </w:r>
      <w:r w:rsidRPr="0033514B">
        <w:rPr>
          <w:rFonts w:ascii="Arial" w:hAnsi="Arial" w:cs="Arial"/>
          <w:sz w:val="22"/>
          <w:szCs w:val="22"/>
        </w:rPr>
        <w:t xml:space="preserve"> 2 pp. 155-171</w:t>
      </w:r>
      <w:r w:rsidRPr="0033514B">
        <w:rPr>
          <w:rFonts w:ascii="MS Gothic" w:eastAsia="MS Gothic" w:hAnsi="MS Gothic" w:cs="MS Gothic"/>
          <w:sz w:val="22"/>
          <w:szCs w:val="22"/>
        </w:rPr>
        <w:t> </w:t>
      </w:r>
    </w:p>
    <w:p w14:paraId="2788E633" w14:textId="77777777" w:rsidR="008C2A4E" w:rsidRPr="00311C0B" w:rsidRDefault="008C2A4E" w:rsidP="008C2A4E">
      <w:pPr>
        <w:widowControl w:val="0"/>
        <w:autoSpaceDE w:val="0"/>
        <w:autoSpaceDN w:val="0"/>
        <w:adjustRightInd w:val="0"/>
        <w:rPr>
          <w:rFonts w:ascii="Arial" w:hAnsi="Arial" w:cs="Arial"/>
          <w:sz w:val="22"/>
          <w:szCs w:val="22"/>
        </w:rPr>
      </w:pPr>
      <w:r w:rsidRPr="00311C0B">
        <w:rPr>
          <w:rFonts w:ascii="Arial" w:hAnsi="Arial" w:cs="Arial"/>
          <w:sz w:val="22"/>
          <w:szCs w:val="22"/>
        </w:rPr>
        <w:t>Monroe, A. (2008). Shame Solutions: How Shame Impacts School-Aged Children and What Teachers Can Do to Help</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The Educational Forum</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 xml:space="preserve">73:1, </w:t>
      </w:r>
      <w:r>
        <w:rPr>
          <w:rFonts w:ascii="Arial" w:hAnsi="Arial" w:cs="Arial"/>
          <w:sz w:val="22"/>
          <w:szCs w:val="22"/>
        </w:rPr>
        <w:t>pp.</w:t>
      </w:r>
      <w:r w:rsidRPr="00311C0B">
        <w:rPr>
          <w:rFonts w:ascii="Arial" w:hAnsi="Arial" w:cs="Arial"/>
          <w:sz w:val="22"/>
          <w:szCs w:val="22"/>
        </w:rPr>
        <w:t xml:space="preserve">58-66, DOI: 10.1080/00131720802539614 </w:t>
      </w:r>
    </w:p>
    <w:p w14:paraId="326305A2" w14:textId="77777777" w:rsidR="008C2A4E" w:rsidRDefault="008C2A4E" w:rsidP="00A45315">
      <w:pPr>
        <w:widowControl w:val="0"/>
        <w:autoSpaceDE w:val="0"/>
        <w:autoSpaceDN w:val="0"/>
        <w:adjustRightInd w:val="0"/>
        <w:rPr>
          <w:rFonts w:ascii="Arial" w:hAnsi="Arial" w:cs="Arial"/>
          <w:sz w:val="22"/>
          <w:szCs w:val="22"/>
        </w:rPr>
      </w:pPr>
    </w:p>
    <w:p w14:paraId="6952521A" w14:textId="49F40B51" w:rsidR="00A45315" w:rsidRPr="0033514B" w:rsidRDefault="00A45315" w:rsidP="00A45315">
      <w:pPr>
        <w:widowControl w:val="0"/>
        <w:autoSpaceDE w:val="0"/>
        <w:autoSpaceDN w:val="0"/>
        <w:adjustRightInd w:val="0"/>
        <w:rPr>
          <w:rFonts w:ascii="Arial" w:hAnsi="Arial" w:cs="Arial"/>
          <w:sz w:val="22"/>
          <w:szCs w:val="22"/>
        </w:rPr>
      </w:pPr>
      <w:r w:rsidRPr="0033514B">
        <w:rPr>
          <w:rFonts w:ascii="Arial" w:hAnsi="Arial" w:cs="Arial"/>
          <w:sz w:val="22"/>
          <w:szCs w:val="22"/>
        </w:rPr>
        <w:t>McLoughlin C. (2010). Concentric circles of containment: a psychodynamic contribution to working in pupil referral units</w:t>
      </w:r>
      <w:r>
        <w:rPr>
          <w:rFonts w:ascii="Arial" w:hAnsi="Arial" w:cs="Arial"/>
          <w:sz w:val="22"/>
          <w:szCs w:val="22"/>
        </w:rPr>
        <w:t>.</w:t>
      </w:r>
      <w:r w:rsidRPr="0033514B">
        <w:rPr>
          <w:rFonts w:ascii="Arial" w:hAnsi="Arial" w:cs="Arial"/>
          <w:sz w:val="22"/>
          <w:szCs w:val="22"/>
        </w:rPr>
        <w:t xml:space="preserve"> </w:t>
      </w:r>
      <w:r w:rsidRPr="0013751B">
        <w:rPr>
          <w:rFonts w:ascii="Arial" w:hAnsi="Arial" w:cs="Arial"/>
          <w:i/>
          <w:sz w:val="22"/>
          <w:szCs w:val="22"/>
        </w:rPr>
        <w:t>Journal of Child Psychotherapy</w:t>
      </w:r>
      <w:r w:rsidRPr="0033514B">
        <w:rPr>
          <w:rFonts w:ascii="Arial" w:hAnsi="Arial" w:cs="Arial"/>
          <w:sz w:val="22"/>
          <w:szCs w:val="22"/>
        </w:rPr>
        <w:t xml:space="preserve">, </w:t>
      </w:r>
      <w:r>
        <w:rPr>
          <w:rFonts w:ascii="Arial" w:hAnsi="Arial" w:cs="Arial"/>
          <w:sz w:val="22"/>
          <w:szCs w:val="22"/>
        </w:rPr>
        <w:t xml:space="preserve">Vol </w:t>
      </w:r>
      <w:r w:rsidRPr="0033514B">
        <w:rPr>
          <w:rFonts w:ascii="Arial" w:hAnsi="Arial" w:cs="Arial"/>
          <w:sz w:val="22"/>
          <w:szCs w:val="22"/>
        </w:rPr>
        <w:t xml:space="preserve">36:3, </w:t>
      </w:r>
      <w:r>
        <w:rPr>
          <w:rFonts w:ascii="Arial" w:hAnsi="Arial" w:cs="Arial"/>
          <w:sz w:val="22"/>
          <w:szCs w:val="22"/>
        </w:rPr>
        <w:t>pp.</w:t>
      </w:r>
      <w:r w:rsidRPr="0033514B">
        <w:rPr>
          <w:rFonts w:ascii="Arial" w:hAnsi="Arial" w:cs="Arial"/>
          <w:sz w:val="22"/>
          <w:szCs w:val="22"/>
        </w:rPr>
        <w:t xml:space="preserve">225-239 </w:t>
      </w:r>
    </w:p>
    <w:p w14:paraId="13755805" w14:textId="46CFA8BB" w:rsidR="00A45315" w:rsidRPr="00015F75" w:rsidRDefault="00A45315" w:rsidP="00A45315">
      <w:pPr>
        <w:widowControl w:val="0"/>
        <w:autoSpaceDE w:val="0"/>
        <w:autoSpaceDN w:val="0"/>
        <w:adjustRightInd w:val="0"/>
        <w:rPr>
          <w:rFonts w:ascii="Arial" w:hAnsi="Arial" w:cs="Arial"/>
          <w:sz w:val="22"/>
          <w:szCs w:val="22"/>
        </w:rPr>
      </w:pPr>
    </w:p>
    <w:p w14:paraId="17BE83F2" w14:textId="77777777" w:rsidR="00A45315" w:rsidRPr="00C93734" w:rsidRDefault="00A45315" w:rsidP="00A45315">
      <w:pPr>
        <w:rPr>
          <w:rFonts w:ascii="Arial" w:hAnsi="Arial" w:cs="Arial"/>
        </w:rPr>
      </w:pPr>
      <w:r w:rsidRPr="00015F75">
        <w:rPr>
          <w:rFonts w:ascii="Arial" w:hAnsi="Arial" w:cs="Arial"/>
          <w:sz w:val="22"/>
          <w:szCs w:val="22"/>
        </w:rPr>
        <w:t>Ramvi, E. (2009). What characterizes social d</w:t>
      </w:r>
      <w:r w:rsidRPr="00784695">
        <w:rPr>
          <w:rFonts w:ascii="Arial" w:hAnsi="Arial" w:cs="Arial"/>
          <w:sz w:val="22"/>
          <w:szCs w:val="22"/>
        </w:rPr>
        <w:t>efense systems? University of Stavang</w:t>
      </w:r>
      <w:r>
        <w:rPr>
          <w:rFonts w:ascii="Arial" w:hAnsi="Arial" w:cs="Arial"/>
          <w:sz w:val="22"/>
          <w:szCs w:val="22"/>
        </w:rPr>
        <w:t>e</w:t>
      </w:r>
      <w:r w:rsidRPr="00784695">
        <w:rPr>
          <w:rFonts w:ascii="Arial" w:hAnsi="Arial" w:cs="Arial"/>
          <w:sz w:val="22"/>
          <w:szCs w:val="22"/>
        </w:rPr>
        <w:t xml:space="preserve">r, </w:t>
      </w:r>
      <w:r w:rsidRPr="001D247B">
        <w:rPr>
          <w:rFonts w:ascii="Arial" w:hAnsi="Arial" w:cs="Arial"/>
          <w:color w:val="000000" w:themeColor="text1"/>
          <w:sz w:val="22"/>
          <w:szCs w:val="22"/>
        </w:rPr>
        <w:t>Norway [online]</w:t>
      </w:r>
      <w:r>
        <w:rPr>
          <w:rFonts w:ascii="Arial" w:hAnsi="Arial" w:cs="Arial"/>
          <w:color w:val="000000" w:themeColor="text1"/>
          <w:sz w:val="22"/>
          <w:szCs w:val="22"/>
        </w:rPr>
        <w:t xml:space="preserve"> </w:t>
      </w:r>
      <w:r w:rsidRPr="001D247B">
        <w:rPr>
          <w:rStyle w:val="Hyperlink"/>
          <w:rFonts w:ascii="Arial" w:hAnsi="Arial" w:cs="Arial"/>
          <w:color w:val="000000" w:themeColor="text1"/>
          <w:sz w:val="22"/>
          <w:szCs w:val="22"/>
          <w:u w:val="none"/>
          <w:shd w:val="clear" w:color="auto" w:fill="FFFFFF"/>
        </w:rPr>
        <w:t>https://warwick.ac.uk/fac/soc/wbs/conf/olkc/archive/olkc3/.../contribution214.doc</w:t>
      </w:r>
      <w:r w:rsidRPr="001D247B">
        <w:rPr>
          <w:rFonts w:ascii="Arial" w:hAnsi="Arial" w:cs="Arial"/>
          <w:color w:val="000000" w:themeColor="text1"/>
          <w:sz w:val="21"/>
          <w:szCs w:val="21"/>
          <w:shd w:val="clear" w:color="auto" w:fill="FFFFFF"/>
        </w:rPr>
        <w:t xml:space="preserve"> </w:t>
      </w:r>
      <w:r w:rsidRPr="001D247B">
        <w:rPr>
          <w:rFonts w:ascii="Arial" w:hAnsi="Arial" w:cs="Arial"/>
          <w:color w:val="000000" w:themeColor="text1"/>
          <w:sz w:val="22"/>
          <w:szCs w:val="22"/>
          <w:shd w:val="clear" w:color="auto" w:fill="FFFFFF"/>
        </w:rPr>
        <w:t>[Accessed 12</w:t>
      </w:r>
      <w:r w:rsidRPr="001D247B">
        <w:rPr>
          <w:rFonts w:ascii="Arial" w:hAnsi="Arial" w:cs="Arial"/>
          <w:color w:val="000000" w:themeColor="text1"/>
          <w:sz w:val="22"/>
          <w:szCs w:val="22"/>
          <w:shd w:val="clear" w:color="auto" w:fill="FFFFFF"/>
          <w:vertAlign w:val="superscript"/>
        </w:rPr>
        <w:t>th</w:t>
      </w:r>
      <w:r w:rsidRPr="001D247B">
        <w:rPr>
          <w:rFonts w:ascii="Arial" w:hAnsi="Arial" w:cs="Arial"/>
          <w:color w:val="000000" w:themeColor="text1"/>
          <w:sz w:val="22"/>
          <w:szCs w:val="22"/>
          <w:shd w:val="clear" w:color="auto" w:fill="FFFFFF"/>
        </w:rPr>
        <w:t xml:space="preserve"> March 2015]</w:t>
      </w:r>
    </w:p>
    <w:p w14:paraId="02D8A360" w14:textId="77777777" w:rsidR="00A45315" w:rsidRPr="00A60124" w:rsidRDefault="00A45315" w:rsidP="00A45315">
      <w:pPr>
        <w:widowControl w:val="0"/>
        <w:autoSpaceDE w:val="0"/>
        <w:autoSpaceDN w:val="0"/>
        <w:adjustRightInd w:val="0"/>
        <w:rPr>
          <w:rFonts w:ascii="Arial" w:hAnsi="Arial" w:cs="Arial"/>
          <w:sz w:val="22"/>
          <w:szCs w:val="22"/>
        </w:rPr>
      </w:pPr>
      <w:r w:rsidRPr="00A60124">
        <w:rPr>
          <w:rFonts w:ascii="Arial" w:hAnsi="Arial" w:cs="Arial"/>
          <w:sz w:val="22"/>
          <w:szCs w:val="22"/>
        </w:rPr>
        <w:t xml:space="preserve"> </w:t>
      </w:r>
    </w:p>
    <w:p w14:paraId="4C003FCA" w14:textId="77777777" w:rsidR="00A45315" w:rsidRPr="00015F75" w:rsidRDefault="00A45315" w:rsidP="00A45315">
      <w:pPr>
        <w:shd w:val="clear" w:color="auto" w:fill="FFFFFF"/>
        <w:spacing w:after="60"/>
        <w:rPr>
          <w:rFonts w:ascii="Arial" w:hAnsi="Arial" w:cs="Arial"/>
          <w:sz w:val="22"/>
          <w:szCs w:val="22"/>
        </w:rPr>
      </w:pPr>
      <w:r w:rsidRPr="0035786F">
        <w:rPr>
          <w:rFonts w:ascii="Arial" w:hAnsi="Arial" w:cs="Arial"/>
          <w:sz w:val="22"/>
          <w:szCs w:val="22"/>
        </w:rPr>
        <w:t>Sprince, J. (2002)</w:t>
      </w:r>
      <w:r w:rsidRPr="00E95DE4">
        <w:rPr>
          <w:rFonts w:ascii="Arial" w:hAnsi="Arial" w:cs="Arial"/>
          <w:sz w:val="22"/>
          <w:szCs w:val="22"/>
        </w:rPr>
        <w:t>.</w:t>
      </w:r>
      <w:r w:rsidRPr="00DB7145">
        <w:rPr>
          <w:rFonts w:ascii="Arial" w:hAnsi="Arial" w:cs="Arial"/>
          <w:sz w:val="22"/>
          <w:szCs w:val="22"/>
        </w:rPr>
        <w:t xml:space="preserve"> Developing containment</w:t>
      </w:r>
      <w:r>
        <w:rPr>
          <w:rFonts w:ascii="Arial" w:hAnsi="Arial" w:cs="Arial"/>
          <w:sz w:val="22"/>
          <w:szCs w:val="22"/>
        </w:rPr>
        <w:t>:</w:t>
      </w:r>
      <w:r w:rsidRPr="00DB7145">
        <w:rPr>
          <w:rFonts w:ascii="Arial" w:hAnsi="Arial" w:cs="Arial"/>
          <w:sz w:val="22"/>
          <w:szCs w:val="22"/>
        </w:rPr>
        <w:t xml:space="preserve"> psychoanalytic consultancy to a therapeutic community of traumatized chi</w:t>
      </w:r>
      <w:r w:rsidRPr="004C1FE6">
        <w:rPr>
          <w:rFonts w:ascii="Arial" w:hAnsi="Arial" w:cs="Arial"/>
          <w:sz w:val="22"/>
          <w:szCs w:val="22"/>
        </w:rPr>
        <w:t>ldren</w:t>
      </w:r>
      <w:r>
        <w:rPr>
          <w:rFonts w:ascii="Arial" w:hAnsi="Arial" w:cs="Arial"/>
          <w:sz w:val="22"/>
          <w:szCs w:val="22"/>
        </w:rPr>
        <w:t>.</w:t>
      </w:r>
      <w:r w:rsidRPr="004C1FE6">
        <w:rPr>
          <w:rFonts w:ascii="Arial" w:hAnsi="Arial" w:cs="Arial"/>
          <w:sz w:val="22"/>
          <w:szCs w:val="22"/>
        </w:rPr>
        <w:t xml:space="preserve"> </w:t>
      </w:r>
      <w:r w:rsidRPr="0013751B">
        <w:rPr>
          <w:rFonts w:ascii="Arial" w:hAnsi="Arial" w:cs="Arial"/>
          <w:i/>
          <w:sz w:val="22"/>
          <w:szCs w:val="22"/>
        </w:rPr>
        <w:t>Journal of Child Psychotherapy</w:t>
      </w:r>
      <w:r w:rsidRPr="004C1FE6">
        <w:rPr>
          <w:rFonts w:ascii="Arial" w:hAnsi="Arial" w:cs="Arial"/>
          <w:sz w:val="22"/>
          <w:szCs w:val="22"/>
        </w:rPr>
        <w:t>, </w:t>
      </w:r>
      <w:r>
        <w:rPr>
          <w:rFonts w:ascii="Arial" w:hAnsi="Arial" w:cs="Arial"/>
          <w:sz w:val="22"/>
          <w:szCs w:val="22"/>
        </w:rPr>
        <w:t xml:space="preserve">Vol </w:t>
      </w:r>
      <w:hyperlink r:id="rId20" w:history="1">
        <w:r w:rsidRPr="00015F75">
          <w:rPr>
            <w:rFonts w:ascii="Arial" w:hAnsi="Arial" w:cs="Arial"/>
            <w:sz w:val="22"/>
            <w:szCs w:val="22"/>
          </w:rPr>
          <w:t>28:</w:t>
        </w:r>
      </w:hyperlink>
      <w:r>
        <w:rPr>
          <w:rFonts w:ascii="Arial" w:hAnsi="Arial" w:cs="Arial"/>
          <w:sz w:val="22"/>
          <w:szCs w:val="22"/>
        </w:rPr>
        <w:t xml:space="preserve"> pp.</w:t>
      </w:r>
      <w:r w:rsidRPr="00015F75">
        <w:rPr>
          <w:rFonts w:ascii="Arial" w:hAnsi="Arial" w:cs="Arial"/>
          <w:sz w:val="22"/>
          <w:szCs w:val="22"/>
        </w:rPr>
        <w:t>147-161</w:t>
      </w:r>
    </w:p>
    <w:p w14:paraId="409BFEC7" w14:textId="77777777" w:rsidR="00A45315" w:rsidRPr="00015F75" w:rsidRDefault="00A45315" w:rsidP="00A45315">
      <w:pPr>
        <w:widowControl w:val="0"/>
        <w:autoSpaceDE w:val="0"/>
        <w:autoSpaceDN w:val="0"/>
        <w:adjustRightInd w:val="0"/>
        <w:rPr>
          <w:rFonts w:ascii="Arial" w:hAnsi="Arial" w:cs="Arial"/>
          <w:sz w:val="22"/>
          <w:szCs w:val="22"/>
        </w:rPr>
      </w:pPr>
    </w:p>
    <w:p w14:paraId="3B89F355" w14:textId="77777777" w:rsidR="00A45315" w:rsidRPr="00784695" w:rsidRDefault="00A45315" w:rsidP="00A45315">
      <w:pPr>
        <w:widowControl w:val="0"/>
        <w:autoSpaceDE w:val="0"/>
        <w:autoSpaceDN w:val="0"/>
        <w:adjustRightInd w:val="0"/>
        <w:rPr>
          <w:rFonts w:ascii="Arial" w:hAnsi="Arial" w:cs="Arial"/>
          <w:sz w:val="22"/>
          <w:szCs w:val="22"/>
        </w:rPr>
      </w:pPr>
      <w:r w:rsidRPr="00784695">
        <w:rPr>
          <w:rFonts w:ascii="Arial" w:hAnsi="Arial" w:cs="Arial"/>
          <w:sz w:val="22"/>
          <w:szCs w:val="22"/>
        </w:rPr>
        <w:t>Tucker, S. (2015). Still not good enough! Must try harder: an exploration of social defences in schools</w:t>
      </w:r>
      <w:r>
        <w:rPr>
          <w:rFonts w:ascii="Arial" w:hAnsi="Arial" w:cs="Arial"/>
          <w:sz w:val="22"/>
          <w:szCs w:val="22"/>
        </w:rPr>
        <w:t>.</w:t>
      </w:r>
      <w:r w:rsidRPr="00784695">
        <w:rPr>
          <w:rFonts w:ascii="Arial" w:hAnsi="Arial" w:cs="Arial"/>
          <w:sz w:val="22"/>
          <w:szCs w:val="22"/>
        </w:rPr>
        <w:t xml:space="preserve"> </w:t>
      </w:r>
      <w:r>
        <w:rPr>
          <w:rFonts w:ascii="Arial" w:hAnsi="Arial" w:cs="Arial"/>
          <w:sz w:val="22"/>
          <w:szCs w:val="22"/>
        </w:rPr>
        <w:t>I</w:t>
      </w:r>
      <w:r w:rsidRPr="00784695">
        <w:rPr>
          <w:rFonts w:ascii="Arial" w:hAnsi="Arial" w:cs="Arial"/>
          <w:sz w:val="22"/>
          <w:szCs w:val="22"/>
        </w:rPr>
        <w:t xml:space="preserve">n </w:t>
      </w:r>
      <w:r>
        <w:rPr>
          <w:rFonts w:ascii="Arial" w:hAnsi="Arial" w:cs="Arial"/>
          <w:sz w:val="22"/>
          <w:szCs w:val="22"/>
        </w:rPr>
        <w:t xml:space="preserve">D. </w:t>
      </w:r>
      <w:r w:rsidRPr="00784695">
        <w:rPr>
          <w:rFonts w:ascii="Arial" w:hAnsi="Arial" w:cs="Arial"/>
          <w:sz w:val="22"/>
          <w:szCs w:val="22"/>
        </w:rPr>
        <w:t xml:space="preserve">Armstrong, </w:t>
      </w:r>
      <w:r>
        <w:rPr>
          <w:rFonts w:ascii="Arial" w:hAnsi="Arial" w:cs="Arial"/>
          <w:sz w:val="22"/>
          <w:szCs w:val="22"/>
        </w:rPr>
        <w:t xml:space="preserve">and M. </w:t>
      </w:r>
      <w:r w:rsidRPr="00784695">
        <w:rPr>
          <w:rFonts w:ascii="Arial" w:hAnsi="Arial" w:cs="Arial"/>
          <w:sz w:val="22"/>
          <w:szCs w:val="22"/>
        </w:rPr>
        <w:t xml:space="preserve">Rustin, </w:t>
      </w:r>
      <w:r>
        <w:rPr>
          <w:rFonts w:ascii="Arial" w:hAnsi="Arial" w:cs="Arial"/>
          <w:sz w:val="22"/>
          <w:szCs w:val="22"/>
        </w:rPr>
        <w:t>eds.</w:t>
      </w:r>
      <w:r w:rsidRPr="00784695">
        <w:rPr>
          <w:rFonts w:ascii="Arial" w:hAnsi="Arial" w:cs="Arial"/>
          <w:sz w:val="22"/>
          <w:szCs w:val="22"/>
        </w:rPr>
        <w:t xml:space="preserve"> (2015).</w:t>
      </w:r>
      <w:r>
        <w:rPr>
          <w:rFonts w:ascii="Arial" w:hAnsi="Arial" w:cs="Arial"/>
          <w:sz w:val="22"/>
          <w:szCs w:val="22"/>
        </w:rPr>
        <w:t xml:space="preserve"> </w:t>
      </w:r>
      <w:r w:rsidRPr="0013751B">
        <w:rPr>
          <w:rFonts w:ascii="Arial" w:hAnsi="Arial" w:cs="Arial"/>
          <w:i/>
          <w:sz w:val="22"/>
          <w:szCs w:val="22"/>
        </w:rPr>
        <w:t>Social Defences against anxiety, explorations in a paradigm</w:t>
      </w:r>
      <w:r>
        <w:rPr>
          <w:rFonts w:ascii="Arial" w:hAnsi="Arial" w:cs="Arial"/>
          <w:sz w:val="22"/>
          <w:szCs w:val="22"/>
        </w:rPr>
        <w:t>.</w:t>
      </w:r>
      <w:r w:rsidRPr="00784695">
        <w:rPr>
          <w:rFonts w:ascii="Arial" w:hAnsi="Arial" w:cs="Arial"/>
          <w:sz w:val="22"/>
          <w:szCs w:val="22"/>
        </w:rPr>
        <w:t xml:space="preserve"> Karnac Books </w:t>
      </w:r>
    </w:p>
    <w:p w14:paraId="3648D1F5" w14:textId="77777777" w:rsidR="00A45315" w:rsidRPr="00265678" w:rsidRDefault="00A45315" w:rsidP="00A45315">
      <w:pPr>
        <w:widowControl w:val="0"/>
        <w:autoSpaceDE w:val="0"/>
        <w:autoSpaceDN w:val="0"/>
        <w:adjustRightInd w:val="0"/>
        <w:ind w:left="720"/>
        <w:rPr>
          <w:rFonts w:ascii="Arial" w:hAnsi="Arial" w:cs="Arial"/>
          <w:sz w:val="22"/>
          <w:szCs w:val="22"/>
        </w:rPr>
      </w:pPr>
    </w:p>
    <w:p w14:paraId="22AB61D2" w14:textId="77777777" w:rsidR="00A45315" w:rsidRPr="00C93734" w:rsidRDefault="00A45315" w:rsidP="00A45315">
      <w:pPr>
        <w:widowControl w:val="0"/>
        <w:autoSpaceDE w:val="0"/>
        <w:autoSpaceDN w:val="0"/>
        <w:adjustRightInd w:val="0"/>
        <w:rPr>
          <w:rFonts w:ascii="Arial" w:hAnsi="Arial" w:cs="Arial"/>
          <w:b/>
          <w:sz w:val="22"/>
          <w:szCs w:val="22"/>
        </w:rPr>
      </w:pPr>
      <w:r w:rsidRPr="00C93734">
        <w:rPr>
          <w:rFonts w:ascii="Arial" w:hAnsi="Arial" w:cs="Arial"/>
          <w:b/>
          <w:sz w:val="22"/>
          <w:szCs w:val="22"/>
        </w:rPr>
        <w:t>Health &amp; Social Care</w:t>
      </w:r>
    </w:p>
    <w:p w14:paraId="23D48983" w14:textId="77777777" w:rsidR="00A45315" w:rsidRPr="00A60124" w:rsidRDefault="00A45315" w:rsidP="00A45315">
      <w:pPr>
        <w:widowControl w:val="0"/>
        <w:autoSpaceDE w:val="0"/>
        <w:autoSpaceDN w:val="0"/>
        <w:adjustRightInd w:val="0"/>
        <w:rPr>
          <w:rFonts w:ascii="Arial" w:hAnsi="Arial" w:cs="Arial"/>
          <w:sz w:val="22"/>
          <w:szCs w:val="22"/>
        </w:rPr>
      </w:pPr>
    </w:p>
    <w:p w14:paraId="2BAC205C" w14:textId="77777777" w:rsidR="00A45315" w:rsidRPr="00E95DE4" w:rsidRDefault="00A45315" w:rsidP="00A45315">
      <w:pPr>
        <w:rPr>
          <w:rFonts w:ascii="Arial" w:hAnsi="Arial" w:cs="Arial"/>
          <w:sz w:val="22"/>
          <w:szCs w:val="22"/>
        </w:rPr>
      </w:pPr>
      <w:r w:rsidRPr="0035786F">
        <w:rPr>
          <w:rFonts w:ascii="Arial" w:hAnsi="Arial" w:cs="Arial"/>
          <w:sz w:val="22"/>
          <w:szCs w:val="22"/>
        </w:rPr>
        <w:t xml:space="preserve">de Sauma, M., Fielding, S. </w:t>
      </w:r>
      <w:r>
        <w:rPr>
          <w:rFonts w:ascii="Arial" w:hAnsi="Arial" w:cs="Arial"/>
          <w:sz w:val="22"/>
          <w:szCs w:val="22"/>
        </w:rPr>
        <w:t>and</w:t>
      </w:r>
      <w:r w:rsidRPr="0035786F">
        <w:rPr>
          <w:rFonts w:ascii="Arial" w:hAnsi="Arial" w:cs="Arial"/>
          <w:sz w:val="22"/>
          <w:szCs w:val="22"/>
        </w:rPr>
        <w:t xml:space="preserve"> Rustin, (2015). Unconscious defences against anxiety in a Youth Offending Service</w:t>
      </w:r>
      <w:r>
        <w:rPr>
          <w:rFonts w:ascii="Arial" w:hAnsi="Arial" w:cs="Arial"/>
          <w:sz w:val="22"/>
          <w:szCs w:val="22"/>
        </w:rPr>
        <w:t>.</w:t>
      </w:r>
      <w:r w:rsidRPr="0035786F">
        <w:rPr>
          <w:rFonts w:ascii="Arial" w:hAnsi="Arial" w:cs="Arial"/>
          <w:sz w:val="22"/>
          <w:szCs w:val="22"/>
        </w:rPr>
        <w:t xml:space="preserve"> </w:t>
      </w:r>
      <w:r>
        <w:rPr>
          <w:rFonts w:ascii="Arial" w:hAnsi="Arial" w:cs="Arial"/>
          <w:sz w:val="22"/>
          <w:szCs w:val="22"/>
        </w:rPr>
        <w:t>I</w:t>
      </w:r>
      <w:r w:rsidRPr="0035786F">
        <w:rPr>
          <w:rFonts w:ascii="Arial" w:hAnsi="Arial" w:cs="Arial"/>
          <w:sz w:val="22"/>
          <w:szCs w:val="22"/>
        </w:rPr>
        <w:t xml:space="preserve">n </w:t>
      </w:r>
      <w:r>
        <w:rPr>
          <w:rFonts w:ascii="Arial" w:hAnsi="Arial" w:cs="Arial"/>
          <w:sz w:val="22"/>
          <w:szCs w:val="22"/>
        </w:rPr>
        <w:t xml:space="preserve">D. </w:t>
      </w:r>
      <w:r w:rsidRPr="00E95DE4">
        <w:rPr>
          <w:rFonts w:ascii="Arial" w:hAnsi="Arial" w:cs="Arial"/>
          <w:sz w:val="22"/>
          <w:szCs w:val="22"/>
        </w:rPr>
        <w:t>Armstrong</w:t>
      </w:r>
      <w:r>
        <w:rPr>
          <w:rFonts w:ascii="Arial" w:hAnsi="Arial" w:cs="Arial"/>
          <w:sz w:val="22"/>
          <w:szCs w:val="22"/>
        </w:rPr>
        <w:t xml:space="preserve"> and</w:t>
      </w:r>
      <w:r w:rsidRPr="00E95DE4">
        <w:rPr>
          <w:rFonts w:ascii="Arial" w:hAnsi="Arial" w:cs="Arial"/>
          <w:sz w:val="22"/>
          <w:szCs w:val="22"/>
        </w:rPr>
        <w:t xml:space="preserve"> </w:t>
      </w:r>
      <w:r>
        <w:rPr>
          <w:rFonts w:ascii="Arial" w:hAnsi="Arial" w:cs="Arial"/>
          <w:sz w:val="22"/>
          <w:szCs w:val="22"/>
        </w:rPr>
        <w:t xml:space="preserve">M. </w:t>
      </w:r>
      <w:r w:rsidRPr="00E95DE4">
        <w:rPr>
          <w:rFonts w:ascii="Arial" w:hAnsi="Arial" w:cs="Arial"/>
          <w:sz w:val="22"/>
          <w:szCs w:val="22"/>
        </w:rPr>
        <w:t xml:space="preserve">Rustin, </w:t>
      </w:r>
      <w:r>
        <w:rPr>
          <w:rFonts w:ascii="Arial" w:hAnsi="Arial" w:cs="Arial"/>
          <w:sz w:val="22"/>
          <w:szCs w:val="22"/>
        </w:rPr>
        <w:t xml:space="preserve">eds., </w:t>
      </w:r>
      <w:r w:rsidRPr="0013751B">
        <w:rPr>
          <w:rFonts w:ascii="Arial" w:hAnsi="Arial" w:cs="Arial"/>
          <w:i/>
          <w:sz w:val="22"/>
          <w:szCs w:val="22"/>
        </w:rPr>
        <w:t>Social Defences against anxiety, explorations in a paradigm</w:t>
      </w:r>
      <w:r>
        <w:rPr>
          <w:rFonts w:ascii="Arial" w:hAnsi="Arial" w:cs="Arial"/>
          <w:i/>
          <w:sz w:val="22"/>
          <w:szCs w:val="22"/>
        </w:rPr>
        <w:t>.</w:t>
      </w:r>
      <w:r w:rsidRPr="00E95DE4">
        <w:rPr>
          <w:rFonts w:ascii="Arial" w:hAnsi="Arial" w:cs="Arial"/>
          <w:sz w:val="22"/>
          <w:szCs w:val="22"/>
        </w:rPr>
        <w:t xml:space="preserve"> Karnac Books</w:t>
      </w:r>
      <w:r>
        <w:rPr>
          <w:rFonts w:ascii="Arial" w:hAnsi="Arial" w:cs="Arial"/>
          <w:sz w:val="22"/>
          <w:szCs w:val="22"/>
        </w:rPr>
        <w:t>.</w:t>
      </w:r>
    </w:p>
    <w:p w14:paraId="056244FD" w14:textId="77777777" w:rsidR="00A45315" w:rsidRPr="00DB7145" w:rsidRDefault="00A45315" w:rsidP="00A45315">
      <w:pPr>
        <w:widowControl w:val="0"/>
        <w:autoSpaceDE w:val="0"/>
        <w:autoSpaceDN w:val="0"/>
        <w:adjustRightInd w:val="0"/>
        <w:rPr>
          <w:rFonts w:ascii="Arial" w:hAnsi="Arial" w:cs="Arial"/>
          <w:sz w:val="22"/>
          <w:szCs w:val="22"/>
        </w:rPr>
      </w:pPr>
    </w:p>
    <w:p w14:paraId="25FD500A" w14:textId="77777777" w:rsidR="00A45315" w:rsidRPr="00015F75" w:rsidRDefault="00A45315" w:rsidP="00A45315">
      <w:pPr>
        <w:widowControl w:val="0"/>
        <w:autoSpaceDE w:val="0"/>
        <w:autoSpaceDN w:val="0"/>
        <w:adjustRightInd w:val="0"/>
        <w:rPr>
          <w:rFonts w:ascii="Arial" w:hAnsi="Arial" w:cs="Arial"/>
          <w:sz w:val="22"/>
          <w:szCs w:val="22"/>
        </w:rPr>
      </w:pPr>
      <w:r w:rsidRPr="004C1FE6">
        <w:rPr>
          <w:rFonts w:ascii="Arial" w:hAnsi="Arial" w:cs="Arial"/>
          <w:sz w:val="22"/>
          <w:szCs w:val="22"/>
        </w:rPr>
        <w:t>Froggett, L</w:t>
      </w:r>
      <w:r w:rsidRPr="00103406">
        <w:rPr>
          <w:rFonts w:ascii="Arial" w:hAnsi="Arial" w:cs="Arial"/>
          <w:sz w:val="22"/>
          <w:szCs w:val="22"/>
        </w:rPr>
        <w:t xml:space="preserve">. Ramvi, E. </w:t>
      </w:r>
      <w:r>
        <w:rPr>
          <w:rFonts w:ascii="Arial" w:hAnsi="Arial" w:cs="Arial"/>
          <w:sz w:val="22"/>
          <w:szCs w:val="22"/>
        </w:rPr>
        <w:t>and</w:t>
      </w:r>
      <w:r w:rsidRPr="00103406">
        <w:rPr>
          <w:rFonts w:ascii="Arial" w:hAnsi="Arial" w:cs="Arial"/>
          <w:sz w:val="22"/>
          <w:szCs w:val="22"/>
        </w:rPr>
        <w:t xml:space="preserve"> Davies, L. (2015). </w:t>
      </w:r>
      <w:hyperlink r:id="rId21" w:history="1">
        <w:r w:rsidRPr="00015F75">
          <w:rPr>
            <w:rFonts w:ascii="Arial" w:hAnsi="Arial" w:cs="Arial"/>
            <w:sz w:val="22"/>
            <w:szCs w:val="22"/>
          </w:rPr>
          <w:t xml:space="preserve">Thinking from experience in psychosocial </w:t>
        </w:r>
        <w:r w:rsidRPr="00784695">
          <w:rPr>
            <w:rFonts w:ascii="Arial" w:hAnsi="Arial" w:cs="Arial"/>
            <w:sz w:val="22"/>
            <w:szCs w:val="22"/>
          </w:rPr>
          <w:t>practice: reclaiming and teaching ‘use of self’</w:t>
        </w:r>
      </w:hyperlink>
      <w:r w:rsidRPr="00015F75">
        <w:rPr>
          <w:rFonts w:ascii="Arial" w:hAnsi="Arial" w:cs="Arial"/>
          <w:sz w:val="22"/>
          <w:szCs w:val="22"/>
        </w:rPr>
        <w:t xml:space="preserve"> </w:t>
      </w:r>
      <w:hyperlink r:id="rId22" w:history="1">
        <w:r w:rsidRPr="0013751B">
          <w:rPr>
            <w:rFonts w:ascii="Arial" w:hAnsi="Arial" w:cs="Arial"/>
            <w:i/>
            <w:sz w:val="22"/>
            <w:szCs w:val="22"/>
          </w:rPr>
          <w:t xml:space="preserve">Journal Of Social Work Practice </w:t>
        </w:r>
      </w:hyperlink>
      <w:r w:rsidRPr="00015F75">
        <w:rPr>
          <w:rFonts w:ascii="Arial" w:hAnsi="Arial" w:cs="Arial"/>
          <w:sz w:val="22"/>
          <w:szCs w:val="22"/>
        </w:rPr>
        <w:t>Vol. 29</w:t>
      </w:r>
      <w:r>
        <w:rPr>
          <w:rFonts w:ascii="Arial" w:hAnsi="Arial" w:cs="Arial"/>
          <w:sz w:val="22"/>
          <w:szCs w:val="22"/>
        </w:rPr>
        <w:t xml:space="preserve">: </w:t>
      </w:r>
      <w:r w:rsidRPr="00015F75">
        <w:rPr>
          <w:rFonts w:ascii="Arial" w:hAnsi="Arial" w:cs="Arial"/>
          <w:sz w:val="22"/>
          <w:szCs w:val="22"/>
        </w:rPr>
        <w:t xml:space="preserve">2 </w:t>
      </w:r>
      <w:r>
        <w:rPr>
          <w:rFonts w:ascii="Arial" w:hAnsi="Arial" w:cs="Arial"/>
          <w:sz w:val="22"/>
          <w:szCs w:val="22"/>
        </w:rPr>
        <w:t>pp.133-150</w:t>
      </w:r>
    </w:p>
    <w:p w14:paraId="01F456F8" w14:textId="77777777" w:rsidR="00A45315" w:rsidRPr="00311C0B" w:rsidRDefault="00A45315" w:rsidP="00A45315">
      <w:pPr>
        <w:spacing w:before="100" w:beforeAutospacing="1" w:after="100" w:afterAutospacing="1"/>
        <w:rPr>
          <w:rFonts w:ascii="Arial" w:hAnsi="Arial" w:cs="Arial"/>
          <w:sz w:val="22"/>
          <w:szCs w:val="22"/>
        </w:rPr>
      </w:pPr>
      <w:r w:rsidRPr="00015F75">
        <w:rPr>
          <w:rFonts w:ascii="Arial" w:hAnsi="Arial" w:cs="Arial"/>
          <w:sz w:val="22"/>
          <w:szCs w:val="22"/>
        </w:rPr>
        <w:t xml:space="preserve">Lees, A., Meyer, E. and Rafferty, J. (2013). From Menzies Lyth to Munro: The </w:t>
      </w:r>
      <w:r w:rsidRPr="00784695">
        <w:rPr>
          <w:rFonts w:ascii="Arial" w:hAnsi="Arial" w:cs="Arial"/>
          <w:sz w:val="22"/>
          <w:szCs w:val="22"/>
        </w:rPr>
        <w:t>Problem of Managerialism</w:t>
      </w:r>
      <w:r>
        <w:rPr>
          <w:rFonts w:ascii="Arial" w:hAnsi="Arial" w:cs="Arial"/>
          <w:sz w:val="22"/>
          <w:szCs w:val="22"/>
        </w:rPr>
        <w:t>.</w:t>
      </w:r>
      <w:r w:rsidRPr="00784695">
        <w:rPr>
          <w:rFonts w:ascii="Arial" w:hAnsi="Arial" w:cs="Arial"/>
          <w:sz w:val="22"/>
          <w:szCs w:val="22"/>
        </w:rPr>
        <w:t xml:space="preserve"> </w:t>
      </w:r>
      <w:r w:rsidRPr="0013751B">
        <w:rPr>
          <w:rFonts w:ascii="Arial" w:hAnsi="Arial" w:cs="Arial"/>
          <w:i/>
          <w:sz w:val="22"/>
          <w:szCs w:val="22"/>
        </w:rPr>
        <w:t>British Journal of Social Work</w:t>
      </w:r>
      <w:r w:rsidRPr="00784695">
        <w:rPr>
          <w:rFonts w:ascii="Arial" w:hAnsi="Arial" w:cs="Arial"/>
          <w:sz w:val="22"/>
          <w:szCs w:val="22"/>
        </w:rPr>
        <w:t xml:space="preserve"> </w:t>
      </w:r>
      <w:r>
        <w:rPr>
          <w:rFonts w:ascii="Arial" w:hAnsi="Arial" w:cs="Arial"/>
          <w:sz w:val="22"/>
          <w:szCs w:val="22"/>
        </w:rPr>
        <w:t xml:space="preserve">Vol </w:t>
      </w:r>
      <w:r w:rsidRPr="00784695">
        <w:rPr>
          <w:rFonts w:ascii="Arial" w:hAnsi="Arial" w:cs="Arial"/>
          <w:sz w:val="22"/>
          <w:szCs w:val="22"/>
        </w:rPr>
        <w:t xml:space="preserve">43, </w:t>
      </w:r>
      <w:r>
        <w:rPr>
          <w:rFonts w:ascii="Arial" w:hAnsi="Arial" w:cs="Arial"/>
          <w:sz w:val="22"/>
          <w:szCs w:val="22"/>
        </w:rPr>
        <w:t xml:space="preserve">pp. </w:t>
      </w:r>
      <w:r w:rsidRPr="00784695">
        <w:rPr>
          <w:rFonts w:ascii="Arial" w:hAnsi="Arial" w:cs="Arial"/>
          <w:sz w:val="22"/>
          <w:szCs w:val="22"/>
        </w:rPr>
        <w:t>542–558 doi:10.1093/bjsw/bcr183</w:t>
      </w:r>
    </w:p>
    <w:p w14:paraId="15B91893" w14:textId="77777777" w:rsidR="00A45315" w:rsidRPr="00015F75" w:rsidRDefault="00A45315" w:rsidP="00A45315">
      <w:pPr>
        <w:widowControl w:val="0"/>
        <w:autoSpaceDE w:val="0"/>
        <w:autoSpaceDN w:val="0"/>
        <w:adjustRightInd w:val="0"/>
        <w:rPr>
          <w:rFonts w:ascii="Arial" w:hAnsi="Arial" w:cs="Arial"/>
          <w:sz w:val="22"/>
          <w:szCs w:val="22"/>
        </w:rPr>
      </w:pPr>
      <w:r>
        <w:rPr>
          <w:rFonts w:ascii="Arial" w:hAnsi="Arial" w:cs="Arial"/>
          <w:sz w:val="22"/>
          <w:szCs w:val="22"/>
        </w:rPr>
        <w:t>Menzies Lyth</w:t>
      </w:r>
      <w:r w:rsidRPr="00015F75">
        <w:rPr>
          <w:rFonts w:ascii="Arial" w:hAnsi="Arial" w:cs="Arial"/>
          <w:sz w:val="22"/>
          <w:szCs w:val="22"/>
        </w:rPr>
        <w:t>, I. (1999). Facing the crisis</w:t>
      </w:r>
      <w:r>
        <w:rPr>
          <w:rFonts w:ascii="Arial" w:hAnsi="Arial" w:cs="Arial"/>
          <w:sz w:val="22"/>
          <w:szCs w:val="22"/>
        </w:rPr>
        <w:t>.</w:t>
      </w:r>
      <w:r w:rsidRPr="00015F75">
        <w:rPr>
          <w:rFonts w:ascii="Arial" w:hAnsi="Arial" w:cs="Arial"/>
          <w:sz w:val="22"/>
          <w:szCs w:val="22"/>
        </w:rPr>
        <w:t xml:space="preserve"> </w:t>
      </w:r>
      <w:r w:rsidRPr="0013751B">
        <w:rPr>
          <w:rFonts w:ascii="Arial" w:hAnsi="Arial" w:cs="Arial"/>
          <w:i/>
          <w:sz w:val="22"/>
          <w:szCs w:val="22"/>
        </w:rPr>
        <w:t>Psychoanalytic Psychotherapy</w:t>
      </w:r>
      <w:r w:rsidRPr="00015F75">
        <w:rPr>
          <w:rFonts w:ascii="Arial" w:hAnsi="Arial" w:cs="Arial"/>
          <w:sz w:val="22"/>
          <w:szCs w:val="22"/>
        </w:rPr>
        <w:t xml:space="preserve">, 13:3, </w:t>
      </w:r>
      <w:r>
        <w:rPr>
          <w:rFonts w:ascii="Arial" w:hAnsi="Arial" w:cs="Arial"/>
          <w:sz w:val="22"/>
          <w:szCs w:val="22"/>
        </w:rPr>
        <w:t xml:space="preserve">pp. </w:t>
      </w:r>
      <w:r w:rsidRPr="00015F75">
        <w:rPr>
          <w:rFonts w:ascii="Arial" w:hAnsi="Arial" w:cs="Arial"/>
          <w:sz w:val="22"/>
          <w:szCs w:val="22"/>
        </w:rPr>
        <w:t xml:space="preserve">207-212, DOI: 10.1080/02668739900700181 </w:t>
      </w:r>
    </w:p>
    <w:p w14:paraId="78F086E2" w14:textId="77777777" w:rsidR="00A45315" w:rsidRPr="00784695" w:rsidRDefault="00A45315" w:rsidP="00A45315">
      <w:pPr>
        <w:widowControl w:val="0"/>
        <w:autoSpaceDE w:val="0"/>
        <w:autoSpaceDN w:val="0"/>
        <w:adjustRightInd w:val="0"/>
        <w:rPr>
          <w:rFonts w:ascii="Arial" w:hAnsi="Arial" w:cs="Arial"/>
          <w:sz w:val="22"/>
          <w:szCs w:val="22"/>
        </w:rPr>
      </w:pPr>
    </w:p>
    <w:p w14:paraId="3E7387E2" w14:textId="77777777" w:rsidR="00A45315" w:rsidRPr="001D247B" w:rsidRDefault="00A45315" w:rsidP="00A45315">
      <w:pPr>
        <w:rPr>
          <w:rFonts w:ascii="Arial" w:hAnsi="Arial" w:cs="Arial"/>
          <w:color w:val="333132"/>
          <w:sz w:val="22"/>
          <w:szCs w:val="22"/>
          <w:bdr w:val="none" w:sz="0" w:space="0" w:color="auto" w:frame="1"/>
        </w:rPr>
      </w:pPr>
      <w:r w:rsidRPr="00265678">
        <w:rPr>
          <w:rFonts w:ascii="Arial" w:hAnsi="Arial" w:cs="Arial"/>
          <w:sz w:val="22"/>
          <w:szCs w:val="22"/>
        </w:rPr>
        <w:t>Rustin, M. J. (2005). Conceptual analysis</w:t>
      </w:r>
      <w:r w:rsidRPr="00C93734">
        <w:rPr>
          <w:rFonts w:ascii="Arial" w:hAnsi="Arial" w:cs="Arial"/>
          <w:sz w:val="22"/>
          <w:szCs w:val="22"/>
        </w:rPr>
        <w:t xml:space="preserve"> of critical moments in Victoria Climbié’s life</w:t>
      </w:r>
      <w:r>
        <w:rPr>
          <w:rFonts w:ascii="Arial" w:hAnsi="Arial" w:cs="Arial"/>
          <w:sz w:val="22"/>
          <w:szCs w:val="22"/>
        </w:rPr>
        <w:t>.</w:t>
      </w:r>
      <w:r w:rsidRPr="00C93734">
        <w:rPr>
          <w:rFonts w:ascii="Arial" w:hAnsi="Arial" w:cs="Arial"/>
          <w:sz w:val="22"/>
          <w:szCs w:val="22"/>
        </w:rPr>
        <w:t xml:space="preserve"> </w:t>
      </w:r>
      <w:r w:rsidRPr="0013751B">
        <w:rPr>
          <w:rFonts w:ascii="Arial" w:hAnsi="Arial" w:cs="Arial"/>
          <w:i/>
          <w:sz w:val="22"/>
          <w:szCs w:val="22"/>
        </w:rPr>
        <w:t>Child and Family Social Work</w:t>
      </w:r>
      <w:r>
        <w:rPr>
          <w:rFonts w:ascii="Arial" w:hAnsi="Arial" w:cs="Arial"/>
          <w:i/>
          <w:sz w:val="22"/>
          <w:szCs w:val="22"/>
        </w:rPr>
        <w:t>,</w:t>
      </w:r>
      <w:r w:rsidRPr="001D247B">
        <w:rPr>
          <w:rStyle w:val="Heading2Char"/>
          <w:rFonts w:ascii="Arial" w:hAnsi="Arial" w:cs="Arial"/>
          <w:color w:val="333132"/>
          <w:sz w:val="22"/>
          <w:szCs w:val="22"/>
          <w:bdr w:val="none" w:sz="0" w:space="0" w:color="auto" w:frame="1"/>
        </w:rPr>
        <w:t xml:space="preserve"> </w:t>
      </w:r>
      <w:r>
        <w:rPr>
          <w:rStyle w:val="exlresultdetails"/>
          <w:rFonts w:ascii="Arial" w:hAnsi="Arial" w:cs="Arial"/>
          <w:color w:val="333132"/>
          <w:sz w:val="22"/>
          <w:szCs w:val="22"/>
          <w:bdr w:val="none" w:sz="0" w:space="0" w:color="auto" w:frame="1"/>
        </w:rPr>
        <w:t xml:space="preserve">Vol.10 (1), </w:t>
      </w:r>
      <w:r w:rsidRPr="001D247B">
        <w:rPr>
          <w:rStyle w:val="exlresultdetails"/>
          <w:rFonts w:ascii="Arial" w:hAnsi="Arial" w:cs="Arial"/>
          <w:color w:val="333132"/>
          <w:sz w:val="22"/>
          <w:szCs w:val="22"/>
          <w:bdr w:val="none" w:sz="0" w:space="0" w:color="auto" w:frame="1"/>
        </w:rPr>
        <w:t xml:space="preserve">pp.11-19 </w:t>
      </w:r>
      <w:r w:rsidRPr="001D247B">
        <w:rPr>
          <w:rFonts w:ascii="Arial" w:hAnsi="Arial" w:cs="Arial"/>
          <w:color w:val="333132"/>
          <w:sz w:val="22"/>
          <w:szCs w:val="22"/>
          <w:bdr w:val="none" w:sz="0" w:space="0" w:color="auto" w:frame="1"/>
        </w:rPr>
        <w:t>DOI:</w:t>
      </w:r>
      <w:r w:rsidRPr="001D247B">
        <w:rPr>
          <w:rStyle w:val="apple-converted-space"/>
          <w:rFonts w:ascii="Arial" w:hAnsi="Arial" w:cs="Arial"/>
          <w:color w:val="333132"/>
          <w:sz w:val="22"/>
          <w:szCs w:val="22"/>
          <w:bdr w:val="none" w:sz="0" w:space="0" w:color="auto" w:frame="1"/>
        </w:rPr>
        <w:t> </w:t>
      </w:r>
      <w:r w:rsidRPr="001D247B">
        <w:rPr>
          <w:rFonts w:ascii="Arial" w:hAnsi="Arial" w:cs="Arial"/>
          <w:bCs/>
          <w:color w:val="333132"/>
          <w:sz w:val="22"/>
          <w:szCs w:val="22"/>
        </w:rPr>
        <w:t>10.1111/</w:t>
      </w:r>
      <w:r w:rsidRPr="001D247B">
        <w:rPr>
          <w:rStyle w:val="searchword"/>
          <w:rFonts w:ascii="Arial" w:hAnsi="Arial" w:cs="Arial"/>
          <w:bCs/>
          <w:color w:val="333132"/>
          <w:sz w:val="22"/>
          <w:szCs w:val="22"/>
          <w:bdr w:val="none" w:sz="0" w:space="0" w:color="auto" w:frame="1"/>
          <w:shd w:val="clear" w:color="auto" w:fill="FFFBC3"/>
        </w:rPr>
        <w:t>j</w:t>
      </w:r>
      <w:r w:rsidRPr="001D247B">
        <w:rPr>
          <w:rFonts w:ascii="Arial" w:hAnsi="Arial" w:cs="Arial"/>
          <w:bCs/>
          <w:color w:val="333132"/>
          <w:sz w:val="22"/>
          <w:szCs w:val="22"/>
        </w:rPr>
        <w:t>.1365-2206.2005.00351.x</w:t>
      </w:r>
    </w:p>
    <w:p w14:paraId="7130C5A3" w14:textId="77777777" w:rsidR="00A45315" w:rsidRPr="00C93734" w:rsidRDefault="00A45315" w:rsidP="00A45315">
      <w:pPr>
        <w:rPr>
          <w:rFonts w:ascii="Arial" w:hAnsi="Arial" w:cs="Arial"/>
          <w:sz w:val="22"/>
          <w:szCs w:val="22"/>
        </w:rPr>
      </w:pPr>
    </w:p>
    <w:p w14:paraId="771AE490" w14:textId="77777777" w:rsidR="00A45315" w:rsidRPr="001D247B" w:rsidRDefault="00A45315" w:rsidP="00A45315">
      <w:r w:rsidRPr="0035786F">
        <w:rPr>
          <w:rFonts w:ascii="Arial" w:hAnsi="Arial" w:cs="Arial"/>
          <w:sz w:val="22"/>
          <w:szCs w:val="22"/>
        </w:rPr>
        <w:t xml:space="preserve">Trevithick P. (2011). </w:t>
      </w:r>
      <w:hyperlink r:id="rId23" w:history="1">
        <w:r w:rsidRPr="00015F75">
          <w:rPr>
            <w:rFonts w:ascii="Arial" w:hAnsi="Arial" w:cs="Arial"/>
            <w:sz w:val="22"/>
            <w:szCs w:val="22"/>
          </w:rPr>
          <w:t>Understanding defences and defensiveness in so</w:t>
        </w:r>
        <w:r w:rsidRPr="00784695">
          <w:rPr>
            <w:rFonts w:ascii="Arial" w:hAnsi="Arial" w:cs="Arial"/>
            <w:sz w:val="22"/>
            <w:szCs w:val="22"/>
          </w:rPr>
          <w:t>cial work</w:t>
        </w:r>
      </w:hyperlink>
      <w:r>
        <w:rPr>
          <w:rFonts w:ascii="Arial" w:hAnsi="Arial" w:cs="Arial"/>
          <w:sz w:val="22"/>
          <w:szCs w:val="22"/>
        </w:rPr>
        <w:t>.</w:t>
      </w:r>
      <w:r w:rsidRPr="00015F75">
        <w:rPr>
          <w:rFonts w:ascii="Arial" w:hAnsi="Arial" w:cs="Arial"/>
          <w:sz w:val="22"/>
          <w:szCs w:val="22"/>
        </w:rPr>
        <w:t xml:space="preserve"> </w:t>
      </w:r>
      <w:hyperlink r:id="rId24" w:history="1">
        <w:r w:rsidRPr="0013751B">
          <w:rPr>
            <w:rFonts w:ascii="Arial" w:hAnsi="Arial" w:cs="Arial"/>
            <w:i/>
            <w:sz w:val="22"/>
            <w:szCs w:val="22"/>
          </w:rPr>
          <w:t>Journal Of Social Work Practice</w:t>
        </w:r>
        <w:r w:rsidRPr="00015F75">
          <w:rPr>
            <w:rFonts w:ascii="Arial" w:hAnsi="Arial" w:cs="Arial"/>
            <w:sz w:val="22"/>
            <w:szCs w:val="22"/>
          </w:rPr>
          <w:t xml:space="preserve">, </w:t>
        </w:r>
      </w:hyperlink>
      <w:r w:rsidRPr="00015F75">
        <w:rPr>
          <w:rFonts w:ascii="Arial" w:hAnsi="Arial" w:cs="Arial"/>
          <w:sz w:val="22"/>
          <w:szCs w:val="22"/>
        </w:rPr>
        <w:t>Vol. 25</w:t>
      </w:r>
      <w:r>
        <w:rPr>
          <w:rFonts w:ascii="Arial" w:hAnsi="Arial" w:cs="Arial"/>
          <w:sz w:val="22"/>
          <w:szCs w:val="22"/>
        </w:rPr>
        <w:t>:</w:t>
      </w:r>
      <w:r w:rsidRPr="00015F75">
        <w:rPr>
          <w:rFonts w:ascii="Arial" w:hAnsi="Arial" w:cs="Arial"/>
          <w:sz w:val="22"/>
          <w:szCs w:val="22"/>
        </w:rPr>
        <w:t>4</w:t>
      </w:r>
      <w:r w:rsidRPr="001D247B">
        <w:rPr>
          <w:rFonts w:ascii="Arial" w:hAnsi="Arial" w:cs="Arial"/>
          <w:sz w:val="22"/>
          <w:szCs w:val="22"/>
        </w:rPr>
        <w:t>,</w:t>
      </w:r>
      <w:r>
        <w:rPr>
          <w:rStyle w:val="exlresultdetails"/>
          <w:rFonts w:ascii="Arial" w:hAnsi="Arial" w:cs="Arial"/>
          <w:color w:val="333132"/>
          <w:sz w:val="22"/>
          <w:szCs w:val="22"/>
          <w:bdr w:val="none" w:sz="0" w:space="0" w:color="auto" w:frame="1"/>
        </w:rPr>
        <w:t xml:space="preserve"> pp.</w:t>
      </w:r>
      <w:r w:rsidRPr="001D247B">
        <w:rPr>
          <w:rStyle w:val="exlresultdetails"/>
          <w:rFonts w:ascii="Arial" w:hAnsi="Arial" w:cs="Arial"/>
          <w:color w:val="333132"/>
          <w:sz w:val="22"/>
          <w:szCs w:val="22"/>
          <w:bdr w:val="none" w:sz="0" w:space="0" w:color="auto" w:frame="1"/>
        </w:rPr>
        <w:t>389</w:t>
      </w:r>
      <w:r>
        <w:rPr>
          <w:rStyle w:val="exlresultdetails"/>
          <w:rFonts w:ascii="Arial" w:hAnsi="Arial" w:cs="Arial"/>
          <w:color w:val="333132"/>
          <w:sz w:val="22"/>
          <w:szCs w:val="22"/>
          <w:bdr w:val="none" w:sz="0" w:space="0" w:color="auto" w:frame="1"/>
        </w:rPr>
        <w:t xml:space="preserve">-412 </w:t>
      </w:r>
      <w:r>
        <w:rPr>
          <w:rFonts w:ascii="Arial" w:hAnsi="Arial" w:cs="Arial"/>
          <w:color w:val="333132"/>
          <w:sz w:val="22"/>
          <w:szCs w:val="22"/>
          <w:bdr w:val="none" w:sz="0" w:space="0" w:color="auto" w:frame="1"/>
        </w:rPr>
        <w:t>DOI:</w:t>
      </w:r>
      <w:r>
        <w:rPr>
          <w:rStyle w:val="apple-converted-space"/>
          <w:rFonts w:ascii="Arial" w:hAnsi="Arial" w:cs="Arial"/>
          <w:color w:val="333132"/>
          <w:sz w:val="22"/>
          <w:szCs w:val="22"/>
          <w:bdr w:val="none" w:sz="0" w:space="0" w:color="auto" w:frame="1"/>
        </w:rPr>
        <w:t> </w:t>
      </w:r>
      <w:r>
        <w:rPr>
          <w:rFonts w:ascii="Arial" w:hAnsi="Arial" w:cs="Arial"/>
          <w:b/>
          <w:bCs/>
          <w:color w:val="333132"/>
          <w:sz w:val="22"/>
          <w:szCs w:val="22"/>
        </w:rPr>
        <w:t>10.1080/02650533.2011.626642</w:t>
      </w:r>
    </w:p>
    <w:p w14:paraId="5DBF6D4F" w14:textId="77777777" w:rsidR="00A45315" w:rsidRPr="00015F75" w:rsidRDefault="00A45315" w:rsidP="00A45315">
      <w:pPr>
        <w:widowControl w:val="0"/>
        <w:autoSpaceDE w:val="0"/>
        <w:autoSpaceDN w:val="0"/>
        <w:adjustRightInd w:val="0"/>
        <w:rPr>
          <w:rFonts w:ascii="Arial" w:hAnsi="Arial" w:cs="Arial"/>
          <w:sz w:val="22"/>
          <w:szCs w:val="22"/>
        </w:rPr>
      </w:pPr>
    </w:p>
    <w:p w14:paraId="13D1596D" w14:textId="77777777" w:rsidR="00A45315" w:rsidRPr="00C93734" w:rsidRDefault="00A45315" w:rsidP="00A45315">
      <w:pPr>
        <w:widowControl w:val="0"/>
        <w:autoSpaceDE w:val="0"/>
        <w:autoSpaceDN w:val="0"/>
        <w:adjustRightInd w:val="0"/>
        <w:rPr>
          <w:rFonts w:ascii="Arial" w:hAnsi="Arial" w:cs="Arial"/>
          <w:sz w:val="22"/>
          <w:szCs w:val="22"/>
        </w:rPr>
      </w:pPr>
      <w:r w:rsidRPr="00265678">
        <w:rPr>
          <w:rFonts w:ascii="Arial" w:hAnsi="Arial" w:cs="Arial"/>
          <w:sz w:val="22"/>
          <w:szCs w:val="22"/>
        </w:rPr>
        <w:t>Walker, J. (2011). The relevance of shame in child protection work</w:t>
      </w:r>
      <w:r>
        <w:rPr>
          <w:rFonts w:ascii="Arial" w:hAnsi="Arial" w:cs="Arial"/>
          <w:sz w:val="22"/>
          <w:szCs w:val="22"/>
        </w:rPr>
        <w:t>.</w:t>
      </w:r>
      <w:r w:rsidRPr="00265678">
        <w:rPr>
          <w:rFonts w:ascii="Arial" w:hAnsi="Arial" w:cs="Arial"/>
          <w:sz w:val="22"/>
          <w:szCs w:val="22"/>
        </w:rPr>
        <w:t xml:space="preserve"> </w:t>
      </w:r>
      <w:r w:rsidRPr="0013751B">
        <w:rPr>
          <w:rFonts w:ascii="Arial" w:hAnsi="Arial" w:cs="Arial"/>
          <w:i/>
          <w:sz w:val="22"/>
          <w:szCs w:val="22"/>
        </w:rPr>
        <w:t>Journal of Social Work Practice</w:t>
      </w:r>
      <w:r w:rsidRPr="00265678">
        <w:rPr>
          <w:rFonts w:ascii="Arial" w:hAnsi="Arial" w:cs="Arial"/>
          <w:sz w:val="22"/>
          <w:szCs w:val="22"/>
        </w:rPr>
        <w:t>, Vol. 25, 4</w:t>
      </w:r>
      <w:r>
        <w:rPr>
          <w:rFonts w:ascii="Arial" w:hAnsi="Arial" w:cs="Arial"/>
          <w:sz w:val="22"/>
          <w:szCs w:val="22"/>
        </w:rPr>
        <w:t>. pp.451-463</w:t>
      </w:r>
    </w:p>
    <w:p w14:paraId="61606963" w14:textId="77777777" w:rsidR="00A45315" w:rsidRPr="00A60124" w:rsidRDefault="00A45315" w:rsidP="00A45315">
      <w:pPr>
        <w:widowControl w:val="0"/>
        <w:autoSpaceDE w:val="0"/>
        <w:autoSpaceDN w:val="0"/>
        <w:adjustRightInd w:val="0"/>
        <w:rPr>
          <w:rFonts w:ascii="Arial" w:hAnsi="Arial" w:cs="Arial"/>
          <w:sz w:val="22"/>
          <w:szCs w:val="22"/>
        </w:rPr>
      </w:pPr>
    </w:p>
    <w:p w14:paraId="4AB7DD0C" w14:textId="77777777" w:rsidR="00A45315" w:rsidRPr="00015F75" w:rsidRDefault="00A45315" w:rsidP="00A45315">
      <w:pPr>
        <w:widowControl w:val="0"/>
        <w:autoSpaceDE w:val="0"/>
        <w:autoSpaceDN w:val="0"/>
        <w:adjustRightInd w:val="0"/>
        <w:rPr>
          <w:rFonts w:ascii="Arial" w:hAnsi="Arial" w:cs="Arial"/>
          <w:sz w:val="22"/>
          <w:szCs w:val="22"/>
        </w:rPr>
      </w:pPr>
      <w:r w:rsidRPr="0035786F">
        <w:rPr>
          <w:rFonts w:ascii="Arial" w:hAnsi="Arial" w:cs="Arial"/>
          <w:sz w:val="22"/>
          <w:szCs w:val="22"/>
        </w:rPr>
        <w:t>Wh</w:t>
      </w:r>
      <w:r w:rsidRPr="00E95DE4">
        <w:rPr>
          <w:rFonts w:ascii="Arial" w:hAnsi="Arial" w:cs="Arial"/>
          <w:sz w:val="22"/>
          <w:szCs w:val="22"/>
        </w:rPr>
        <w:t xml:space="preserve">ittaker A., (2011). </w:t>
      </w:r>
      <w:hyperlink r:id="rId25" w:history="1">
        <w:r w:rsidRPr="00015F75">
          <w:rPr>
            <w:rFonts w:ascii="Arial" w:hAnsi="Arial" w:cs="Arial"/>
            <w:sz w:val="22"/>
            <w:szCs w:val="22"/>
          </w:rPr>
          <w:t>Social defences and organisational culture in a local authority child protection setting: challenges for the Munro Review?</w:t>
        </w:r>
      </w:hyperlink>
      <w:r w:rsidRPr="00015F75">
        <w:rPr>
          <w:rFonts w:ascii="Arial" w:hAnsi="Arial" w:cs="Arial"/>
          <w:sz w:val="22"/>
          <w:szCs w:val="22"/>
        </w:rPr>
        <w:t xml:space="preserve"> </w:t>
      </w:r>
      <w:hyperlink r:id="rId26" w:history="1">
        <w:r w:rsidRPr="0013751B">
          <w:rPr>
            <w:rFonts w:ascii="Arial" w:hAnsi="Arial" w:cs="Arial"/>
            <w:i/>
            <w:sz w:val="22"/>
            <w:szCs w:val="22"/>
          </w:rPr>
          <w:t>Journal Of Social Work Practice</w:t>
        </w:r>
        <w:r w:rsidRPr="00015F75">
          <w:rPr>
            <w:rFonts w:ascii="Arial" w:hAnsi="Arial" w:cs="Arial"/>
            <w:sz w:val="22"/>
            <w:szCs w:val="22"/>
          </w:rPr>
          <w:t xml:space="preserve"> </w:t>
        </w:r>
      </w:hyperlink>
      <w:r w:rsidRPr="00015F75">
        <w:rPr>
          <w:rFonts w:ascii="Arial" w:hAnsi="Arial" w:cs="Arial"/>
          <w:sz w:val="22"/>
          <w:szCs w:val="22"/>
        </w:rPr>
        <w:t>Vol. 25</w:t>
      </w:r>
      <w:r>
        <w:rPr>
          <w:rFonts w:ascii="Arial" w:hAnsi="Arial" w:cs="Arial"/>
          <w:sz w:val="22"/>
          <w:szCs w:val="22"/>
        </w:rPr>
        <w:t xml:space="preserve">: </w:t>
      </w:r>
      <w:r w:rsidRPr="00015F75">
        <w:rPr>
          <w:rFonts w:ascii="Arial" w:hAnsi="Arial" w:cs="Arial"/>
          <w:sz w:val="22"/>
          <w:szCs w:val="22"/>
        </w:rPr>
        <w:t xml:space="preserve">4 </w:t>
      </w:r>
      <w:r>
        <w:rPr>
          <w:rFonts w:ascii="Arial" w:hAnsi="Arial" w:cs="Arial"/>
          <w:sz w:val="22"/>
          <w:szCs w:val="22"/>
        </w:rPr>
        <w:t>pp.481-495</w:t>
      </w:r>
    </w:p>
    <w:p w14:paraId="663A3896" w14:textId="77777777" w:rsidR="00A45315" w:rsidRPr="00E95DE4" w:rsidRDefault="00A45315" w:rsidP="00A45315">
      <w:pPr>
        <w:pStyle w:val="artlocation"/>
        <w:shd w:val="clear" w:color="auto" w:fill="FFFFFF"/>
        <w:jc w:val="left"/>
        <w:rPr>
          <w:rFonts w:ascii="Arial" w:eastAsiaTheme="minorEastAsia" w:hAnsi="Arial" w:cs="Arial"/>
          <w:b/>
          <w:i w:val="0"/>
          <w:iCs w:val="0"/>
          <w:sz w:val="22"/>
          <w:szCs w:val="22"/>
          <w:lang w:eastAsia="en-US"/>
        </w:rPr>
      </w:pPr>
      <w:r w:rsidRPr="00E95DE4">
        <w:rPr>
          <w:rFonts w:ascii="Arial" w:eastAsiaTheme="minorEastAsia" w:hAnsi="Arial" w:cs="Arial"/>
          <w:b/>
          <w:i w:val="0"/>
          <w:iCs w:val="0"/>
          <w:sz w:val="22"/>
          <w:szCs w:val="22"/>
          <w:lang w:eastAsia="en-US"/>
        </w:rPr>
        <w:lastRenderedPageBreak/>
        <w:t xml:space="preserve">Writing and organising the literature </w:t>
      </w:r>
      <w:r>
        <w:rPr>
          <w:rFonts w:ascii="Arial" w:eastAsiaTheme="minorEastAsia" w:hAnsi="Arial" w:cs="Arial"/>
          <w:b/>
          <w:i w:val="0"/>
          <w:iCs w:val="0"/>
          <w:sz w:val="22"/>
          <w:szCs w:val="22"/>
          <w:lang w:eastAsia="en-US"/>
        </w:rPr>
        <w:t>r</w:t>
      </w:r>
      <w:r w:rsidRPr="00E95DE4">
        <w:rPr>
          <w:rFonts w:ascii="Arial" w:eastAsiaTheme="minorEastAsia" w:hAnsi="Arial" w:cs="Arial"/>
          <w:b/>
          <w:i w:val="0"/>
          <w:iCs w:val="0"/>
          <w:sz w:val="22"/>
          <w:szCs w:val="22"/>
          <w:lang w:eastAsia="en-US"/>
        </w:rPr>
        <w:t>eview</w:t>
      </w:r>
    </w:p>
    <w:p w14:paraId="6299C9ED" w14:textId="77777777" w:rsidR="00A45315" w:rsidRPr="00885F58" w:rsidRDefault="00A45315" w:rsidP="00A45315">
      <w:pPr>
        <w:pStyle w:val="artlocation"/>
        <w:shd w:val="clear" w:color="auto" w:fill="FFFFFF"/>
        <w:jc w:val="left"/>
        <w:rPr>
          <w:rFonts w:ascii="Arial" w:eastAsiaTheme="minorEastAsia" w:hAnsi="Arial" w:cs="Arial"/>
          <w:i w:val="0"/>
          <w:iCs w:val="0"/>
          <w:sz w:val="22"/>
          <w:szCs w:val="22"/>
          <w:lang w:eastAsia="en-US"/>
        </w:rPr>
      </w:pPr>
      <w:r w:rsidRPr="00DB7145">
        <w:rPr>
          <w:rFonts w:ascii="Arial" w:eastAsiaTheme="minorEastAsia" w:hAnsi="Arial" w:cs="Arial"/>
          <w:i w:val="0"/>
          <w:iCs w:val="0"/>
          <w:sz w:val="22"/>
          <w:szCs w:val="22"/>
          <w:lang w:eastAsia="en-US"/>
        </w:rPr>
        <w:t>Ridley, D. (201</w:t>
      </w:r>
      <w:r w:rsidRPr="004C1FE6">
        <w:rPr>
          <w:rFonts w:ascii="Arial" w:eastAsiaTheme="minorEastAsia" w:hAnsi="Arial" w:cs="Arial"/>
          <w:i w:val="0"/>
          <w:iCs w:val="0"/>
          <w:sz w:val="22"/>
          <w:szCs w:val="22"/>
          <w:lang w:eastAsia="en-US"/>
        </w:rPr>
        <w:t xml:space="preserve">2). </w:t>
      </w:r>
      <w:r w:rsidRPr="008915C9">
        <w:rPr>
          <w:rFonts w:ascii="Arial" w:eastAsiaTheme="minorEastAsia" w:hAnsi="Arial" w:cs="Arial"/>
          <w:iCs w:val="0"/>
          <w:sz w:val="22"/>
          <w:szCs w:val="22"/>
          <w:lang w:eastAsia="en-US"/>
        </w:rPr>
        <w:t>The literature review: a step-by-step guide for students</w:t>
      </w:r>
      <w:r w:rsidRPr="004C1FE6">
        <w:rPr>
          <w:rFonts w:ascii="Arial" w:eastAsiaTheme="minorEastAsia" w:hAnsi="Arial" w:cs="Arial"/>
          <w:i w:val="0"/>
          <w:iCs w:val="0"/>
          <w:sz w:val="22"/>
          <w:szCs w:val="22"/>
          <w:lang w:eastAsia="en-US"/>
        </w:rPr>
        <w:t xml:space="preserve"> (2nd Ed.) </w:t>
      </w:r>
      <w:r w:rsidRPr="00885F58">
        <w:rPr>
          <w:rFonts w:ascii="Arial" w:eastAsiaTheme="minorEastAsia" w:hAnsi="Arial" w:cs="Arial"/>
          <w:i w:val="0"/>
          <w:iCs w:val="0"/>
          <w:sz w:val="22"/>
          <w:szCs w:val="22"/>
          <w:lang w:eastAsia="en-US"/>
        </w:rPr>
        <w:t xml:space="preserve">London: </w:t>
      </w:r>
      <w:r w:rsidRPr="0013751B">
        <w:rPr>
          <w:rFonts w:ascii="Arial" w:eastAsiaTheme="minorEastAsia" w:hAnsi="Arial" w:cs="Arial"/>
          <w:i w:val="0"/>
          <w:iCs w:val="0"/>
          <w:sz w:val="22"/>
          <w:szCs w:val="22"/>
          <w:lang w:eastAsia="en-US"/>
        </w:rPr>
        <w:t xml:space="preserve">Sage </w:t>
      </w:r>
    </w:p>
    <w:p w14:paraId="17C7FF6D" w14:textId="77777777" w:rsidR="00A45315" w:rsidRPr="00311C0B" w:rsidRDefault="00A45315" w:rsidP="00A45315">
      <w:pPr>
        <w:rPr>
          <w:rFonts w:ascii="Arial" w:hAnsi="Arial" w:cs="Arial"/>
          <w:sz w:val="22"/>
          <w:szCs w:val="22"/>
        </w:rPr>
      </w:pPr>
    </w:p>
    <w:p w14:paraId="6E9EC15A" w14:textId="77777777" w:rsidR="00A45315" w:rsidRPr="00784695" w:rsidRDefault="00A45315" w:rsidP="00A45315">
      <w:pPr>
        <w:widowControl w:val="0"/>
        <w:autoSpaceDE w:val="0"/>
        <w:autoSpaceDN w:val="0"/>
        <w:adjustRightInd w:val="0"/>
        <w:rPr>
          <w:rFonts w:ascii="Arial" w:hAnsi="Arial" w:cs="Arial"/>
          <w:b/>
          <w:caps/>
          <w:sz w:val="28"/>
          <w:szCs w:val="22"/>
          <w:u w:val="single"/>
        </w:rPr>
      </w:pPr>
      <w:r w:rsidRPr="00311C0B">
        <w:rPr>
          <w:rFonts w:ascii="Arial" w:hAnsi="Arial" w:cs="Arial"/>
          <w:b/>
          <w:caps/>
          <w:sz w:val="28"/>
          <w:szCs w:val="22"/>
          <w:u w:val="single"/>
        </w:rPr>
        <w:br w:type="page"/>
      </w:r>
      <w:r w:rsidRPr="00311C0B">
        <w:rPr>
          <w:rFonts w:ascii="Arial" w:hAnsi="Arial" w:cs="Arial"/>
          <w:b/>
          <w:sz w:val="32"/>
          <w:szCs w:val="22"/>
        </w:rPr>
        <w:lastRenderedPageBreak/>
        <w:t xml:space="preserve">Chapter </w:t>
      </w:r>
      <w:r w:rsidRPr="00015F75">
        <w:rPr>
          <w:rFonts w:ascii="Arial" w:hAnsi="Arial" w:cs="Arial"/>
          <w:b/>
          <w:caps/>
          <w:sz w:val="28"/>
          <w:szCs w:val="22"/>
        </w:rPr>
        <w:t xml:space="preserve">3 </w:t>
      </w:r>
      <w:r w:rsidRPr="00015F75">
        <w:rPr>
          <w:rFonts w:ascii="Arial" w:hAnsi="Arial" w:cs="Arial"/>
          <w:b/>
          <w:caps/>
          <w:sz w:val="28"/>
          <w:szCs w:val="22"/>
        </w:rPr>
        <w:tab/>
      </w:r>
      <w:r>
        <w:rPr>
          <w:rFonts w:ascii="Arial" w:hAnsi="Arial" w:cs="Arial"/>
          <w:b/>
          <w:sz w:val="28"/>
          <w:szCs w:val="22"/>
        </w:rPr>
        <w:t>S</w:t>
      </w:r>
      <w:r w:rsidRPr="00015F75">
        <w:rPr>
          <w:rFonts w:ascii="Arial" w:hAnsi="Arial" w:cs="Arial"/>
          <w:b/>
          <w:sz w:val="28"/>
          <w:szCs w:val="22"/>
        </w:rPr>
        <w:t>torying schools</w:t>
      </w:r>
    </w:p>
    <w:p w14:paraId="5B6C81D8" w14:textId="77777777" w:rsidR="00A45315" w:rsidRPr="00265678" w:rsidRDefault="00A45315" w:rsidP="00A45315">
      <w:pPr>
        <w:widowControl w:val="0"/>
        <w:autoSpaceDE w:val="0"/>
        <w:autoSpaceDN w:val="0"/>
        <w:adjustRightInd w:val="0"/>
        <w:rPr>
          <w:rFonts w:ascii="Arial" w:hAnsi="Arial" w:cs="Arial"/>
          <w:sz w:val="22"/>
          <w:szCs w:val="22"/>
        </w:rPr>
      </w:pPr>
    </w:p>
    <w:p w14:paraId="54D9FE8E" w14:textId="77777777" w:rsidR="00A45315" w:rsidRDefault="00A45315" w:rsidP="00A45315">
      <w:pPr>
        <w:autoSpaceDE w:val="0"/>
        <w:autoSpaceDN w:val="0"/>
        <w:adjustRightInd w:val="0"/>
        <w:spacing w:after="240"/>
        <w:rPr>
          <w:rFonts w:ascii="Arial" w:hAnsi="Arial" w:cs="Arial"/>
          <w:sz w:val="22"/>
          <w:szCs w:val="22"/>
        </w:rPr>
      </w:pPr>
    </w:p>
    <w:p w14:paraId="51F62FEF" w14:textId="65ABB0C8" w:rsidR="00A45315" w:rsidRPr="00F905BD" w:rsidRDefault="00A45315" w:rsidP="00F905BD">
      <w:pPr>
        <w:autoSpaceDE w:val="0"/>
        <w:autoSpaceDN w:val="0"/>
        <w:adjustRightInd w:val="0"/>
        <w:spacing w:after="240"/>
        <w:rPr>
          <w:rFonts w:ascii="Arial" w:eastAsiaTheme="minorEastAsia" w:hAnsi="Arial" w:cs="Arial"/>
          <w:color w:val="000000"/>
          <w:sz w:val="22"/>
          <w:szCs w:val="22"/>
        </w:rPr>
      </w:pPr>
      <w:r w:rsidRPr="00C93734">
        <w:rPr>
          <w:rFonts w:ascii="Arial" w:hAnsi="Arial" w:cs="Arial"/>
          <w:sz w:val="22"/>
          <w:szCs w:val="22"/>
        </w:rPr>
        <w:t xml:space="preserve">Bazeley, P. (2012). </w:t>
      </w:r>
      <w:r w:rsidRPr="00311C0B">
        <w:rPr>
          <w:rFonts w:ascii="Arial" w:eastAsiaTheme="minorEastAsia" w:hAnsi="Arial" w:cs="Arial"/>
          <w:bCs/>
          <w:color w:val="000000"/>
          <w:sz w:val="22"/>
          <w:szCs w:val="22"/>
        </w:rPr>
        <w:t>Integrative Analysis Strategies for Mixed Data Sources</w:t>
      </w:r>
      <w:r>
        <w:rPr>
          <w:rFonts w:ascii="Arial" w:eastAsiaTheme="minorEastAsia" w:hAnsi="Arial" w:cs="Arial"/>
          <w:bCs/>
          <w:color w:val="000000"/>
          <w:sz w:val="22"/>
          <w:szCs w:val="22"/>
        </w:rPr>
        <w:t>.</w:t>
      </w:r>
      <w:r w:rsidRPr="00311C0B">
        <w:rPr>
          <w:rFonts w:ascii="Arial" w:eastAsiaTheme="minorEastAsia" w:hAnsi="Arial" w:cs="Arial"/>
          <w:bCs/>
          <w:color w:val="000000"/>
          <w:sz w:val="22"/>
          <w:szCs w:val="22"/>
        </w:rPr>
        <w:t xml:space="preserve"> </w:t>
      </w:r>
      <w:r w:rsidRPr="0013751B">
        <w:rPr>
          <w:rFonts w:ascii="Arial" w:eastAsiaTheme="minorEastAsia" w:hAnsi="Arial" w:cs="Arial"/>
          <w:i/>
          <w:color w:val="000000"/>
          <w:sz w:val="22"/>
          <w:szCs w:val="22"/>
        </w:rPr>
        <w:t>American Behavioral Scientist</w:t>
      </w:r>
      <w:r w:rsidRPr="00311C0B">
        <w:rPr>
          <w:rFonts w:ascii="Arial" w:eastAsiaTheme="minorEastAsia" w:hAnsi="Arial" w:cs="Arial"/>
          <w:color w:val="000000"/>
          <w:sz w:val="22"/>
          <w:szCs w:val="22"/>
        </w:rPr>
        <w:t xml:space="preserve"> </w:t>
      </w:r>
      <w:r>
        <w:rPr>
          <w:rFonts w:ascii="Arial" w:eastAsiaTheme="minorEastAsia" w:hAnsi="Arial" w:cs="Arial"/>
          <w:color w:val="000000"/>
          <w:sz w:val="22"/>
          <w:szCs w:val="22"/>
        </w:rPr>
        <w:t xml:space="preserve">Vol </w:t>
      </w:r>
      <w:r w:rsidRPr="00311C0B">
        <w:rPr>
          <w:rFonts w:ascii="Arial" w:eastAsiaTheme="minorEastAsia" w:hAnsi="Arial" w:cs="Arial"/>
          <w:color w:val="000000"/>
          <w:sz w:val="22"/>
          <w:szCs w:val="22"/>
        </w:rPr>
        <w:t>56</w:t>
      </w:r>
      <w:r>
        <w:rPr>
          <w:rFonts w:ascii="Arial" w:eastAsiaTheme="minorEastAsia" w:hAnsi="Arial" w:cs="Arial"/>
          <w:color w:val="000000"/>
          <w:sz w:val="22"/>
          <w:szCs w:val="22"/>
        </w:rPr>
        <w:t>:</w:t>
      </w:r>
      <w:r w:rsidRPr="00311C0B">
        <w:rPr>
          <w:rFonts w:ascii="Arial" w:eastAsiaTheme="minorEastAsia" w:hAnsi="Arial" w:cs="Arial"/>
          <w:color w:val="000000"/>
          <w:sz w:val="22"/>
          <w:szCs w:val="22"/>
        </w:rPr>
        <w:t>6</w:t>
      </w:r>
      <w:r>
        <w:rPr>
          <w:rFonts w:ascii="Arial" w:eastAsiaTheme="minorEastAsia" w:hAnsi="Arial" w:cs="Arial"/>
          <w:color w:val="000000"/>
          <w:sz w:val="22"/>
          <w:szCs w:val="22"/>
        </w:rPr>
        <w:t>,</w:t>
      </w:r>
      <w:r w:rsidRPr="00311C0B">
        <w:rPr>
          <w:rFonts w:ascii="Arial" w:eastAsiaTheme="minorEastAsia" w:hAnsi="Arial" w:cs="Arial"/>
          <w:color w:val="000000"/>
          <w:sz w:val="22"/>
          <w:szCs w:val="22"/>
        </w:rPr>
        <w:t xml:space="preserve"> </w:t>
      </w:r>
      <w:r>
        <w:rPr>
          <w:rFonts w:ascii="Arial" w:eastAsiaTheme="minorEastAsia" w:hAnsi="Arial" w:cs="Arial"/>
          <w:color w:val="000000"/>
          <w:sz w:val="22"/>
          <w:szCs w:val="22"/>
        </w:rPr>
        <w:t>pp.</w:t>
      </w:r>
      <w:r w:rsidRPr="00311C0B">
        <w:rPr>
          <w:rFonts w:ascii="Arial" w:eastAsiaTheme="minorEastAsia" w:hAnsi="Arial" w:cs="Arial"/>
          <w:color w:val="000000"/>
          <w:sz w:val="22"/>
          <w:szCs w:val="22"/>
        </w:rPr>
        <w:t xml:space="preserve">814–828 SAGE Publications DOI: 10.1177/0002764211426330 </w:t>
      </w:r>
    </w:p>
    <w:p w14:paraId="6C99D02B" w14:textId="77777777" w:rsidR="00A45315" w:rsidRPr="0035786F" w:rsidRDefault="00A45315" w:rsidP="00A45315">
      <w:pPr>
        <w:rPr>
          <w:rFonts w:ascii="Arial" w:hAnsi="Arial" w:cs="Arial"/>
          <w:sz w:val="22"/>
          <w:szCs w:val="22"/>
        </w:rPr>
      </w:pPr>
      <w:r w:rsidRPr="0035786F">
        <w:rPr>
          <w:rFonts w:ascii="Arial" w:hAnsi="Arial" w:cs="Arial"/>
          <w:sz w:val="22"/>
          <w:szCs w:val="22"/>
        </w:rPr>
        <w:t xml:space="preserve">Bogden, R., </w:t>
      </w:r>
      <w:r>
        <w:rPr>
          <w:rFonts w:ascii="Arial" w:hAnsi="Arial" w:cs="Arial"/>
          <w:sz w:val="22"/>
          <w:szCs w:val="22"/>
        </w:rPr>
        <w:t>and</w:t>
      </w:r>
      <w:r w:rsidRPr="0035786F">
        <w:rPr>
          <w:rFonts w:ascii="Arial" w:hAnsi="Arial" w:cs="Arial"/>
          <w:sz w:val="22"/>
          <w:szCs w:val="22"/>
        </w:rPr>
        <w:t xml:space="preserve"> Biklen, S. (1982). </w:t>
      </w:r>
      <w:r w:rsidRPr="0013751B">
        <w:rPr>
          <w:rFonts w:ascii="Arial" w:hAnsi="Arial" w:cs="Arial"/>
          <w:i/>
          <w:sz w:val="22"/>
          <w:szCs w:val="22"/>
        </w:rPr>
        <w:t>Qualitative Research for Education</w:t>
      </w:r>
      <w:r>
        <w:rPr>
          <w:rFonts w:ascii="Arial" w:hAnsi="Arial" w:cs="Arial"/>
          <w:sz w:val="22"/>
          <w:szCs w:val="22"/>
        </w:rPr>
        <w:t>.</w:t>
      </w:r>
      <w:r w:rsidRPr="0035786F">
        <w:rPr>
          <w:rFonts w:ascii="Arial" w:hAnsi="Arial" w:cs="Arial"/>
          <w:sz w:val="22"/>
          <w:szCs w:val="22"/>
        </w:rPr>
        <w:t xml:space="preserve"> Boston: Alleyn and Bacon</w:t>
      </w:r>
    </w:p>
    <w:p w14:paraId="63D3F47C" w14:textId="77777777" w:rsidR="00A45315" w:rsidRPr="00E95DE4" w:rsidRDefault="00A45315" w:rsidP="00A45315">
      <w:pPr>
        <w:rPr>
          <w:rFonts w:ascii="Arial" w:hAnsi="Arial" w:cs="Arial"/>
          <w:sz w:val="22"/>
          <w:szCs w:val="22"/>
        </w:rPr>
      </w:pPr>
    </w:p>
    <w:p w14:paraId="5557246B" w14:textId="77777777" w:rsidR="00A45315" w:rsidRPr="004C1FE6" w:rsidRDefault="00A45315" w:rsidP="00A45315">
      <w:pPr>
        <w:rPr>
          <w:rFonts w:ascii="Arial" w:hAnsi="Arial" w:cs="Arial"/>
          <w:sz w:val="22"/>
          <w:szCs w:val="22"/>
        </w:rPr>
      </w:pPr>
      <w:r w:rsidRPr="00DB7145">
        <w:rPr>
          <w:rFonts w:ascii="Arial" w:hAnsi="Arial" w:cs="Arial"/>
          <w:sz w:val="22"/>
          <w:szCs w:val="22"/>
        </w:rPr>
        <w:t xml:space="preserve">Boylorn, R.M. </w:t>
      </w:r>
      <w:r>
        <w:rPr>
          <w:rFonts w:ascii="Arial" w:hAnsi="Arial" w:cs="Arial"/>
          <w:sz w:val="22"/>
          <w:szCs w:val="22"/>
        </w:rPr>
        <w:t>and</w:t>
      </w:r>
      <w:r w:rsidRPr="00DB7145">
        <w:rPr>
          <w:rFonts w:ascii="Arial" w:hAnsi="Arial" w:cs="Arial"/>
          <w:sz w:val="22"/>
          <w:szCs w:val="22"/>
        </w:rPr>
        <w:t xml:space="preserve"> Orbe, M.P. (2014). </w:t>
      </w:r>
      <w:r w:rsidRPr="0013751B">
        <w:rPr>
          <w:rFonts w:ascii="Arial" w:hAnsi="Arial" w:cs="Arial"/>
          <w:i/>
          <w:sz w:val="22"/>
          <w:szCs w:val="22"/>
        </w:rPr>
        <w:t>Critical Autoethnography: Intersecting Cultural Identities in Everyday Life</w:t>
      </w:r>
      <w:r>
        <w:rPr>
          <w:rFonts w:ascii="Arial" w:hAnsi="Arial" w:cs="Arial"/>
          <w:sz w:val="22"/>
          <w:szCs w:val="22"/>
        </w:rPr>
        <w:t>.</w:t>
      </w:r>
      <w:r w:rsidRPr="004C1FE6">
        <w:rPr>
          <w:rFonts w:ascii="Arial" w:hAnsi="Arial" w:cs="Arial"/>
          <w:sz w:val="22"/>
          <w:szCs w:val="22"/>
        </w:rPr>
        <w:t xml:space="preserve"> Walnut Creek, US</w:t>
      </w:r>
      <w:r>
        <w:rPr>
          <w:rFonts w:ascii="Arial" w:hAnsi="Arial" w:cs="Arial"/>
          <w:sz w:val="22"/>
          <w:szCs w:val="22"/>
        </w:rPr>
        <w:t>:</w:t>
      </w:r>
      <w:r w:rsidRPr="004C1FE6">
        <w:rPr>
          <w:rFonts w:ascii="Arial" w:hAnsi="Arial" w:cs="Arial"/>
          <w:sz w:val="22"/>
          <w:szCs w:val="22"/>
        </w:rPr>
        <w:t xml:space="preserve"> Left Coast Press Inc. </w:t>
      </w:r>
    </w:p>
    <w:p w14:paraId="0B1D01E1" w14:textId="77777777" w:rsidR="00A45315" w:rsidRPr="00103406" w:rsidRDefault="00A45315" w:rsidP="00A45315">
      <w:pPr>
        <w:pStyle w:val="NormalWeb"/>
        <w:rPr>
          <w:rFonts w:ascii="Arial" w:hAnsi="Arial" w:cs="Arial"/>
          <w:sz w:val="22"/>
          <w:szCs w:val="22"/>
        </w:rPr>
      </w:pPr>
      <w:r w:rsidRPr="00103406">
        <w:rPr>
          <w:rFonts w:ascii="Arial" w:hAnsi="Arial" w:cs="Arial"/>
          <w:sz w:val="22"/>
          <w:szCs w:val="22"/>
        </w:rPr>
        <w:t xml:space="preserve">Braun, V. </w:t>
      </w:r>
      <w:r>
        <w:rPr>
          <w:rFonts w:ascii="Arial" w:hAnsi="Arial" w:cs="Arial"/>
          <w:sz w:val="22"/>
          <w:szCs w:val="22"/>
        </w:rPr>
        <w:t>and</w:t>
      </w:r>
      <w:r w:rsidRPr="00103406">
        <w:rPr>
          <w:rFonts w:ascii="Arial" w:hAnsi="Arial" w:cs="Arial"/>
          <w:sz w:val="22"/>
          <w:szCs w:val="22"/>
        </w:rPr>
        <w:t xml:space="preserve"> Clarke, V. (2006). Using thematic analysis in psychology</w:t>
      </w:r>
      <w:r>
        <w:rPr>
          <w:rFonts w:ascii="Arial" w:hAnsi="Arial" w:cs="Arial"/>
          <w:sz w:val="22"/>
          <w:szCs w:val="22"/>
        </w:rPr>
        <w:t>.</w:t>
      </w:r>
      <w:r w:rsidRPr="00103406">
        <w:rPr>
          <w:rFonts w:ascii="Arial" w:hAnsi="Arial" w:cs="Arial"/>
          <w:sz w:val="22"/>
          <w:szCs w:val="22"/>
        </w:rPr>
        <w:t xml:space="preserve"> </w:t>
      </w:r>
      <w:r w:rsidRPr="0013751B">
        <w:rPr>
          <w:rFonts w:ascii="Arial" w:hAnsi="Arial" w:cs="Arial"/>
          <w:i/>
          <w:sz w:val="22"/>
          <w:szCs w:val="22"/>
        </w:rPr>
        <w:t>Qualitative Research in Psychology</w:t>
      </w:r>
      <w:r w:rsidRPr="00103406">
        <w:rPr>
          <w:rFonts w:ascii="Arial" w:hAnsi="Arial" w:cs="Arial"/>
          <w:sz w:val="22"/>
          <w:szCs w:val="22"/>
        </w:rPr>
        <w:t xml:space="preserve">, </w:t>
      </w:r>
      <w:r>
        <w:rPr>
          <w:rFonts w:ascii="Arial" w:hAnsi="Arial" w:cs="Arial"/>
          <w:sz w:val="22"/>
          <w:szCs w:val="22"/>
        </w:rPr>
        <w:t xml:space="preserve">Vol </w:t>
      </w:r>
      <w:r w:rsidRPr="00103406">
        <w:rPr>
          <w:rFonts w:ascii="Arial" w:hAnsi="Arial" w:cs="Arial"/>
          <w:sz w:val="22"/>
          <w:szCs w:val="22"/>
        </w:rPr>
        <w:t xml:space="preserve">3:2, </w:t>
      </w:r>
      <w:r>
        <w:rPr>
          <w:rFonts w:ascii="Arial" w:hAnsi="Arial" w:cs="Arial"/>
          <w:sz w:val="22"/>
          <w:szCs w:val="22"/>
        </w:rPr>
        <w:t>pp.</w:t>
      </w:r>
      <w:r w:rsidRPr="00103406">
        <w:rPr>
          <w:rFonts w:ascii="Arial" w:hAnsi="Arial" w:cs="Arial"/>
          <w:sz w:val="22"/>
          <w:szCs w:val="22"/>
        </w:rPr>
        <w:t xml:space="preserve">77-101 </w:t>
      </w:r>
    </w:p>
    <w:p w14:paraId="7B2C1843" w14:textId="06A9DEF9" w:rsidR="00F905BD" w:rsidRDefault="00F905BD" w:rsidP="00F905BD">
      <w:pPr>
        <w:rPr>
          <w:rFonts w:ascii="Arial" w:hAnsi="Arial" w:cs="Arial"/>
          <w:sz w:val="22"/>
          <w:szCs w:val="22"/>
        </w:rPr>
      </w:pPr>
      <w:r w:rsidRPr="00015F75">
        <w:rPr>
          <w:rFonts w:ascii="Arial" w:hAnsi="Arial" w:cs="Arial"/>
          <w:sz w:val="22"/>
          <w:szCs w:val="22"/>
        </w:rPr>
        <w:t xml:space="preserve">British </w:t>
      </w:r>
      <w:r w:rsidRPr="00784695">
        <w:rPr>
          <w:rFonts w:ascii="Arial" w:hAnsi="Arial" w:cs="Arial"/>
          <w:sz w:val="22"/>
          <w:szCs w:val="22"/>
        </w:rPr>
        <w:t>E</w:t>
      </w:r>
      <w:r w:rsidRPr="00265678">
        <w:rPr>
          <w:rFonts w:ascii="Arial" w:hAnsi="Arial" w:cs="Arial"/>
          <w:sz w:val="22"/>
          <w:szCs w:val="22"/>
        </w:rPr>
        <w:t xml:space="preserve">ducational </w:t>
      </w:r>
      <w:r w:rsidRPr="00C93734">
        <w:rPr>
          <w:rFonts w:ascii="Arial" w:hAnsi="Arial" w:cs="Arial"/>
          <w:sz w:val="22"/>
          <w:szCs w:val="22"/>
        </w:rPr>
        <w:t xml:space="preserve">Research Association, </w:t>
      </w:r>
      <w:r w:rsidRPr="0013751B">
        <w:rPr>
          <w:rFonts w:ascii="Arial" w:hAnsi="Arial" w:cs="Arial"/>
          <w:i/>
          <w:sz w:val="22"/>
          <w:szCs w:val="22"/>
        </w:rPr>
        <w:t>Ethical Guidelines 2011</w:t>
      </w:r>
      <w:r>
        <w:rPr>
          <w:rFonts w:ascii="Arial" w:hAnsi="Arial" w:cs="Arial"/>
          <w:i/>
          <w:sz w:val="22"/>
          <w:szCs w:val="22"/>
        </w:rPr>
        <w:t xml:space="preserve"> </w:t>
      </w:r>
      <w:r w:rsidRPr="003F7CF7">
        <w:rPr>
          <w:rFonts w:ascii="Arial" w:hAnsi="Arial" w:cs="Arial"/>
          <w:sz w:val="22"/>
          <w:szCs w:val="22"/>
        </w:rPr>
        <w:t>[accessed 22</w:t>
      </w:r>
      <w:r w:rsidRPr="003F7CF7">
        <w:rPr>
          <w:rFonts w:ascii="Arial" w:hAnsi="Arial" w:cs="Arial"/>
          <w:sz w:val="22"/>
          <w:szCs w:val="22"/>
          <w:vertAlign w:val="superscript"/>
        </w:rPr>
        <w:t>nd</w:t>
      </w:r>
      <w:r w:rsidRPr="003F7CF7">
        <w:rPr>
          <w:rFonts w:ascii="Arial" w:hAnsi="Arial" w:cs="Arial"/>
          <w:sz w:val="22"/>
          <w:szCs w:val="22"/>
        </w:rPr>
        <w:t xml:space="preserve"> June 2018].</w:t>
      </w:r>
    </w:p>
    <w:p w14:paraId="3DDBA2AA" w14:textId="77777777" w:rsidR="00F905BD" w:rsidRPr="00C93734" w:rsidRDefault="00F905BD" w:rsidP="00F905BD">
      <w:pPr>
        <w:rPr>
          <w:rFonts w:ascii="Arial" w:hAnsi="Arial" w:cs="Arial"/>
          <w:sz w:val="22"/>
          <w:szCs w:val="22"/>
        </w:rPr>
      </w:pPr>
    </w:p>
    <w:p w14:paraId="72DDC284" w14:textId="77777777" w:rsidR="00A45315" w:rsidRPr="0055338A" w:rsidRDefault="00A45315" w:rsidP="00A45315">
      <w:pPr>
        <w:widowControl w:val="0"/>
        <w:autoSpaceDE w:val="0"/>
        <w:autoSpaceDN w:val="0"/>
        <w:adjustRightInd w:val="0"/>
        <w:rPr>
          <w:rFonts w:ascii="Arial" w:hAnsi="Arial" w:cs="Arial"/>
          <w:sz w:val="22"/>
          <w:szCs w:val="22"/>
        </w:rPr>
      </w:pPr>
      <w:r w:rsidRPr="00CC6504">
        <w:rPr>
          <w:rFonts w:ascii="Arial" w:hAnsi="Arial" w:cs="Arial"/>
          <w:sz w:val="22"/>
          <w:szCs w:val="22"/>
        </w:rPr>
        <w:t xml:space="preserve">Campbell, A. </w:t>
      </w:r>
      <w:r>
        <w:rPr>
          <w:rFonts w:ascii="Arial" w:hAnsi="Arial" w:cs="Arial"/>
          <w:sz w:val="22"/>
          <w:szCs w:val="22"/>
        </w:rPr>
        <w:t>and</w:t>
      </w:r>
      <w:r w:rsidRPr="00CC6504">
        <w:rPr>
          <w:rFonts w:ascii="Arial" w:hAnsi="Arial" w:cs="Arial"/>
          <w:sz w:val="22"/>
          <w:szCs w:val="22"/>
        </w:rPr>
        <w:t xml:space="preserve"> Groundwater-Smith, S. (2007). </w:t>
      </w:r>
      <w:r w:rsidRPr="0013751B">
        <w:rPr>
          <w:rFonts w:ascii="Arial" w:hAnsi="Arial" w:cs="Arial"/>
          <w:i/>
          <w:sz w:val="22"/>
          <w:szCs w:val="22"/>
        </w:rPr>
        <w:t>An ethical approach to practitioner research</w:t>
      </w:r>
      <w:r>
        <w:rPr>
          <w:rFonts w:ascii="Arial" w:hAnsi="Arial" w:cs="Arial"/>
          <w:i/>
          <w:sz w:val="22"/>
          <w:szCs w:val="22"/>
        </w:rPr>
        <w:t>,</w:t>
      </w:r>
      <w:r w:rsidRPr="0013751B">
        <w:rPr>
          <w:rFonts w:ascii="Arial" w:hAnsi="Arial" w:cs="Arial"/>
          <w:i/>
          <w:sz w:val="22"/>
          <w:szCs w:val="22"/>
        </w:rPr>
        <w:t xml:space="preserve"> dealing with issues and dilemmas in action research</w:t>
      </w:r>
      <w:r>
        <w:rPr>
          <w:rFonts w:ascii="Arial" w:hAnsi="Arial" w:cs="Arial"/>
          <w:sz w:val="22"/>
          <w:szCs w:val="22"/>
        </w:rPr>
        <w:t xml:space="preserve">. Oxon: </w:t>
      </w:r>
      <w:r w:rsidRPr="0055338A">
        <w:rPr>
          <w:rFonts w:ascii="Arial" w:hAnsi="Arial" w:cs="Arial"/>
          <w:sz w:val="22"/>
          <w:szCs w:val="22"/>
        </w:rPr>
        <w:t>Routledge</w:t>
      </w:r>
      <w:r>
        <w:rPr>
          <w:rFonts w:ascii="Arial" w:hAnsi="Arial" w:cs="Arial"/>
          <w:sz w:val="22"/>
          <w:szCs w:val="22"/>
        </w:rPr>
        <w:t>.</w:t>
      </w:r>
      <w:r w:rsidRPr="0055338A">
        <w:rPr>
          <w:rFonts w:ascii="Arial" w:hAnsi="Arial" w:cs="Arial"/>
          <w:sz w:val="22"/>
          <w:szCs w:val="22"/>
        </w:rPr>
        <w:t xml:space="preserve"> </w:t>
      </w:r>
    </w:p>
    <w:p w14:paraId="407C417B" w14:textId="77777777" w:rsidR="00A45315" w:rsidRPr="00311C0B" w:rsidRDefault="00A45315" w:rsidP="00A45315">
      <w:pPr>
        <w:widowControl w:val="0"/>
        <w:autoSpaceDE w:val="0"/>
        <w:autoSpaceDN w:val="0"/>
        <w:adjustRightInd w:val="0"/>
        <w:rPr>
          <w:rFonts w:ascii="Arial" w:hAnsi="Arial" w:cs="Arial"/>
          <w:color w:val="262626"/>
          <w:sz w:val="22"/>
          <w:szCs w:val="22"/>
        </w:rPr>
      </w:pPr>
    </w:p>
    <w:p w14:paraId="79E8EB83" w14:textId="77777777" w:rsidR="00A45315" w:rsidRPr="00015F75" w:rsidRDefault="00A45315" w:rsidP="00A45315">
      <w:pPr>
        <w:widowControl w:val="0"/>
        <w:autoSpaceDE w:val="0"/>
        <w:autoSpaceDN w:val="0"/>
        <w:adjustRightInd w:val="0"/>
        <w:rPr>
          <w:rFonts w:ascii="Arial" w:hAnsi="Arial" w:cs="Arial"/>
          <w:sz w:val="22"/>
          <w:szCs w:val="22"/>
        </w:rPr>
      </w:pPr>
      <w:r w:rsidRPr="00015F75">
        <w:rPr>
          <w:rFonts w:ascii="Arial" w:hAnsi="Arial" w:cs="Arial"/>
          <w:sz w:val="22"/>
          <w:szCs w:val="22"/>
        </w:rPr>
        <w:t xml:space="preserve">Campbell, A. </w:t>
      </w:r>
      <w:r>
        <w:rPr>
          <w:rFonts w:ascii="Arial" w:hAnsi="Arial" w:cs="Arial"/>
          <w:sz w:val="22"/>
          <w:szCs w:val="22"/>
        </w:rPr>
        <w:t>and</w:t>
      </w:r>
      <w:r w:rsidRPr="00015F75">
        <w:rPr>
          <w:rFonts w:ascii="Arial" w:hAnsi="Arial" w:cs="Arial"/>
          <w:sz w:val="22"/>
          <w:szCs w:val="22"/>
        </w:rPr>
        <w:t xml:space="preserve"> McNamara, O. (2007). Ways of telling: the use of practitioners’ stories</w:t>
      </w:r>
      <w:r>
        <w:rPr>
          <w:rFonts w:ascii="Arial" w:hAnsi="Arial" w:cs="Arial"/>
          <w:sz w:val="22"/>
          <w:szCs w:val="22"/>
        </w:rPr>
        <w:t>.</w:t>
      </w:r>
      <w:r w:rsidRPr="00015F75">
        <w:rPr>
          <w:rFonts w:ascii="Arial" w:hAnsi="Arial" w:cs="Arial"/>
          <w:sz w:val="22"/>
          <w:szCs w:val="22"/>
        </w:rPr>
        <w:t xml:space="preserve"> </w:t>
      </w:r>
      <w:r>
        <w:rPr>
          <w:rFonts w:ascii="Arial" w:hAnsi="Arial" w:cs="Arial"/>
          <w:sz w:val="22"/>
          <w:szCs w:val="22"/>
        </w:rPr>
        <w:t>I</w:t>
      </w:r>
      <w:r w:rsidRPr="00015F75">
        <w:rPr>
          <w:rFonts w:ascii="Arial" w:hAnsi="Arial" w:cs="Arial"/>
          <w:sz w:val="22"/>
          <w:szCs w:val="22"/>
        </w:rPr>
        <w:t xml:space="preserve">n </w:t>
      </w:r>
      <w:r>
        <w:rPr>
          <w:rFonts w:ascii="Arial" w:hAnsi="Arial" w:cs="Arial"/>
          <w:sz w:val="22"/>
          <w:szCs w:val="22"/>
        </w:rPr>
        <w:t xml:space="preserve">A. </w:t>
      </w:r>
      <w:r w:rsidRPr="00015F75">
        <w:rPr>
          <w:rFonts w:ascii="Arial" w:hAnsi="Arial" w:cs="Arial"/>
          <w:sz w:val="22"/>
          <w:szCs w:val="22"/>
        </w:rPr>
        <w:t>Campbell</w:t>
      </w:r>
      <w:r>
        <w:rPr>
          <w:rFonts w:ascii="Arial" w:hAnsi="Arial" w:cs="Arial"/>
          <w:sz w:val="22"/>
          <w:szCs w:val="22"/>
        </w:rPr>
        <w:t xml:space="preserve"> and S. </w:t>
      </w:r>
      <w:r w:rsidRPr="00015F75">
        <w:rPr>
          <w:rFonts w:ascii="Arial" w:hAnsi="Arial" w:cs="Arial"/>
          <w:sz w:val="22"/>
          <w:szCs w:val="22"/>
        </w:rPr>
        <w:t>Groundwater-Smith</w:t>
      </w:r>
      <w:r>
        <w:rPr>
          <w:rFonts w:ascii="Arial" w:hAnsi="Arial" w:cs="Arial"/>
          <w:sz w:val="22"/>
          <w:szCs w:val="22"/>
        </w:rPr>
        <w:t>, eds.</w:t>
      </w:r>
      <w:r w:rsidRPr="00015F75">
        <w:rPr>
          <w:rFonts w:ascii="Arial" w:hAnsi="Arial" w:cs="Arial"/>
          <w:sz w:val="22"/>
          <w:szCs w:val="22"/>
        </w:rPr>
        <w:t xml:space="preserve"> (2007)</w:t>
      </w:r>
      <w:r>
        <w:rPr>
          <w:rFonts w:ascii="Arial" w:hAnsi="Arial" w:cs="Arial"/>
          <w:sz w:val="22"/>
          <w:szCs w:val="22"/>
        </w:rPr>
        <w:t>,</w:t>
      </w:r>
      <w:r w:rsidRPr="00015F75">
        <w:rPr>
          <w:rFonts w:ascii="Arial" w:hAnsi="Arial" w:cs="Arial"/>
          <w:sz w:val="22"/>
          <w:szCs w:val="22"/>
        </w:rPr>
        <w:t xml:space="preserve"> </w:t>
      </w:r>
      <w:r w:rsidRPr="0013751B">
        <w:rPr>
          <w:rFonts w:ascii="Arial" w:hAnsi="Arial" w:cs="Arial"/>
          <w:i/>
          <w:sz w:val="22"/>
          <w:szCs w:val="22"/>
        </w:rPr>
        <w:t>An ethical approach to practitioner research dealing with issues and dilemmas in action research</w:t>
      </w:r>
      <w:r>
        <w:rPr>
          <w:rFonts w:ascii="Arial" w:hAnsi="Arial" w:cs="Arial"/>
          <w:sz w:val="22"/>
          <w:szCs w:val="22"/>
        </w:rPr>
        <w:t>.</w:t>
      </w:r>
      <w:r w:rsidRPr="00015F75">
        <w:rPr>
          <w:rFonts w:ascii="Arial" w:hAnsi="Arial" w:cs="Arial"/>
          <w:sz w:val="22"/>
          <w:szCs w:val="22"/>
        </w:rPr>
        <w:t xml:space="preserve"> </w:t>
      </w:r>
      <w:r>
        <w:rPr>
          <w:rFonts w:ascii="Arial" w:hAnsi="Arial" w:cs="Arial"/>
          <w:sz w:val="22"/>
          <w:szCs w:val="22"/>
        </w:rPr>
        <w:t xml:space="preserve">Oxon: </w:t>
      </w:r>
      <w:r w:rsidRPr="00015F75">
        <w:rPr>
          <w:rFonts w:ascii="Arial" w:hAnsi="Arial" w:cs="Arial"/>
          <w:sz w:val="22"/>
          <w:szCs w:val="22"/>
        </w:rPr>
        <w:t>Routledge</w:t>
      </w:r>
      <w:r>
        <w:rPr>
          <w:rFonts w:ascii="Arial" w:hAnsi="Arial" w:cs="Arial"/>
          <w:sz w:val="22"/>
          <w:szCs w:val="22"/>
        </w:rPr>
        <w:t>.</w:t>
      </w:r>
      <w:r w:rsidRPr="00015F75">
        <w:rPr>
          <w:rFonts w:ascii="Arial" w:hAnsi="Arial" w:cs="Arial"/>
          <w:sz w:val="22"/>
          <w:szCs w:val="22"/>
        </w:rPr>
        <w:t xml:space="preserve"> </w:t>
      </w:r>
    </w:p>
    <w:p w14:paraId="77A00D01" w14:textId="77777777" w:rsidR="00A45315" w:rsidRPr="00784695" w:rsidRDefault="00A45315" w:rsidP="00A45315">
      <w:pPr>
        <w:widowControl w:val="0"/>
        <w:autoSpaceDE w:val="0"/>
        <w:autoSpaceDN w:val="0"/>
        <w:adjustRightInd w:val="0"/>
        <w:rPr>
          <w:rFonts w:ascii="Arial" w:hAnsi="Arial" w:cs="Arial"/>
          <w:sz w:val="22"/>
          <w:szCs w:val="22"/>
        </w:rPr>
      </w:pPr>
    </w:p>
    <w:p w14:paraId="521FC87D" w14:textId="77777777" w:rsidR="00A45315" w:rsidRPr="00265678" w:rsidRDefault="00A45315" w:rsidP="00A45315">
      <w:pPr>
        <w:widowControl w:val="0"/>
        <w:autoSpaceDE w:val="0"/>
        <w:autoSpaceDN w:val="0"/>
        <w:adjustRightInd w:val="0"/>
        <w:rPr>
          <w:rFonts w:ascii="Arial" w:hAnsi="Arial" w:cs="Arial"/>
          <w:sz w:val="22"/>
          <w:szCs w:val="22"/>
        </w:rPr>
      </w:pPr>
      <w:r w:rsidRPr="00265678">
        <w:rPr>
          <w:rFonts w:ascii="Arial" w:hAnsi="Arial" w:cs="Arial"/>
          <w:sz w:val="22"/>
          <w:szCs w:val="22"/>
        </w:rPr>
        <w:t xml:space="preserve">Carspecken, P. F. (1996). </w:t>
      </w:r>
      <w:r w:rsidRPr="0013751B">
        <w:rPr>
          <w:rFonts w:ascii="Arial" w:hAnsi="Arial" w:cs="Arial"/>
          <w:i/>
          <w:sz w:val="22"/>
          <w:szCs w:val="22"/>
        </w:rPr>
        <w:t>Critical ethnography in Educational Research</w:t>
      </w:r>
      <w:r>
        <w:rPr>
          <w:rFonts w:ascii="Arial" w:hAnsi="Arial" w:cs="Arial"/>
          <w:i/>
          <w:sz w:val="22"/>
          <w:szCs w:val="22"/>
        </w:rPr>
        <w:t>,</w:t>
      </w:r>
      <w:r w:rsidRPr="0013751B">
        <w:rPr>
          <w:rFonts w:ascii="Arial" w:hAnsi="Arial" w:cs="Arial"/>
          <w:i/>
          <w:sz w:val="22"/>
          <w:szCs w:val="22"/>
        </w:rPr>
        <w:t xml:space="preserve"> a theoretical and practical guide</w:t>
      </w:r>
      <w:r>
        <w:rPr>
          <w:rFonts w:ascii="Arial" w:hAnsi="Arial" w:cs="Arial"/>
          <w:sz w:val="22"/>
          <w:szCs w:val="22"/>
        </w:rPr>
        <w:t>.</w:t>
      </w:r>
      <w:r w:rsidRPr="00265678">
        <w:rPr>
          <w:rFonts w:ascii="Arial" w:hAnsi="Arial" w:cs="Arial"/>
          <w:sz w:val="22"/>
          <w:szCs w:val="22"/>
        </w:rPr>
        <w:t xml:space="preserve"> </w:t>
      </w:r>
      <w:r>
        <w:rPr>
          <w:rFonts w:ascii="Arial" w:hAnsi="Arial" w:cs="Arial"/>
          <w:sz w:val="22"/>
          <w:szCs w:val="22"/>
        </w:rPr>
        <w:t xml:space="preserve">London: </w:t>
      </w:r>
      <w:r w:rsidRPr="00265678">
        <w:rPr>
          <w:rFonts w:ascii="Arial" w:hAnsi="Arial" w:cs="Arial"/>
          <w:sz w:val="22"/>
          <w:szCs w:val="22"/>
        </w:rPr>
        <w:t>Routledge</w:t>
      </w:r>
      <w:r>
        <w:rPr>
          <w:rFonts w:ascii="Arial" w:hAnsi="Arial" w:cs="Arial"/>
          <w:sz w:val="22"/>
          <w:szCs w:val="22"/>
        </w:rPr>
        <w:t>.</w:t>
      </w:r>
      <w:r w:rsidRPr="00265678">
        <w:rPr>
          <w:rFonts w:ascii="Arial" w:hAnsi="Arial" w:cs="Arial"/>
          <w:sz w:val="22"/>
          <w:szCs w:val="22"/>
        </w:rPr>
        <w:t xml:space="preserve"> </w:t>
      </w:r>
    </w:p>
    <w:p w14:paraId="285B3742" w14:textId="77777777" w:rsidR="00A45315" w:rsidRPr="00C93734" w:rsidRDefault="00A45315" w:rsidP="00A45315">
      <w:pPr>
        <w:widowControl w:val="0"/>
        <w:autoSpaceDE w:val="0"/>
        <w:autoSpaceDN w:val="0"/>
        <w:adjustRightInd w:val="0"/>
        <w:rPr>
          <w:rFonts w:ascii="Arial" w:hAnsi="Arial" w:cs="Arial"/>
          <w:sz w:val="22"/>
          <w:szCs w:val="22"/>
        </w:rPr>
      </w:pPr>
    </w:p>
    <w:p w14:paraId="4E639C44" w14:textId="77777777" w:rsidR="00A45315" w:rsidRPr="0035786F" w:rsidRDefault="00A45315" w:rsidP="00A45315">
      <w:pPr>
        <w:widowControl w:val="0"/>
        <w:autoSpaceDE w:val="0"/>
        <w:autoSpaceDN w:val="0"/>
        <w:adjustRightInd w:val="0"/>
        <w:rPr>
          <w:rFonts w:ascii="Arial" w:hAnsi="Arial" w:cs="Arial"/>
          <w:color w:val="000000" w:themeColor="text1"/>
          <w:sz w:val="22"/>
          <w:szCs w:val="22"/>
        </w:rPr>
      </w:pPr>
      <w:r w:rsidRPr="00C93734">
        <w:rPr>
          <w:rFonts w:ascii="Arial" w:hAnsi="Arial" w:cs="Arial"/>
          <w:sz w:val="22"/>
          <w:szCs w:val="22"/>
        </w:rPr>
        <w:t xml:space="preserve">Chang, H. (2008, 2016). </w:t>
      </w:r>
      <w:r w:rsidRPr="0013751B">
        <w:rPr>
          <w:rFonts w:ascii="Arial" w:hAnsi="Arial" w:cs="Arial"/>
          <w:i/>
          <w:sz w:val="22"/>
          <w:szCs w:val="22"/>
        </w:rPr>
        <w:t>Autoethnography as method</w:t>
      </w:r>
      <w:r>
        <w:rPr>
          <w:rFonts w:ascii="Arial" w:hAnsi="Arial" w:cs="Arial"/>
          <w:sz w:val="22"/>
          <w:szCs w:val="22"/>
        </w:rPr>
        <w:t>.</w:t>
      </w:r>
      <w:r w:rsidRPr="00A60124">
        <w:rPr>
          <w:rFonts w:ascii="Arial" w:hAnsi="Arial" w:cs="Arial"/>
          <w:sz w:val="22"/>
          <w:szCs w:val="22"/>
        </w:rPr>
        <w:t xml:space="preserve"> Left Coast Press</w:t>
      </w:r>
      <w:r>
        <w:rPr>
          <w:rFonts w:ascii="Arial" w:hAnsi="Arial" w:cs="Arial"/>
          <w:sz w:val="22"/>
          <w:szCs w:val="22"/>
        </w:rPr>
        <w:t>.</w:t>
      </w:r>
    </w:p>
    <w:p w14:paraId="5E6ECCDF" w14:textId="77777777" w:rsidR="00A45315" w:rsidRPr="00E95DE4" w:rsidRDefault="00A45315" w:rsidP="00A45315">
      <w:pPr>
        <w:widowControl w:val="0"/>
        <w:autoSpaceDE w:val="0"/>
        <w:autoSpaceDN w:val="0"/>
        <w:adjustRightInd w:val="0"/>
        <w:rPr>
          <w:rFonts w:ascii="Arial" w:hAnsi="Arial" w:cs="Arial"/>
          <w:sz w:val="22"/>
          <w:szCs w:val="22"/>
        </w:rPr>
      </w:pPr>
    </w:p>
    <w:p w14:paraId="5BB65DA1" w14:textId="77777777" w:rsidR="00A45315" w:rsidRPr="00311C0B" w:rsidRDefault="00A45315" w:rsidP="00A45315">
      <w:pPr>
        <w:autoSpaceDE w:val="0"/>
        <w:autoSpaceDN w:val="0"/>
        <w:adjustRightInd w:val="0"/>
        <w:spacing w:after="240"/>
        <w:rPr>
          <w:rFonts w:ascii="Arial" w:eastAsiaTheme="minorEastAsia" w:hAnsi="Arial" w:cs="Arial"/>
          <w:color w:val="000000"/>
          <w:sz w:val="22"/>
          <w:szCs w:val="22"/>
        </w:rPr>
      </w:pPr>
      <w:r w:rsidRPr="00311C0B">
        <w:rPr>
          <w:rFonts w:ascii="Arial" w:eastAsiaTheme="minorEastAsia" w:hAnsi="Arial" w:cs="Arial"/>
          <w:color w:val="000000"/>
          <w:sz w:val="22"/>
          <w:szCs w:val="22"/>
        </w:rPr>
        <w:t>Clarke, V. and Braun, V. (2013)</w:t>
      </w:r>
      <w:r>
        <w:rPr>
          <w:rFonts w:ascii="Arial" w:eastAsiaTheme="minorEastAsia" w:hAnsi="Arial" w:cs="Arial"/>
          <w:color w:val="000000"/>
          <w:sz w:val="22"/>
          <w:szCs w:val="22"/>
        </w:rPr>
        <w:t>.</w:t>
      </w:r>
      <w:r w:rsidRPr="00311C0B">
        <w:rPr>
          <w:rFonts w:ascii="Arial" w:eastAsiaTheme="minorEastAsia" w:hAnsi="Arial" w:cs="Arial"/>
          <w:color w:val="000000"/>
          <w:sz w:val="22"/>
          <w:szCs w:val="22"/>
        </w:rPr>
        <w:t xml:space="preserve"> Teaching thematic analysis: Overcoming challenges and developing strategies for effective learning. </w:t>
      </w:r>
      <w:r w:rsidRPr="0013751B">
        <w:rPr>
          <w:rFonts w:ascii="Arial" w:eastAsiaTheme="minorEastAsia" w:hAnsi="Arial" w:cs="Arial"/>
          <w:i/>
          <w:color w:val="000000"/>
          <w:sz w:val="22"/>
          <w:szCs w:val="22"/>
        </w:rPr>
        <w:t>The Psychologist</w:t>
      </w:r>
      <w:r w:rsidRPr="00311C0B">
        <w:rPr>
          <w:rFonts w:ascii="Arial" w:eastAsiaTheme="minorEastAsia" w:hAnsi="Arial" w:cs="Arial"/>
          <w:color w:val="000000"/>
          <w:sz w:val="22"/>
          <w:szCs w:val="22"/>
        </w:rPr>
        <w:t xml:space="preserve">, </w:t>
      </w:r>
      <w:r>
        <w:rPr>
          <w:rFonts w:ascii="Arial" w:eastAsiaTheme="minorEastAsia" w:hAnsi="Arial" w:cs="Arial"/>
          <w:color w:val="000000"/>
          <w:sz w:val="22"/>
          <w:szCs w:val="22"/>
        </w:rPr>
        <w:t xml:space="preserve">Vol. </w:t>
      </w:r>
      <w:r w:rsidRPr="00311C0B">
        <w:rPr>
          <w:rFonts w:ascii="Arial" w:eastAsiaTheme="minorEastAsia" w:hAnsi="Arial" w:cs="Arial"/>
          <w:color w:val="000000"/>
          <w:sz w:val="22"/>
          <w:szCs w:val="22"/>
        </w:rPr>
        <w:t>26</w:t>
      </w:r>
      <w:r>
        <w:rPr>
          <w:rFonts w:ascii="Arial" w:eastAsiaTheme="minorEastAsia" w:hAnsi="Arial" w:cs="Arial"/>
          <w:color w:val="000000"/>
          <w:sz w:val="22"/>
          <w:szCs w:val="22"/>
        </w:rPr>
        <w:t>:</w:t>
      </w:r>
      <w:r w:rsidRPr="00311C0B">
        <w:rPr>
          <w:rFonts w:ascii="Arial" w:eastAsiaTheme="minorEastAsia" w:hAnsi="Arial" w:cs="Arial"/>
          <w:color w:val="000000"/>
          <w:sz w:val="22"/>
          <w:szCs w:val="22"/>
        </w:rPr>
        <w:t xml:space="preserve">2. pp. 120-123. ISSN 0952-8229 </w:t>
      </w:r>
    </w:p>
    <w:p w14:paraId="7E32C26D" w14:textId="77777777" w:rsidR="00A45315" w:rsidRPr="00015F75" w:rsidRDefault="00A45315" w:rsidP="00A45315">
      <w:pPr>
        <w:widowControl w:val="0"/>
        <w:autoSpaceDE w:val="0"/>
        <w:autoSpaceDN w:val="0"/>
        <w:adjustRightInd w:val="0"/>
        <w:rPr>
          <w:rFonts w:ascii="Arial" w:hAnsi="Arial" w:cs="Arial"/>
          <w:sz w:val="22"/>
          <w:szCs w:val="22"/>
        </w:rPr>
      </w:pPr>
      <w:r w:rsidRPr="00015F75">
        <w:rPr>
          <w:rFonts w:ascii="Arial" w:hAnsi="Arial" w:cs="Arial"/>
          <w:sz w:val="22"/>
          <w:szCs w:val="22"/>
        </w:rPr>
        <w:t xml:space="preserve">Clough, P. (2002). </w:t>
      </w:r>
      <w:r w:rsidRPr="0013751B">
        <w:rPr>
          <w:rFonts w:ascii="Arial" w:hAnsi="Arial" w:cs="Arial"/>
          <w:i/>
          <w:sz w:val="22"/>
          <w:szCs w:val="22"/>
        </w:rPr>
        <w:t>Narratives and fictions in Educational Research</w:t>
      </w:r>
      <w:r>
        <w:rPr>
          <w:rFonts w:ascii="Arial" w:hAnsi="Arial" w:cs="Arial"/>
          <w:sz w:val="22"/>
          <w:szCs w:val="22"/>
        </w:rPr>
        <w:t>.</w:t>
      </w:r>
      <w:r w:rsidRPr="00015F75">
        <w:rPr>
          <w:rFonts w:ascii="Arial" w:hAnsi="Arial" w:cs="Arial"/>
          <w:sz w:val="22"/>
          <w:szCs w:val="22"/>
        </w:rPr>
        <w:t xml:space="preserve"> </w:t>
      </w:r>
      <w:r>
        <w:rPr>
          <w:rFonts w:ascii="Arial" w:hAnsi="Arial" w:cs="Arial"/>
          <w:sz w:val="22"/>
          <w:szCs w:val="22"/>
        </w:rPr>
        <w:t xml:space="preserve">Maidenhead: </w:t>
      </w:r>
      <w:r w:rsidRPr="00015F75">
        <w:rPr>
          <w:rFonts w:ascii="Arial" w:hAnsi="Arial" w:cs="Arial"/>
          <w:sz w:val="22"/>
          <w:szCs w:val="22"/>
        </w:rPr>
        <w:t>Open University Press</w:t>
      </w:r>
      <w:r>
        <w:rPr>
          <w:rFonts w:ascii="Arial" w:hAnsi="Arial" w:cs="Arial"/>
          <w:sz w:val="22"/>
          <w:szCs w:val="22"/>
        </w:rPr>
        <w:t>.</w:t>
      </w:r>
      <w:r w:rsidRPr="00015F75">
        <w:rPr>
          <w:rFonts w:ascii="Arial" w:hAnsi="Arial" w:cs="Arial"/>
          <w:sz w:val="22"/>
          <w:szCs w:val="22"/>
        </w:rPr>
        <w:t xml:space="preserve"> </w:t>
      </w:r>
    </w:p>
    <w:p w14:paraId="7C59C0BC" w14:textId="77777777" w:rsidR="00A45315" w:rsidRPr="00015F75" w:rsidRDefault="00A45315" w:rsidP="00A45315">
      <w:pPr>
        <w:widowControl w:val="0"/>
        <w:autoSpaceDE w:val="0"/>
        <w:autoSpaceDN w:val="0"/>
        <w:adjustRightInd w:val="0"/>
        <w:rPr>
          <w:rFonts w:ascii="Arial" w:hAnsi="Arial" w:cs="Arial"/>
          <w:sz w:val="22"/>
          <w:szCs w:val="22"/>
        </w:rPr>
      </w:pPr>
    </w:p>
    <w:p w14:paraId="1A43F74B" w14:textId="77777777" w:rsidR="00A45315" w:rsidRPr="00265678" w:rsidRDefault="00A45315" w:rsidP="00A45315">
      <w:pPr>
        <w:widowControl w:val="0"/>
        <w:autoSpaceDE w:val="0"/>
        <w:autoSpaceDN w:val="0"/>
        <w:adjustRightInd w:val="0"/>
        <w:rPr>
          <w:rFonts w:ascii="Arial" w:hAnsi="Arial" w:cs="Arial"/>
          <w:sz w:val="22"/>
          <w:szCs w:val="22"/>
        </w:rPr>
      </w:pPr>
      <w:r w:rsidRPr="00784695">
        <w:rPr>
          <w:rFonts w:ascii="Arial" w:hAnsi="Arial" w:cs="Arial"/>
          <w:sz w:val="22"/>
          <w:szCs w:val="22"/>
        </w:rPr>
        <w:t xml:space="preserve">Coffey, A. </w:t>
      </w:r>
      <w:r>
        <w:rPr>
          <w:rFonts w:ascii="Arial" w:hAnsi="Arial" w:cs="Arial"/>
          <w:sz w:val="22"/>
          <w:szCs w:val="22"/>
        </w:rPr>
        <w:t>and</w:t>
      </w:r>
      <w:r w:rsidRPr="00784695">
        <w:rPr>
          <w:rFonts w:ascii="Arial" w:hAnsi="Arial" w:cs="Arial"/>
          <w:sz w:val="22"/>
          <w:szCs w:val="22"/>
        </w:rPr>
        <w:t xml:space="preserve"> Atkinson, P. (1996). </w:t>
      </w:r>
      <w:r w:rsidRPr="0013751B">
        <w:rPr>
          <w:rFonts w:ascii="Arial" w:hAnsi="Arial" w:cs="Arial"/>
          <w:i/>
          <w:sz w:val="22"/>
          <w:szCs w:val="22"/>
        </w:rPr>
        <w:t>Making sense of qualitative data, complementary research strategies</w:t>
      </w:r>
      <w:r>
        <w:rPr>
          <w:rFonts w:ascii="Arial" w:hAnsi="Arial" w:cs="Arial"/>
          <w:sz w:val="22"/>
          <w:szCs w:val="22"/>
        </w:rPr>
        <w:t xml:space="preserve">. California: </w:t>
      </w:r>
      <w:r w:rsidRPr="00265678">
        <w:rPr>
          <w:rFonts w:ascii="Arial" w:hAnsi="Arial" w:cs="Arial"/>
          <w:sz w:val="22"/>
          <w:szCs w:val="22"/>
        </w:rPr>
        <w:t xml:space="preserve">Sage Publications Inc. </w:t>
      </w:r>
    </w:p>
    <w:p w14:paraId="58734FE0" w14:textId="77777777" w:rsidR="000B36F3" w:rsidRDefault="000B36F3" w:rsidP="000B36F3">
      <w:pPr>
        <w:rPr>
          <w:rStyle w:val="hlfld-contribauthor"/>
          <w:rFonts w:ascii="Arial" w:hAnsi="Arial" w:cs="Arial"/>
          <w:color w:val="000000" w:themeColor="text1"/>
          <w:sz w:val="22"/>
        </w:rPr>
      </w:pPr>
    </w:p>
    <w:p w14:paraId="1D50E0E1" w14:textId="28B8E699" w:rsidR="000B36F3" w:rsidRPr="0013751B" w:rsidRDefault="000B36F3" w:rsidP="000B36F3">
      <w:pPr>
        <w:rPr>
          <w:rFonts w:ascii="Arial" w:hAnsi="Arial" w:cs="Arial"/>
          <w:color w:val="000000" w:themeColor="text1"/>
          <w:sz w:val="22"/>
        </w:rPr>
      </w:pPr>
      <w:r w:rsidRPr="0013751B">
        <w:rPr>
          <w:rStyle w:val="hlfld-contribauthor"/>
          <w:rFonts w:ascii="Arial" w:hAnsi="Arial" w:cs="Arial"/>
          <w:color w:val="000000" w:themeColor="text1"/>
          <w:sz w:val="22"/>
        </w:rPr>
        <w:t>Deans,</w:t>
      </w:r>
      <w:r w:rsidRPr="0013751B">
        <w:rPr>
          <w:rStyle w:val="apple-converted-space"/>
          <w:rFonts w:ascii="Arial" w:hAnsi="Arial" w:cs="Arial"/>
          <w:color w:val="000000" w:themeColor="text1"/>
          <w:sz w:val="22"/>
        </w:rPr>
        <w:t> </w:t>
      </w:r>
      <w:r w:rsidRPr="0013751B">
        <w:rPr>
          <w:rStyle w:val="nlmgiven-names"/>
          <w:rFonts w:ascii="Arial" w:hAnsi="Arial" w:cs="Arial"/>
          <w:color w:val="000000" w:themeColor="text1"/>
          <w:sz w:val="22"/>
        </w:rPr>
        <w:t>J.</w:t>
      </w:r>
      <w:r w:rsidRPr="0013751B">
        <w:rPr>
          <w:rStyle w:val="apple-converted-space"/>
          <w:rFonts w:ascii="Arial" w:hAnsi="Arial" w:cs="Arial"/>
          <w:color w:val="000000" w:themeColor="text1"/>
          <w:sz w:val="22"/>
        </w:rPr>
        <w:t> </w:t>
      </w:r>
      <w:r w:rsidRPr="0013751B">
        <w:rPr>
          <w:rFonts w:ascii="Arial" w:hAnsi="Arial" w:cs="Arial"/>
          <w:color w:val="000000" w:themeColor="text1"/>
          <w:sz w:val="22"/>
        </w:rPr>
        <w:t>(</w:t>
      </w:r>
      <w:r w:rsidRPr="0013751B">
        <w:rPr>
          <w:rStyle w:val="nlmyear"/>
          <w:rFonts w:ascii="Arial" w:hAnsi="Arial" w:cs="Arial"/>
          <w:color w:val="000000" w:themeColor="text1"/>
          <w:sz w:val="22"/>
        </w:rPr>
        <w:t>2011</w:t>
      </w:r>
      <w:r w:rsidRPr="0013751B">
        <w:rPr>
          <w:rFonts w:ascii="Arial" w:hAnsi="Arial" w:cs="Arial"/>
          <w:color w:val="000000" w:themeColor="text1"/>
          <w:sz w:val="22"/>
        </w:rPr>
        <w:t>).</w:t>
      </w:r>
      <w:r w:rsidRPr="0013751B">
        <w:rPr>
          <w:rStyle w:val="apple-converted-space"/>
          <w:rFonts w:ascii="Arial" w:hAnsi="Arial" w:cs="Arial"/>
          <w:color w:val="000000" w:themeColor="text1"/>
          <w:sz w:val="22"/>
        </w:rPr>
        <w:t> </w:t>
      </w:r>
      <w:r w:rsidRPr="0013751B">
        <w:rPr>
          <w:rStyle w:val="nlmarticle-title"/>
          <w:rFonts w:ascii="Arial" w:hAnsi="Arial" w:cs="Arial"/>
          <w:color w:val="000000" w:themeColor="text1"/>
          <w:sz w:val="22"/>
        </w:rPr>
        <w:t>Thinking, feeling, and relating: Young children learning through dance</w:t>
      </w:r>
      <w:r w:rsidRPr="0013751B">
        <w:rPr>
          <w:rFonts w:ascii="Arial" w:hAnsi="Arial" w:cs="Arial"/>
          <w:color w:val="000000" w:themeColor="text1"/>
          <w:sz w:val="22"/>
        </w:rPr>
        <w:t xml:space="preserve">. </w:t>
      </w:r>
      <w:r w:rsidRPr="0013751B">
        <w:rPr>
          <w:rFonts w:ascii="Arial" w:hAnsi="Arial" w:cs="Arial"/>
          <w:i/>
          <w:color w:val="000000" w:themeColor="text1"/>
          <w:sz w:val="22"/>
        </w:rPr>
        <w:t>UNESCO Observatory: Journal of Multidisciplinary Research in the Arts</w:t>
      </w:r>
      <w:r w:rsidRPr="0013751B">
        <w:rPr>
          <w:rFonts w:ascii="Arial" w:hAnsi="Arial" w:cs="Arial"/>
          <w:color w:val="000000" w:themeColor="text1"/>
          <w:sz w:val="22"/>
        </w:rPr>
        <w:t>, 2,</w:t>
      </w:r>
      <w:r w:rsidRPr="0013751B">
        <w:rPr>
          <w:rStyle w:val="apple-converted-space"/>
          <w:rFonts w:ascii="Arial" w:hAnsi="Arial" w:cs="Arial"/>
          <w:color w:val="000000" w:themeColor="text1"/>
          <w:sz w:val="22"/>
        </w:rPr>
        <w:t> </w:t>
      </w:r>
      <w:r w:rsidRPr="0013751B">
        <w:rPr>
          <w:rStyle w:val="nlmfpage"/>
          <w:rFonts w:ascii="Arial" w:hAnsi="Arial" w:cs="Arial"/>
          <w:color w:val="000000" w:themeColor="text1"/>
          <w:sz w:val="22"/>
        </w:rPr>
        <w:t>e-journal</w:t>
      </w:r>
      <w:r w:rsidRPr="0013751B">
        <w:rPr>
          <w:rFonts w:ascii="Arial" w:hAnsi="Arial" w:cs="Arial"/>
          <w:color w:val="000000" w:themeColor="text1"/>
          <w:sz w:val="22"/>
        </w:rPr>
        <w:t>.</w:t>
      </w:r>
    </w:p>
    <w:p w14:paraId="20F86131" w14:textId="442F8816" w:rsidR="00A45315" w:rsidRPr="00AF087D" w:rsidRDefault="00A45315" w:rsidP="00AF087D">
      <w:pPr>
        <w:shd w:val="clear" w:color="auto" w:fill="FFFFFF"/>
        <w:spacing w:before="100" w:beforeAutospacing="1" w:after="100" w:afterAutospacing="1"/>
        <w:rPr>
          <w:rFonts w:ascii="Arial" w:hAnsi="Arial" w:cs="Arial"/>
          <w:bCs/>
          <w:color w:val="333333"/>
          <w:sz w:val="22"/>
          <w:szCs w:val="22"/>
        </w:rPr>
      </w:pPr>
      <w:r w:rsidRPr="00C93734">
        <w:rPr>
          <w:rFonts w:ascii="Arial" w:hAnsi="Arial" w:cs="Arial"/>
          <w:sz w:val="22"/>
          <w:szCs w:val="22"/>
        </w:rPr>
        <w:t xml:space="preserve">Delamont, S. (2016). </w:t>
      </w:r>
      <w:r w:rsidRPr="0013751B">
        <w:rPr>
          <w:rFonts w:ascii="Arial" w:hAnsi="Arial" w:cs="Arial"/>
          <w:i/>
          <w:sz w:val="22"/>
          <w:szCs w:val="22"/>
        </w:rPr>
        <w:t xml:space="preserve">Fieldwork in Educational Settings, methods, pitfalls and </w:t>
      </w:r>
      <w:r>
        <w:rPr>
          <w:rFonts w:ascii="Arial" w:hAnsi="Arial" w:cs="Arial"/>
          <w:i/>
          <w:sz w:val="22"/>
          <w:szCs w:val="22"/>
        </w:rPr>
        <w:t>p</w:t>
      </w:r>
      <w:r w:rsidRPr="0013751B">
        <w:rPr>
          <w:rFonts w:ascii="Arial" w:hAnsi="Arial" w:cs="Arial"/>
          <w:i/>
          <w:sz w:val="22"/>
          <w:szCs w:val="22"/>
        </w:rPr>
        <w:t xml:space="preserve">erspectives (3rd Ed.) </w:t>
      </w:r>
      <w:r w:rsidRPr="0013751B">
        <w:rPr>
          <w:rFonts w:ascii="Arial" w:hAnsi="Arial" w:cs="Arial"/>
          <w:sz w:val="22"/>
          <w:szCs w:val="22"/>
        </w:rPr>
        <w:t>Oxon:</w:t>
      </w:r>
      <w:r>
        <w:rPr>
          <w:rFonts w:ascii="Arial" w:hAnsi="Arial" w:cs="Arial"/>
          <w:i/>
          <w:sz w:val="22"/>
          <w:szCs w:val="22"/>
        </w:rPr>
        <w:t xml:space="preserve"> </w:t>
      </w:r>
      <w:r w:rsidRPr="00C93734">
        <w:rPr>
          <w:rFonts w:ascii="Arial" w:hAnsi="Arial" w:cs="Arial"/>
          <w:sz w:val="22"/>
          <w:szCs w:val="22"/>
        </w:rPr>
        <w:t>Routledge</w:t>
      </w:r>
      <w:r>
        <w:rPr>
          <w:rFonts w:ascii="Arial" w:hAnsi="Arial" w:cs="Arial"/>
          <w:sz w:val="22"/>
          <w:szCs w:val="22"/>
        </w:rPr>
        <w:t>.</w:t>
      </w:r>
      <w:r w:rsidRPr="00C93734">
        <w:rPr>
          <w:rFonts w:ascii="Arial" w:hAnsi="Arial" w:cs="Arial"/>
          <w:sz w:val="22"/>
          <w:szCs w:val="22"/>
        </w:rPr>
        <w:t xml:space="preserve"> </w:t>
      </w:r>
    </w:p>
    <w:p w14:paraId="73B55888" w14:textId="77777777" w:rsidR="00A45315" w:rsidRPr="00311C0B" w:rsidRDefault="00A45315" w:rsidP="00A45315">
      <w:pPr>
        <w:widowControl w:val="0"/>
        <w:autoSpaceDE w:val="0"/>
        <w:autoSpaceDN w:val="0"/>
        <w:adjustRightInd w:val="0"/>
        <w:rPr>
          <w:rFonts w:ascii="Arial" w:hAnsi="Arial" w:cs="Arial"/>
          <w:sz w:val="22"/>
          <w:szCs w:val="22"/>
        </w:rPr>
      </w:pPr>
      <w:r w:rsidRPr="00341AC9">
        <w:rPr>
          <w:rFonts w:ascii="Arial" w:hAnsi="Arial" w:cs="Arial"/>
          <w:sz w:val="22"/>
          <w:szCs w:val="22"/>
        </w:rPr>
        <w:t>Ellis, C. (2007). Telling secrets</w:t>
      </w:r>
      <w:r>
        <w:rPr>
          <w:rFonts w:ascii="Arial" w:hAnsi="Arial" w:cs="Arial"/>
          <w:sz w:val="22"/>
          <w:szCs w:val="22"/>
        </w:rPr>
        <w:t>,</w:t>
      </w:r>
      <w:r w:rsidRPr="00341AC9">
        <w:rPr>
          <w:rFonts w:ascii="Arial" w:hAnsi="Arial" w:cs="Arial"/>
          <w:sz w:val="22"/>
          <w:szCs w:val="22"/>
        </w:rPr>
        <w:t xml:space="preserve"> revealing lives: relational ethics in research with intimate others</w:t>
      </w:r>
      <w:r>
        <w:rPr>
          <w:rFonts w:ascii="Arial" w:hAnsi="Arial" w:cs="Arial"/>
          <w:sz w:val="22"/>
          <w:szCs w:val="22"/>
        </w:rPr>
        <w:t>.</w:t>
      </w:r>
      <w:r w:rsidRPr="00341AC9">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Pr>
          <w:rFonts w:ascii="Arial" w:hAnsi="Arial" w:cs="Arial"/>
          <w:sz w:val="22"/>
          <w:szCs w:val="22"/>
        </w:rPr>
        <w:t xml:space="preserve">P. </w:t>
      </w:r>
      <w:r w:rsidRPr="00311C0B">
        <w:rPr>
          <w:rFonts w:ascii="Arial" w:hAnsi="Arial" w:cs="Arial"/>
          <w:sz w:val="22"/>
          <w:szCs w:val="22"/>
        </w:rPr>
        <w:t xml:space="preserve">Sikes, </w:t>
      </w:r>
      <w:r>
        <w:rPr>
          <w:rFonts w:ascii="Arial" w:hAnsi="Arial" w:cs="Arial"/>
          <w:sz w:val="22"/>
          <w:szCs w:val="22"/>
        </w:rPr>
        <w:t xml:space="preserve">ed. (2013) </w:t>
      </w:r>
      <w:r w:rsidRPr="0013751B">
        <w:rPr>
          <w:rFonts w:ascii="Arial" w:hAnsi="Arial" w:cs="Arial"/>
          <w:i/>
          <w:sz w:val="22"/>
          <w:szCs w:val="22"/>
        </w:rPr>
        <w:t>Autoethnography</w:t>
      </w:r>
      <w:r w:rsidRPr="00311C0B">
        <w:rPr>
          <w:rFonts w:ascii="Arial" w:hAnsi="Arial" w:cs="Arial"/>
          <w:sz w:val="22"/>
          <w:szCs w:val="22"/>
        </w:rPr>
        <w:t xml:space="preserve"> </w:t>
      </w:r>
      <w:r w:rsidRPr="0013751B">
        <w:rPr>
          <w:rFonts w:ascii="Arial" w:hAnsi="Arial" w:cs="Arial"/>
          <w:i/>
          <w:sz w:val="22"/>
          <w:szCs w:val="22"/>
        </w:rPr>
        <w:t>Vol. 3</w:t>
      </w:r>
      <w:r w:rsidRPr="00311C0B">
        <w:rPr>
          <w:rFonts w:ascii="Arial" w:hAnsi="Arial" w:cs="Arial"/>
          <w:sz w:val="22"/>
          <w:szCs w:val="22"/>
        </w:rPr>
        <w:t>,</w:t>
      </w:r>
      <w:r>
        <w:rPr>
          <w:rFonts w:ascii="Arial" w:hAnsi="Arial" w:cs="Arial"/>
          <w:sz w:val="22"/>
          <w:szCs w:val="22"/>
        </w:rPr>
        <w:t xml:space="preserve"> London:</w:t>
      </w:r>
      <w:r w:rsidRPr="00311C0B">
        <w:rPr>
          <w:rFonts w:ascii="Arial" w:hAnsi="Arial" w:cs="Arial"/>
          <w:sz w:val="22"/>
          <w:szCs w:val="22"/>
        </w:rPr>
        <w:t xml:space="preserve"> Sage Publishing</w:t>
      </w:r>
    </w:p>
    <w:p w14:paraId="0F126168" w14:textId="77777777" w:rsidR="00A45315" w:rsidRPr="00311C0B" w:rsidRDefault="00A45315" w:rsidP="00A45315">
      <w:pPr>
        <w:widowControl w:val="0"/>
        <w:autoSpaceDE w:val="0"/>
        <w:autoSpaceDN w:val="0"/>
        <w:adjustRightInd w:val="0"/>
        <w:rPr>
          <w:rFonts w:ascii="Arial" w:hAnsi="Arial" w:cs="Arial"/>
          <w:sz w:val="22"/>
          <w:szCs w:val="22"/>
        </w:rPr>
      </w:pPr>
    </w:p>
    <w:p w14:paraId="4F2F79F8" w14:textId="77777777" w:rsidR="00A45315" w:rsidRPr="00015F75" w:rsidRDefault="00A45315" w:rsidP="00A45315">
      <w:pPr>
        <w:rPr>
          <w:rFonts w:ascii="Arial" w:hAnsi="Arial" w:cs="Arial"/>
          <w:sz w:val="22"/>
          <w:szCs w:val="22"/>
        </w:rPr>
      </w:pPr>
      <w:r w:rsidRPr="00015F75">
        <w:rPr>
          <w:rFonts w:ascii="Arial" w:hAnsi="Arial" w:cs="Arial"/>
          <w:sz w:val="22"/>
          <w:szCs w:val="22"/>
        </w:rPr>
        <w:t>Ellis C., Adams T. E., and Bochner A. P., (2011). Autoethnography: An Overview</w:t>
      </w:r>
    </w:p>
    <w:p w14:paraId="6B66F8DB" w14:textId="77777777" w:rsidR="00A45315" w:rsidRPr="00015F75" w:rsidRDefault="00A45315" w:rsidP="00A45315">
      <w:pPr>
        <w:rPr>
          <w:rFonts w:ascii="Arial" w:hAnsi="Arial" w:cs="Arial"/>
          <w:sz w:val="22"/>
          <w:szCs w:val="22"/>
        </w:rPr>
      </w:pPr>
      <w:r w:rsidRPr="0013751B">
        <w:rPr>
          <w:rFonts w:ascii="Arial" w:hAnsi="Arial" w:cs="Arial"/>
          <w:i/>
          <w:sz w:val="22"/>
          <w:szCs w:val="22"/>
        </w:rPr>
        <w:t>Historical Social Research/Historische Sozialforschung</w:t>
      </w:r>
      <w:r>
        <w:rPr>
          <w:rFonts w:ascii="Arial" w:hAnsi="Arial" w:cs="Arial"/>
          <w:sz w:val="22"/>
          <w:szCs w:val="22"/>
        </w:rPr>
        <w:t>, Vol. 36, No. 4 (138)</w:t>
      </w:r>
    </w:p>
    <w:p w14:paraId="6865DAA0" w14:textId="77777777" w:rsidR="00A45315" w:rsidRPr="00DB7145" w:rsidRDefault="00A45315" w:rsidP="00A45315">
      <w:pPr>
        <w:widowControl w:val="0"/>
        <w:autoSpaceDE w:val="0"/>
        <w:autoSpaceDN w:val="0"/>
        <w:adjustRightInd w:val="0"/>
        <w:rPr>
          <w:rFonts w:ascii="Arial" w:hAnsi="Arial" w:cs="Arial"/>
          <w:sz w:val="22"/>
          <w:szCs w:val="22"/>
        </w:rPr>
      </w:pPr>
    </w:p>
    <w:p w14:paraId="268109B6" w14:textId="77777777" w:rsidR="00A45315" w:rsidRPr="00015F75" w:rsidRDefault="00A45315" w:rsidP="00A45315">
      <w:pPr>
        <w:widowControl w:val="0"/>
        <w:autoSpaceDE w:val="0"/>
        <w:autoSpaceDN w:val="0"/>
        <w:adjustRightInd w:val="0"/>
        <w:rPr>
          <w:rFonts w:ascii="Arial" w:hAnsi="Arial" w:cs="Arial"/>
          <w:sz w:val="22"/>
          <w:szCs w:val="22"/>
        </w:rPr>
      </w:pPr>
      <w:r w:rsidRPr="004C1FE6">
        <w:rPr>
          <w:rFonts w:ascii="Arial" w:hAnsi="Arial" w:cs="Arial"/>
          <w:sz w:val="22"/>
          <w:szCs w:val="22"/>
        </w:rPr>
        <w:lastRenderedPageBreak/>
        <w:t>Finch, J.</w:t>
      </w:r>
      <w:r w:rsidRPr="00103406">
        <w:rPr>
          <w:rFonts w:ascii="Arial" w:hAnsi="Arial" w:cs="Arial"/>
          <w:sz w:val="22"/>
          <w:szCs w:val="22"/>
        </w:rPr>
        <w:t xml:space="preserve"> (2016) </w:t>
      </w:r>
      <w:hyperlink r:id="rId27" w:history="1">
        <w:r w:rsidRPr="00015F75">
          <w:rPr>
            <w:rFonts w:ascii="Arial" w:hAnsi="Arial" w:cs="Arial"/>
            <w:sz w:val="22"/>
            <w:szCs w:val="22"/>
          </w:rPr>
          <w:t>“…It’s Just Very Hard To Fail A Student…” Decision-Making And Defences Against Anxiety – An Ethnographic And Practice-Near Study Of Practice Asse</w:t>
        </w:r>
        <w:r w:rsidRPr="00784695">
          <w:rPr>
            <w:rFonts w:ascii="Arial" w:hAnsi="Arial" w:cs="Arial"/>
            <w:sz w:val="22"/>
            <w:szCs w:val="22"/>
          </w:rPr>
          <w:t>ssment Panels</w:t>
        </w:r>
      </w:hyperlink>
      <w:r w:rsidRPr="00015F75">
        <w:rPr>
          <w:rFonts w:ascii="Arial" w:hAnsi="Arial" w:cs="Arial"/>
          <w:sz w:val="22"/>
          <w:szCs w:val="22"/>
        </w:rPr>
        <w:t xml:space="preserve">. </w:t>
      </w:r>
      <w:r w:rsidRPr="0013751B">
        <w:rPr>
          <w:rFonts w:ascii="Arial" w:hAnsi="Arial" w:cs="Arial"/>
          <w:i/>
          <w:sz w:val="22"/>
          <w:szCs w:val="22"/>
        </w:rPr>
        <w:t>Journal of Social Work Practice</w:t>
      </w:r>
      <w:r w:rsidRPr="00015F75">
        <w:rPr>
          <w:rFonts w:ascii="Arial" w:hAnsi="Arial" w:cs="Arial"/>
          <w:sz w:val="22"/>
          <w:szCs w:val="22"/>
        </w:rPr>
        <w:t xml:space="preserve"> </w:t>
      </w:r>
      <w:r>
        <w:rPr>
          <w:rFonts w:ascii="Arial" w:hAnsi="Arial" w:cs="Arial"/>
          <w:sz w:val="22"/>
          <w:szCs w:val="22"/>
        </w:rPr>
        <w:t xml:space="preserve">Vol </w:t>
      </w:r>
      <w:r w:rsidRPr="00015F75">
        <w:rPr>
          <w:rFonts w:ascii="Arial" w:hAnsi="Arial" w:cs="Arial"/>
          <w:sz w:val="22"/>
          <w:szCs w:val="22"/>
        </w:rPr>
        <w:t>0:0, p</w:t>
      </w:r>
      <w:r>
        <w:rPr>
          <w:rFonts w:ascii="Arial" w:hAnsi="Arial" w:cs="Arial"/>
          <w:sz w:val="22"/>
          <w:szCs w:val="22"/>
        </w:rPr>
        <w:t>p.</w:t>
      </w:r>
      <w:r w:rsidRPr="00015F75">
        <w:rPr>
          <w:rFonts w:ascii="Arial" w:hAnsi="Arial" w:cs="Arial"/>
          <w:sz w:val="22"/>
          <w:szCs w:val="22"/>
        </w:rPr>
        <w:t xml:space="preserve"> 1-15. </w:t>
      </w:r>
    </w:p>
    <w:p w14:paraId="3F5E5FF0" w14:textId="77777777" w:rsidR="00A45315" w:rsidRPr="00015F75" w:rsidRDefault="00A45315" w:rsidP="00A45315">
      <w:pPr>
        <w:rPr>
          <w:rFonts w:ascii="Arial" w:hAnsi="Arial" w:cs="Arial"/>
          <w:sz w:val="22"/>
          <w:szCs w:val="22"/>
        </w:rPr>
      </w:pPr>
    </w:p>
    <w:p w14:paraId="22934558" w14:textId="77777777" w:rsidR="00A45315" w:rsidRPr="00784695" w:rsidRDefault="00A45315" w:rsidP="00A45315">
      <w:pPr>
        <w:rPr>
          <w:rFonts w:ascii="Arial" w:hAnsi="Arial" w:cs="Arial"/>
          <w:sz w:val="22"/>
          <w:szCs w:val="22"/>
        </w:rPr>
      </w:pPr>
      <w:r w:rsidRPr="00784695">
        <w:rPr>
          <w:rFonts w:ascii="Arial" w:hAnsi="Arial" w:cs="Arial"/>
          <w:sz w:val="22"/>
          <w:szCs w:val="22"/>
        </w:rPr>
        <w:t xml:space="preserve">Fook, J. and Gardner, F. (2007). </w:t>
      </w:r>
      <w:r w:rsidRPr="0013751B">
        <w:rPr>
          <w:rFonts w:ascii="Arial" w:hAnsi="Arial" w:cs="Arial"/>
          <w:i/>
          <w:sz w:val="22"/>
          <w:szCs w:val="22"/>
        </w:rPr>
        <w:t>Practising critical reflection: a resource handbook</w:t>
      </w:r>
      <w:r>
        <w:rPr>
          <w:rFonts w:ascii="Arial" w:hAnsi="Arial" w:cs="Arial"/>
          <w:i/>
          <w:sz w:val="22"/>
          <w:szCs w:val="22"/>
        </w:rPr>
        <w:t xml:space="preserve">. </w:t>
      </w:r>
      <w:r>
        <w:rPr>
          <w:rFonts w:ascii="Arial" w:hAnsi="Arial" w:cs="Arial"/>
          <w:sz w:val="22"/>
          <w:szCs w:val="22"/>
        </w:rPr>
        <w:t>Maidenhead:</w:t>
      </w:r>
      <w:r w:rsidRPr="00784695">
        <w:rPr>
          <w:rFonts w:ascii="Arial" w:hAnsi="Arial" w:cs="Arial"/>
          <w:sz w:val="22"/>
          <w:szCs w:val="22"/>
        </w:rPr>
        <w:t xml:space="preserve"> OUP McGraw-Hill Education</w:t>
      </w:r>
      <w:r>
        <w:rPr>
          <w:rFonts w:ascii="Arial" w:hAnsi="Arial" w:cs="Arial"/>
          <w:sz w:val="22"/>
          <w:szCs w:val="22"/>
        </w:rPr>
        <w:t>.</w:t>
      </w:r>
    </w:p>
    <w:p w14:paraId="2C0AEFFF" w14:textId="77777777" w:rsidR="00A45315" w:rsidRPr="0035786F" w:rsidRDefault="00A45315" w:rsidP="00A45315">
      <w:pPr>
        <w:rPr>
          <w:rFonts w:ascii="Arial" w:hAnsi="Arial" w:cs="Arial"/>
          <w:sz w:val="22"/>
          <w:szCs w:val="22"/>
        </w:rPr>
      </w:pPr>
    </w:p>
    <w:p w14:paraId="3AA5D517" w14:textId="77777777" w:rsidR="00A45315" w:rsidRPr="00E95DE4" w:rsidRDefault="00A45315" w:rsidP="00A45315">
      <w:pPr>
        <w:rPr>
          <w:rFonts w:ascii="Arial" w:hAnsi="Arial" w:cs="Arial"/>
          <w:sz w:val="22"/>
          <w:szCs w:val="22"/>
        </w:rPr>
      </w:pPr>
      <w:r w:rsidRPr="00E95DE4">
        <w:rPr>
          <w:rFonts w:ascii="Arial" w:hAnsi="Arial" w:cs="Arial"/>
          <w:sz w:val="22"/>
          <w:szCs w:val="22"/>
        </w:rPr>
        <w:t>Geertz, C. (1973). Deep play: Notes on the Balinese Cockfight</w:t>
      </w:r>
      <w:r>
        <w:rPr>
          <w:rFonts w:ascii="Arial" w:hAnsi="Arial" w:cs="Arial"/>
          <w:sz w:val="22"/>
          <w:szCs w:val="22"/>
        </w:rPr>
        <w:t>.</w:t>
      </w:r>
      <w:r w:rsidRPr="00E95DE4">
        <w:rPr>
          <w:rFonts w:ascii="Arial" w:hAnsi="Arial" w:cs="Arial"/>
          <w:sz w:val="22"/>
          <w:szCs w:val="22"/>
        </w:rPr>
        <w:t xml:space="preserve"> </w:t>
      </w:r>
      <w:r>
        <w:rPr>
          <w:rFonts w:ascii="Arial" w:hAnsi="Arial" w:cs="Arial"/>
          <w:sz w:val="22"/>
          <w:szCs w:val="22"/>
        </w:rPr>
        <w:t>I</w:t>
      </w:r>
      <w:r w:rsidRPr="00E95DE4">
        <w:rPr>
          <w:rFonts w:ascii="Arial" w:hAnsi="Arial" w:cs="Arial"/>
          <w:sz w:val="22"/>
          <w:szCs w:val="22"/>
        </w:rPr>
        <w:t xml:space="preserve">n </w:t>
      </w:r>
      <w:r>
        <w:rPr>
          <w:rFonts w:ascii="Arial" w:hAnsi="Arial" w:cs="Arial"/>
          <w:sz w:val="22"/>
          <w:szCs w:val="22"/>
        </w:rPr>
        <w:t xml:space="preserve">C. </w:t>
      </w:r>
      <w:r w:rsidRPr="00E95DE4">
        <w:rPr>
          <w:rFonts w:ascii="Arial" w:hAnsi="Arial" w:cs="Arial"/>
          <w:sz w:val="22"/>
          <w:szCs w:val="22"/>
        </w:rPr>
        <w:t xml:space="preserve">Geertz, </w:t>
      </w:r>
      <w:r>
        <w:rPr>
          <w:rFonts w:ascii="Arial" w:hAnsi="Arial" w:cs="Arial"/>
          <w:sz w:val="22"/>
          <w:szCs w:val="22"/>
        </w:rPr>
        <w:t xml:space="preserve">ed., </w:t>
      </w:r>
      <w:r w:rsidRPr="0013751B">
        <w:rPr>
          <w:rFonts w:ascii="Arial" w:hAnsi="Arial" w:cs="Arial"/>
          <w:i/>
          <w:sz w:val="22"/>
          <w:szCs w:val="22"/>
        </w:rPr>
        <w:t>The interpretation of cultures: Selected essay</w:t>
      </w:r>
      <w:r>
        <w:rPr>
          <w:rFonts w:ascii="Arial" w:hAnsi="Arial" w:cs="Arial"/>
          <w:sz w:val="22"/>
          <w:szCs w:val="22"/>
        </w:rPr>
        <w:t>s</w:t>
      </w:r>
      <w:r w:rsidRPr="00E95DE4">
        <w:rPr>
          <w:rFonts w:ascii="Arial" w:hAnsi="Arial" w:cs="Arial"/>
          <w:sz w:val="22"/>
          <w:szCs w:val="22"/>
        </w:rPr>
        <w:t>. New York: Basic Books</w:t>
      </w:r>
    </w:p>
    <w:p w14:paraId="06ECA9D4" w14:textId="77777777" w:rsidR="00A45315" w:rsidRPr="00DB7145" w:rsidRDefault="00A45315" w:rsidP="00A45315">
      <w:pPr>
        <w:rPr>
          <w:rFonts w:ascii="Arial" w:hAnsi="Arial" w:cs="Arial"/>
          <w:sz w:val="22"/>
          <w:szCs w:val="22"/>
        </w:rPr>
      </w:pPr>
    </w:p>
    <w:p w14:paraId="403BCEA8" w14:textId="77777777" w:rsidR="00A45315" w:rsidRPr="00103406" w:rsidRDefault="00A45315" w:rsidP="00A45315">
      <w:pPr>
        <w:rPr>
          <w:rFonts w:ascii="Arial" w:hAnsi="Arial" w:cs="Arial"/>
          <w:sz w:val="22"/>
          <w:szCs w:val="22"/>
        </w:rPr>
      </w:pPr>
      <w:r w:rsidRPr="004C1FE6">
        <w:rPr>
          <w:rFonts w:ascii="Arial" w:hAnsi="Arial" w:cs="Arial"/>
          <w:sz w:val="22"/>
          <w:szCs w:val="22"/>
        </w:rPr>
        <w:t>Geertz, C. (1973). ‘Thick descrip</w:t>
      </w:r>
      <w:r w:rsidRPr="00103406">
        <w:rPr>
          <w:rFonts w:ascii="Arial" w:hAnsi="Arial" w:cs="Arial"/>
          <w:sz w:val="22"/>
          <w:szCs w:val="22"/>
        </w:rPr>
        <w:t xml:space="preserve">tion: Toward an interpretive theory of culture’, in </w:t>
      </w:r>
      <w:r>
        <w:rPr>
          <w:rFonts w:ascii="Arial" w:hAnsi="Arial" w:cs="Arial"/>
          <w:sz w:val="22"/>
          <w:szCs w:val="22"/>
        </w:rPr>
        <w:t xml:space="preserve">C. </w:t>
      </w:r>
      <w:r w:rsidRPr="00103406">
        <w:rPr>
          <w:rFonts w:ascii="Arial" w:hAnsi="Arial" w:cs="Arial"/>
          <w:sz w:val="22"/>
          <w:szCs w:val="22"/>
        </w:rPr>
        <w:t>Geertz, ed. The interpretation of cultures: Selected essay</w:t>
      </w:r>
      <w:r>
        <w:rPr>
          <w:rFonts w:ascii="Arial" w:hAnsi="Arial" w:cs="Arial"/>
          <w:sz w:val="22"/>
          <w:szCs w:val="22"/>
        </w:rPr>
        <w:t>s</w:t>
      </w:r>
      <w:r w:rsidRPr="00103406">
        <w:rPr>
          <w:rFonts w:ascii="Arial" w:hAnsi="Arial" w:cs="Arial"/>
          <w:sz w:val="22"/>
          <w:szCs w:val="22"/>
        </w:rPr>
        <w:t>. New York: Basic Books</w:t>
      </w:r>
    </w:p>
    <w:p w14:paraId="5173D60D" w14:textId="77777777" w:rsidR="00A45315" w:rsidRPr="0013751B" w:rsidRDefault="00A45315" w:rsidP="00A45315">
      <w:pPr>
        <w:pStyle w:val="NormalWeb"/>
        <w:shd w:val="clear" w:color="auto" w:fill="FFFFFF"/>
        <w:rPr>
          <w:rFonts w:ascii="Arial" w:hAnsi="Arial" w:cs="Arial"/>
          <w:color w:val="000000" w:themeColor="text1"/>
          <w:sz w:val="22"/>
          <w:szCs w:val="22"/>
        </w:rPr>
      </w:pPr>
      <w:r w:rsidRPr="0013751B">
        <w:rPr>
          <w:rFonts w:ascii="Arial" w:hAnsi="Arial" w:cs="Arial"/>
          <w:color w:val="000000" w:themeColor="text1"/>
          <w:sz w:val="22"/>
          <w:szCs w:val="22"/>
        </w:rPr>
        <w:t>Goffman, E. (2010). On fieldwork</w:t>
      </w:r>
      <w:r>
        <w:rPr>
          <w:rFonts w:ascii="Arial" w:hAnsi="Arial" w:cs="Arial"/>
          <w:color w:val="000000" w:themeColor="text1"/>
          <w:sz w:val="22"/>
          <w:szCs w:val="22"/>
        </w:rPr>
        <w:t>.</w:t>
      </w:r>
      <w:r w:rsidRPr="0013751B">
        <w:rPr>
          <w:rFonts w:ascii="Arial" w:hAnsi="Arial" w:cs="Arial"/>
          <w:color w:val="000000" w:themeColor="text1"/>
          <w:sz w:val="22"/>
          <w:szCs w:val="22"/>
        </w:rPr>
        <w:t xml:space="preserve"> </w:t>
      </w:r>
      <w:r>
        <w:rPr>
          <w:rFonts w:ascii="Arial" w:hAnsi="Arial" w:cs="Arial"/>
          <w:color w:val="000000" w:themeColor="text1"/>
          <w:sz w:val="22"/>
          <w:szCs w:val="22"/>
        </w:rPr>
        <w:t>I</w:t>
      </w:r>
      <w:r w:rsidRPr="0013751B">
        <w:rPr>
          <w:rFonts w:ascii="Arial" w:hAnsi="Arial" w:cs="Arial"/>
          <w:color w:val="000000" w:themeColor="text1"/>
          <w:sz w:val="22"/>
          <w:szCs w:val="22"/>
        </w:rPr>
        <w:t xml:space="preserve">n </w:t>
      </w:r>
      <w:r>
        <w:rPr>
          <w:rFonts w:ascii="Arial" w:hAnsi="Arial" w:cs="Arial"/>
          <w:color w:val="000000" w:themeColor="text1"/>
          <w:sz w:val="22"/>
          <w:szCs w:val="22"/>
        </w:rPr>
        <w:t xml:space="preserve">P. </w:t>
      </w:r>
      <w:r w:rsidRPr="0013751B">
        <w:rPr>
          <w:rFonts w:ascii="Arial" w:hAnsi="Arial" w:cs="Arial"/>
          <w:color w:val="000000" w:themeColor="text1"/>
          <w:sz w:val="22"/>
          <w:szCs w:val="22"/>
        </w:rPr>
        <w:t xml:space="preserve">Atkinson </w:t>
      </w:r>
      <w:r>
        <w:rPr>
          <w:rFonts w:ascii="Arial" w:hAnsi="Arial" w:cs="Arial"/>
          <w:color w:val="000000" w:themeColor="text1"/>
          <w:sz w:val="22"/>
          <w:szCs w:val="22"/>
        </w:rPr>
        <w:t xml:space="preserve">and S. </w:t>
      </w:r>
      <w:r w:rsidRPr="0013751B">
        <w:rPr>
          <w:rFonts w:ascii="Arial" w:hAnsi="Arial" w:cs="Arial"/>
          <w:color w:val="000000" w:themeColor="text1"/>
          <w:sz w:val="22"/>
          <w:szCs w:val="22"/>
        </w:rPr>
        <w:t>Delamont</w:t>
      </w:r>
      <w:r>
        <w:rPr>
          <w:rFonts w:ascii="Arial" w:hAnsi="Arial" w:cs="Arial"/>
          <w:color w:val="000000" w:themeColor="text1"/>
          <w:sz w:val="22"/>
          <w:szCs w:val="22"/>
        </w:rPr>
        <w:t>, eds.,</w:t>
      </w:r>
      <w:r w:rsidRPr="0013751B">
        <w:rPr>
          <w:rFonts w:ascii="Arial" w:hAnsi="Arial" w:cs="Arial"/>
          <w:color w:val="000000" w:themeColor="text1"/>
          <w:sz w:val="22"/>
          <w:szCs w:val="22"/>
        </w:rPr>
        <w:t xml:space="preserve"> </w:t>
      </w:r>
      <w:r w:rsidRPr="0013751B">
        <w:rPr>
          <w:rFonts w:ascii="Arial" w:hAnsi="Arial" w:cs="Arial"/>
          <w:bCs/>
          <w:i/>
          <w:color w:val="000000" w:themeColor="text1"/>
          <w:sz w:val="22"/>
          <w:szCs w:val="22"/>
        </w:rPr>
        <w:t>SAGE Qualitative Research Methods</w:t>
      </w:r>
      <w:r w:rsidRPr="0013751B">
        <w:rPr>
          <w:rFonts w:ascii="Arial" w:hAnsi="Arial" w:cs="Arial"/>
          <w:color w:val="000000" w:themeColor="text1"/>
          <w:sz w:val="22"/>
          <w:szCs w:val="22"/>
        </w:rPr>
        <w:t xml:space="preserve"> </w:t>
      </w:r>
      <w:r>
        <w:rPr>
          <w:rFonts w:ascii="Arial" w:hAnsi="Arial" w:cs="Arial"/>
          <w:color w:val="000000" w:themeColor="text1"/>
          <w:sz w:val="22"/>
          <w:szCs w:val="22"/>
        </w:rPr>
        <w:t>(</w:t>
      </w:r>
      <w:r w:rsidRPr="0013751B">
        <w:rPr>
          <w:rFonts w:ascii="Arial" w:hAnsi="Arial" w:cs="Arial"/>
          <w:color w:val="000000" w:themeColor="text1"/>
          <w:sz w:val="22"/>
          <w:szCs w:val="22"/>
        </w:rPr>
        <w:t>2011</w:t>
      </w:r>
      <w:r>
        <w:rPr>
          <w:rFonts w:ascii="Arial" w:hAnsi="Arial" w:cs="Arial"/>
          <w:color w:val="000000" w:themeColor="text1"/>
          <w:sz w:val="22"/>
          <w:szCs w:val="22"/>
        </w:rPr>
        <w:t>)</w:t>
      </w:r>
      <w:r w:rsidRPr="0013751B">
        <w:rPr>
          <w:rFonts w:ascii="Arial" w:hAnsi="Arial" w:cs="Arial"/>
          <w:color w:val="000000" w:themeColor="text1"/>
          <w:sz w:val="22"/>
          <w:szCs w:val="22"/>
        </w:rPr>
        <w:t xml:space="preserve"> SAGE Publications, Inc. </w:t>
      </w:r>
      <w:r>
        <w:rPr>
          <w:rFonts w:ascii="Arial" w:hAnsi="Arial" w:cs="Arial"/>
          <w:color w:val="000000" w:themeColor="text1"/>
          <w:sz w:val="22"/>
          <w:szCs w:val="22"/>
        </w:rPr>
        <w:t>[o</w:t>
      </w:r>
      <w:r w:rsidRPr="0013751B">
        <w:rPr>
          <w:rFonts w:ascii="Arial" w:hAnsi="Arial" w:cs="Arial"/>
          <w:color w:val="000000" w:themeColor="text1"/>
          <w:sz w:val="22"/>
          <w:szCs w:val="22"/>
        </w:rPr>
        <w:t>nline</w:t>
      </w:r>
      <w:r>
        <w:rPr>
          <w:rFonts w:ascii="Arial" w:hAnsi="Arial" w:cs="Arial"/>
          <w:color w:val="000000" w:themeColor="text1"/>
          <w:sz w:val="22"/>
          <w:szCs w:val="22"/>
        </w:rPr>
        <w:t>]</w:t>
      </w:r>
      <w:r w:rsidRPr="0013751B">
        <w:rPr>
          <w:rFonts w:ascii="Arial" w:hAnsi="Arial" w:cs="Arial"/>
          <w:color w:val="000000" w:themeColor="text1"/>
          <w:sz w:val="22"/>
          <w:szCs w:val="22"/>
        </w:rPr>
        <w:t xml:space="preserve"> DOI: http://dx.doi.org/10.4135/9780857028211 </w:t>
      </w:r>
      <w:r>
        <w:rPr>
          <w:rFonts w:ascii="Arial" w:hAnsi="Arial" w:cs="Arial"/>
          <w:color w:val="000000" w:themeColor="text1"/>
          <w:sz w:val="22"/>
          <w:szCs w:val="22"/>
        </w:rPr>
        <w:t>[</w:t>
      </w:r>
      <w:r w:rsidRPr="0013751B">
        <w:rPr>
          <w:rFonts w:ascii="Arial" w:hAnsi="Arial" w:cs="Arial"/>
          <w:color w:val="000000" w:themeColor="text1"/>
          <w:sz w:val="22"/>
          <w:szCs w:val="22"/>
        </w:rPr>
        <w:t>Access</w:t>
      </w:r>
      <w:r>
        <w:rPr>
          <w:rFonts w:ascii="Arial" w:hAnsi="Arial" w:cs="Arial"/>
          <w:color w:val="000000" w:themeColor="text1"/>
          <w:sz w:val="22"/>
          <w:szCs w:val="22"/>
        </w:rPr>
        <w:t>ed</w:t>
      </w:r>
      <w:r w:rsidRPr="0013751B">
        <w:rPr>
          <w:rFonts w:ascii="Arial" w:hAnsi="Arial" w:cs="Arial"/>
          <w:color w:val="000000" w:themeColor="text1"/>
          <w:sz w:val="22"/>
          <w:szCs w:val="22"/>
        </w:rPr>
        <w:t xml:space="preserve"> </w:t>
      </w:r>
      <w:r>
        <w:rPr>
          <w:rFonts w:ascii="Arial" w:hAnsi="Arial" w:cs="Arial"/>
          <w:color w:val="000000" w:themeColor="text1"/>
          <w:sz w:val="22"/>
          <w:szCs w:val="22"/>
        </w:rPr>
        <w:t xml:space="preserve">8 </w:t>
      </w:r>
      <w:r w:rsidRPr="0013751B">
        <w:rPr>
          <w:rFonts w:ascii="Arial" w:hAnsi="Arial" w:cs="Arial"/>
          <w:color w:val="000000" w:themeColor="text1"/>
          <w:sz w:val="22"/>
          <w:szCs w:val="22"/>
        </w:rPr>
        <w:t>May 2017</w:t>
      </w:r>
      <w:r>
        <w:rPr>
          <w:rFonts w:ascii="Arial" w:hAnsi="Arial" w:cs="Arial"/>
          <w:color w:val="000000" w:themeColor="text1"/>
          <w:sz w:val="22"/>
          <w:szCs w:val="22"/>
        </w:rPr>
        <w:t>]</w:t>
      </w:r>
    </w:p>
    <w:p w14:paraId="6E2E42CB" w14:textId="77777777" w:rsidR="00D2002F" w:rsidRPr="00A60124" w:rsidRDefault="00D2002F" w:rsidP="00D2002F">
      <w:pPr>
        <w:rPr>
          <w:rFonts w:ascii="Arial" w:hAnsi="Arial" w:cs="Arial"/>
          <w:sz w:val="22"/>
          <w:szCs w:val="22"/>
        </w:rPr>
      </w:pPr>
      <w:r w:rsidRPr="00C93734">
        <w:rPr>
          <w:rFonts w:ascii="Arial" w:hAnsi="Arial" w:cs="Arial"/>
          <w:sz w:val="22"/>
          <w:szCs w:val="22"/>
        </w:rPr>
        <w:t xml:space="preserve">Goodson, I. and Sikes, P. (2001). </w:t>
      </w:r>
      <w:r w:rsidRPr="0013751B">
        <w:rPr>
          <w:rFonts w:ascii="Arial" w:hAnsi="Arial" w:cs="Arial"/>
          <w:i/>
          <w:sz w:val="22"/>
          <w:szCs w:val="22"/>
        </w:rPr>
        <w:t>Life history research in educational settings</w:t>
      </w:r>
      <w:r>
        <w:rPr>
          <w:rFonts w:ascii="Arial" w:hAnsi="Arial" w:cs="Arial"/>
          <w:sz w:val="22"/>
          <w:szCs w:val="22"/>
        </w:rPr>
        <w:t>.</w:t>
      </w:r>
      <w:r w:rsidRPr="00A60124">
        <w:rPr>
          <w:rFonts w:ascii="Arial" w:hAnsi="Arial" w:cs="Arial"/>
          <w:sz w:val="22"/>
          <w:szCs w:val="22"/>
        </w:rPr>
        <w:t xml:space="preserve"> Buckingham: Open University Press</w:t>
      </w:r>
    </w:p>
    <w:p w14:paraId="63E79473" w14:textId="77777777" w:rsidR="00A45315" w:rsidRPr="0013751B" w:rsidRDefault="00A45315" w:rsidP="00A45315">
      <w:pPr>
        <w:pStyle w:val="NormalWeb"/>
        <w:shd w:val="clear" w:color="auto" w:fill="FFFFFF"/>
        <w:rPr>
          <w:rFonts w:ascii="Arial" w:hAnsi="Arial" w:cs="Arial"/>
          <w:color w:val="000000" w:themeColor="text1"/>
          <w:sz w:val="22"/>
          <w:szCs w:val="22"/>
        </w:rPr>
      </w:pPr>
      <w:r w:rsidRPr="0013751B">
        <w:rPr>
          <w:rFonts w:ascii="Arial" w:hAnsi="Arial" w:cs="Arial"/>
          <w:color w:val="000000" w:themeColor="text1"/>
          <w:sz w:val="22"/>
          <w:szCs w:val="22"/>
        </w:rPr>
        <w:t>Heider, K.G. (1975). What do people do? Dani Autoethnography</w:t>
      </w:r>
      <w:r>
        <w:rPr>
          <w:rFonts w:ascii="Arial" w:hAnsi="Arial" w:cs="Arial"/>
          <w:color w:val="000000" w:themeColor="text1"/>
          <w:sz w:val="22"/>
          <w:szCs w:val="22"/>
        </w:rPr>
        <w:t>.</w:t>
      </w:r>
      <w:r w:rsidRPr="0013751B">
        <w:rPr>
          <w:rFonts w:ascii="Arial" w:hAnsi="Arial" w:cs="Arial"/>
          <w:color w:val="000000" w:themeColor="text1"/>
          <w:sz w:val="22"/>
          <w:szCs w:val="22"/>
        </w:rPr>
        <w:t xml:space="preserve"> </w:t>
      </w:r>
      <w:r>
        <w:rPr>
          <w:rFonts w:ascii="Arial" w:eastAsiaTheme="minorHAnsi" w:hAnsi="Arial" w:cs="Arial"/>
          <w:color w:val="000000" w:themeColor="text1"/>
          <w:sz w:val="22"/>
          <w:szCs w:val="22"/>
        </w:rPr>
        <w:t>I</w:t>
      </w:r>
      <w:r w:rsidRPr="0013751B">
        <w:rPr>
          <w:rFonts w:ascii="Arial" w:eastAsiaTheme="minorHAnsi" w:hAnsi="Arial" w:cs="Arial"/>
          <w:color w:val="000000" w:themeColor="text1"/>
          <w:sz w:val="22"/>
          <w:szCs w:val="22"/>
        </w:rPr>
        <w:t xml:space="preserve">n </w:t>
      </w:r>
      <w:r>
        <w:rPr>
          <w:rFonts w:ascii="Arial" w:eastAsiaTheme="minorHAnsi" w:hAnsi="Arial" w:cs="Arial"/>
          <w:color w:val="000000" w:themeColor="text1"/>
          <w:sz w:val="22"/>
          <w:szCs w:val="22"/>
        </w:rPr>
        <w:t>P. Sikes, ed., (</w:t>
      </w:r>
      <w:r w:rsidRPr="00814DC6">
        <w:rPr>
          <w:rFonts w:ascii="Arial" w:eastAsiaTheme="minorHAnsi" w:hAnsi="Arial" w:cs="Arial"/>
          <w:color w:val="000000" w:themeColor="text1"/>
          <w:sz w:val="22"/>
          <w:szCs w:val="22"/>
        </w:rPr>
        <w:t>2013</w:t>
      </w:r>
      <w:r>
        <w:rPr>
          <w:rFonts w:ascii="Arial" w:eastAsiaTheme="minorHAnsi" w:hAnsi="Arial" w:cs="Arial"/>
          <w:color w:val="000000" w:themeColor="text1"/>
          <w:sz w:val="22"/>
          <w:szCs w:val="22"/>
        </w:rPr>
        <w:t xml:space="preserve">) </w:t>
      </w:r>
      <w:r w:rsidRPr="0013751B">
        <w:rPr>
          <w:rFonts w:ascii="Arial" w:eastAsiaTheme="minorHAnsi" w:hAnsi="Arial" w:cs="Arial"/>
          <w:i/>
          <w:color w:val="000000" w:themeColor="text1"/>
          <w:sz w:val="22"/>
          <w:szCs w:val="22"/>
        </w:rPr>
        <w:t>Autoethnography</w:t>
      </w:r>
      <w:r>
        <w:rPr>
          <w:rFonts w:ascii="Arial" w:eastAsiaTheme="minorHAnsi" w:hAnsi="Arial" w:cs="Arial"/>
          <w:i/>
          <w:color w:val="000000" w:themeColor="text1"/>
          <w:sz w:val="22"/>
          <w:szCs w:val="22"/>
        </w:rPr>
        <w:t xml:space="preserve"> Vol 1</w:t>
      </w:r>
      <w:r w:rsidRPr="0013751B">
        <w:rPr>
          <w:rFonts w:ascii="Arial" w:eastAsiaTheme="minorHAnsi" w:hAnsi="Arial" w:cs="Arial"/>
          <w:color w:val="000000" w:themeColor="text1"/>
          <w:sz w:val="22"/>
          <w:szCs w:val="22"/>
        </w:rPr>
        <w:t xml:space="preserve">, </w:t>
      </w:r>
      <w:r>
        <w:rPr>
          <w:rFonts w:ascii="Arial" w:eastAsiaTheme="minorHAnsi" w:hAnsi="Arial" w:cs="Arial"/>
          <w:color w:val="000000" w:themeColor="text1"/>
          <w:sz w:val="22"/>
          <w:szCs w:val="22"/>
        </w:rPr>
        <w:t xml:space="preserve">London: </w:t>
      </w:r>
      <w:r w:rsidRPr="0013751B">
        <w:rPr>
          <w:rFonts w:ascii="Arial" w:eastAsiaTheme="minorHAnsi" w:hAnsi="Arial" w:cs="Arial"/>
          <w:color w:val="000000" w:themeColor="text1"/>
          <w:sz w:val="22"/>
          <w:szCs w:val="22"/>
        </w:rPr>
        <w:t>Sage Publishing</w:t>
      </w:r>
      <w:r>
        <w:rPr>
          <w:rFonts w:ascii="Arial" w:eastAsiaTheme="minorHAnsi" w:hAnsi="Arial" w:cs="Arial"/>
          <w:color w:val="000000" w:themeColor="text1"/>
          <w:sz w:val="22"/>
          <w:szCs w:val="22"/>
        </w:rPr>
        <w:t>.</w:t>
      </w:r>
    </w:p>
    <w:p w14:paraId="4636F6EA" w14:textId="77777777" w:rsidR="00A45315" w:rsidRPr="0013751B" w:rsidRDefault="00A45315" w:rsidP="00A45315">
      <w:pPr>
        <w:pStyle w:val="NormalWeb"/>
        <w:shd w:val="clear" w:color="auto" w:fill="FFFFFF"/>
        <w:rPr>
          <w:rFonts w:ascii="Arial" w:hAnsi="Arial" w:cs="Arial"/>
          <w:color w:val="000000" w:themeColor="text1"/>
          <w:sz w:val="22"/>
          <w:szCs w:val="22"/>
        </w:rPr>
      </w:pPr>
      <w:r w:rsidRPr="0013751B">
        <w:rPr>
          <w:rFonts w:ascii="Arial" w:hAnsi="Arial" w:cs="Arial"/>
          <w:color w:val="000000" w:themeColor="text1"/>
          <w:sz w:val="22"/>
          <w:szCs w:val="22"/>
        </w:rPr>
        <w:t xml:space="preserve">Holman Jones, S.J., Adams, T. E., </w:t>
      </w:r>
      <w:r>
        <w:rPr>
          <w:rFonts w:ascii="Arial" w:hAnsi="Arial" w:cs="Arial"/>
          <w:color w:val="000000" w:themeColor="text1"/>
          <w:sz w:val="22"/>
          <w:szCs w:val="22"/>
        </w:rPr>
        <w:t>and</w:t>
      </w:r>
      <w:r w:rsidRPr="0013751B">
        <w:rPr>
          <w:rFonts w:ascii="Arial" w:hAnsi="Arial" w:cs="Arial"/>
          <w:color w:val="000000" w:themeColor="text1"/>
          <w:sz w:val="22"/>
          <w:szCs w:val="22"/>
        </w:rPr>
        <w:t xml:space="preserve"> </w:t>
      </w:r>
      <w:hyperlink r:id="rId28" w:history="1">
        <w:r w:rsidRPr="0013751B">
          <w:rPr>
            <w:rFonts w:ascii="Arial" w:hAnsi="Arial" w:cs="Arial"/>
            <w:color w:val="000000" w:themeColor="text1"/>
            <w:sz w:val="22"/>
            <w:szCs w:val="22"/>
          </w:rPr>
          <w:t>Ellis</w:t>
        </w:r>
      </w:hyperlink>
      <w:r w:rsidRPr="0013751B">
        <w:rPr>
          <w:rFonts w:ascii="Arial" w:hAnsi="Arial" w:cs="Arial"/>
          <w:color w:val="000000" w:themeColor="text1"/>
          <w:sz w:val="22"/>
          <w:szCs w:val="22"/>
        </w:rPr>
        <w:t>, C. (2013). Coming to know autoethnography as more than a method</w:t>
      </w:r>
      <w:r>
        <w:rPr>
          <w:rFonts w:ascii="Arial" w:hAnsi="Arial" w:cs="Arial"/>
          <w:color w:val="000000" w:themeColor="text1"/>
          <w:sz w:val="22"/>
          <w:szCs w:val="22"/>
        </w:rPr>
        <w:t>.</w:t>
      </w:r>
      <w:r w:rsidRPr="0013751B">
        <w:rPr>
          <w:rFonts w:ascii="Arial" w:hAnsi="Arial" w:cs="Arial"/>
          <w:color w:val="000000" w:themeColor="text1"/>
          <w:sz w:val="22"/>
          <w:szCs w:val="22"/>
        </w:rPr>
        <w:t xml:space="preserve"> </w:t>
      </w:r>
      <w:r>
        <w:rPr>
          <w:rFonts w:ascii="Arial" w:hAnsi="Arial" w:cs="Arial"/>
          <w:color w:val="000000" w:themeColor="text1"/>
          <w:sz w:val="22"/>
          <w:szCs w:val="22"/>
        </w:rPr>
        <w:t>I</w:t>
      </w:r>
      <w:r w:rsidRPr="0013751B">
        <w:rPr>
          <w:rFonts w:ascii="Arial" w:hAnsi="Arial" w:cs="Arial"/>
          <w:color w:val="000000" w:themeColor="text1"/>
          <w:sz w:val="22"/>
          <w:szCs w:val="22"/>
        </w:rPr>
        <w:t xml:space="preserve">n H. Holman Jones, S.J., </w:t>
      </w:r>
      <w:r>
        <w:rPr>
          <w:rFonts w:ascii="Arial" w:hAnsi="Arial" w:cs="Arial"/>
          <w:color w:val="000000" w:themeColor="text1"/>
          <w:sz w:val="22"/>
          <w:szCs w:val="22"/>
        </w:rPr>
        <w:t xml:space="preserve">T. E. </w:t>
      </w:r>
      <w:r w:rsidRPr="0013751B">
        <w:rPr>
          <w:rFonts w:ascii="Arial" w:hAnsi="Arial" w:cs="Arial"/>
          <w:color w:val="000000" w:themeColor="text1"/>
          <w:sz w:val="22"/>
          <w:szCs w:val="22"/>
        </w:rPr>
        <w:t>Adams</w:t>
      </w:r>
      <w:r>
        <w:rPr>
          <w:rFonts w:ascii="Arial" w:hAnsi="Arial" w:cs="Arial"/>
          <w:color w:val="000000" w:themeColor="text1"/>
          <w:sz w:val="22"/>
          <w:szCs w:val="22"/>
        </w:rPr>
        <w:t xml:space="preserve"> and C.</w:t>
      </w:r>
      <w:r w:rsidRPr="0013751B">
        <w:rPr>
          <w:rFonts w:ascii="Arial" w:hAnsi="Arial" w:cs="Arial"/>
          <w:color w:val="000000" w:themeColor="text1"/>
          <w:sz w:val="22"/>
          <w:szCs w:val="22"/>
        </w:rPr>
        <w:t xml:space="preserve"> </w:t>
      </w:r>
      <w:hyperlink r:id="rId29" w:history="1">
        <w:r w:rsidRPr="0013751B">
          <w:rPr>
            <w:rFonts w:ascii="Arial" w:hAnsi="Arial" w:cs="Arial"/>
            <w:color w:val="000000" w:themeColor="text1"/>
            <w:sz w:val="22"/>
            <w:szCs w:val="22"/>
          </w:rPr>
          <w:t>Ellis</w:t>
        </w:r>
      </w:hyperlink>
      <w:r w:rsidRPr="0013751B">
        <w:rPr>
          <w:rFonts w:ascii="Arial" w:hAnsi="Arial" w:cs="Arial"/>
          <w:color w:val="000000" w:themeColor="text1"/>
          <w:sz w:val="22"/>
          <w:szCs w:val="22"/>
        </w:rPr>
        <w:t>,</w:t>
      </w:r>
      <w:r>
        <w:rPr>
          <w:rFonts w:ascii="Arial" w:hAnsi="Arial" w:cs="Arial"/>
          <w:color w:val="000000" w:themeColor="text1"/>
          <w:sz w:val="22"/>
          <w:szCs w:val="22"/>
        </w:rPr>
        <w:t xml:space="preserve"> eds.</w:t>
      </w:r>
      <w:r w:rsidRPr="0013751B">
        <w:rPr>
          <w:rFonts w:ascii="Arial" w:hAnsi="Arial" w:cs="Arial"/>
          <w:color w:val="000000" w:themeColor="text1"/>
          <w:sz w:val="22"/>
          <w:szCs w:val="22"/>
        </w:rPr>
        <w:t xml:space="preserve"> (2013). </w:t>
      </w:r>
      <w:r w:rsidRPr="0013751B">
        <w:rPr>
          <w:rFonts w:ascii="Arial" w:hAnsi="Arial" w:cs="Arial"/>
          <w:i/>
          <w:color w:val="000000" w:themeColor="text1"/>
          <w:sz w:val="22"/>
          <w:szCs w:val="22"/>
        </w:rPr>
        <w:t>Handbook of autoethnography</w:t>
      </w:r>
      <w:r>
        <w:rPr>
          <w:rFonts w:ascii="Arial" w:hAnsi="Arial" w:cs="Arial"/>
          <w:i/>
          <w:color w:val="000000" w:themeColor="text1"/>
          <w:sz w:val="22"/>
          <w:szCs w:val="22"/>
        </w:rPr>
        <w:t>.</w:t>
      </w:r>
      <w:r w:rsidRPr="0013751B">
        <w:rPr>
          <w:rFonts w:ascii="Arial" w:hAnsi="Arial" w:cs="Arial"/>
          <w:color w:val="000000" w:themeColor="text1"/>
          <w:sz w:val="22"/>
          <w:szCs w:val="22"/>
        </w:rPr>
        <w:t xml:space="preserve"> </w:t>
      </w:r>
      <w:hyperlink r:id="rId30" w:history="1">
        <w:r w:rsidRPr="0013751B">
          <w:rPr>
            <w:rFonts w:ascii="Arial" w:hAnsi="Arial" w:cs="Arial"/>
            <w:color w:val="000000" w:themeColor="text1"/>
            <w:sz w:val="22"/>
            <w:szCs w:val="22"/>
          </w:rPr>
          <w:t>Left Coast Press Inc.</w:t>
        </w:r>
      </w:hyperlink>
      <w:r w:rsidRPr="0013751B">
        <w:rPr>
          <w:rFonts w:ascii="Arial" w:hAnsi="Arial" w:cs="Arial"/>
          <w:color w:val="000000" w:themeColor="text1"/>
          <w:sz w:val="22"/>
          <w:szCs w:val="22"/>
        </w:rPr>
        <w:t xml:space="preserve"> </w:t>
      </w:r>
    </w:p>
    <w:p w14:paraId="45AB4181" w14:textId="77777777" w:rsidR="00A45315" w:rsidRPr="0013751B" w:rsidRDefault="00A45315" w:rsidP="00A45315">
      <w:pPr>
        <w:pStyle w:val="NormalWeb"/>
        <w:shd w:val="clear" w:color="auto" w:fill="FFFFFF"/>
        <w:rPr>
          <w:rFonts w:ascii="Arial" w:hAnsi="Arial" w:cs="Arial"/>
          <w:color w:val="000000" w:themeColor="text1"/>
          <w:sz w:val="22"/>
          <w:szCs w:val="22"/>
        </w:rPr>
      </w:pPr>
      <w:r w:rsidRPr="0013751B">
        <w:rPr>
          <w:rFonts w:ascii="Arial" w:hAnsi="Arial" w:cs="Arial"/>
          <w:color w:val="000000" w:themeColor="text1"/>
          <w:sz w:val="22"/>
          <w:szCs w:val="22"/>
        </w:rPr>
        <w:t>Lofland, J. (1995). Analytic ethnography, features, failings, and futures</w:t>
      </w:r>
      <w:r>
        <w:rPr>
          <w:rFonts w:ascii="Arial" w:hAnsi="Arial" w:cs="Arial"/>
          <w:color w:val="000000" w:themeColor="text1"/>
          <w:sz w:val="22"/>
          <w:szCs w:val="22"/>
        </w:rPr>
        <w:t>.</w:t>
      </w:r>
      <w:r w:rsidRPr="0013751B">
        <w:rPr>
          <w:rFonts w:ascii="Arial" w:hAnsi="Arial" w:cs="Arial"/>
          <w:color w:val="000000" w:themeColor="text1"/>
          <w:sz w:val="22"/>
          <w:szCs w:val="22"/>
        </w:rPr>
        <w:t xml:space="preserve"> </w:t>
      </w:r>
      <w:r w:rsidRPr="0013751B">
        <w:rPr>
          <w:rFonts w:ascii="Arial" w:hAnsi="Arial" w:cs="Arial"/>
          <w:i/>
          <w:color w:val="000000" w:themeColor="text1"/>
          <w:sz w:val="22"/>
          <w:szCs w:val="22"/>
        </w:rPr>
        <w:t>Journal of Contemporary Ethnography</w:t>
      </w:r>
      <w:r w:rsidRPr="0013751B">
        <w:rPr>
          <w:rFonts w:ascii="Arial" w:hAnsi="Arial" w:cs="Arial"/>
          <w:color w:val="000000" w:themeColor="text1"/>
          <w:sz w:val="22"/>
          <w:szCs w:val="22"/>
        </w:rPr>
        <w:t xml:space="preserve">, </w:t>
      </w:r>
      <w:r>
        <w:rPr>
          <w:rFonts w:ascii="Arial" w:hAnsi="Arial" w:cs="Arial"/>
          <w:color w:val="000000" w:themeColor="text1"/>
          <w:sz w:val="22"/>
          <w:szCs w:val="22"/>
        </w:rPr>
        <w:t xml:space="preserve">Vol </w:t>
      </w:r>
      <w:r w:rsidRPr="0013751B">
        <w:rPr>
          <w:rFonts w:ascii="Arial" w:hAnsi="Arial" w:cs="Arial"/>
          <w:color w:val="000000" w:themeColor="text1"/>
          <w:sz w:val="22"/>
          <w:szCs w:val="22"/>
        </w:rPr>
        <w:t>24</w:t>
      </w:r>
      <w:r>
        <w:rPr>
          <w:rFonts w:ascii="Arial" w:hAnsi="Arial" w:cs="Arial"/>
          <w:color w:val="000000" w:themeColor="text1"/>
          <w:sz w:val="22"/>
          <w:szCs w:val="22"/>
        </w:rPr>
        <w:t>:</w:t>
      </w:r>
      <w:r w:rsidRPr="0013751B">
        <w:rPr>
          <w:rFonts w:ascii="Arial" w:hAnsi="Arial" w:cs="Arial"/>
          <w:color w:val="000000" w:themeColor="text1"/>
          <w:sz w:val="22"/>
          <w:szCs w:val="22"/>
        </w:rPr>
        <w:t xml:space="preserve"> 1, pp. 30-67</w:t>
      </w:r>
    </w:p>
    <w:p w14:paraId="55FCCB2D" w14:textId="77777777" w:rsidR="00A45315" w:rsidRPr="0013751B" w:rsidRDefault="00A45315" w:rsidP="00A45315">
      <w:pPr>
        <w:widowControl w:val="0"/>
        <w:autoSpaceDE w:val="0"/>
        <w:autoSpaceDN w:val="0"/>
        <w:adjustRightInd w:val="0"/>
        <w:rPr>
          <w:rFonts w:ascii="Arial" w:hAnsi="Arial" w:cs="Arial"/>
          <w:color w:val="000000" w:themeColor="text1"/>
          <w:sz w:val="22"/>
          <w:szCs w:val="22"/>
        </w:rPr>
      </w:pPr>
      <w:r w:rsidRPr="0013751B">
        <w:rPr>
          <w:rFonts w:ascii="Arial" w:hAnsi="Arial" w:cs="Arial"/>
          <w:color w:val="000000" w:themeColor="text1"/>
          <w:sz w:val="22"/>
          <w:szCs w:val="22"/>
        </w:rPr>
        <w:t xml:space="preserve">Lofland, L </w:t>
      </w:r>
      <w:r>
        <w:rPr>
          <w:rFonts w:ascii="Arial" w:hAnsi="Arial" w:cs="Arial"/>
          <w:color w:val="000000" w:themeColor="text1"/>
          <w:sz w:val="22"/>
          <w:szCs w:val="22"/>
        </w:rPr>
        <w:t>and</w:t>
      </w:r>
      <w:r w:rsidRPr="0013751B">
        <w:rPr>
          <w:rFonts w:ascii="Arial" w:hAnsi="Arial" w:cs="Arial"/>
          <w:color w:val="000000" w:themeColor="text1"/>
          <w:sz w:val="22"/>
          <w:szCs w:val="22"/>
        </w:rPr>
        <w:t xml:space="preserve"> Lofland, J. in SAGE Qualitative Research Methods </w:t>
      </w:r>
      <w:r>
        <w:rPr>
          <w:rFonts w:ascii="Arial" w:hAnsi="Arial" w:cs="Arial"/>
          <w:color w:val="000000" w:themeColor="text1"/>
          <w:sz w:val="22"/>
          <w:szCs w:val="22"/>
        </w:rPr>
        <w:t xml:space="preserve">P. </w:t>
      </w:r>
      <w:r w:rsidRPr="0013751B">
        <w:rPr>
          <w:rFonts w:ascii="Arial" w:hAnsi="Arial" w:cs="Arial"/>
          <w:color w:val="000000" w:themeColor="text1"/>
          <w:sz w:val="22"/>
          <w:szCs w:val="22"/>
        </w:rPr>
        <w:t xml:space="preserve">Atkinson and </w:t>
      </w:r>
      <w:r>
        <w:rPr>
          <w:rFonts w:ascii="Arial" w:hAnsi="Arial" w:cs="Arial"/>
          <w:color w:val="000000" w:themeColor="text1"/>
          <w:sz w:val="22"/>
          <w:szCs w:val="22"/>
        </w:rPr>
        <w:t xml:space="preserve">S. </w:t>
      </w:r>
      <w:r w:rsidRPr="0013751B">
        <w:rPr>
          <w:rFonts w:ascii="Arial" w:hAnsi="Arial" w:cs="Arial"/>
          <w:color w:val="000000" w:themeColor="text1"/>
          <w:sz w:val="22"/>
          <w:szCs w:val="22"/>
        </w:rPr>
        <w:t>Delamont, S.</w:t>
      </w:r>
      <w:r>
        <w:rPr>
          <w:rFonts w:ascii="Arial" w:hAnsi="Arial" w:cs="Arial"/>
          <w:color w:val="000000" w:themeColor="text1"/>
          <w:sz w:val="22"/>
          <w:szCs w:val="22"/>
        </w:rPr>
        <w:t>,</w:t>
      </w:r>
      <w:r w:rsidRPr="0013751B">
        <w:rPr>
          <w:rFonts w:ascii="Arial" w:hAnsi="Arial" w:cs="Arial"/>
          <w:color w:val="000000" w:themeColor="text1"/>
          <w:sz w:val="22"/>
          <w:szCs w:val="22"/>
        </w:rPr>
        <w:t xml:space="preserve"> </w:t>
      </w:r>
      <w:r>
        <w:rPr>
          <w:rFonts w:ascii="Arial" w:hAnsi="Arial" w:cs="Arial"/>
          <w:color w:val="000000" w:themeColor="text1"/>
          <w:sz w:val="22"/>
          <w:szCs w:val="22"/>
        </w:rPr>
        <w:t>eds. (</w:t>
      </w:r>
      <w:r w:rsidRPr="0013751B">
        <w:rPr>
          <w:rFonts w:ascii="Arial" w:hAnsi="Arial" w:cs="Arial"/>
          <w:color w:val="000000" w:themeColor="text1"/>
          <w:sz w:val="22"/>
          <w:szCs w:val="22"/>
        </w:rPr>
        <w:t>2011</w:t>
      </w:r>
      <w:r>
        <w:rPr>
          <w:rFonts w:ascii="Arial" w:hAnsi="Arial" w:cs="Arial"/>
          <w:color w:val="000000" w:themeColor="text1"/>
          <w:sz w:val="22"/>
          <w:szCs w:val="22"/>
        </w:rPr>
        <w:t>)</w:t>
      </w:r>
      <w:r w:rsidRPr="0013751B">
        <w:rPr>
          <w:rFonts w:ascii="Arial" w:hAnsi="Arial" w:cs="Arial"/>
          <w:color w:val="000000" w:themeColor="text1"/>
          <w:sz w:val="22"/>
          <w:szCs w:val="22"/>
        </w:rPr>
        <w:t xml:space="preserve"> </w:t>
      </w:r>
      <w:r w:rsidRPr="0013751B">
        <w:rPr>
          <w:rFonts w:ascii="Arial" w:hAnsi="Arial" w:cs="Arial"/>
          <w:i/>
          <w:color w:val="000000" w:themeColor="text1"/>
          <w:sz w:val="22"/>
          <w:szCs w:val="22"/>
        </w:rPr>
        <w:t>SAGE Publications, Inc</w:t>
      </w:r>
      <w:r w:rsidRPr="0013751B">
        <w:rPr>
          <w:rFonts w:ascii="Arial" w:hAnsi="Arial" w:cs="Arial"/>
          <w:color w:val="000000" w:themeColor="text1"/>
          <w:sz w:val="22"/>
          <w:szCs w:val="22"/>
        </w:rPr>
        <w:t xml:space="preserve">. </w:t>
      </w:r>
      <w:r>
        <w:rPr>
          <w:rFonts w:ascii="Arial" w:hAnsi="Arial" w:cs="Arial"/>
          <w:color w:val="000000" w:themeColor="text1"/>
          <w:sz w:val="22"/>
          <w:szCs w:val="22"/>
        </w:rPr>
        <w:t>[o</w:t>
      </w:r>
      <w:r w:rsidRPr="0013751B">
        <w:rPr>
          <w:rFonts w:ascii="Arial" w:hAnsi="Arial" w:cs="Arial"/>
          <w:color w:val="000000" w:themeColor="text1"/>
          <w:sz w:val="22"/>
          <w:szCs w:val="22"/>
        </w:rPr>
        <w:t>nline</w:t>
      </w:r>
      <w:r>
        <w:rPr>
          <w:rFonts w:ascii="Arial" w:hAnsi="Arial" w:cs="Arial"/>
          <w:color w:val="000000" w:themeColor="text1"/>
          <w:sz w:val="22"/>
          <w:szCs w:val="22"/>
        </w:rPr>
        <w:t>]</w:t>
      </w:r>
      <w:r w:rsidRPr="0013751B">
        <w:rPr>
          <w:rFonts w:ascii="Arial" w:hAnsi="Arial" w:cs="Arial"/>
          <w:color w:val="000000" w:themeColor="text1"/>
          <w:sz w:val="22"/>
          <w:szCs w:val="22"/>
        </w:rPr>
        <w:t xml:space="preserve"> DOI: http://dx.doi.org/10.4135/9780857028211 </w:t>
      </w:r>
      <w:r>
        <w:rPr>
          <w:rFonts w:ascii="Arial" w:hAnsi="Arial" w:cs="Arial"/>
          <w:color w:val="000000" w:themeColor="text1"/>
          <w:sz w:val="22"/>
          <w:szCs w:val="22"/>
        </w:rPr>
        <w:t>[</w:t>
      </w:r>
      <w:r w:rsidRPr="0013751B">
        <w:rPr>
          <w:rFonts w:ascii="Arial" w:hAnsi="Arial" w:cs="Arial"/>
          <w:color w:val="000000" w:themeColor="text1"/>
          <w:sz w:val="22"/>
          <w:szCs w:val="22"/>
        </w:rPr>
        <w:t>Access</w:t>
      </w:r>
      <w:r>
        <w:rPr>
          <w:rFonts w:ascii="Arial" w:hAnsi="Arial" w:cs="Arial"/>
          <w:color w:val="000000" w:themeColor="text1"/>
          <w:sz w:val="22"/>
          <w:szCs w:val="22"/>
        </w:rPr>
        <w:t>ed</w:t>
      </w:r>
      <w:r w:rsidRPr="0013751B">
        <w:rPr>
          <w:rFonts w:ascii="Arial" w:hAnsi="Arial" w:cs="Arial"/>
          <w:color w:val="000000" w:themeColor="text1"/>
          <w:sz w:val="22"/>
          <w:szCs w:val="22"/>
        </w:rPr>
        <w:t xml:space="preserve"> </w:t>
      </w:r>
      <w:r>
        <w:rPr>
          <w:rFonts w:ascii="Arial" w:hAnsi="Arial" w:cs="Arial"/>
          <w:color w:val="000000" w:themeColor="text1"/>
          <w:sz w:val="22"/>
          <w:szCs w:val="22"/>
        </w:rPr>
        <w:t xml:space="preserve">8 </w:t>
      </w:r>
      <w:r w:rsidRPr="0013751B">
        <w:rPr>
          <w:rFonts w:ascii="Arial" w:hAnsi="Arial" w:cs="Arial"/>
          <w:color w:val="000000" w:themeColor="text1"/>
          <w:sz w:val="22"/>
          <w:szCs w:val="22"/>
        </w:rPr>
        <w:t>May 2017</w:t>
      </w:r>
      <w:r>
        <w:rPr>
          <w:rFonts w:ascii="Arial" w:hAnsi="Arial" w:cs="Arial"/>
          <w:color w:val="000000" w:themeColor="text1"/>
          <w:sz w:val="22"/>
          <w:szCs w:val="22"/>
        </w:rPr>
        <w:t>].</w:t>
      </w:r>
    </w:p>
    <w:p w14:paraId="5E0B6AF7" w14:textId="77777777" w:rsidR="00A45315" w:rsidRPr="00311C0B" w:rsidRDefault="00A45315" w:rsidP="00A45315">
      <w:pPr>
        <w:widowControl w:val="0"/>
        <w:autoSpaceDE w:val="0"/>
        <w:autoSpaceDN w:val="0"/>
        <w:adjustRightInd w:val="0"/>
        <w:rPr>
          <w:rFonts w:ascii="Arial" w:hAnsi="Arial" w:cs="Arial"/>
          <w:color w:val="262626"/>
          <w:sz w:val="22"/>
          <w:szCs w:val="22"/>
        </w:rPr>
      </w:pPr>
    </w:p>
    <w:p w14:paraId="0E6804EA" w14:textId="77777777" w:rsidR="00A45315" w:rsidRPr="00784695" w:rsidRDefault="00A45315" w:rsidP="00A45315">
      <w:pPr>
        <w:widowControl w:val="0"/>
        <w:autoSpaceDE w:val="0"/>
        <w:autoSpaceDN w:val="0"/>
        <w:adjustRightInd w:val="0"/>
        <w:rPr>
          <w:rFonts w:ascii="Arial" w:hAnsi="Arial" w:cs="Arial"/>
          <w:sz w:val="22"/>
          <w:szCs w:val="22"/>
        </w:rPr>
      </w:pPr>
      <w:r w:rsidRPr="00015F75">
        <w:rPr>
          <w:rFonts w:ascii="Arial" w:hAnsi="Arial" w:cs="Arial"/>
          <w:sz w:val="22"/>
          <w:szCs w:val="22"/>
        </w:rPr>
        <w:t>Mockler, N. (2007). Ethics in practitioner research: dilemmas from the field</w:t>
      </w:r>
      <w:r>
        <w:rPr>
          <w:rFonts w:ascii="Arial" w:hAnsi="Arial" w:cs="Arial"/>
          <w:sz w:val="22"/>
          <w:szCs w:val="22"/>
        </w:rPr>
        <w:t>.</w:t>
      </w:r>
      <w:r w:rsidRPr="00015F75">
        <w:rPr>
          <w:rFonts w:ascii="Arial" w:hAnsi="Arial" w:cs="Arial"/>
          <w:sz w:val="22"/>
          <w:szCs w:val="22"/>
        </w:rPr>
        <w:t xml:space="preserve"> </w:t>
      </w:r>
      <w:r>
        <w:rPr>
          <w:rFonts w:ascii="Arial" w:hAnsi="Arial" w:cs="Arial"/>
          <w:sz w:val="22"/>
          <w:szCs w:val="22"/>
        </w:rPr>
        <w:t>I</w:t>
      </w:r>
      <w:r w:rsidRPr="00015F75">
        <w:rPr>
          <w:rFonts w:ascii="Arial" w:hAnsi="Arial" w:cs="Arial"/>
          <w:sz w:val="22"/>
          <w:szCs w:val="22"/>
        </w:rPr>
        <w:t xml:space="preserve">n </w:t>
      </w:r>
      <w:r>
        <w:rPr>
          <w:rFonts w:ascii="Arial" w:hAnsi="Arial" w:cs="Arial"/>
          <w:sz w:val="22"/>
          <w:szCs w:val="22"/>
        </w:rPr>
        <w:t xml:space="preserve">A. </w:t>
      </w:r>
      <w:r w:rsidRPr="00015F75">
        <w:rPr>
          <w:rFonts w:ascii="Arial" w:hAnsi="Arial" w:cs="Arial"/>
          <w:sz w:val="22"/>
          <w:szCs w:val="22"/>
        </w:rPr>
        <w:t xml:space="preserve">Campbell, </w:t>
      </w:r>
      <w:r>
        <w:rPr>
          <w:rFonts w:ascii="Arial" w:hAnsi="Arial" w:cs="Arial"/>
          <w:sz w:val="22"/>
          <w:szCs w:val="22"/>
        </w:rPr>
        <w:t xml:space="preserve">and S. </w:t>
      </w:r>
      <w:r w:rsidRPr="00015F75">
        <w:rPr>
          <w:rFonts w:ascii="Arial" w:hAnsi="Arial" w:cs="Arial"/>
          <w:sz w:val="22"/>
          <w:szCs w:val="22"/>
        </w:rPr>
        <w:t xml:space="preserve">Groundwater-Smith, </w:t>
      </w:r>
      <w:r>
        <w:rPr>
          <w:rFonts w:ascii="Arial" w:hAnsi="Arial" w:cs="Arial"/>
          <w:sz w:val="22"/>
          <w:szCs w:val="22"/>
        </w:rPr>
        <w:t xml:space="preserve">eds. </w:t>
      </w:r>
      <w:r w:rsidRPr="00015F75">
        <w:rPr>
          <w:rFonts w:ascii="Arial" w:hAnsi="Arial" w:cs="Arial"/>
          <w:sz w:val="22"/>
          <w:szCs w:val="22"/>
        </w:rPr>
        <w:t xml:space="preserve">(2007). </w:t>
      </w:r>
      <w:r w:rsidRPr="0013751B">
        <w:rPr>
          <w:rFonts w:ascii="Arial" w:hAnsi="Arial" w:cs="Arial"/>
          <w:i/>
          <w:sz w:val="22"/>
          <w:szCs w:val="22"/>
        </w:rPr>
        <w:t>An ethical approach to practitioner research</w:t>
      </w:r>
      <w:r>
        <w:rPr>
          <w:rFonts w:ascii="Arial" w:hAnsi="Arial" w:cs="Arial"/>
          <w:i/>
          <w:sz w:val="22"/>
          <w:szCs w:val="22"/>
        </w:rPr>
        <w:t>,</w:t>
      </w:r>
      <w:r w:rsidRPr="0013751B">
        <w:rPr>
          <w:rFonts w:ascii="Arial" w:hAnsi="Arial" w:cs="Arial"/>
          <w:i/>
          <w:sz w:val="22"/>
          <w:szCs w:val="22"/>
        </w:rPr>
        <w:t xml:space="preserve"> dealing with issues and dilemmas in action research</w:t>
      </w:r>
      <w:r w:rsidRPr="00015F75">
        <w:rPr>
          <w:rFonts w:ascii="Arial" w:hAnsi="Arial" w:cs="Arial"/>
          <w:sz w:val="22"/>
          <w:szCs w:val="22"/>
        </w:rPr>
        <w:t>, Routledge, Abingdo</w:t>
      </w:r>
      <w:r w:rsidRPr="00784695">
        <w:rPr>
          <w:rFonts w:ascii="Arial" w:hAnsi="Arial" w:cs="Arial"/>
          <w:sz w:val="22"/>
          <w:szCs w:val="22"/>
        </w:rPr>
        <w:t>n, Oxon.</w:t>
      </w:r>
    </w:p>
    <w:p w14:paraId="5955B91D" w14:textId="77777777" w:rsidR="007E3CAB" w:rsidRDefault="007E3CAB" w:rsidP="007E3CAB">
      <w:pPr>
        <w:widowControl w:val="0"/>
        <w:autoSpaceDE w:val="0"/>
        <w:autoSpaceDN w:val="0"/>
        <w:adjustRightInd w:val="0"/>
        <w:rPr>
          <w:rFonts w:ascii="Arial" w:hAnsi="Arial" w:cs="Arial"/>
          <w:sz w:val="22"/>
          <w:szCs w:val="22"/>
        </w:rPr>
      </w:pPr>
    </w:p>
    <w:p w14:paraId="259D757B" w14:textId="34B9DCBB" w:rsidR="007E3CAB" w:rsidRDefault="00A45315" w:rsidP="007E3CAB">
      <w:pPr>
        <w:widowControl w:val="0"/>
        <w:autoSpaceDE w:val="0"/>
        <w:autoSpaceDN w:val="0"/>
        <w:adjustRightInd w:val="0"/>
        <w:rPr>
          <w:rFonts w:ascii="Arial" w:hAnsi="Arial" w:cs="Arial"/>
          <w:color w:val="262626"/>
          <w:sz w:val="22"/>
          <w:szCs w:val="22"/>
        </w:rPr>
      </w:pPr>
      <w:r w:rsidRPr="00784695">
        <w:rPr>
          <w:rFonts w:ascii="Arial" w:hAnsi="Arial" w:cs="Arial"/>
          <w:sz w:val="22"/>
          <w:szCs w:val="22"/>
        </w:rPr>
        <w:t>Northcutt</w:t>
      </w:r>
      <w:r>
        <w:rPr>
          <w:rFonts w:ascii="Arial" w:hAnsi="Arial" w:cs="Arial"/>
          <w:sz w:val="22"/>
          <w:szCs w:val="22"/>
        </w:rPr>
        <w:t>, N.</w:t>
      </w:r>
      <w:r w:rsidRPr="00784695">
        <w:rPr>
          <w:rFonts w:ascii="Arial" w:hAnsi="Arial" w:cs="Arial"/>
          <w:sz w:val="22"/>
          <w:szCs w:val="22"/>
        </w:rPr>
        <w:t xml:space="preserve"> and McCoy</w:t>
      </w:r>
      <w:r>
        <w:rPr>
          <w:rFonts w:ascii="Arial" w:hAnsi="Arial" w:cs="Arial"/>
          <w:sz w:val="22"/>
          <w:szCs w:val="22"/>
        </w:rPr>
        <w:t>, D. (2004).</w:t>
      </w:r>
      <w:r w:rsidRPr="00784695">
        <w:rPr>
          <w:rFonts w:ascii="Arial" w:hAnsi="Arial" w:cs="Arial"/>
          <w:sz w:val="22"/>
          <w:szCs w:val="22"/>
        </w:rPr>
        <w:t xml:space="preserve"> Group Reality: System Elements</w:t>
      </w:r>
      <w:r>
        <w:rPr>
          <w:rFonts w:ascii="Arial" w:hAnsi="Arial" w:cs="Arial"/>
          <w:sz w:val="22"/>
          <w:szCs w:val="22"/>
        </w:rPr>
        <w:t>.</w:t>
      </w:r>
      <w:r w:rsidRPr="00784695">
        <w:rPr>
          <w:rFonts w:ascii="Arial" w:hAnsi="Arial" w:cs="Arial"/>
          <w:sz w:val="22"/>
          <w:szCs w:val="22"/>
        </w:rPr>
        <w:t xml:space="preserve"> In: </w:t>
      </w:r>
      <w:r w:rsidRPr="0013751B">
        <w:rPr>
          <w:rFonts w:ascii="Arial" w:hAnsi="Arial" w:cs="Arial"/>
          <w:i/>
          <w:sz w:val="22"/>
          <w:szCs w:val="22"/>
        </w:rPr>
        <w:t>Interactive Qualitative Analysis</w:t>
      </w:r>
      <w:r w:rsidRPr="00784695">
        <w:rPr>
          <w:rFonts w:ascii="Arial" w:hAnsi="Arial" w:cs="Arial"/>
          <w:sz w:val="22"/>
          <w:szCs w:val="22"/>
        </w:rPr>
        <w:t xml:space="preserve"> </w:t>
      </w:r>
      <w:r w:rsidRPr="0013751B">
        <w:rPr>
          <w:rFonts w:ascii="Arial" w:hAnsi="Arial" w:cs="Arial"/>
          <w:color w:val="000000" w:themeColor="text1"/>
          <w:sz w:val="22"/>
          <w:szCs w:val="22"/>
        </w:rPr>
        <w:t xml:space="preserve">SAGE Publications, Inc. </w:t>
      </w:r>
      <w:r>
        <w:rPr>
          <w:rFonts w:ascii="Arial" w:hAnsi="Arial" w:cs="Arial"/>
          <w:color w:val="000000" w:themeColor="text1"/>
          <w:sz w:val="22"/>
          <w:szCs w:val="22"/>
        </w:rPr>
        <w:t xml:space="preserve">[online] </w:t>
      </w:r>
      <w:r w:rsidRPr="0013751B">
        <w:rPr>
          <w:rFonts w:ascii="Arial" w:hAnsi="Arial" w:cs="Arial"/>
          <w:color w:val="000000" w:themeColor="text1"/>
          <w:sz w:val="22"/>
          <w:szCs w:val="22"/>
        </w:rPr>
        <w:t xml:space="preserve">DOI: </w:t>
      </w:r>
      <w:r w:rsidRPr="00E619E3">
        <w:rPr>
          <w:rFonts w:ascii="Arial" w:hAnsi="Arial" w:cs="Arial"/>
          <w:color w:val="000000" w:themeColor="text1"/>
          <w:sz w:val="22"/>
          <w:szCs w:val="22"/>
        </w:rPr>
        <w:t>http://dx.doi.org/10.4135/9781412984539 [</w:t>
      </w:r>
      <w:r w:rsidRPr="00E31571">
        <w:rPr>
          <w:rFonts w:ascii="Arial" w:hAnsi="Arial" w:cs="Arial"/>
          <w:color w:val="000000" w:themeColor="text1"/>
          <w:sz w:val="22"/>
          <w:szCs w:val="22"/>
        </w:rPr>
        <w:t>Access</w:t>
      </w:r>
      <w:r>
        <w:rPr>
          <w:rFonts w:ascii="Arial" w:hAnsi="Arial" w:cs="Arial"/>
          <w:color w:val="000000" w:themeColor="text1"/>
          <w:sz w:val="22"/>
          <w:szCs w:val="22"/>
        </w:rPr>
        <w:t>ed</w:t>
      </w:r>
      <w:r w:rsidRPr="00E31571">
        <w:rPr>
          <w:rFonts w:ascii="Arial" w:hAnsi="Arial" w:cs="Arial"/>
          <w:color w:val="000000" w:themeColor="text1"/>
          <w:sz w:val="22"/>
          <w:szCs w:val="22"/>
        </w:rPr>
        <w:t xml:space="preserve"> </w:t>
      </w:r>
      <w:r>
        <w:rPr>
          <w:rFonts w:ascii="Arial" w:hAnsi="Arial" w:cs="Arial"/>
          <w:color w:val="000000" w:themeColor="text1"/>
          <w:sz w:val="22"/>
          <w:szCs w:val="22"/>
        </w:rPr>
        <w:t xml:space="preserve">16 </w:t>
      </w:r>
      <w:r w:rsidRPr="00E31571">
        <w:rPr>
          <w:rFonts w:ascii="Arial" w:hAnsi="Arial" w:cs="Arial"/>
          <w:color w:val="000000" w:themeColor="text1"/>
          <w:sz w:val="22"/>
          <w:szCs w:val="22"/>
        </w:rPr>
        <w:t>February 2018</w:t>
      </w:r>
      <w:r>
        <w:rPr>
          <w:rFonts w:ascii="Arial" w:hAnsi="Arial" w:cs="Arial"/>
          <w:color w:val="000000" w:themeColor="text1"/>
          <w:sz w:val="22"/>
          <w:szCs w:val="22"/>
        </w:rPr>
        <w:t>]</w:t>
      </w:r>
      <w:r w:rsidR="007E3CAB" w:rsidRPr="007E3CAB">
        <w:rPr>
          <w:rFonts w:ascii="Arial" w:hAnsi="Arial" w:cs="Arial"/>
          <w:color w:val="262626"/>
          <w:sz w:val="22"/>
          <w:szCs w:val="22"/>
        </w:rPr>
        <w:t xml:space="preserve"> </w:t>
      </w:r>
    </w:p>
    <w:p w14:paraId="2986D583" w14:textId="77777777" w:rsidR="007E3CAB" w:rsidRDefault="007E3CAB" w:rsidP="007E3CAB">
      <w:pPr>
        <w:widowControl w:val="0"/>
        <w:autoSpaceDE w:val="0"/>
        <w:autoSpaceDN w:val="0"/>
        <w:adjustRightInd w:val="0"/>
        <w:rPr>
          <w:rFonts w:ascii="Arial" w:hAnsi="Arial" w:cs="Arial"/>
          <w:color w:val="262626"/>
          <w:sz w:val="22"/>
          <w:szCs w:val="22"/>
        </w:rPr>
      </w:pPr>
    </w:p>
    <w:p w14:paraId="17522EAF" w14:textId="24B0B119" w:rsidR="007E3CAB" w:rsidRPr="00015F75" w:rsidRDefault="007E3CAB" w:rsidP="007E3CAB">
      <w:pPr>
        <w:widowControl w:val="0"/>
        <w:autoSpaceDE w:val="0"/>
        <w:autoSpaceDN w:val="0"/>
        <w:adjustRightInd w:val="0"/>
        <w:rPr>
          <w:rFonts w:ascii="Arial" w:hAnsi="Arial" w:cs="Arial"/>
          <w:sz w:val="22"/>
          <w:szCs w:val="22"/>
        </w:rPr>
      </w:pPr>
      <w:r w:rsidRPr="00311C0B">
        <w:rPr>
          <w:rFonts w:ascii="Arial" w:hAnsi="Arial" w:cs="Arial"/>
          <w:color w:val="262626"/>
          <w:sz w:val="22"/>
          <w:szCs w:val="22"/>
        </w:rPr>
        <w:t>Opie, C</w:t>
      </w:r>
      <w:r w:rsidRPr="00015F75">
        <w:rPr>
          <w:rFonts w:ascii="Arial" w:hAnsi="Arial" w:cs="Arial"/>
          <w:sz w:val="22"/>
          <w:szCs w:val="22"/>
        </w:rPr>
        <w:t>. (2010</w:t>
      </w:r>
      <w:r w:rsidRPr="0013751B">
        <w:rPr>
          <w:rFonts w:ascii="Arial" w:hAnsi="Arial" w:cs="Arial"/>
          <w:i/>
          <w:sz w:val="22"/>
          <w:szCs w:val="22"/>
        </w:rPr>
        <w:t>). Doing Educational Research: a guide to first–time researchers</w:t>
      </w:r>
      <w:r>
        <w:rPr>
          <w:rFonts w:ascii="Arial" w:hAnsi="Arial" w:cs="Arial"/>
          <w:sz w:val="22"/>
          <w:szCs w:val="22"/>
        </w:rPr>
        <w:t>. London:</w:t>
      </w:r>
      <w:r w:rsidRPr="00015F75">
        <w:rPr>
          <w:rFonts w:ascii="Arial" w:hAnsi="Arial" w:cs="Arial"/>
          <w:sz w:val="22"/>
          <w:szCs w:val="22"/>
        </w:rPr>
        <w:t xml:space="preserve"> SAGE Publications Ltd. </w:t>
      </w:r>
    </w:p>
    <w:p w14:paraId="46D5BACD" w14:textId="77777777" w:rsidR="007E3CAB" w:rsidRDefault="007E3CAB" w:rsidP="007E3CAB">
      <w:pPr>
        <w:widowControl w:val="0"/>
        <w:autoSpaceDE w:val="0"/>
        <w:autoSpaceDN w:val="0"/>
        <w:adjustRightInd w:val="0"/>
        <w:rPr>
          <w:rFonts w:ascii="Arial" w:hAnsi="Arial" w:cs="Arial"/>
          <w:color w:val="000000" w:themeColor="text1"/>
          <w:sz w:val="22"/>
          <w:szCs w:val="22"/>
        </w:rPr>
      </w:pPr>
    </w:p>
    <w:p w14:paraId="106C3267" w14:textId="77777777" w:rsidR="007E3CAB" w:rsidRPr="0013751B" w:rsidRDefault="007E3CAB" w:rsidP="007E3CAB">
      <w:pPr>
        <w:widowControl w:val="0"/>
        <w:autoSpaceDE w:val="0"/>
        <w:autoSpaceDN w:val="0"/>
        <w:adjustRightInd w:val="0"/>
        <w:rPr>
          <w:rFonts w:ascii="Arial" w:hAnsi="Arial" w:cs="Arial"/>
          <w:color w:val="000000" w:themeColor="text1"/>
          <w:sz w:val="22"/>
          <w:szCs w:val="22"/>
        </w:rPr>
      </w:pPr>
      <w:r w:rsidRPr="0013751B">
        <w:rPr>
          <w:rFonts w:ascii="Arial" w:hAnsi="Arial" w:cs="Arial"/>
          <w:color w:val="000000" w:themeColor="text1"/>
          <w:sz w:val="22"/>
          <w:szCs w:val="22"/>
        </w:rPr>
        <w:t xml:space="preserve">Phelps, R., Fisher, K. </w:t>
      </w:r>
      <w:r>
        <w:rPr>
          <w:rFonts w:ascii="Arial" w:hAnsi="Arial" w:cs="Arial"/>
          <w:color w:val="000000" w:themeColor="text1"/>
          <w:sz w:val="22"/>
          <w:szCs w:val="22"/>
        </w:rPr>
        <w:t>and</w:t>
      </w:r>
      <w:r w:rsidRPr="0013751B">
        <w:rPr>
          <w:rFonts w:ascii="Arial" w:hAnsi="Arial" w:cs="Arial"/>
          <w:color w:val="000000" w:themeColor="text1"/>
          <w:sz w:val="22"/>
          <w:szCs w:val="22"/>
        </w:rPr>
        <w:t xml:space="preserve"> Ellis, A. (2011).</w:t>
      </w:r>
      <w:r w:rsidRPr="0013751B">
        <w:rPr>
          <w:rFonts w:ascii="MS Gothic" w:eastAsia="MS Gothic" w:hAnsi="MS Gothic" w:cs="MS Gothic"/>
          <w:color w:val="000000" w:themeColor="text1"/>
          <w:sz w:val="22"/>
          <w:szCs w:val="22"/>
        </w:rPr>
        <w:t> </w:t>
      </w:r>
      <w:r w:rsidRPr="0013751B">
        <w:rPr>
          <w:rFonts w:ascii="Arial" w:hAnsi="Arial" w:cs="Arial"/>
          <w:bCs/>
          <w:color w:val="000000" w:themeColor="text1"/>
          <w:sz w:val="22"/>
          <w:szCs w:val="22"/>
        </w:rPr>
        <w:t xml:space="preserve">Managing yourself, your ideas and your </w:t>
      </w:r>
      <w:r>
        <w:rPr>
          <w:rFonts w:ascii="Arial" w:hAnsi="Arial" w:cs="Arial"/>
          <w:bCs/>
          <w:color w:val="000000" w:themeColor="text1"/>
          <w:sz w:val="22"/>
          <w:szCs w:val="22"/>
        </w:rPr>
        <w:t>s</w:t>
      </w:r>
      <w:r w:rsidRPr="0013751B">
        <w:rPr>
          <w:rFonts w:ascii="Arial" w:hAnsi="Arial" w:cs="Arial"/>
          <w:bCs/>
          <w:color w:val="000000" w:themeColor="text1"/>
          <w:sz w:val="22"/>
          <w:szCs w:val="22"/>
        </w:rPr>
        <w:t xml:space="preserve">upport </w:t>
      </w:r>
      <w:r>
        <w:rPr>
          <w:rFonts w:ascii="Arial" w:hAnsi="Arial" w:cs="Arial"/>
          <w:bCs/>
          <w:color w:val="000000" w:themeColor="text1"/>
          <w:sz w:val="22"/>
          <w:szCs w:val="22"/>
        </w:rPr>
        <w:t>s</w:t>
      </w:r>
      <w:r w:rsidRPr="0013751B">
        <w:rPr>
          <w:rFonts w:ascii="Arial" w:hAnsi="Arial" w:cs="Arial"/>
          <w:bCs/>
          <w:color w:val="000000" w:themeColor="text1"/>
          <w:sz w:val="22"/>
          <w:szCs w:val="22"/>
        </w:rPr>
        <w:t>tructures</w:t>
      </w:r>
      <w:r>
        <w:rPr>
          <w:rFonts w:ascii="Arial" w:hAnsi="Arial" w:cs="Arial"/>
          <w:bCs/>
          <w:color w:val="000000" w:themeColor="text1"/>
          <w:sz w:val="22"/>
          <w:szCs w:val="22"/>
        </w:rPr>
        <w:t>.</w:t>
      </w:r>
      <w:r w:rsidRPr="0013751B">
        <w:rPr>
          <w:rFonts w:ascii="Arial" w:hAnsi="Arial" w:cs="Arial"/>
          <w:bCs/>
          <w:color w:val="000000" w:themeColor="text1"/>
          <w:sz w:val="22"/>
          <w:szCs w:val="22"/>
        </w:rPr>
        <w:t xml:space="preserve"> </w:t>
      </w:r>
      <w:r>
        <w:rPr>
          <w:rFonts w:ascii="Arial" w:hAnsi="Arial" w:cs="Arial"/>
          <w:bCs/>
          <w:color w:val="000000" w:themeColor="text1"/>
          <w:sz w:val="22"/>
          <w:szCs w:val="22"/>
        </w:rPr>
        <w:t>I</w:t>
      </w:r>
      <w:r w:rsidRPr="0013751B">
        <w:rPr>
          <w:rFonts w:ascii="Arial" w:hAnsi="Arial" w:cs="Arial"/>
          <w:bCs/>
          <w:color w:val="000000" w:themeColor="text1"/>
          <w:sz w:val="22"/>
          <w:szCs w:val="22"/>
        </w:rPr>
        <w:t xml:space="preserve">n: </w:t>
      </w:r>
      <w:r w:rsidRPr="0013751B">
        <w:rPr>
          <w:rFonts w:ascii="Arial" w:hAnsi="Arial" w:cs="Arial"/>
          <w:bCs/>
          <w:i/>
          <w:color w:val="000000" w:themeColor="text1"/>
          <w:sz w:val="22"/>
          <w:szCs w:val="22"/>
        </w:rPr>
        <w:t>Organizing and Managing Your Research</w:t>
      </w:r>
      <w:r w:rsidRPr="0013751B">
        <w:rPr>
          <w:rFonts w:ascii="Arial" w:hAnsi="Arial" w:cs="Arial"/>
          <w:bCs/>
          <w:color w:val="000000" w:themeColor="text1"/>
          <w:sz w:val="22"/>
          <w:szCs w:val="22"/>
        </w:rPr>
        <w:t xml:space="preserve"> </w:t>
      </w:r>
    </w:p>
    <w:p w14:paraId="21D64A6C" w14:textId="77777777" w:rsidR="007E3CAB" w:rsidRPr="0013751B" w:rsidRDefault="007E3CAB" w:rsidP="007E3CAB">
      <w:pPr>
        <w:widowControl w:val="0"/>
        <w:autoSpaceDE w:val="0"/>
        <w:autoSpaceDN w:val="0"/>
        <w:adjustRightInd w:val="0"/>
        <w:rPr>
          <w:rFonts w:ascii="Arial" w:hAnsi="Arial" w:cs="Arial"/>
          <w:color w:val="000000" w:themeColor="text1"/>
          <w:sz w:val="22"/>
          <w:szCs w:val="22"/>
        </w:rPr>
      </w:pPr>
      <w:r w:rsidRPr="0013751B">
        <w:rPr>
          <w:rFonts w:ascii="Arial" w:hAnsi="Arial" w:cs="Arial"/>
          <w:color w:val="000000" w:themeColor="text1"/>
          <w:sz w:val="22"/>
          <w:szCs w:val="22"/>
        </w:rPr>
        <w:t xml:space="preserve">SAGE Publications, Ltd </w:t>
      </w:r>
      <w:r>
        <w:rPr>
          <w:rFonts w:ascii="Arial" w:hAnsi="Arial" w:cs="Arial"/>
          <w:color w:val="000000" w:themeColor="text1"/>
          <w:sz w:val="22"/>
          <w:szCs w:val="22"/>
        </w:rPr>
        <w:t>[o</w:t>
      </w:r>
      <w:r w:rsidRPr="0013751B">
        <w:rPr>
          <w:rFonts w:ascii="Arial" w:hAnsi="Arial" w:cs="Arial"/>
          <w:color w:val="000000" w:themeColor="text1"/>
          <w:sz w:val="22"/>
          <w:szCs w:val="22"/>
        </w:rPr>
        <w:t>nline</w:t>
      </w:r>
      <w:r>
        <w:rPr>
          <w:rFonts w:ascii="Arial" w:hAnsi="Arial" w:cs="Arial"/>
          <w:color w:val="000000" w:themeColor="text1"/>
          <w:sz w:val="22"/>
          <w:szCs w:val="22"/>
        </w:rPr>
        <w:t>]</w:t>
      </w:r>
      <w:r w:rsidRPr="0013751B">
        <w:rPr>
          <w:rFonts w:ascii="Arial" w:hAnsi="Arial" w:cs="Arial"/>
          <w:color w:val="000000" w:themeColor="text1"/>
          <w:sz w:val="22"/>
          <w:szCs w:val="22"/>
        </w:rPr>
        <w:t xml:space="preserve"> DOI: http://dx.doi.org/10.4135/9781849209540 </w:t>
      </w:r>
      <w:r>
        <w:rPr>
          <w:rFonts w:ascii="Arial" w:hAnsi="Arial" w:cs="Arial"/>
          <w:color w:val="000000" w:themeColor="text1"/>
          <w:sz w:val="22"/>
          <w:szCs w:val="22"/>
        </w:rPr>
        <w:t>[</w:t>
      </w:r>
      <w:r w:rsidRPr="0013751B">
        <w:rPr>
          <w:rFonts w:ascii="Arial" w:hAnsi="Arial" w:cs="Arial"/>
          <w:color w:val="000000" w:themeColor="text1"/>
          <w:sz w:val="22"/>
          <w:szCs w:val="22"/>
        </w:rPr>
        <w:t>Access</w:t>
      </w:r>
      <w:r>
        <w:rPr>
          <w:rFonts w:ascii="Arial" w:hAnsi="Arial" w:cs="Arial"/>
          <w:color w:val="000000" w:themeColor="text1"/>
          <w:sz w:val="22"/>
          <w:szCs w:val="22"/>
        </w:rPr>
        <w:t>ed</w:t>
      </w:r>
      <w:r w:rsidRPr="0013751B">
        <w:rPr>
          <w:rFonts w:ascii="Arial" w:hAnsi="Arial" w:cs="Arial"/>
          <w:color w:val="000000" w:themeColor="text1"/>
          <w:sz w:val="22"/>
          <w:szCs w:val="22"/>
        </w:rPr>
        <w:t xml:space="preserve"> </w:t>
      </w:r>
      <w:r>
        <w:rPr>
          <w:rFonts w:ascii="Arial" w:hAnsi="Arial" w:cs="Arial"/>
          <w:color w:val="000000" w:themeColor="text1"/>
          <w:sz w:val="22"/>
          <w:szCs w:val="22"/>
        </w:rPr>
        <w:t xml:space="preserve">8 </w:t>
      </w:r>
      <w:r w:rsidRPr="0013751B">
        <w:rPr>
          <w:rFonts w:ascii="Arial" w:hAnsi="Arial" w:cs="Arial"/>
          <w:color w:val="000000" w:themeColor="text1"/>
          <w:sz w:val="22"/>
          <w:szCs w:val="22"/>
        </w:rPr>
        <w:t>May 2017</w:t>
      </w:r>
      <w:r>
        <w:rPr>
          <w:rFonts w:ascii="Arial" w:hAnsi="Arial" w:cs="Arial"/>
          <w:color w:val="000000" w:themeColor="text1"/>
          <w:sz w:val="22"/>
          <w:szCs w:val="22"/>
        </w:rPr>
        <w:t>]</w:t>
      </w:r>
      <w:r w:rsidRPr="0013751B">
        <w:rPr>
          <w:rFonts w:ascii="MS Gothic" w:eastAsia="MS Gothic" w:hAnsi="MS Gothic" w:cs="MS Gothic"/>
          <w:color w:val="000000" w:themeColor="text1"/>
          <w:sz w:val="22"/>
          <w:szCs w:val="22"/>
        </w:rPr>
        <w:t> </w:t>
      </w:r>
    </w:p>
    <w:p w14:paraId="47914F69" w14:textId="48AB7CCE" w:rsidR="00A45315" w:rsidRPr="007E3CAB" w:rsidRDefault="007E3CAB" w:rsidP="00A45315">
      <w:pPr>
        <w:pStyle w:val="NormalWeb"/>
        <w:shd w:val="clear" w:color="auto" w:fill="FFFFFF"/>
        <w:rPr>
          <w:rFonts w:ascii="Arial" w:hAnsi="Arial" w:cs="Arial"/>
          <w:sz w:val="22"/>
          <w:szCs w:val="22"/>
        </w:rPr>
      </w:pPr>
      <w:r w:rsidRPr="00015F75">
        <w:rPr>
          <w:rFonts w:ascii="Arial" w:hAnsi="Arial" w:cs="Arial"/>
          <w:sz w:val="22"/>
          <w:szCs w:val="22"/>
        </w:rPr>
        <w:t xml:space="preserve">Pole, C. </w:t>
      </w:r>
      <w:r>
        <w:rPr>
          <w:rFonts w:ascii="Arial" w:hAnsi="Arial" w:cs="Arial"/>
          <w:sz w:val="22"/>
          <w:szCs w:val="22"/>
        </w:rPr>
        <w:t>and</w:t>
      </w:r>
      <w:r w:rsidRPr="00015F75">
        <w:rPr>
          <w:rFonts w:ascii="Arial" w:hAnsi="Arial" w:cs="Arial"/>
          <w:sz w:val="22"/>
          <w:szCs w:val="22"/>
        </w:rPr>
        <w:t xml:space="preserve"> Morrison, M. (2003).</w:t>
      </w:r>
      <w:r>
        <w:rPr>
          <w:rFonts w:ascii="Arial" w:hAnsi="Arial" w:cs="Arial"/>
          <w:sz w:val="22"/>
          <w:szCs w:val="22"/>
        </w:rPr>
        <w:t xml:space="preserve"> </w:t>
      </w:r>
      <w:r w:rsidRPr="00235458">
        <w:rPr>
          <w:rFonts w:ascii="Arial" w:hAnsi="Arial" w:cs="Arial"/>
          <w:i/>
          <w:sz w:val="22"/>
          <w:szCs w:val="22"/>
        </w:rPr>
        <w:t>Ethnography for education</w:t>
      </w:r>
      <w:r>
        <w:rPr>
          <w:rFonts w:ascii="Arial" w:hAnsi="Arial" w:cs="Arial"/>
          <w:i/>
          <w:sz w:val="22"/>
          <w:szCs w:val="22"/>
        </w:rPr>
        <w:t>,</w:t>
      </w:r>
      <w:r w:rsidRPr="00015F75">
        <w:rPr>
          <w:rFonts w:ascii="Arial" w:hAnsi="Arial" w:cs="Arial"/>
          <w:sz w:val="22"/>
          <w:szCs w:val="22"/>
        </w:rPr>
        <w:t xml:space="preserve"> </w:t>
      </w:r>
      <w:r>
        <w:rPr>
          <w:rFonts w:ascii="Arial" w:hAnsi="Arial" w:cs="Arial"/>
          <w:sz w:val="22"/>
          <w:szCs w:val="22"/>
        </w:rPr>
        <w:t xml:space="preserve">Maidenhead: </w:t>
      </w:r>
      <w:r w:rsidRPr="00015F75">
        <w:rPr>
          <w:rFonts w:ascii="Arial" w:hAnsi="Arial" w:cs="Arial"/>
          <w:sz w:val="22"/>
          <w:szCs w:val="22"/>
        </w:rPr>
        <w:t xml:space="preserve">Open </w:t>
      </w:r>
      <w:r w:rsidRPr="00784695">
        <w:rPr>
          <w:rFonts w:ascii="Arial" w:hAnsi="Arial" w:cs="Arial"/>
          <w:sz w:val="22"/>
          <w:szCs w:val="22"/>
        </w:rPr>
        <w:t>University Press, McGraw-Hill Education</w:t>
      </w:r>
      <w:r>
        <w:rPr>
          <w:rFonts w:ascii="Arial" w:hAnsi="Arial" w:cs="Arial"/>
          <w:sz w:val="22"/>
          <w:szCs w:val="22"/>
        </w:rPr>
        <w:t>.</w:t>
      </w:r>
      <w:r w:rsidRPr="00784695">
        <w:rPr>
          <w:rFonts w:ascii="Arial" w:hAnsi="Arial" w:cs="Arial"/>
          <w:sz w:val="22"/>
          <w:szCs w:val="22"/>
        </w:rPr>
        <w:t xml:space="preserve"> </w:t>
      </w:r>
    </w:p>
    <w:p w14:paraId="2CA05726" w14:textId="77777777" w:rsidR="00A45315" w:rsidRPr="0035786F" w:rsidRDefault="00A45315" w:rsidP="00A45315">
      <w:pPr>
        <w:pStyle w:val="NormalWeb"/>
        <w:shd w:val="clear" w:color="auto" w:fill="FFFFFF"/>
        <w:rPr>
          <w:rFonts w:ascii="Arial" w:hAnsi="Arial" w:cs="Arial"/>
          <w:sz w:val="22"/>
          <w:szCs w:val="22"/>
        </w:rPr>
      </w:pPr>
      <w:r w:rsidRPr="0035786F">
        <w:rPr>
          <w:rFonts w:ascii="Arial" w:hAnsi="Arial" w:cs="Arial"/>
          <w:sz w:val="22"/>
          <w:szCs w:val="22"/>
        </w:rPr>
        <w:lastRenderedPageBreak/>
        <w:t xml:space="preserve">Reed-Danahay, D.E. (1997). </w:t>
      </w:r>
      <w:r w:rsidRPr="0013751B">
        <w:rPr>
          <w:rFonts w:ascii="Arial" w:hAnsi="Arial" w:cs="Arial"/>
          <w:i/>
          <w:sz w:val="22"/>
          <w:szCs w:val="22"/>
        </w:rPr>
        <w:t>Auto/Ethnography Rewriting the Self and the Social</w:t>
      </w:r>
      <w:r>
        <w:rPr>
          <w:rFonts w:ascii="Arial" w:hAnsi="Arial" w:cs="Arial"/>
          <w:sz w:val="22"/>
          <w:szCs w:val="22"/>
        </w:rPr>
        <w:t>.</w:t>
      </w:r>
      <w:r w:rsidRPr="0035786F">
        <w:rPr>
          <w:rFonts w:ascii="Arial" w:hAnsi="Arial" w:cs="Arial"/>
          <w:sz w:val="22"/>
          <w:szCs w:val="22"/>
        </w:rPr>
        <w:t xml:space="preserve"> </w:t>
      </w:r>
      <w:r>
        <w:rPr>
          <w:rFonts w:ascii="Arial" w:hAnsi="Arial" w:cs="Arial"/>
          <w:sz w:val="22"/>
          <w:szCs w:val="22"/>
        </w:rPr>
        <w:t xml:space="preserve">Oxford: </w:t>
      </w:r>
      <w:r w:rsidRPr="0035786F">
        <w:rPr>
          <w:rFonts w:ascii="Arial" w:hAnsi="Arial" w:cs="Arial"/>
          <w:sz w:val="22"/>
          <w:szCs w:val="22"/>
        </w:rPr>
        <w:t>Berg, Oxford International Publishers Ltd.</w:t>
      </w:r>
    </w:p>
    <w:p w14:paraId="1E3C04C7" w14:textId="77030CFB" w:rsidR="00A45315" w:rsidRPr="0013751B" w:rsidRDefault="00A45315" w:rsidP="00A45315">
      <w:pPr>
        <w:shd w:val="clear" w:color="auto" w:fill="FFFFFF"/>
        <w:spacing w:before="100" w:beforeAutospacing="1" w:after="100" w:afterAutospacing="1"/>
        <w:rPr>
          <w:rFonts w:ascii="Arial" w:hAnsi="Arial" w:cs="Arial"/>
          <w:bCs/>
          <w:color w:val="000000" w:themeColor="text1"/>
          <w:sz w:val="22"/>
          <w:szCs w:val="22"/>
        </w:rPr>
      </w:pPr>
      <w:r w:rsidRPr="0013751B">
        <w:rPr>
          <w:rFonts w:ascii="Arial" w:hAnsi="Arial" w:cs="Arial"/>
          <w:bCs/>
          <w:color w:val="000000" w:themeColor="text1"/>
          <w:sz w:val="22"/>
          <w:szCs w:val="22"/>
        </w:rPr>
        <w:t>Reed-Danahay,</w:t>
      </w:r>
      <w:r w:rsidRPr="0013751B">
        <w:rPr>
          <w:rFonts w:ascii="Arial" w:hAnsi="Arial" w:cs="Arial"/>
          <w:b/>
          <w:bCs/>
          <w:color w:val="000000" w:themeColor="text1"/>
          <w:sz w:val="22"/>
          <w:szCs w:val="22"/>
        </w:rPr>
        <w:t xml:space="preserve"> </w:t>
      </w:r>
      <w:r w:rsidRPr="0013751B">
        <w:rPr>
          <w:rFonts w:ascii="Arial" w:hAnsi="Arial" w:cs="Arial"/>
          <w:bCs/>
          <w:color w:val="000000" w:themeColor="text1"/>
          <w:sz w:val="22"/>
          <w:szCs w:val="22"/>
        </w:rPr>
        <w:t>D.</w:t>
      </w:r>
      <w:r w:rsidRPr="0013751B">
        <w:rPr>
          <w:rFonts w:ascii="Arial" w:hAnsi="Arial" w:cs="Arial"/>
          <w:b/>
          <w:bCs/>
          <w:color w:val="000000" w:themeColor="text1"/>
          <w:sz w:val="22"/>
          <w:szCs w:val="22"/>
        </w:rPr>
        <w:t xml:space="preserve"> (</w:t>
      </w:r>
      <w:r w:rsidRPr="0013751B">
        <w:rPr>
          <w:rFonts w:ascii="Arial" w:hAnsi="Arial" w:cs="Arial"/>
          <w:bCs/>
          <w:color w:val="000000" w:themeColor="text1"/>
          <w:sz w:val="22"/>
          <w:szCs w:val="22"/>
        </w:rPr>
        <w:t>2011). Autobiography, Intimacy and Ethnography</w:t>
      </w:r>
      <w:r>
        <w:rPr>
          <w:rFonts w:ascii="Arial" w:hAnsi="Arial" w:cs="Arial"/>
          <w:bCs/>
          <w:color w:val="000000" w:themeColor="text1"/>
          <w:sz w:val="22"/>
          <w:szCs w:val="22"/>
        </w:rPr>
        <w:t>.</w:t>
      </w:r>
      <w:r w:rsidRPr="0013751B">
        <w:rPr>
          <w:rFonts w:ascii="Arial" w:hAnsi="Arial" w:cs="Arial"/>
          <w:bCs/>
          <w:color w:val="000000" w:themeColor="text1"/>
          <w:sz w:val="22"/>
          <w:szCs w:val="22"/>
        </w:rPr>
        <w:t xml:space="preserve"> In:</w:t>
      </w:r>
      <w:r>
        <w:rPr>
          <w:rFonts w:ascii="Arial" w:hAnsi="Arial" w:cs="Arial"/>
          <w:bCs/>
          <w:color w:val="000000" w:themeColor="text1"/>
          <w:sz w:val="22"/>
          <w:szCs w:val="22"/>
        </w:rPr>
        <w:t xml:space="preserve"> P. Atkinson, A. Coffey, S. Delamont, J. Lofland and L. Lofland., eds.</w:t>
      </w:r>
      <w:r w:rsidRPr="0013751B">
        <w:rPr>
          <w:rFonts w:ascii="Arial" w:hAnsi="Arial" w:cs="Arial"/>
          <w:bCs/>
          <w:color w:val="000000" w:themeColor="text1"/>
          <w:sz w:val="22"/>
          <w:szCs w:val="22"/>
        </w:rPr>
        <w:t xml:space="preserve"> </w:t>
      </w:r>
      <w:r w:rsidRPr="0013751B">
        <w:rPr>
          <w:rFonts w:ascii="Arial" w:hAnsi="Arial" w:cs="Arial"/>
          <w:bCs/>
          <w:i/>
          <w:color w:val="000000" w:themeColor="text1"/>
          <w:sz w:val="22"/>
          <w:szCs w:val="22"/>
        </w:rPr>
        <w:t>Handbook of Ethnography</w:t>
      </w:r>
      <w:r>
        <w:rPr>
          <w:rFonts w:ascii="Arial" w:hAnsi="Arial" w:cs="Arial"/>
          <w:bCs/>
          <w:i/>
          <w:color w:val="000000" w:themeColor="text1"/>
          <w:sz w:val="22"/>
          <w:szCs w:val="22"/>
        </w:rPr>
        <w:t>.</w:t>
      </w:r>
      <w:r w:rsidRPr="0013751B">
        <w:rPr>
          <w:rFonts w:ascii="Arial" w:hAnsi="Arial" w:cs="Arial"/>
          <w:bCs/>
          <w:color w:val="000000" w:themeColor="text1"/>
          <w:sz w:val="22"/>
          <w:szCs w:val="22"/>
        </w:rPr>
        <w:t xml:space="preserve"> SAGE Publications Ltd </w:t>
      </w:r>
      <w:r>
        <w:rPr>
          <w:rFonts w:ascii="Arial" w:hAnsi="Arial" w:cs="Arial"/>
          <w:bCs/>
          <w:color w:val="000000" w:themeColor="text1"/>
          <w:sz w:val="22"/>
          <w:szCs w:val="22"/>
        </w:rPr>
        <w:t>[o</w:t>
      </w:r>
      <w:r w:rsidRPr="0013751B">
        <w:rPr>
          <w:rFonts w:ascii="Arial" w:hAnsi="Arial" w:cs="Arial"/>
          <w:bCs/>
          <w:color w:val="000000" w:themeColor="text1"/>
          <w:sz w:val="22"/>
          <w:szCs w:val="22"/>
        </w:rPr>
        <w:t>nline</w:t>
      </w:r>
      <w:r>
        <w:rPr>
          <w:rFonts w:ascii="Arial" w:hAnsi="Arial" w:cs="Arial"/>
          <w:bCs/>
          <w:color w:val="000000" w:themeColor="text1"/>
          <w:sz w:val="22"/>
          <w:szCs w:val="22"/>
        </w:rPr>
        <w:t>]</w:t>
      </w:r>
      <w:r w:rsidRPr="0013751B">
        <w:rPr>
          <w:rFonts w:ascii="Arial" w:hAnsi="Arial" w:cs="Arial"/>
          <w:bCs/>
          <w:color w:val="000000" w:themeColor="text1"/>
          <w:sz w:val="22"/>
          <w:szCs w:val="22"/>
        </w:rPr>
        <w:t xml:space="preserve"> DOI: </w:t>
      </w:r>
      <w:r w:rsidRPr="00A45315">
        <w:rPr>
          <w:rStyle w:val="Hyperlink"/>
          <w:rFonts w:ascii="Arial" w:hAnsi="Arial" w:cs="Arial"/>
          <w:bCs/>
          <w:color w:val="000000" w:themeColor="text1"/>
          <w:sz w:val="22"/>
          <w:szCs w:val="22"/>
          <w:u w:val="none"/>
        </w:rPr>
        <w:t>http://dx.doi.org/10.4135/9781848608337</w:t>
      </w:r>
      <w:r w:rsidRPr="00A45315">
        <w:rPr>
          <w:rFonts w:ascii="Arial" w:hAnsi="Arial" w:cs="Arial"/>
          <w:bCs/>
          <w:color w:val="000000" w:themeColor="text1"/>
          <w:sz w:val="22"/>
          <w:szCs w:val="22"/>
        </w:rPr>
        <w:t xml:space="preserve"> [Accessed </w:t>
      </w:r>
      <w:r w:rsidRPr="00DF0C90">
        <w:rPr>
          <w:rFonts w:ascii="Arial" w:hAnsi="Arial" w:cs="Arial"/>
          <w:bCs/>
          <w:color w:val="000000" w:themeColor="text1"/>
          <w:sz w:val="22"/>
          <w:szCs w:val="22"/>
        </w:rPr>
        <w:t xml:space="preserve">Date: </w:t>
      </w:r>
      <w:r>
        <w:rPr>
          <w:rFonts w:ascii="Arial" w:hAnsi="Arial" w:cs="Arial"/>
          <w:bCs/>
          <w:color w:val="000000" w:themeColor="text1"/>
          <w:sz w:val="22"/>
          <w:szCs w:val="22"/>
        </w:rPr>
        <w:t xml:space="preserve">8 </w:t>
      </w:r>
      <w:r w:rsidRPr="00DF0C90">
        <w:rPr>
          <w:rFonts w:ascii="Arial" w:hAnsi="Arial" w:cs="Arial"/>
          <w:bCs/>
          <w:color w:val="000000" w:themeColor="text1"/>
          <w:sz w:val="22"/>
          <w:szCs w:val="22"/>
        </w:rPr>
        <w:t>May 2017</w:t>
      </w:r>
      <w:r>
        <w:rPr>
          <w:rFonts w:ascii="Arial" w:hAnsi="Arial" w:cs="Arial"/>
          <w:bCs/>
          <w:color w:val="000000" w:themeColor="text1"/>
          <w:sz w:val="22"/>
          <w:szCs w:val="22"/>
        </w:rPr>
        <w:t>]</w:t>
      </w:r>
    </w:p>
    <w:p w14:paraId="7F901411" w14:textId="77777777" w:rsidR="00A45315" w:rsidRPr="00311C0B" w:rsidRDefault="00A45315" w:rsidP="00A45315">
      <w:pPr>
        <w:rPr>
          <w:rFonts w:ascii="Arial" w:hAnsi="Arial" w:cs="Arial"/>
          <w:sz w:val="22"/>
          <w:szCs w:val="22"/>
        </w:rPr>
      </w:pPr>
      <w:r w:rsidRPr="00311C0B">
        <w:rPr>
          <w:rFonts w:ascii="Arial" w:hAnsi="Arial" w:cs="Arial"/>
          <w:sz w:val="22"/>
          <w:szCs w:val="22"/>
        </w:rPr>
        <w:t>Sikes, P.</w:t>
      </w:r>
      <w:r>
        <w:rPr>
          <w:rFonts w:ascii="Arial" w:hAnsi="Arial" w:cs="Arial"/>
          <w:sz w:val="22"/>
          <w:szCs w:val="22"/>
        </w:rPr>
        <w:t>, ed.,</w:t>
      </w:r>
      <w:r w:rsidRPr="00311C0B">
        <w:rPr>
          <w:rFonts w:ascii="Arial" w:hAnsi="Arial" w:cs="Arial"/>
          <w:sz w:val="22"/>
          <w:szCs w:val="22"/>
        </w:rPr>
        <w:t xml:space="preserve"> (2013). </w:t>
      </w:r>
      <w:r w:rsidRPr="0013751B">
        <w:rPr>
          <w:rFonts w:ascii="Arial" w:hAnsi="Arial" w:cs="Arial"/>
          <w:i/>
          <w:sz w:val="22"/>
          <w:szCs w:val="22"/>
        </w:rPr>
        <w:t>Autoethnography</w:t>
      </w:r>
      <w:r w:rsidRPr="00311C0B">
        <w:rPr>
          <w:rFonts w:ascii="Arial" w:hAnsi="Arial" w:cs="Arial"/>
          <w:sz w:val="22"/>
          <w:szCs w:val="22"/>
        </w:rPr>
        <w:t xml:space="preserve"> </w:t>
      </w:r>
      <w:r w:rsidRPr="0013751B">
        <w:rPr>
          <w:rFonts w:ascii="Arial" w:hAnsi="Arial" w:cs="Arial"/>
          <w:i/>
          <w:sz w:val="22"/>
          <w:szCs w:val="22"/>
        </w:rPr>
        <w:t>Vol. 3</w:t>
      </w:r>
      <w:r>
        <w:rPr>
          <w:rFonts w:ascii="Arial" w:hAnsi="Arial" w:cs="Arial"/>
          <w:sz w:val="22"/>
          <w:szCs w:val="22"/>
        </w:rPr>
        <w:t>. London:</w:t>
      </w:r>
      <w:r w:rsidRPr="00311C0B">
        <w:rPr>
          <w:rFonts w:ascii="Arial" w:hAnsi="Arial" w:cs="Arial"/>
          <w:sz w:val="22"/>
          <w:szCs w:val="22"/>
        </w:rPr>
        <w:t xml:space="preserve"> Sage Publishing</w:t>
      </w:r>
      <w:r>
        <w:rPr>
          <w:rFonts w:ascii="Arial" w:hAnsi="Arial" w:cs="Arial"/>
          <w:sz w:val="22"/>
          <w:szCs w:val="22"/>
        </w:rPr>
        <w:t>.</w:t>
      </w:r>
      <w:r w:rsidRPr="00311C0B">
        <w:rPr>
          <w:rFonts w:ascii="Arial" w:hAnsi="Arial" w:cs="Arial"/>
          <w:sz w:val="22"/>
          <w:szCs w:val="22"/>
        </w:rPr>
        <w:t xml:space="preserve"> </w:t>
      </w:r>
    </w:p>
    <w:p w14:paraId="555EBED8" w14:textId="77777777" w:rsidR="00A45315" w:rsidRPr="00311C0B" w:rsidRDefault="00A45315" w:rsidP="00A45315">
      <w:pPr>
        <w:rPr>
          <w:rFonts w:ascii="Arial" w:hAnsi="Arial" w:cs="Arial"/>
          <w:sz w:val="22"/>
          <w:szCs w:val="22"/>
        </w:rPr>
      </w:pPr>
    </w:p>
    <w:p w14:paraId="2ECC4940" w14:textId="77777777" w:rsidR="00A45315" w:rsidRPr="00311C0B" w:rsidRDefault="00A45315" w:rsidP="00A45315">
      <w:pPr>
        <w:rPr>
          <w:rFonts w:ascii="Arial" w:hAnsi="Arial" w:cs="Arial"/>
          <w:sz w:val="22"/>
          <w:szCs w:val="22"/>
        </w:rPr>
      </w:pPr>
      <w:r w:rsidRPr="00311C0B">
        <w:rPr>
          <w:rFonts w:ascii="Arial" w:hAnsi="Arial" w:cs="Arial"/>
          <w:sz w:val="22"/>
          <w:szCs w:val="22"/>
        </w:rPr>
        <w:t xml:space="preserve">Sikes, P. (2013). </w:t>
      </w:r>
      <w:r w:rsidRPr="0013751B">
        <w:rPr>
          <w:rFonts w:ascii="Arial" w:hAnsi="Arial" w:cs="Arial"/>
          <w:i/>
          <w:sz w:val="22"/>
          <w:szCs w:val="22"/>
        </w:rPr>
        <w:t>The ethics of writing life histories and narratives in educational research</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Pr>
          <w:rFonts w:ascii="Arial" w:hAnsi="Arial" w:cs="Arial"/>
          <w:sz w:val="22"/>
          <w:szCs w:val="22"/>
        </w:rPr>
        <w:t xml:space="preserve">P. Sikes, ed., (2013) </w:t>
      </w:r>
      <w:r w:rsidRPr="0013751B">
        <w:rPr>
          <w:rFonts w:ascii="Arial" w:hAnsi="Arial" w:cs="Arial"/>
          <w:i/>
          <w:sz w:val="22"/>
          <w:szCs w:val="22"/>
        </w:rPr>
        <w:t>Autoethnography</w:t>
      </w:r>
      <w:r>
        <w:rPr>
          <w:rFonts w:ascii="Arial" w:hAnsi="Arial" w:cs="Arial"/>
          <w:i/>
          <w:sz w:val="22"/>
          <w:szCs w:val="22"/>
        </w:rPr>
        <w:t xml:space="preserve"> Vol. 3. </w:t>
      </w:r>
      <w:r w:rsidRPr="0013751B">
        <w:rPr>
          <w:rFonts w:ascii="Arial" w:hAnsi="Arial" w:cs="Arial"/>
          <w:sz w:val="22"/>
          <w:szCs w:val="22"/>
        </w:rPr>
        <w:t>London:</w:t>
      </w:r>
      <w:r w:rsidRPr="00311C0B">
        <w:rPr>
          <w:rFonts w:ascii="Arial" w:hAnsi="Arial" w:cs="Arial"/>
          <w:sz w:val="22"/>
          <w:szCs w:val="22"/>
        </w:rPr>
        <w:t xml:space="preserve"> Sage Publishing</w:t>
      </w:r>
    </w:p>
    <w:p w14:paraId="6E22DB7D" w14:textId="77777777" w:rsidR="00A45315" w:rsidRPr="00311C0B" w:rsidRDefault="00A45315" w:rsidP="00A45315">
      <w:pPr>
        <w:rPr>
          <w:rFonts w:ascii="Arial" w:hAnsi="Arial" w:cs="Arial"/>
          <w:sz w:val="22"/>
          <w:szCs w:val="22"/>
        </w:rPr>
      </w:pPr>
    </w:p>
    <w:p w14:paraId="4A4B2FF0" w14:textId="77777777" w:rsidR="00A45315" w:rsidRPr="00311C0B" w:rsidRDefault="00A45315" w:rsidP="00A45315">
      <w:pPr>
        <w:rPr>
          <w:rFonts w:ascii="Arial" w:hAnsi="Arial" w:cs="Arial"/>
          <w:sz w:val="22"/>
          <w:szCs w:val="22"/>
        </w:rPr>
      </w:pPr>
      <w:r w:rsidRPr="00311C0B">
        <w:rPr>
          <w:rFonts w:ascii="Arial" w:hAnsi="Arial" w:cs="Arial"/>
          <w:sz w:val="22"/>
          <w:szCs w:val="22"/>
        </w:rPr>
        <w:t>Standish, P</w:t>
      </w:r>
      <w:r>
        <w:rPr>
          <w:rFonts w:ascii="Arial" w:hAnsi="Arial" w:cs="Arial"/>
          <w:sz w:val="22"/>
          <w:szCs w:val="22"/>
        </w:rPr>
        <w:t>.,</w:t>
      </w:r>
      <w:r w:rsidRPr="00311C0B">
        <w:rPr>
          <w:rFonts w:ascii="Arial" w:hAnsi="Arial" w:cs="Arial"/>
          <w:sz w:val="22"/>
          <w:szCs w:val="22"/>
        </w:rPr>
        <w:t xml:space="preserve"> (2002)</w:t>
      </w:r>
      <w:r>
        <w:rPr>
          <w:rFonts w:ascii="Arial" w:hAnsi="Arial" w:cs="Arial"/>
          <w:sz w:val="22"/>
          <w:szCs w:val="22"/>
        </w:rPr>
        <w:t>.</w:t>
      </w:r>
      <w:r w:rsidRPr="00311C0B">
        <w:rPr>
          <w:rFonts w:ascii="Arial" w:hAnsi="Arial" w:cs="Arial"/>
          <w:sz w:val="22"/>
          <w:szCs w:val="22"/>
        </w:rPr>
        <w:t xml:space="preserve"> Data return: the sense of the given in educational research</w:t>
      </w:r>
      <w:r>
        <w:rPr>
          <w:rFonts w:ascii="Arial" w:hAnsi="Arial" w:cs="Arial"/>
          <w:sz w:val="22"/>
          <w:szCs w:val="22"/>
        </w:rPr>
        <w:t>.</w:t>
      </w:r>
      <w:r w:rsidRPr="00311C0B">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Pr>
          <w:rFonts w:ascii="Arial" w:hAnsi="Arial" w:cs="Arial"/>
          <w:sz w:val="22"/>
          <w:szCs w:val="22"/>
        </w:rPr>
        <w:t xml:space="preserve">M. </w:t>
      </w:r>
      <w:r w:rsidRPr="00311C0B">
        <w:rPr>
          <w:rFonts w:ascii="Arial" w:hAnsi="Arial" w:cs="Arial"/>
          <w:sz w:val="22"/>
          <w:szCs w:val="22"/>
        </w:rPr>
        <w:t xml:space="preserve">McNamee and </w:t>
      </w:r>
      <w:r>
        <w:rPr>
          <w:rFonts w:ascii="Arial" w:hAnsi="Arial" w:cs="Arial"/>
          <w:sz w:val="22"/>
          <w:szCs w:val="22"/>
        </w:rPr>
        <w:t xml:space="preserve">D. </w:t>
      </w:r>
      <w:r w:rsidRPr="00311C0B">
        <w:rPr>
          <w:rFonts w:ascii="Arial" w:hAnsi="Arial" w:cs="Arial"/>
          <w:sz w:val="22"/>
          <w:szCs w:val="22"/>
        </w:rPr>
        <w:t>Bridges</w:t>
      </w:r>
      <w:r>
        <w:rPr>
          <w:rFonts w:ascii="Arial" w:hAnsi="Arial" w:cs="Arial"/>
          <w:sz w:val="22"/>
          <w:szCs w:val="22"/>
        </w:rPr>
        <w:t xml:space="preserve">, eds. </w:t>
      </w:r>
      <w:r w:rsidRPr="0013751B">
        <w:rPr>
          <w:rFonts w:ascii="Arial" w:hAnsi="Arial" w:cs="Arial"/>
          <w:i/>
          <w:sz w:val="22"/>
          <w:szCs w:val="22"/>
        </w:rPr>
        <w:t>The Ethics of Educational Research</w:t>
      </w:r>
      <w:r w:rsidRPr="00311C0B">
        <w:rPr>
          <w:rFonts w:ascii="Arial" w:hAnsi="Arial" w:cs="Arial"/>
          <w:sz w:val="22"/>
          <w:szCs w:val="22"/>
        </w:rPr>
        <w:t>, Oxford: Blackwell.</w:t>
      </w:r>
    </w:p>
    <w:p w14:paraId="417AE8D2" w14:textId="77777777" w:rsidR="00A45315" w:rsidRPr="00311C0B" w:rsidRDefault="00A45315" w:rsidP="00A45315">
      <w:pPr>
        <w:rPr>
          <w:rFonts w:ascii="Arial" w:hAnsi="Arial" w:cs="Arial"/>
          <w:sz w:val="22"/>
          <w:szCs w:val="22"/>
        </w:rPr>
      </w:pPr>
    </w:p>
    <w:p w14:paraId="2342A9F1" w14:textId="77777777" w:rsidR="00A45315" w:rsidRPr="00015F75" w:rsidRDefault="00A45315" w:rsidP="00A45315">
      <w:pPr>
        <w:widowControl w:val="0"/>
        <w:autoSpaceDE w:val="0"/>
        <w:autoSpaceDN w:val="0"/>
        <w:adjustRightInd w:val="0"/>
        <w:spacing w:after="240"/>
        <w:rPr>
          <w:rFonts w:ascii="Arial" w:hAnsi="Arial" w:cs="Arial"/>
          <w:sz w:val="22"/>
          <w:szCs w:val="22"/>
        </w:rPr>
      </w:pPr>
      <w:r w:rsidRPr="00015F75">
        <w:rPr>
          <w:rFonts w:ascii="Arial" w:hAnsi="Arial" w:cs="Arial"/>
          <w:sz w:val="22"/>
          <w:szCs w:val="22"/>
        </w:rPr>
        <w:t>Tedlock, B. (1991). The observation of participation: the emergence of narrative ethnography</w:t>
      </w:r>
      <w:r>
        <w:rPr>
          <w:rFonts w:ascii="Arial" w:hAnsi="Arial" w:cs="Arial"/>
          <w:sz w:val="22"/>
          <w:szCs w:val="22"/>
        </w:rPr>
        <w:t>.</w:t>
      </w:r>
      <w:r w:rsidRPr="00015F75">
        <w:rPr>
          <w:rFonts w:ascii="Arial" w:hAnsi="Arial" w:cs="Arial"/>
          <w:sz w:val="22"/>
          <w:szCs w:val="22"/>
        </w:rPr>
        <w:t xml:space="preserve"> </w:t>
      </w:r>
      <w:r>
        <w:rPr>
          <w:rFonts w:ascii="Arial" w:hAnsi="Arial" w:cs="Arial"/>
          <w:sz w:val="22"/>
          <w:szCs w:val="22"/>
        </w:rPr>
        <w:t>I</w:t>
      </w:r>
      <w:r w:rsidRPr="00311C0B">
        <w:rPr>
          <w:rFonts w:ascii="Arial" w:hAnsi="Arial" w:cs="Arial"/>
          <w:sz w:val="22"/>
          <w:szCs w:val="22"/>
        </w:rPr>
        <w:t xml:space="preserve">n </w:t>
      </w:r>
      <w:r>
        <w:rPr>
          <w:rFonts w:ascii="Arial" w:hAnsi="Arial" w:cs="Arial"/>
          <w:sz w:val="22"/>
          <w:szCs w:val="22"/>
        </w:rPr>
        <w:t xml:space="preserve">Sikes, P., ed. (2013) </w:t>
      </w:r>
      <w:r w:rsidRPr="0013751B">
        <w:rPr>
          <w:rFonts w:ascii="Arial" w:hAnsi="Arial" w:cs="Arial"/>
          <w:i/>
          <w:sz w:val="22"/>
          <w:szCs w:val="22"/>
        </w:rPr>
        <w:t>Autoethnography</w:t>
      </w:r>
      <w:r w:rsidRPr="00311C0B">
        <w:rPr>
          <w:rFonts w:ascii="Arial" w:hAnsi="Arial" w:cs="Arial"/>
          <w:sz w:val="22"/>
          <w:szCs w:val="22"/>
        </w:rPr>
        <w:t xml:space="preserve"> </w:t>
      </w:r>
      <w:r w:rsidRPr="0013751B">
        <w:rPr>
          <w:rFonts w:ascii="Arial" w:hAnsi="Arial" w:cs="Arial"/>
          <w:i/>
          <w:sz w:val="22"/>
          <w:szCs w:val="22"/>
        </w:rPr>
        <w:t>Vol. 3</w:t>
      </w:r>
      <w:r>
        <w:rPr>
          <w:rFonts w:ascii="Arial" w:hAnsi="Arial" w:cs="Arial"/>
          <w:sz w:val="22"/>
          <w:szCs w:val="22"/>
        </w:rPr>
        <w:t>, London:</w:t>
      </w:r>
      <w:r w:rsidRPr="00311C0B">
        <w:rPr>
          <w:rFonts w:ascii="Arial" w:hAnsi="Arial" w:cs="Arial"/>
          <w:sz w:val="22"/>
          <w:szCs w:val="22"/>
        </w:rPr>
        <w:t xml:space="preserve"> Sage Publishing</w:t>
      </w:r>
      <w:r>
        <w:rPr>
          <w:rFonts w:ascii="Arial" w:hAnsi="Arial" w:cs="Arial"/>
          <w:sz w:val="22"/>
          <w:szCs w:val="22"/>
        </w:rPr>
        <w:t>.</w:t>
      </w:r>
      <w:r w:rsidRPr="00311C0B">
        <w:rPr>
          <w:rFonts w:ascii="Arial" w:hAnsi="Arial" w:cs="Arial"/>
          <w:sz w:val="22"/>
          <w:szCs w:val="22"/>
        </w:rPr>
        <w:t xml:space="preserve"> </w:t>
      </w:r>
    </w:p>
    <w:p w14:paraId="4F7E3A5F" w14:textId="77777777" w:rsidR="00A45315" w:rsidRPr="004B7DA8" w:rsidRDefault="00A45315" w:rsidP="00A45315">
      <w:pPr>
        <w:widowControl w:val="0"/>
        <w:autoSpaceDE w:val="0"/>
        <w:autoSpaceDN w:val="0"/>
        <w:adjustRightInd w:val="0"/>
        <w:spacing w:after="240"/>
        <w:rPr>
          <w:rFonts w:ascii="Arial" w:hAnsi="Arial" w:cs="Arial"/>
          <w:sz w:val="22"/>
          <w:szCs w:val="22"/>
        </w:rPr>
      </w:pPr>
      <w:r w:rsidRPr="004B7DA8">
        <w:rPr>
          <w:rFonts w:ascii="Arial" w:hAnsi="Arial" w:cs="Arial"/>
          <w:sz w:val="22"/>
          <w:szCs w:val="22"/>
        </w:rPr>
        <w:t>Thomas, J. and Harden, J. Methods for Research Synthesis Node, Evidence for Policy and Practice Information and Co-ordinating (EPPI-) Centre, Social Science Research Unit NCRM Working Paper Series Number (10/07), ESRC</w:t>
      </w:r>
      <w:r>
        <w:rPr>
          <w:rFonts w:ascii="Arial" w:hAnsi="Arial" w:cs="Arial"/>
          <w:sz w:val="22"/>
          <w:szCs w:val="22"/>
        </w:rPr>
        <w:t>.</w:t>
      </w:r>
    </w:p>
    <w:p w14:paraId="389234B7" w14:textId="77777777" w:rsidR="00A45315" w:rsidRPr="00311C0B" w:rsidRDefault="00A45315" w:rsidP="00A45315">
      <w:pPr>
        <w:widowControl w:val="0"/>
        <w:autoSpaceDE w:val="0"/>
        <w:autoSpaceDN w:val="0"/>
        <w:adjustRightInd w:val="0"/>
        <w:rPr>
          <w:rFonts w:ascii="Arial" w:hAnsi="Arial" w:cs="Arial"/>
          <w:color w:val="262526"/>
          <w:sz w:val="22"/>
          <w:szCs w:val="22"/>
        </w:rPr>
      </w:pPr>
      <w:r w:rsidRPr="00265678">
        <w:rPr>
          <w:rFonts w:ascii="Arial" w:hAnsi="Arial" w:cs="Arial"/>
          <w:sz w:val="22"/>
          <w:szCs w:val="22"/>
        </w:rPr>
        <w:t xml:space="preserve">Tracey, S. (2010). </w:t>
      </w:r>
      <w:bookmarkStart w:id="58" w:name="OLE_LINK1"/>
      <w:bookmarkStart w:id="59" w:name="OLE_LINK2"/>
      <w:r w:rsidRPr="00C93734">
        <w:rPr>
          <w:rFonts w:ascii="Arial" w:hAnsi="Arial" w:cs="Arial"/>
          <w:bCs/>
          <w:sz w:val="22"/>
          <w:szCs w:val="22"/>
        </w:rPr>
        <w:t xml:space="preserve">Qualitative Quality: Eight “Big-Tent” Criteria for Excellent Qualitative </w:t>
      </w:r>
      <w:r w:rsidRPr="0013751B">
        <w:rPr>
          <w:rFonts w:ascii="Arial" w:hAnsi="Arial" w:cs="Arial"/>
          <w:bCs/>
          <w:color w:val="000000" w:themeColor="text1"/>
          <w:sz w:val="22"/>
          <w:szCs w:val="22"/>
        </w:rPr>
        <w:t>Research</w:t>
      </w:r>
      <w:r>
        <w:rPr>
          <w:rFonts w:ascii="Arial" w:hAnsi="Arial" w:cs="Arial"/>
          <w:bCs/>
          <w:color w:val="000000" w:themeColor="text1"/>
          <w:sz w:val="22"/>
          <w:szCs w:val="22"/>
        </w:rPr>
        <w:t>.</w:t>
      </w:r>
      <w:r w:rsidRPr="0013751B">
        <w:rPr>
          <w:rFonts w:ascii="Arial" w:hAnsi="Arial" w:cs="Arial"/>
          <w:bCs/>
          <w:color w:val="000000" w:themeColor="text1"/>
          <w:sz w:val="22"/>
          <w:szCs w:val="22"/>
        </w:rPr>
        <w:t xml:space="preserve"> </w:t>
      </w:r>
      <w:bookmarkEnd w:id="58"/>
      <w:bookmarkEnd w:id="59"/>
      <w:r w:rsidRPr="0013751B">
        <w:rPr>
          <w:rFonts w:ascii="Arial" w:hAnsi="Arial" w:cs="Arial"/>
          <w:i/>
          <w:color w:val="000000" w:themeColor="text1"/>
          <w:sz w:val="22"/>
          <w:szCs w:val="22"/>
        </w:rPr>
        <w:t>Qualitative Inquiry</w:t>
      </w:r>
      <w:r w:rsidRPr="0013751B">
        <w:rPr>
          <w:rFonts w:ascii="Arial" w:hAnsi="Arial" w:cs="Arial"/>
          <w:color w:val="000000" w:themeColor="text1"/>
          <w:sz w:val="22"/>
          <w:szCs w:val="22"/>
        </w:rPr>
        <w:t>, Vol.16</w:t>
      </w:r>
      <w:r>
        <w:rPr>
          <w:rFonts w:ascii="Arial" w:hAnsi="Arial" w:cs="Arial"/>
          <w:color w:val="000000" w:themeColor="text1"/>
          <w:sz w:val="22"/>
          <w:szCs w:val="22"/>
        </w:rPr>
        <w:t>:</w:t>
      </w:r>
      <w:r w:rsidRPr="0013751B">
        <w:rPr>
          <w:rFonts w:ascii="Arial" w:hAnsi="Arial" w:cs="Arial"/>
          <w:color w:val="000000" w:themeColor="text1"/>
          <w:sz w:val="22"/>
          <w:szCs w:val="22"/>
        </w:rPr>
        <w:t xml:space="preserve">10, pp.837-851 [Peer Reviewed Journal </w:t>
      </w:r>
      <w:r w:rsidRPr="0013751B">
        <w:rPr>
          <w:rFonts w:ascii="Arial" w:hAnsi="Arial" w:cs="Arial"/>
          <w:bCs/>
          <w:color w:val="000000" w:themeColor="text1"/>
          <w:sz w:val="22"/>
          <w:szCs w:val="22"/>
        </w:rPr>
        <w:t>ISSN:</w:t>
      </w:r>
      <w:r>
        <w:rPr>
          <w:rFonts w:ascii="Arial" w:hAnsi="Arial" w:cs="Arial"/>
          <w:color w:val="000000" w:themeColor="text1"/>
          <w:sz w:val="22"/>
          <w:szCs w:val="22"/>
        </w:rPr>
        <w:t xml:space="preserve"> 1077-8004</w:t>
      </w:r>
      <w:r w:rsidRPr="0013751B">
        <w:rPr>
          <w:rFonts w:ascii="Arial" w:hAnsi="Arial" w:cs="Arial"/>
          <w:color w:val="000000" w:themeColor="text1"/>
          <w:sz w:val="22"/>
          <w:szCs w:val="22"/>
        </w:rPr>
        <w:t xml:space="preserve">; </w:t>
      </w:r>
      <w:r w:rsidRPr="0013751B">
        <w:rPr>
          <w:rFonts w:ascii="Arial" w:hAnsi="Arial" w:cs="Arial"/>
          <w:bCs/>
          <w:color w:val="000000" w:themeColor="text1"/>
          <w:sz w:val="22"/>
          <w:szCs w:val="22"/>
        </w:rPr>
        <w:t>DOI:</w:t>
      </w:r>
      <w:r w:rsidRPr="0013751B">
        <w:rPr>
          <w:rFonts w:ascii="Arial" w:hAnsi="Arial" w:cs="Arial"/>
          <w:color w:val="000000" w:themeColor="text1"/>
          <w:sz w:val="22"/>
          <w:szCs w:val="22"/>
        </w:rPr>
        <w:t xml:space="preserve"> 10.1177/1077800410383121</w:t>
      </w:r>
    </w:p>
    <w:p w14:paraId="5BFD2107" w14:textId="77777777" w:rsidR="00A45315" w:rsidRPr="00015F75" w:rsidRDefault="00A45315" w:rsidP="00A45315">
      <w:pPr>
        <w:pStyle w:val="artlocation"/>
        <w:shd w:val="clear" w:color="auto" w:fill="FFFFFF"/>
        <w:jc w:val="left"/>
        <w:rPr>
          <w:rFonts w:ascii="Arial" w:eastAsiaTheme="minorEastAsia" w:hAnsi="Arial" w:cs="Arial"/>
          <w:i w:val="0"/>
          <w:iCs w:val="0"/>
          <w:sz w:val="22"/>
          <w:szCs w:val="22"/>
          <w:lang w:eastAsia="en-US"/>
        </w:rPr>
      </w:pPr>
      <w:r w:rsidRPr="00015F75">
        <w:rPr>
          <w:rFonts w:ascii="Arial" w:eastAsiaTheme="minorEastAsia" w:hAnsi="Arial" w:cs="Arial"/>
          <w:i w:val="0"/>
          <w:iCs w:val="0"/>
          <w:sz w:val="22"/>
          <w:szCs w:val="22"/>
          <w:lang w:eastAsia="en-US"/>
        </w:rPr>
        <w:t xml:space="preserve">Urquhart, C. (2013). Grounded theory for qualitative research: a practical guide, Chapter 3 </w:t>
      </w:r>
      <w:r w:rsidRPr="00E619E3">
        <w:rPr>
          <w:rFonts w:ascii="Arial" w:eastAsiaTheme="minorEastAsia" w:hAnsi="Arial" w:cs="Arial"/>
          <w:i w:val="0"/>
          <w:iCs w:val="0"/>
          <w:color w:val="000000" w:themeColor="text1"/>
          <w:sz w:val="22"/>
          <w:szCs w:val="22"/>
          <w:lang w:eastAsia="en-US"/>
        </w:rPr>
        <w:t xml:space="preserve">getting started with coding, SAGE Research Online [online] </w:t>
      </w:r>
      <w:r w:rsidRPr="00E619E3">
        <w:rPr>
          <w:rStyle w:val="Strong"/>
          <w:rFonts w:ascii="Arial" w:hAnsi="Arial" w:cs="Arial"/>
          <w:b w:val="0"/>
          <w:i w:val="0"/>
          <w:color w:val="000000" w:themeColor="text1"/>
          <w:sz w:val="21"/>
          <w:szCs w:val="21"/>
        </w:rPr>
        <w:t>DOI</w:t>
      </w:r>
      <w:r w:rsidRPr="00E619E3">
        <w:rPr>
          <w:rStyle w:val="Strong"/>
          <w:rFonts w:ascii="Arial" w:hAnsi="Arial" w:cs="Arial"/>
          <w:i w:val="0"/>
          <w:color w:val="000000" w:themeColor="text1"/>
          <w:sz w:val="21"/>
          <w:szCs w:val="21"/>
        </w:rPr>
        <w:t>:</w:t>
      </w:r>
      <w:r w:rsidRPr="00E619E3">
        <w:rPr>
          <w:rStyle w:val="apple-converted-space"/>
          <w:rFonts w:ascii="Arial" w:hAnsi="Arial" w:cs="Arial"/>
          <w:i w:val="0"/>
          <w:color w:val="000000" w:themeColor="text1"/>
          <w:sz w:val="21"/>
          <w:szCs w:val="21"/>
        </w:rPr>
        <w:t> </w:t>
      </w:r>
      <w:r w:rsidRPr="00E619E3">
        <w:rPr>
          <w:rStyle w:val="Hyperlink"/>
          <w:rFonts w:ascii="Arial" w:eastAsiaTheme="majorEastAsia" w:hAnsi="Arial" w:cs="Arial"/>
          <w:i w:val="0"/>
          <w:color w:val="000000" w:themeColor="text1"/>
          <w:sz w:val="22"/>
          <w:szCs w:val="22"/>
          <w:u w:val="none"/>
        </w:rPr>
        <w:t>http://dx.doi.org/10.4135/9781526402196</w:t>
      </w:r>
      <w:r w:rsidRPr="00E619E3">
        <w:rPr>
          <w:rFonts w:ascii="Arial" w:eastAsiaTheme="minorEastAsia" w:hAnsi="Arial" w:cs="Arial"/>
          <w:i w:val="0"/>
          <w:iCs w:val="0"/>
          <w:color w:val="000000" w:themeColor="text1"/>
          <w:sz w:val="22"/>
          <w:szCs w:val="22"/>
          <w:lang w:eastAsia="en-US"/>
        </w:rPr>
        <w:t xml:space="preserve"> [Accessed </w:t>
      </w:r>
      <w:r w:rsidRPr="00784695">
        <w:rPr>
          <w:rFonts w:ascii="Arial" w:eastAsiaTheme="minorEastAsia" w:hAnsi="Arial" w:cs="Arial"/>
          <w:i w:val="0"/>
          <w:iCs w:val="0"/>
          <w:sz w:val="22"/>
          <w:szCs w:val="22"/>
          <w:lang w:eastAsia="en-US"/>
        </w:rPr>
        <w:t>14</w:t>
      </w:r>
      <w:r>
        <w:rPr>
          <w:rFonts w:ascii="Arial" w:eastAsiaTheme="minorEastAsia" w:hAnsi="Arial" w:cs="Arial"/>
          <w:i w:val="0"/>
          <w:iCs w:val="0"/>
          <w:sz w:val="22"/>
          <w:szCs w:val="22"/>
          <w:lang w:eastAsia="en-US"/>
        </w:rPr>
        <w:t xml:space="preserve"> February</w:t>
      </w:r>
      <w:r w:rsidRPr="00C93734">
        <w:rPr>
          <w:rFonts w:ascii="Arial" w:eastAsiaTheme="minorEastAsia" w:hAnsi="Arial" w:cs="Arial"/>
          <w:i w:val="0"/>
          <w:iCs w:val="0"/>
          <w:sz w:val="22"/>
          <w:szCs w:val="22"/>
          <w:lang w:eastAsia="en-US"/>
        </w:rPr>
        <w:t xml:space="preserve"> 2018</w:t>
      </w:r>
      <w:r>
        <w:rPr>
          <w:rFonts w:ascii="Arial" w:eastAsiaTheme="minorEastAsia" w:hAnsi="Arial" w:cs="Arial"/>
          <w:i w:val="0"/>
          <w:iCs w:val="0"/>
          <w:sz w:val="22"/>
          <w:szCs w:val="22"/>
          <w:lang w:eastAsia="en-US"/>
        </w:rPr>
        <w:t>]</w:t>
      </w:r>
    </w:p>
    <w:p w14:paraId="18E8ED80" w14:textId="77777777" w:rsidR="00A45315" w:rsidRPr="00C93734" w:rsidRDefault="00A45315" w:rsidP="00A45315">
      <w:pPr>
        <w:pStyle w:val="artlocation"/>
        <w:shd w:val="clear" w:color="auto" w:fill="FFFFFF"/>
        <w:jc w:val="left"/>
        <w:rPr>
          <w:rFonts w:ascii="Arial" w:eastAsiaTheme="minorEastAsia" w:hAnsi="Arial" w:cs="Arial"/>
          <w:i w:val="0"/>
          <w:iCs w:val="0"/>
          <w:sz w:val="22"/>
          <w:szCs w:val="22"/>
          <w:lang w:eastAsia="en-US"/>
        </w:rPr>
      </w:pPr>
      <w:r w:rsidRPr="00015F75">
        <w:rPr>
          <w:rFonts w:ascii="Arial" w:eastAsiaTheme="minorEastAsia" w:hAnsi="Arial" w:cs="Arial"/>
          <w:i w:val="0"/>
          <w:iCs w:val="0"/>
          <w:sz w:val="22"/>
          <w:szCs w:val="22"/>
          <w:lang w:eastAsia="en-US"/>
        </w:rPr>
        <w:t xml:space="preserve">Wellington, J. (2015). </w:t>
      </w:r>
      <w:r w:rsidRPr="00784695">
        <w:rPr>
          <w:rFonts w:ascii="Arial" w:eastAsiaTheme="minorEastAsia" w:hAnsi="Arial" w:cs="Arial"/>
          <w:iCs w:val="0"/>
          <w:sz w:val="22"/>
          <w:szCs w:val="22"/>
          <w:lang w:eastAsia="en-US"/>
        </w:rPr>
        <w:t xml:space="preserve">Educational research: contemporary issues and practical approaches </w:t>
      </w:r>
      <w:r w:rsidRPr="00265678">
        <w:rPr>
          <w:rFonts w:ascii="Arial" w:eastAsiaTheme="minorEastAsia" w:hAnsi="Arial" w:cs="Arial"/>
          <w:i w:val="0"/>
          <w:iCs w:val="0"/>
          <w:sz w:val="22"/>
          <w:szCs w:val="22"/>
          <w:lang w:eastAsia="en-US"/>
        </w:rPr>
        <w:t xml:space="preserve">(2nd Ed.) </w:t>
      </w:r>
      <w:r w:rsidRPr="00C93734">
        <w:rPr>
          <w:rFonts w:ascii="Arial" w:eastAsiaTheme="minorEastAsia" w:hAnsi="Arial" w:cs="Arial"/>
          <w:i w:val="0"/>
          <w:iCs w:val="0"/>
          <w:sz w:val="22"/>
          <w:szCs w:val="22"/>
          <w:lang w:eastAsia="en-US"/>
        </w:rPr>
        <w:t>London</w:t>
      </w:r>
      <w:r>
        <w:rPr>
          <w:rFonts w:ascii="Arial" w:eastAsiaTheme="minorEastAsia" w:hAnsi="Arial" w:cs="Arial"/>
          <w:i w:val="0"/>
          <w:iCs w:val="0"/>
          <w:sz w:val="22"/>
          <w:szCs w:val="22"/>
          <w:lang w:eastAsia="en-US"/>
        </w:rPr>
        <w:t xml:space="preserve">: </w:t>
      </w:r>
      <w:r w:rsidRPr="00265678">
        <w:rPr>
          <w:rFonts w:ascii="Arial" w:eastAsiaTheme="minorEastAsia" w:hAnsi="Arial" w:cs="Arial"/>
          <w:i w:val="0"/>
          <w:iCs w:val="0"/>
          <w:sz w:val="22"/>
          <w:szCs w:val="22"/>
          <w:lang w:eastAsia="en-US"/>
        </w:rPr>
        <w:t>Blooms</w:t>
      </w:r>
      <w:r w:rsidRPr="00C93734">
        <w:rPr>
          <w:rFonts w:ascii="Arial" w:eastAsiaTheme="minorEastAsia" w:hAnsi="Arial" w:cs="Arial"/>
          <w:i w:val="0"/>
          <w:iCs w:val="0"/>
          <w:sz w:val="22"/>
          <w:szCs w:val="22"/>
          <w:lang w:eastAsia="en-US"/>
        </w:rPr>
        <w:t>bury Academic</w:t>
      </w:r>
      <w:r>
        <w:rPr>
          <w:rFonts w:ascii="Arial" w:eastAsiaTheme="minorEastAsia" w:hAnsi="Arial" w:cs="Arial"/>
          <w:i w:val="0"/>
          <w:iCs w:val="0"/>
          <w:sz w:val="22"/>
          <w:szCs w:val="22"/>
          <w:lang w:eastAsia="en-US"/>
        </w:rPr>
        <w:t>.</w:t>
      </w:r>
      <w:r w:rsidRPr="00C93734">
        <w:rPr>
          <w:rFonts w:ascii="Arial" w:eastAsiaTheme="minorEastAsia" w:hAnsi="Arial" w:cs="Arial"/>
          <w:i w:val="0"/>
          <w:iCs w:val="0"/>
          <w:sz w:val="22"/>
          <w:szCs w:val="22"/>
          <w:lang w:eastAsia="en-US"/>
        </w:rPr>
        <w:t xml:space="preserve"> </w:t>
      </w:r>
    </w:p>
    <w:p w14:paraId="3AEC06D1" w14:textId="77777777" w:rsidR="00A45315" w:rsidRPr="00E95DE4" w:rsidRDefault="00A45315" w:rsidP="00A45315">
      <w:pPr>
        <w:pStyle w:val="artlocation"/>
        <w:shd w:val="clear" w:color="auto" w:fill="FFFFFF"/>
        <w:jc w:val="left"/>
        <w:rPr>
          <w:rFonts w:ascii="Arial" w:eastAsiaTheme="minorEastAsia" w:hAnsi="Arial" w:cs="Arial"/>
          <w:i w:val="0"/>
          <w:iCs w:val="0"/>
          <w:sz w:val="22"/>
          <w:szCs w:val="22"/>
          <w:lang w:eastAsia="en-US"/>
        </w:rPr>
      </w:pPr>
      <w:r w:rsidRPr="00A60124">
        <w:rPr>
          <w:rFonts w:ascii="Arial" w:eastAsiaTheme="minorEastAsia" w:hAnsi="Arial" w:cs="Arial"/>
          <w:i w:val="0"/>
          <w:iCs w:val="0"/>
          <w:sz w:val="22"/>
          <w:szCs w:val="22"/>
          <w:lang w:eastAsia="en-US"/>
        </w:rPr>
        <w:t xml:space="preserve">Wellington, J., Bathmaker, A., Hunt, C., McCulloch, G. and Sikes, P. (2005). </w:t>
      </w:r>
      <w:r w:rsidRPr="0035786F">
        <w:rPr>
          <w:rFonts w:ascii="Arial" w:eastAsiaTheme="minorEastAsia" w:hAnsi="Arial" w:cs="Arial"/>
          <w:iCs w:val="0"/>
          <w:sz w:val="22"/>
          <w:szCs w:val="22"/>
          <w:lang w:eastAsia="en-US"/>
        </w:rPr>
        <w:t>Succeeding with your doctorate</w:t>
      </w:r>
      <w:r w:rsidRPr="00E95DE4">
        <w:rPr>
          <w:rFonts w:ascii="Arial" w:eastAsiaTheme="minorEastAsia" w:hAnsi="Arial" w:cs="Arial"/>
          <w:i w:val="0"/>
          <w:iCs w:val="0"/>
          <w:sz w:val="22"/>
          <w:szCs w:val="22"/>
          <w:lang w:eastAsia="en-US"/>
        </w:rPr>
        <w:t>. London: Sage Publications.</w:t>
      </w:r>
    </w:p>
    <w:p w14:paraId="0BCE4610" w14:textId="77777777" w:rsidR="00A45315" w:rsidRDefault="00A45315" w:rsidP="00A45315">
      <w:pPr>
        <w:rPr>
          <w:rFonts w:ascii="Arial" w:hAnsi="Arial"/>
          <w:sz w:val="22"/>
        </w:rPr>
      </w:pPr>
      <w:r w:rsidRPr="00DB7145">
        <w:rPr>
          <w:rFonts w:ascii="Arial" w:hAnsi="Arial"/>
          <w:sz w:val="22"/>
        </w:rPr>
        <w:t xml:space="preserve">Willig, C. (2008) </w:t>
      </w:r>
      <w:r w:rsidRPr="004C1FE6">
        <w:rPr>
          <w:rFonts w:ascii="Arial" w:hAnsi="Arial"/>
          <w:i/>
          <w:sz w:val="22"/>
        </w:rPr>
        <w:t>Introducing qualitative research in psychology</w:t>
      </w:r>
      <w:r>
        <w:rPr>
          <w:rFonts w:ascii="Arial" w:hAnsi="Arial"/>
          <w:i/>
          <w:sz w:val="22"/>
        </w:rPr>
        <w:t>,</w:t>
      </w:r>
      <w:r w:rsidRPr="004C1FE6">
        <w:rPr>
          <w:rFonts w:ascii="Arial" w:hAnsi="Arial"/>
          <w:i/>
          <w:sz w:val="22"/>
        </w:rPr>
        <w:t xml:space="preserve"> adventures in theory and method</w:t>
      </w:r>
      <w:r w:rsidRPr="00103406">
        <w:rPr>
          <w:rFonts w:ascii="Arial" w:hAnsi="Arial"/>
          <w:sz w:val="22"/>
        </w:rPr>
        <w:t>.</w:t>
      </w:r>
      <w:r w:rsidRPr="00CC6504">
        <w:rPr>
          <w:rFonts w:ascii="Arial" w:hAnsi="Arial"/>
          <w:sz w:val="22"/>
        </w:rPr>
        <w:t xml:space="preserve"> (Second Edition). Maidenhead, England: Open University Press, MacGraw Hill Education.</w:t>
      </w:r>
    </w:p>
    <w:p w14:paraId="036287E4" w14:textId="77777777" w:rsidR="00A45315" w:rsidRPr="00CC6504" w:rsidRDefault="00A45315" w:rsidP="00A45315">
      <w:pPr>
        <w:rPr>
          <w:rFonts w:ascii="Arial" w:hAnsi="Arial"/>
          <w:sz w:val="22"/>
        </w:rPr>
      </w:pPr>
    </w:p>
    <w:p w14:paraId="7603F284" w14:textId="77777777" w:rsidR="00A45315" w:rsidRPr="0055338A" w:rsidRDefault="00A45315" w:rsidP="00A45315">
      <w:pPr>
        <w:rPr>
          <w:rFonts w:ascii="Arial" w:hAnsi="Arial" w:cs="Arial"/>
          <w:b/>
          <w:caps/>
          <w:sz w:val="22"/>
          <w:szCs w:val="22"/>
          <w:u w:val="single"/>
        </w:rPr>
      </w:pPr>
    </w:p>
    <w:p w14:paraId="107BB71B" w14:textId="77777777" w:rsidR="00A45315" w:rsidRDefault="00A45315" w:rsidP="00A45315">
      <w:pPr>
        <w:rPr>
          <w:rFonts w:ascii="Arial" w:hAnsi="Arial" w:cs="Arial"/>
          <w:b/>
          <w:caps/>
          <w:sz w:val="22"/>
          <w:szCs w:val="22"/>
          <w:u w:val="single"/>
        </w:rPr>
      </w:pPr>
      <w:r w:rsidRPr="005F36A3">
        <w:rPr>
          <w:rFonts w:ascii="Arial" w:hAnsi="Arial" w:cs="Arial"/>
          <w:b/>
          <w:caps/>
          <w:sz w:val="22"/>
          <w:szCs w:val="22"/>
          <w:u w:val="single"/>
        </w:rPr>
        <w:t>Academic Seminar</w:t>
      </w:r>
      <w:r w:rsidRPr="00713643">
        <w:rPr>
          <w:rFonts w:ascii="Arial" w:hAnsi="Arial" w:cs="Arial"/>
          <w:b/>
          <w:caps/>
          <w:sz w:val="22"/>
          <w:szCs w:val="22"/>
          <w:u w:val="single"/>
        </w:rPr>
        <w:t>S</w:t>
      </w:r>
      <w:r w:rsidRPr="0033514B">
        <w:rPr>
          <w:rFonts w:ascii="Arial" w:hAnsi="Arial" w:cs="Arial"/>
          <w:b/>
          <w:caps/>
          <w:sz w:val="22"/>
          <w:szCs w:val="22"/>
          <w:u w:val="single"/>
        </w:rPr>
        <w:t>:</w:t>
      </w:r>
    </w:p>
    <w:p w14:paraId="752C31BD" w14:textId="77777777" w:rsidR="00A45315" w:rsidRPr="0033514B" w:rsidRDefault="00A45315" w:rsidP="00A45315">
      <w:pPr>
        <w:rPr>
          <w:rFonts w:ascii="Arial" w:hAnsi="Arial" w:cs="Arial"/>
          <w:b/>
          <w:caps/>
          <w:sz w:val="22"/>
          <w:szCs w:val="22"/>
          <w:u w:val="single"/>
        </w:rPr>
      </w:pPr>
    </w:p>
    <w:p w14:paraId="3B7D22EF" w14:textId="77777777" w:rsidR="00A45315" w:rsidRPr="0033514B" w:rsidRDefault="00A45315" w:rsidP="00A45315">
      <w:pPr>
        <w:rPr>
          <w:rFonts w:ascii="Arial" w:hAnsi="Arial" w:cs="Arial"/>
          <w:sz w:val="22"/>
          <w:szCs w:val="22"/>
        </w:rPr>
      </w:pPr>
      <w:r w:rsidRPr="0033514B">
        <w:rPr>
          <w:rFonts w:ascii="Arial" w:hAnsi="Arial" w:cs="Arial"/>
          <w:sz w:val="22"/>
          <w:szCs w:val="22"/>
        </w:rPr>
        <w:t>Third Psychoanalysis in Educati</w:t>
      </w:r>
      <w:r>
        <w:rPr>
          <w:rFonts w:ascii="Arial" w:hAnsi="Arial" w:cs="Arial"/>
          <w:sz w:val="22"/>
          <w:szCs w:val="22"/>
        </w:rPr>
        <w:t xml:space="preserve">on Conference, organised by Dr. </w:t>
      </w:r>
      <w:r w:rsidRPr="0033514B">
        <w:rPr>
          <w:rFonts w:ascii="Arial" w:hAnsi="Arial" w:cs="Arial"/>
          <w:sz w:val="22"/>
          <w:szCs w:val="22"/>
        </w:rPr>
        <w:t>Tony Williams, University of Sheffield, December 2016</w:t>
      </w:r>
      <w:r>
        <w:rPr>
          <w:rFonts w:ascii="Arial" w:hAnsi="Arial" w:cs="Arial"/>
          <w:sz w:val="22"/>
          <w:szCs w:val="22"/>
        </w:rPr>
        <w:t>.</w:t>
      </w:r>
    </w:p>
    <w:p w14:paraId="4AB20DA8" w14:textId="77777777" w:rsidR="00A45315" w:rsidRPr="0033514B" w:rsidRDefault="00A45315" w:rsidP="00A45315">
      <w:pPr>
        <w:rPr>
          <w:rFonts w:ascii="Arial" w:hAnsi="Arial" w:cs="Arial"/>
          <w:sz w:val="22"/>
          <w:szCs w:val="22"/>
        </w:rPr>
      </w:pPr>
    </w:p>
    <w:p w14:paraId="2BC2AFE9" w14:textId="77777777" w:rsidR="00A45315" w:rsidRPr="0009149F" w:rsidRDefault="00A45315" w:rsidP="00A45315">
      <w:pPr>
        <w:rPr>
          <w:rFonts w:ascii="Arial" w:hAnsi="Arial" w:cs="Arial"/>
          <w:sz w:val="22"/>
          <w:szCs w:val="22"/>
        </w:rPr>
      </w:pPr>
      <w:r w:rsidRPr="0033514B">
        <w:rPr>
          <w:rFonts w:ascii="Arial" w:hAnsi="Arial" w:cs="Arial"/>
          <w:sz w:val="22"/>
          <w:szCs w:val="22"/>
        </w:rPr>
        <w:t>Beres, L. (2017). “What might narrative practice offer critical reflection of practice?””, Narrative Inquiry seminar, Leeds Trinity University, 4</w:t>
      </w:r>
      <w:r w:rsidRPr="0009149F">
        <w:rPr>
          <w:rFonts w:ascii="Arial" w:hAnsi="Arial" w:cs="Arial"/>
          <w:sz w:val="22"/>
          <w:szCs w:val="22"/>
          <w:vertAlign w:val="superscript"/>
        </w:rPr>
        <w:t>th</w:t>
      </w:r>
      <w:r w:rsidRPr="0009149F">
        <w:rPr>
          <w:rFonts w:ascii="Arial" w:hAnsi="Arial" w:cs="Arial"/>
          <w:sz w:val="22"/>
          <w:szCs w:val="22"/>
        </w:rPr>
        <w:t xml:space="preserve"> May 2017.</w:t>
      </w:r>
    </w:p>
    <w:p w14:paraId="66E35B3A" w14:textId="77777777" w:rsidR="00A45315" w:rsidRPr="00341AC9" w:rsidRDefault="00A45315" w:rsidP="00A45315">
      <w:pPr>
        <w:rPr>
          <w:rFonts w:ascii="Arial" w:hAnsi="Arial" w:cs="Arial"/>
          <w:sz w:val="22"/>
          <w:szCs w:val="22"/>
        </w:rPr>
      </w:pPr>
    </w:p>
    <w:p w14:paraId="3B2FBB41" w14:textId="77777777" w:rsidR="00A45315" w:rsidRDefault="00A45315" w:rsidP="00A45315">
      <w:pPr>
        <w:rPr>
          <w:rFonts w:ascii="Arial" w:hAnsi="Arial" w:cs="Arial"/>
          <w:sz w:val="22"/>
          <w:szCs w:val="22"/>
        </w:rPr>
      </w:pPr>
      <w:r w:rsidRPr="00B84495">
        <w:rPr>
          <w:rFonts w:ascii="Arial" w:hAnsi="Arial" w:cs="Arial"/>
          <w:sz w:val="22"/>
          <w:szCs w:val="22"/>
        </w:rPr>
        <w:t>Fook, J. Narrative Inquiry seminar, attended 4</w:t>
      </w:r>
      <w:r w:rsidRPr="00B84495">
        <w:rPr>
          <w:rFonts w:ascii="Arial" w:hAnsi="Arial" w:cs="Arial"/>
          <w:sz w:val="22"/>
          <w:szCs w:val="22"/>
          <w:vertAlign w:val="superscript"/>
        </w:rPr>
        <w:t>th</w:t>
      </w:r>
      <w:r w:rsidRPr="00B84495">
        <w:rPr>
          <w:rFonts w:ascii="Arial" w:hAnsi="Arial" w:cs="Arial"/>
          <w:sz w:val="22"/>
          <w:szCs w:val="22"/>
        </w:rPr>
        <w:t xml:space="preserve"> May 2017 at Leeds Trinity University </w:t>
      </w:r>
    </w:p>
    <w:p w14:paraId="05A50044" w14:textId="77777777" w:rsidR="000E26F7" w:rsidRDefault="000E26F7" w:rsidP="00A45315">
      <w:pPr>
        <w:rPr>
          <w:rFonts w:ascii="Arial" w:hAnsi="Arial" w:cs="Arial"/>
          <w:sz w:val="22"/>
          <w:szCs w:val="22"/>
        </w:rPr>
      </w:pPr>
    </w:p>
    <w:p w14:paraId="312F77C5" w14:textId="77777777" w:rsidR="00A45315" w:rsidRPr="00B84495" w:rsidRDefault="00A45315" w:rsidP="00A45315">
      <w:pPr>
        <w:rPr>
          <w:rFonts w:ascii="Arial" w:hAnsi="Arial" w:cs="Arial"/>
          <w:sz w:val="22"/>
          <w:szCs w:val="22"/>
        </w:rPr>
      </w:pPr>
    </w:p>
    <w:p w14:paraId="05127B2A" w14:textId="77777777" w:rsidR="00A45315" w:rsidRPr="00B05911" w:rsidRDefault="00A45315" w:rsidP="00A45315">
      <w:pPr>
        <w:rPr>
          <w:rFonts w:ascii="Arial" w:hAnsi="Arial" w:cs="Arial"/>
          <w:sz w:val="22"/>
          <w:szCs w:val="22"/>
        </w:rPr>
      </w:pPr>
    </w:p>
    <w:p w14:paraId="310BAF62" w14:textId="4C22F46A" w:rsidR="00A45315" w:rsidRPr="00B05911" w:rsidRDefault="00C344C0" w:rsidP="00A45315">
      <w:pPr>
        <w:rPr>
          <w:rFonts w:ascii="Arial" w:hAnsi="Arial" w:cs="Arial"/>
          <w:b/>
          <w:sz w:val="22"/>
          <w:szCs w:val="22"/>
          <w:u w:val="single"/>
        </w:rPr>
      </w:pPr>
      <w:r>
        <w:rPr>
          <w:rFonts w:ascii="Arial" w:hAnsi="Arial" w:cs="Arial"/>
          <w:b/>
          <w:sz w:val="22"/>
          <w:szCs w:val="22"/>
          <w:u w:val="single"/>
        </w:rPr>
        <w:lastRenderedPageBreak/>
        <w:t>New Association membership</w:t>
      </w:r>
      <w:r w:rsidR="00A45315" w:rsidRPr="00B05911">
        <w:rPr>
          <w:rFonts w:ascii="Arial" w:hAnsi="Arial" w:cs="Arial"/>
          <w:b/>
          <w:sz w:val="22"/>
          <w:szCs w:val="22"/>
          <w:u w:val="single"/>
        </w:rPr>
        <w:t xml:space="preserve">/CPD </w:t>
      </w:r>
    </w:p>
    <w:p w14:paraId="28541420" w14:textId="77777777" w:rsidR="00A45315" w:rsidRPr="00DE5C04" w:rsidRDefault="00A45315" w:rsidP="00A45315">
      <w:pPr>
        <w:rPr>
          <w:rFonts w:ascii="Arial" w:hAnsi="Arial" w:cs="Arial"/>
          <w:sz w:val="22"/>
          <w:szCs w:val="22"/>
        </w:rPr>
      </w:pPr>
      <w:r w:rsidRPr="00B05911">
        <w:rPr>
          <w:rFonts w:ascii="Arial" w:hAnsi="Arial" w:cs="Arial"/>
          <w:sz w:val="22"/>
          <w:szCs w:val="22"/>
        </w:rPr>
        <w:t xml:space="preserve"> </w:t>
      </w:r>
    </w:p>
    <w:p w14:paraId="3C94DB14" w14:textId="6B539111" w:rsidR="00A45315" w:rsidRPr="00A13CCC" w:rsidRDefault="00C344C0" w:rsidP="00A45315">
      <w:pPr>
        <w:pStyle w:val="ListParagraph"/>
        <w:numPr>
          <w:ilvl w:val="0"/>
          <w:numId w:val="42"/>
        </w:numPr>
        <w:rPr>
          <w:rFonts w:ascii="Arial" w:hAnsi="Arial" w:cs="Arial"/>
          <w:sz w:val="22"/>
          <w:szCs w:val="22"/>
        </w:rPr>
      </w:pPr>
      <w:r>
        <w:rPr>
          <w:rFonts w:ascii="Arial" w:hAnsi="Arial" w:cs="Arial"/>
          <w:sz w:val="22"/>
          <w:szCs w:val="22"/>
        </w:rPr>
        <w:t>Member</w:t>
      </w:r>
      <w:r w:rsidR="00A45315" w:rsidRPr="00DE5C04">
        <w:rPr>
          <w:rFonts w:ascii="Arial" w:hAnsi="Arial" w:cs="Arial"/>
          <w:sz w:val="22"/>
          <w:szCs w:val="22"/>
        </w:rPr>
        <w:t xml:space="preserve"> of </w:t>
      </w:r>
      <w:r>
        <w:rPr>
          <w:rFonts w:ascii="Arial" w:hAnsi="Arial" w:cs="Arial"/>
          <w:sz w:val="22"/>
          <w:szCs w:val="22"/>
        </w:rPr>
        <w:t xml:space="preserve">the </w:t>
      </w:r>
      <w:r w:rsidR="00A45315" w:rsidRPr="00DE5C04">
        <w:rPr>
          <w:rFonts w:ascii="Arial" w:hAnsi="Arial" w:cs="Arial"/>
          <w:sz w:val="22"/>
          <w:szCs w:val="22"/>
        </w:rPr>
        <w:t>A</w:t>
      </w:r>
      <w:r w:rsidR="00A45315" w:rsidRPr="00BD3299">
        <w:rPr>
          <w:rFonts w:ascii="Arial" w:hAnsi="Arial" w:cs="Arial"/>
          <w:sz w:val="22"/>
          <w:szCs w:val="22"/>
        </w:rPr>
        <w:t>ssociation for Psychodynamic Practice and Counselling in Organisational Settings (A</w:t>
      </w:r>
      <w:r w:rsidR="00A45315" w:rsidRPr="00A13CCC">
        <w:rPr>
          <w:rFonts w:ascii="Arial" w:hAnsi="Arial" w:cs="Arial"/>
          <w:sz w:val="22"/>
          <w:szCs w:val="22"/>
        </w:rPr>
        <w:t>PPCIOS)</w:t>
      </w:r>
    </w:p>
    <w:p w14:paraId="35A564BC" w14:textId="77777777" w:rsidR="00A45315" w:rsidRPr="00763E24" w:rsidRDefault="00A45315" w:rsidP="00A45315">
      <w:pPr>
        <w:pStyle w:val="ListParagraph"/>
        <w:numPr>
          <w:ilvl w:val="0"/>
          <w:numId w:val="42"/>
        </w:numPr>
        <w:rPr>
          <w:rFonts w:ascii="Arial" w:hAnsi="Arial" w:cs="Arial"/>
          <w:sz w:val="22"/>
          <w:szCs w:val="22"/>
        </w:rPr>
      </w:pPr>
      <w:r w:rsidRPr="00763E24">
        <w:rPr>
          <w:rFonts w:ascii="Arial" w:hAnsi="Arial" w:cs="Arial"/>
          <w:sz w:val="22"/>
          <w:szCs w:val="22"/>
        </w:rPr>
        <w:t xml:space="preserve">APPCIOS Mentor, Dr. Anne-Marie Wright </w:t>
      </w:r>
      <w:r>
        <w:rPr>
          <w:rFonts w:ascii="Arial" w:hAnsi="Arial" w:cs="Arial"/>
          <w:sz w:val="22"/>
          <w:szCs w:val="22"/>
        </w:rPr>
        <w:t>(</w:t>
      </w:r>
      <w:r w:rsidRPr="00763E24">
        <w:rPr>
          <w:rFonts w:ascii="Arial" w:hAnsi="Arial" w:cs="Arial"/>
          <w:sz w:val="22"/>
          <w:szCs w:val="22"/>
        </w:rPr>
        <w:t>ongoing</w:t>
      </w:r>
      <w:r>
        <w:rPr>
          <w:rFonts w:ascii="Arial" w:hAnsi="Arial" w:cs="Arial"/>
          <w:sz w:val="22"/>
          <w:szCs w:val="22"/>
        </w:rPr>
        <w:t>)</w:t>
      </w:r>
    </w:p>
    <w:p w14:paraId="25164B4D" w14:textId="77777777" w:rsidR="00A45315" w:rsidRPr="00763E24" w:rsidRDefault="00A45315" w:rsidP="00A45315">
      <w:pPr>
        <w:pStyle w:val="ListParagraph"/>
        <w:numPr>
          <w:ilvl w:val="0"/>
          <w:numId w:val="42"/>
        </w:numPr>
        <w:rPr>
          <w:rFonts w:ascii="Arial" w:hAnsi="Arial" w:cs="Arial"/>
          <w:sz w:val="22"/>
          <w:szCs w:val="22"/>
        </w:rPr>
      </w:pPr>
      <w:r w:rsidRPr="00763E24">
        <w:rPr>
          <w:rFonts w:ascii="Arial" w:hAnsi="Arial" w:cs="Arial"/>
          <w:sz w:val="22"/>
          <w:szCs w:val="22"/>
        </w:rPr>
        <w:t xml:space="preserve">6-week Work </w:t>
      </w:r>
      <w:r>
        <w:rPr>
          <w:rFonts w:ascii="Arial" w:hAnsi="Arial" w:cs="Arial"/>
          <w:sz w:val="22"/>
          <w:szCs w:val="22"/>
        </w:rPr>
        <w:t>D</w:t>
      </w:r>
      <w:r w:rsidRPr="00763E24">
        <w:rPr>
          <w:rFonts w:ascii="Arial" w:hAnsi="Arial" w:cs="Arial"/>
          <w:sz w:val="22"/>
          <w:szCs w:val="22"/>
        </w:rPr>
        <w:t>iscussion Webinar in psychodynamic practice with Susan MacIver, July 2016</w:t>
      </w:r>
    </w:p>
    <w:p w14:paraId="0853D6A8" w14:textId="5F56680E" w:rsidR="00C344C0" w:rsidRPr="00F43064" w:rsidRDefault="00C344C0" w:rsidP="00A45315">
      <w:pPr>
        <w:pStyle w:val="ListParagraph"/>
        <w:numPr>
          <w:ilvl w:val="0"/>
          <w:numId w:val="42"/>
        </w:numPr>
        <w:rPr>
          <w:rFonts w:ascii="Arial" w:hAnsi="Arial" w:cs="Arial"/>
          <w:sz w:val="22"/>
          <w:szCs w:val="22"/>
        </w:rPr>
      </w:pPr>
      <w:r>
        <w:rPr>
          <w:rFonts w:ascii="Arial" w:hAnsi="Arial" w:cs="Arial"/>
          <w:sz w:val="22"/>
          <w:szCs w:val="22"/>
        </w:rPr>
        <w:t>Member of the group for the advancement of psychodynamics and psychotherapy in social work (GAPS), promoting therapeutic and relationship-based approaches in social work.</w:t>
      </w:r>
    </w:p>
    <w:p w14:paraId="19944301" w14:textId="77777777" w:rsidR="00A45315" w:rsidRPr="00F43064" w:rsidRDefault="00A45315" w:rsidP="00A45315">
      <w:pPr>
        <w:rPr>
          <w:rFonts w:ascii="Arial" w:hAnsi="Arial" w:cs="Arial"/>
          <w:sz w:val="22"/>
          <w:szCs w:val="22"/>
        </w:rPr>
      </w:pPr>
    </w:p>
    <w:p w14:paraId="67DB4E22" w14:textId="77777777" w:rsidR="00A45315" w:rsidRPr="00333DCB" w:rsidRDefault="00A45315" w:rsidP="00A45315">
      <w:pPr>
        <w:rPr>
          <w:rFonts w:ascii="Arial" w:hAnsi="Arial" w:cs="Arial"/>
          <w:b/>
          <w:caps/>
          <w:sz w:val="22"/>
          <w:szCs w:val="22"/>
          <w:u w:val="single"/>
        </w:rPr>
      </w:pPr>
    </w:p>
    <w:p w14:paraId="63516736" w14:textId="77777777" w:rsidR="00A45315" w:rsidRDefault="00A45315" w:rsidP="00A45315">
      <w:pPr>
        <w:rPr>
          <w:rFonts w:ascii="Arial" w:hAnsi="Arial" w:cs="Arial"/>
          <w:b/>
          <w:caps/>
          <w:sz w:val="22"/>
          <w:szCs w:val="22"/>
          <w:u w:val="single"/>
        </w:rPr>
      </w:pPr>
      <w:r w:rsidRPr="00E32E05">
        <w:rPr>
          <w:rFonts w:ascii="Arial" w:hAnsi="Arial" w:cs="Arial"/>
          <w:b/>
          <w:caps/>
          <w:sz w:val="22"/>
          <w:szCs w:val="22"/>
          <w:u w:val="single"/>
        </w:rPr>
        <w:t>Northern S</w:t>
      </w:r>
      <w:r w:rsidRPr="00CA0513">
        <w:rPr>
          <w:rFonts w:ascii="Arial" w:hAnsi="Arial" w:cs="Arial"/>
          <w:b/>
          <w:caps/>
          <w:sz w:val="22"/>
          <w:szCs w:val="22"/>
          <w:u w:val="single"/>
        </w:rPr>
        <w:t>chool of</w:t>
      </w:r>
      <w:r w:rsidRPr="00DE440A">
        <w:rPr>
          <w:rFonts w:ascii="Arial" w:hAnsi="Arial" w:cs="Arial"/>
          <w:b/>
          <w:caps/>
          <w:sz w:val="22"/>
          <w:szCs w:val="22"/>
          <w:u w:val="single"/>
        </w:rPr>
        <w:t xml:space="preserve"> Child and adolescent </w:t>
      </w:r>
      <w:r w:rsidRPr="007D34C5">
        <w:rPr>
          <w:rFonts w:ascii="Arial" w:hAnsi="Arial" w:cs="Arial"/>
          <w:b/>
          <w:caps/>
          <w:sz w:val="22"/>
          <w:szCs w:val="22"/>
          <w:u w:val="single"/>
        </w:rPr>
        <w:t>psychotherapy</w:t>
      </w:r>
    </w:p>
    <w:p w14:paraId="44F15BEF" w14:textId="77777777" w:rsidR="00A45315" w:rsidRPr="00086116" w:rsidRDefault="00A45315" w:rsidP="00A45315">
      <w:pPr>
        <w:rPr>
          <w:rFonts w:ascii="Arial" w:hAnsi="Arial" w:cs="Arial"/>
          <w:b/>
          <w:caps/>
          <w:sz w:val="22"/>
          <w:szCs w:val="22"/>
          <w:u w:val="single"/>
        </w:rPr>
      </w:pPr>
    </w:p>
    <w:p w14:paraId="7A60A714" w14:textId="77777777" w:rsidR="00A45315" w:rsidRPr="00BA2044" w:rsidRDefault="00A45315" w:rsidP="00A45315">
      <w:pPr>
        <w:rPr>
          <w:rFonts w:ascii="Arial" w:hAnsi="Arial" w:cs="Arial"/>
          <w:sz w:val="22"/>
          <w:szCs w:val="22"/>
        </w:rPr>
      </w:pPr>
      <w:r w:rsidRPr="00086116">
        <w:rPr>
          <w:rFonts w:ascii="Arial" w:hAnsi="Arial" w:cs="Arial"/>
          <w:sz w:val="22"/>
          <w:szCs w:val="22"/>
        </w:rPr>
        <w:t xml:space="preserve">Personality Development Courses in </w:t>
      </w:r>
      <w:r>
        <w:rPr>
          <w:rFonts w:ascii="Arial" w:hAnsi="Arial" w:cs="Arial"/>
          <w:sz w:val="22"/>
          <w:szCs w:val="22"/>
        </w:rPr>
        <w:t xml:space="preserve">child and </w:t>
      </w:r>
      <w:r w:rsidRPr="00086116">
        <w:rPr>
          <w:rFonts w:ascii="Arial" w:hAnsi="Arial" w:cs="Arial"/>
          <w:sz w:val="22"/>
          <w:szCs w:val="22"/>
        </w:rPr>
        <w:t xml:space="preserve">adolescent development, </w:t>
      </w:r>
      <w:r>
        <w:rPr>
          <w:rFonts w:ascii="Arial" w:hAnsi="Arial" w:cs="Arial"/>
          <w:sz w:val="22"/>
          <w:szCs w:val="22"/>
        </w:rPr>
        <w:t xml:space="preserve">Northern School of Child and Adolescent Psychotherapy, </w:t>
      </w:r>
      <w:r w:rsidRPr="00086116">
        <w:rPr>
          <w:rFonts w:ascii="Arial" w:hAnsi="Arial" w:cs="Arial"/>
          <w:sz w:val="22"/>
          <w:szCs w:val="22"/>
        </w:rPr>
        <w:t>Leeds</w:t>
      </w:r>
      <w:r w:rsidRPr="00304172">
        <w:rPr>
          <w:rFonts w:ascii="Arial" w:hAnsi="Arial" w:cs="Arial"/>
          <w:sz w:val="22"/>
          <w:szCs w:val="22"/>
        </w:rPr>
        <w:t>, May 2016</w:t>
      </w:r>
    </w:p>
    <w:p w14:paraId="68F6A080" w14:textId="77777777" w:rsidR="00A45315" w:rsidRPr="00BA2044" w:rsidRDefault="00A45315" w:rsidP="00A45315">
      <w:pPr>
        <w:rPr>
          <w:rFonts w:ascii="Arial" w:hAnsi="Arial" w:cs="Arial"/>
          <w:b/>
          <w:caps/>
          <w:sz w:val="22"/>
          <w:szCs w:val="22"/>
          <w:u w:val="single"/>
        </w:rPr>
      </w:pPr>
    </w:p>
    <w:p w14:paraId="5878409D" w14:textId="77777777" w:rsidR="00A45315" w:rsidRPr="00BA2044" w:rsidRDefault="00A45315" w:rsidP="00A45315">
      <w:pPr>
        <w:rPr>
          <w:rFonts w:ascii="Arial" w:hAnsi="Arial" w:cs="Arial"/>
          <w:caps/>
          <w:sz w:val="22"/>
          <w:szCs w:val="22"/>
        </w:rPr>
      </w:pPr>
      <w:r w:rsidRPr="00BA2044">
        <w:rPr>
          <w:rFonts w:ascii="Arial" w:hAnsi="Arial" w:cs="Arial"/>
          <w:caps/>
          <w:sz w:val="22"/>
          <w:szCs w:val="22"/>
        </w:rPr>
        <w:br w:type="page"/>
      </w:r>
    </w:p>
    <w:p w14:paraId="1853B961" w14:textId="77777777" w:rsidR="00A45315" w:rsidRDefault="00A45315" w:rsidP="00A45315">
      <w:pPr>
        <w:rPr>
          <w:rFonts w:ascii="Arial" w:hAnsi="Arial" w:cs="Arial"/>
          <w:b/>
          <w:sz w:val="32"/>
          <w:szCs w:val="32"/>
        </w:rPr>
      </w:pPr>
      <w:r w:rsidRPr="00311C0B">
        <w:rPr>
          <w:rFonts w:ascii="Arial" w:hAnsi="Arial" w:cs="Arial"/>
          <w:b/>
          <w:sz w:val="32"/>
          <w:szCs w:val="22"/>
        </w:rPr>
        <w:lastRenderedPageBreak/>
        <w:t>Chapter</w:t>
      </w:r>
      <w:r w:rsidRPr="00015F75">
        <w:rPr>
          <w:rFonts w:ascii="Arial" w:hAnsi="Arial" w:cs="Arial"/>
          <w:b/>
          <w:caps/>
          <w:sz w:val="28"/>
          <w:szCs w:val="22"/>
        </w:rPr>
        <w:t xml:space="preserve"> 4</w:t>
      </w:r>
      <w:r w:rsidRPr="00015F75">
        <w:rPr>
          <w:rFonts w:ascii="Arial" w:hAnsi="Arial" w:cs="Arial"/>
          <w:b/>
          <w:caps/>
          <w:sz w:val="28"/>
          <w:szCs w:val="22"/>
        </w:rPr>
        <w:tab/>
      </w:r>
      <w:r w:rsidRPr="00015F75">
        <w:rPr>
          <w:rFonts w:ascii="Arial" w:hAnsi="Arial" w:cs="Arial"/>
          <w:b/>
          <w:sz w:val="32"/>
          <w:szCs w:val="32"/>
        </w:rPr>
        <w:t>“Isn’t that right, Mr. Coombs?”</w:t>
      </w:r>
    </w:p>
    <w:p w14:paraId="5EFB78C1" w14:textId="77777777" w:rsidR="00A45315" w:rsidRPr="00784695" w:rsidRDefault="00A45315" w:rsidP="00A45315">
      <w:pPr>
        <w:rPr>
          <w:rFonts w:ascii="Arial" w:hAnsi="Arial" w:cs="Arial"/>
          <w:b/>
          <w:caps/>
          <w:sz w:val="28"/>
          <w:szCs w:val="22"/>
        </w:rPr>
      </w:pPr>
    </w:p>
    <w:p w14:paraId="70547EFE" w14:textId="2918BB17" w:rsidR="00A45315" w:rsidRPr="00311C0B" w:rsidRDefault="00A45315" w:rsidP="00A45315">
      <w:pPr>
        <w:pStyle w:val="NormalWeb"/>
        <w:shd w:val="clear" w:color="auto" w:fill="FFFFFF"/>
        <w:rPr>
          <w:rFonts w:ascii="Arial" w:hAnsi="Arial" w:cs="Arial"/>
          <w:color w:val="000000" w:themeColor="text1"/>
          <w:sz w:val="22"/>
          <w:szCs w:val="22"/>
        </w:rPr>
      </w:pPr>
      <w:r w:rsidRPr="00311C0B">
        <w:rPr>
          <w:rFonts w:ascii="Arial" w:hAnsi="Arial" w:cs="Arial"/>
          <w:color w:val="000000" w:themeColor="text1"/>
          <w:sz w:val="22"/>
          <w:szCs w:val="22"/>
        </w:rPr>
        <w:t>Chang, H. (2013). Individual and collaborative autoethnography as method</w:t>
      </w:r>
      <w:r>
        <w:rPr>
          <w:rFonts w:ascii="Arial" w:hAnsi="Arial" w:cs="Arial"/>
          <w:color w:val="000000" w:themeColor="text1"/>
          <w:sz w:val="22"/>
          <w:szCs w:val="22"/>
        </w:rPr>
        <w:t>:</w:t>
      </w:r>
      <w:r w:rsidRPr="00311C0B">
        <w:rPr>
          <w:rFonts w:ascii="Arial" w:hAnsi="Arial" w:cs="Arial"/>
          <w:color w:val="000000" w:themeColor="text1"/>
          <w:sz w:val="22"/>
          <w:szCs w:val="22"/>
        </w:rPr>
        <w:t xml:space="preserve"> a social scientists perspective</w:t>
      </w:r>
      <w:r>
        <w:rPr>
          <w:rFonts w:ascii="Arial" w:hAnsi="Arial" w:cs="Arial"/>
          <w:color w:val="000000" w:themeColor="text1"/>
          <w:sz w:val="22"/>
          <w:szCs w:val="22"/>
        </w:rPr>
        <w:t>.</w:t>
      </w:r>
      <w:r w:rsidRPr="00311C0B">
        <w:rPr>
          <w:rFonts w:ascii="Arial" w:hAnsi="Arial" w:cs="Arial"/>
          <w:color w:val="000000" w:themeColor="text1"/>
          <w:sz w:val="22"/>
          <w:szCs w:val="22"/>
        </w:rPr>
        <w:t xml:space="preserve"> </w:t>
      </w:r>
      <w:r>
        <w:rPr>
          <w:rFonts w:ascii="Arial" w:hAnsi="Arial" w:cs="Arial"/>
          <w:color w:val="000000" w:themeColor="text1"/>
          <w:sz w:val="22"/>
          <w:szCs w:val="22"/>
        </w:rPr>
        <w:t>I</w:t>
      </w:r>
      <w:r w:rsidR="00FE6AA5">
        <w:rPr>
          <w:rFonts w:ascii="Arial" w:hAnsi="Arial" w:cs="Arial"/>
          <w:color w:val="000000" w:themeColor="text1"/>
          <w:sz w:val="22"/>
          <w:szCs w:val="22"/>
        </w:rPr>
        <w:t xml:space="preserve">n </w:t>
      </w:r>
      <w:r w:rsidRPr="00015F75">
        <w:rPr>
          <w:rFonts w:ascii="Arial" w:hAnsi="Arial" w:cs="Arial"/>
          <w:color w:val="000000" w:themeColor="text1"/>
          <w:sz w:val="22"/>
          <w:szCs w:val="22"/>
        </w:rPr>
        <w:t>Holman Jones, S.J.</w:t>
      </w:r>
      <w:r w:rsidRPr="00311C0B">
        <w:rPr>
          <w:rFonts w:ascii="Arial" w:hAnsi="Arial" w:cs="Arial"/>
          <w:color w:val="000000" w:themeColor="text1"/>
          <w:sz w:val="22"/>
          <w:szCs w:val="22"/>
        </w:rPr>
        <w:t xml:space="preserve">, Adams, T. E., </w:t>
      </w:r>
      <w:r>
        <w:rPr>
          <w:rFonts w:ascii="Arial" w:hAnsi="Arial" w:cs="Arial"/>
          <w:color w:val="000000" w:themeColor="text1"/>
          <w:sz w:val="22"/>
          <w:szCs w:val="22"/>
        </w:rPr>
        <w:t>and</w:t>
      </w:r>
      <w:r w:rsidRPr="00311C0B">
        <w:rPr>
          <w:rFonts w:ascii="Arial" w:hAnsi="Arial" w:cs="Arial"/>
          <w:color w:val="000000" w:themeColor="text1"/>
          <w:sz w:val="22"/>
          <w:szCs w:val="22"/>
        </w:rPr>
        <w:t xml:space="preserve"> </w:t>
      </w:r>
      <w:hyperlink r:id="rId31" w:history="1">
        <w:r w:rsidRPr="00311C0B">
          <w:rPr>
            <w:rFonts w:ascii="Arial" w:hAnsi="Arial" w:cs="Arial"/>
            <w:color w:val="000000" w:themeColor="text1"/>
            <w:sz w:val="22"/>
            <w:szCs w:val="22"/>
          </w:rPr>
          <w:t>Ellis</w:t>
        </w:r>
      </w:hyperlink>
      <w:r w:rsidRPr="00311C0B">
        <w:rPr>
          <w:rFonts w:ascii="Arial" w:hAnsi="Arial" w:cs="Arial"/>
          <w:color w:val="000000" w:themeColor="text1"/>
          <w:sz w:val="22"/>
          <w:szCs w:val="22"/>
        </w:rPr>
        <w:t>, C.</w:t>
      </w:r>
      <w:r>
        <w:rPr>
          <w:rFonts w:ascii="Arial" w:hAnsi="Arial" w:cs="Arial"/>
          <w:color w:val="000000" w:themeColor="text1"/>
          <w:sz w:val="22"/>
          <w:szCs w:val="22"/>
        </w:rPr>
        <w:t>, eds.,</w:t>
      </w:r>
      <w:r w:rsidRPr="00311C0B">
        <w:rPr>
          <w:rFonts w:ascii="Arial" w:hAnsi="Arial" w:cs="Arial"/>
          <w:color w:val="000000" w:themeColor="text1"/>
          <w:sz w:val="22"/>
          <w:szCs w:val="22"/>
        </w:rPr>
        <w:t xml:space="preserve"> (2013). </w:t>
      </w:r>
      <w:r w:rsidRPr="0013751B">
        <w:rPr>
          <w:rFonts w:ascii="Arial" w:hAnsi="Arial" w:cs="Arial"/>
          <w:i/>
          <w:color w:val="000000" w:themeColor="text1"/>
          <w:sz w:val="22"/>
          <w:szCs w:val="22"/>
        </w:rPr>
        <w:t>Handbook of autoethnography</w:t>
      </w:r>
      <w:r>
        <w:rPr>
          <w:rFonts w:ascii="Arial" w:hAnsi="Arial" w:cs="Arial"/>
          <w:color w:val="000000" w:themeColor="text1"/>
          <w:sz w:val="22"/>
          <w:szCs w:val="22"/>
        </w:rPr>
        <w:t>.</w:t>
      </w:r>
      <w:r w:rsidRPr="00311C0B">
        <w:rPr>
          <w:rFonts w:ascii="Arial" w:hAnsi="Arial" w:cs="Arial"/>
          <w:color w:val="000000" w:themeColor="text1"/>
          <w:sz w:val="22"/>
          <w:szCs w:val="22"/>
        </w:rPr>
        <w:t xml:space="preserve"> </w:t>
      </w:r>
      <w:r>
        <w:rPr>
          <w:rFonts w:ascii="Arial" w:hAnsi="Arial" w:cs="Arial"/>
          <w:color w:val="000000" w:themeColor="text1"/>
          <w:sz w:val="22"/>
          <w:szCs w:val="22"/>
        </w:rPr>
        <w:t>Left Coast Press.</w:t>
      </w:r>
    </w:p>
    <w:p w14:paraId="7498D247" w14:textId="77777777" w:rsidR="00A45315" w:rsidRPr="00784695" w:rsidRDefault="00A45315" w:rsidP="00A45315">
      <w:pPr>
        <w:rPr>
          <w:rFonts w:ascii="Arial" w:hAnsi="Arial" w:cs="Arial"/>
          <w:color w:val="000000" w:themeColor="text1"/>
          <w:sz w:val="22"/>
          <w:szCs w:val="22"/>
        </w:rPr>
      </w:pPr>
      <w:r w:rsidRPr="00311C0B">
        <w:rPr>
          <w:rFonts w:ascii="Arial" w:hAnsi="Arial" w:cs="Arial"/>
          <w:color w:val="000000" w:themeColor="text1"/>
          <w:sz w:val="22"/>
          <w:szCs w:val="22"/>
        </w:rPr>
        <w:t xml:space="preserve">Decoteau, J.I. (2014). </w:t>
      </w:r>
      <w:r w:rsidRPr="00015F75">
        <w:rPr>
          <w:rFonts w:ascii="Arial" w:hAnsi="Arial" w:cs="Arial"/>
          <w:color w:val="000000" w:themeColor="text1"/>
          <w:sz w:val="22"/>
          <w:szCs w:val="22"/>
        </w:rPr>
        <w:t>Trouble at School: Understanding School Discipline Systems as Nets of Social Control</w:t>
      </w:r>
      <w:r>
        <w:rPr>
          <w:rFonts w:ascii="Arial" w:hAnsi="Arial" w:cs="Arial"/>
          <w:color w:val="000000" w:themeColor="text1"/>
          <w:sz w:val="22"/>
          <w:szCs w:val="22"/>
        </w:rPr>
        <w:t>.</w:t>
      </w:r>
      <w:r w:rsidRPr="00015F75">
        <w:rPr>
          <w:rFonts w:ascii="Arial" w:hAnsi="Arial" w:cs="Arial"/>
          <w:color w:val="000000" w:themeColor="text1"/>
          <w:sz w:val="22"/>
          <w:szCs w:val="22"/>
        </w:rPr>
        <w:t xml:space="preserve"> </w:t>
      </w:r>
      <w:r w:rsidRPr="0013751B">
        <w:rPr>
          <w:rStyle w:val="titleheading"/>
          <w:rFonts w:ascii="Arial" w:hAnsi="Arial" w:cs="Arial"/>
          <w:i/>
          <w:color w:val="000000" w:themeColor="text1"/>
          <w:sz w:val="22"/>
          <w:szCs w:val="22"/>
        </w:rPr>
        <w:t xml:space="preserve">Journal of Equity and Excellence in </w:t>
      </w:r>
      <w:r>
        <w:rPr>
          <w:rStyle w:val="titleheading"/>
          <w:rFonts w:ascii="Arial" w:hAnsi="Arial" w:cs="Arial"/>
          <w:i/>
          <w:color w:val="000000" w:themeColor="text1"/>
          <w:sz w:val="22"/>
          <w:szCs w:val="22"/>
        </w:rPr>
        <w:t>E</w:t>
      </w:r>
      <w:r w:rsidRPr="0013751B">
        <w:rPr>
          <w:rStyle w:val="titleheading"/>
          <w:rFonts w:ascii="Arial" w:hAnsi="Arial" w:cs="Arial"/>
          <w:i/>
          <w:color w:val="000000" w:themeColor="text1"/>
          <w:sz w:val="22"/>
          <w:szCs w:val="22"/>
        </w:rPr>
        <w:t>ducation</w:t>
      </w:r>
      <w:r w:rsidRPr="00015F75">
        <w:rPr>
          <w:rStyle w:val="titleheading"/>
          <w:rFonts w:ascii="Arial" w:hAnsi="Arial" w:cs="Arial"/>
          <w:color w:val="000000" w:themeColor="text1"/>
          <w:sz w:val="22"/>
          <w:szCs w:val="22"/>
        </w:rPr>
        <w:t xml:space="preserve">, </w:t>
      </w:r>
      <w:r>
        <w:rPr>
          <w:rStyle w:val="titleheading"/>
          <w:rFonts w:ascii="Arial" w:hAnsi="Arial" w:cs="Arial"/>
          <w:color w:val="000000" w:themeColor="text1"/>
          <w:sz w:val="22"/>
          <w:szCs w:val="22"/>
        </w:rPr>
        <w:t xml:space="preserve">Vol </w:t>
      </w:r>
      <w:r w:rsidRPr="00015F75">
        <w:rPr>
          <w:rStyle w:val="titleheading"/>
          <w:rFonts w:ascii="Arial" w:hAnsi="Arial" w:cs="Arial"/>
          <w:color w:val="000000" w:themeColor="text1"/>
          <w:sz w:val="22"/>
          <w:szCs w:val="22"/>
        </w:rPr>
        <w:t>47</w:t>
      </w:r>
      <w:r>
        <w:rPr>
          <w:rStyle w:val="titleheading"/>
          <w:rFonts w:ascii="Arial" w:hAnsi="Arial" w:cs="Arial"/>
          <w:color w:val="000000" w:themeColor="text1"/>
          <w:sz w:val="22"/>
          <w:szCs w:val="22"/>
        </w:rPr>
        <w:t>:</w:t>
      </w:r>
      <w:r w:rsidRPr="00015F75">
        <w:rPr>
          <w:rStyle w:val="titleheading"/>
          <w:rFonts w:ascii="Arial" w:hAnsi="Arial" w:cs="Arial"/>
          <w:color w:val="000000" w:themeColor="text1"/>
          <w:sz w:val="22"/>
          <w:szCs w:val="22"/>
        </w:rPr>
        <w:t xml:space="preserve"> 4</w:t>
      </w:r>
      <w:r>
        <w:rPr>
          <w:rStyle w:val="titleheading"/>
          <w:rFonts w:ascii="Arial" w:hAnsi="Arial" w:cs="Arial"/>
          <w:color w:val="000000" w:themeColor="text1"/>
          <w:sz w:val="22"/>
          <w:szCs w:val="22"/>
        </w:rPr>
        <w:t xml:space="preserve"> pp. 513- 530</w:t>
      </w:r>
    </w:p>
    <w:p w14:paraId="25C7DF50" w14:textId="77777777" w:rsidR="00A45315" w:rsidRPr="00311C0B" w:rsidRDefault="00A45315" w:rsidP="00A45315">
      <w:pPr>
        <w:widowControl w:val="0"/>
        <w:autoSpaceDE w:val="0"/>
        <w:autoSpaceDN w:val="0"/>
        <w:adjustRightInd w:val="0"/>
        <w:rPr>
          <w:rFonts w:ascii="Arial" w:hAnsi="Arial" w:cs="Arial"/>
          <w:color w:val="000000" w:themeColor="text1"/>
          <w:sz w:val="22"/>
          <w:szCs w:val="22"/>
        </w:rPr>
      </w:pPr>
    </w:p>
    <w:p w14:paraId="784115D1" w14:textId="73EED95A" w:rsidR="00426D18" w:rsidRDefault="00696606" w:rsidP="00426D18">
      <w:pPr>
        <w:widowControl w:val="0"/>
        <w:autoSpaceDE w:val="0"/>
        <w:autoSpaceDN w:val="0"/>
        <w:adjustRightInd w:val="0"/>
        <w:rPr>
          <w:rFonts w:ascii="Arial" w:hAnsi="Arial" w:cs="Arial"/>
          <w:color w:val="000000" w:themeColor="text1"/>
          <w:sz w:val="22"/>
          <w:szCs w:val="22"/>
        </w:rPr>
      </w:pPr>
      <w:hyperlink r:id="rId32" w:history="1">
        <w:r w:rsidR="00426D18" w:rsidRPr="00015F75">
          <w:rPr>
            <w:rStyle w:val="Hyperlink"/>
            <w:rFonts w:ascii="Arial" w:hAnsi="Arial" w:cs="Arial"/>
            <w:color w:val="000000" w:themeColor="text1"/>
            <w:sz w:val="22"/>
            <w:szCs w:val="22"/>
            <w:u w:val="none"/>
          </w:rPr>
          <w:t>Denzin</w:t>
        </w:r>
      </w:hyperlink>
      <w:r w:rsidR="00426D18" w:rsidRPr="00015F75">
        <w:rPr>
          <w:rStyle w:val="Hyperlink"/>
          <w:rFonts w:ascii="Arial" w:hAnsi="Arial" w:cs="Arial"/>
          <w:color w:val="000000" w:themeColor="text1"/>
          <w:sz w:val="22"/>
          <w:szCs w:val="22"/>
          <w:u w:val="none"/>
        </w:rPr>
        <w:t>, N.K.</w:t>
      </w:r>
      <w:r w:rsidR="00426D18" w:rsidRPr="00311C0B">
        <w:rPr>
          <w:rFonts w:ascii="Arial" w:hAnsi="Arial" w:cs="Arial"/>
          <w:color w:val="000000" w:themeColor="text1"/>
          <w:sz w:val="22"/>
          <w:szCs w:val="22"/>
        </w:rPr>
        <w:t xml:space="preserve"> (</w:t>
      </w:r>
      <w:r w:rsidR="00426D18" w:rsidRPr="00015F75">
        <w:rPr>
          <w:rFonts w:ascii="Arial" w:hAnsi="Arial" w:cs="Arial"/>
          <w:color w:val="000000" w:themeColor="text1"/>
          <w:sz w:val="22"/>
          <w:szCs w:val="22"/>
        </w:rPr>
        <w:t>1989). Selves, Stories, and Experiences</w:t>
      </w:r>
      <w:r w:rsidR="00426D18">
        <w:rPr>
          <w:rFonts w:ascii="Arial" w:hAnsi="Arial" w:cs="Arial"/>
          <w:color w:val="000000" w:themeColor="text1"/>
          <w:sz w:val="22"/>
          <w:szCs w:val="22"/>
        </w:rPr>
        <w:t>.</w:t>
      </w:r>
      <w:r w:rsidR="00426D18" w:rsidRPr="00015F75">
        <w:rPr>
          <w:rFonts w:ascii="Arial" w:hAnsi="Arial" w:cs="Arial"/>
          <w:color w:val="000000" w:themeColor="text1"/>
          <w:sz w:val="22"/>
          <w:szCs w:val="22"/>
        </w:rPr>
        <w:t xml:space="preserve"> </w:t>
      </w:r>
      <w:r w:rsidR="00426D18">
        <w:rPr>
          <w:rFonts w:ascii="Arial" w:hAnsi="Arial" w:cs="Arial"/>
          <w:color w:val="000000" w:themeColor="text1"/>
          <w:sz w:val="22"/>
          <w:szCs w:val="22"/>
        </w:rPr>
        <w:t>I</w:t>
      </w:r>
      <w:r w:rsidR="00426D18" w:rsidRPr="00015F75">
        <w:rPr>
          <w:rFonts w:ascii="Arial" w:hAnsi="Arial" w:cs="Arial"/>
          <w:color w:val="000000" w:themeColor="text1"/>
          <w:sz w:val="22"/>
          <w:szCs w:val="22"/>
        </w:rPr>
        <w:t>n </w:t>
      </w:r>
      <w:hyperlink r:id="rId33" w:history="1">
        <w:r w:rsidR="00426D18" w:rsidRPr="0013751B">
          <w:rPr>
            <w:rStyle w:val="Hyperlink"/>
            <w:rFonts w:ascii="Arial" w:hAnsi="Arial" w:cs="Arial"/>
            <w:i/>
            <w:color w:val="000000" w:themeColor="text1"/>
            <w:sz w:val="22"/>
            <w:szCs w:val="22"/>
            <w:u w:val="none"/>
          </w:rPr>
          <w:t>Interpretive Biography</w:t>
        </w:r>
        <w:r w:rsidR="00426D18" w:rsidRPr="00015F75">
          <w:rPr>
            <w:rStyle w:val="Hyperlink"/>
            <w:rFonts w:ascii="Arial" w:hAnsi="Arial" w:cs="Arial"/>
            <w:color w:val="000000" w:themeColor="text1"/>
            <w:sz w:val="22"/>
            <w:szCs w:val="22"/>
            <w:u w:val="none"/>
          </w:rPr>
          <w:t> </w:t>
        </w:r>
      </w:hyperlink>
      <w:r w:rsidR="00426D18">
        <w:rPr>
          <w:rStyle w:val="Hyperlink"/>
          <w:rFonts w:ascii="Arial" w:hAnsi="Arial" w:cs="Arial"/>
          <w:color w:val="000000" w:themeColor="text1"/>
          <w:sz w:val="22"/>
          <w:szCs w:val="22"/>
          <w:u w:val="none"/>
        </w:rPr>
        <w:t xml:space="preserve">[online] </w:t>
      </w:r>
      <w:r w:rsidR="00426D18" w:rsidRPr="00E83A9B">
        <w:rPr>
          <w:rFonts w:ascii="Arial" w:hAnsi="Arial" w:cs="Arial"/>
          <w:bCs/>
          <w:color w:val="000000" w:themeColor="text1"/>
          <w:sz w:val="22"/>
          <w:szCs w:val="22"/>
        </w:rPr>
        <w:t>DOI:</w:t>
      </w:r>
      <w:r w:rsidR="00426D18" w:rsidRPr="00E83A9B">
        <w:rPr>
          <w:rFonts w:ascii="Arial" w:hAnsi="Arial" w:cs="Arial"/>
          <w:color w:val="000000" w:themeColor="text1"/>
          <w:sz w:val="22"/>
          <w:szCs w:val="22"/>
        </w:rPr>
        <w:t> </w:t>
      </w:r>
      <w:r w:rsidR="00426D18" w:rsidRPr="00FE6AA5">
        <w:rPr>
          <w:rStyle w:val="Hyperlink"/>
          <w:rFonts w:ascii="Arial" w:hAnsi="Arial" w:cs="Arial"/>
          <w:color w:val="000000" w:themeColor="text1"/>
          <w:sz w:val="22"/>
          <w:szCs w:val="22"/>
          <w:u w:val="none"/>
        </w:rPr>
        <w:t>http://dx.doi.org.sheffield.idm.oclc.org/10.4135/9781412984584.n4</w:t>
      </w:r>
      <w:r w:rsidR="00426D18" w:rsidRPr="00311C0B">
        <w:rPr>
          <w:rFonts w:ascii="Arial" w:hAnsi="Arial" w:cs="Arial"/>
          <w:color w:val="000000" w:themeColor="text1"/>
          <w:sz w:val="22"/>
          <w:szCs w:val="22"/>
        </w:rPr>
        <w:t xml:space="preserve"> in </w:t>
      </w:r>
      <w:hyperlink r:id="rId34" w:history="1">
        <w:r w:rsidR="00426D18" w:rsidRPr="00311C0B">
          <w:rPr>
            <w:rStyle w:val="Hyperlink"/>
            <w:rFonts w:ascii="Arial" w:hAnsi="Arial" w:cs="Arial"/>
            <w:color w:val="000000" w:themeColor="text1"/>
            <w:sz w:val="22"/>
            <w:szCs w:val="22"/>
            <w:u w:val="none"/>
          </w:rPr>
          <w:t>http://methods.sagepub.com.sheffield.idm.oclc.org/book/interpretive-biography/n4.xml</w:t>
        </w:r>
      </w:hyperlink>
      <w:r w:rsidR="00426D18" w:rsidRPr="00311C0B">
        <w:rPr>
          <w:rFonts w:ascii="Arial" w:hAnsi="Arial" w:cs="Arial"/>
          <w:color w:val="000000" w:themeColor="text1"/>
          <w:sz w:val="22"/>
          <w:szCs w:val="22"/>
        </w:rPr>
        <w:t xml:space="preserve"> (</w:t>
      </w:r>
      <w:r w:rsidR="00426D18">
        <w:rPr>
          <w:rFonts w:ascii="Arial" w:hAnsi="Arial" w:cs="Arial"/>
          <w:color w:val="000000" w:themeColor="text1"/>
          <w:sz w:val="22"/>
          <w:szCs w:val="22"/>
        </w:rPr>
        <w:t>A</w:t>
      </w:r>
      <w:r w:rsidR="00426D18" w:rsidRPr="00311C0B">
        <w:rPr>
          <w:rFonts w:ascii="Arial" w:hAnsi="Arial" w:cs="Arial"/>
          <w:color w:val="000000" w:themeColor="text1"/>
          <w:sz w:val="22"/>
          <w:szCs w:val="22"/>
        </w:rPr>
        <w:t xml:space="preserve">ccessed </w:t>
      </w:r>
      <w:r w:rsidR="00426D18">
        <w:rPr>
          <w:rFonts w:ascii="Arial" w:hAnsi="Arial" w:cs="Arial"/>
          <w:color w:val="000000" w:themeColor="text1"/>
          <w:sz w:val="22"/>
          <w:szCs w:val="22"/>
        </w:rPr>
        <w:t xml:space="preserve">12 </w:t>
      </w:r>
      <w:r w:rsidR="00426D18" w:rsidRPr="00311C0B">
        <w:rPr>
          <w:rFonts w:ascii="Arial" w:hAnsi="Arial" w:cs="Arial"/>
          <w:color w:val="000000" w:themeColor="text1"/>
          <w:sz w:val="22"/>
          <w:szCs w:val="22"/>
        </w:rPr>
        <w:t>September 2017)</w:t>
      </w:r>
    </w:p>
    <w:p w14:paraId="2D15373A" w14:textId="77777777" w:rsidR="00426D18" w:rsidRPr="00015F75" w:rsidRDefault="00426D18" w:rsidP="00426D18">
      <w:pPr>
        <w:widowControl w:val="0"/>
        <w:autoSpaceDE w:val="0"/>
        <w:autoSpaceDN w:val="0"/>
        <w:adjustRightInd w:val="0"/>
        <w:rPr>
          <w:rFonts w:ascii="Arial" w:hAnsi="Arial" w:cs="Arial"/>
          <w:color w:val="000000" w:themeColor="text1"/>
          <w:sz w:val="22"/>
          <w:szCs w:val="22"/>
        </w:rPr>
      </w:pPr>
    </w:p>
    <w:p w14:paraId="74CAF233" w14:textId="37BA4741" w:rsidR="00426D18" w:rsidRDefault="00A45315" w:rsidP="00426D18">
      <w:pPr>
        <w:widowControl w:val="0"/>
        <w:autoSpaceDE w:val="0"/>
        <w:autoSpaceDN w:val="0"/>
        <w:adjustRightInd w:val="0"/>
        <w:rPr>
          <w:rFonts w:ascii="Arial" w:hAnsi="Arial" w:cs="Arial"/>
          <w:color w:val="000000" w:themeColor="text1"/>
          <w:sz w:val="22"/>
          <w:szCs w:val="22"/>
        </w:rPr>
      </w:pPr>
      <w:r w:rsidRPr="00311C0B">
        <w:rPr>
          <w:rFonts w:ascii="Arial" w:hAnsi="Arial" w:cs="Arial"/>
          <w:color w:val="000000" w:themeColor="text1"/>
          <w:sz w:val="22"/>
          <w:szCs w:val="22"/>
        </w:rPr>
        <w:t>Denzin, N.K. (2013) Interpretive autoethnography</w:t>
      </w:r>
      <w:r>
        <w:rPr>
          <w:rFonts w:ascii="Arial" w:hAnsi="Arial" w:cs="Arial"/>
          <w:color w:val="000000" w:themeColor="text1"/>
          <w:sz w:val="22"/>
          <w:szCs w:val="22"/>
        </w:rPr>
        <w:t>.</w:t>
      </w:r>
      <w:r w:rsidRPr="00311C0B">
        <w:rPr>
          <w:rFonts w:ascii="Arial" w:hAnsi="Arial" w:cs="Arial"/>
          <w:color w:val="000000" w:themeColor="text1"/>
          <w:sz w:val="22"/>
          <w:szCs w:val="22"/>
        </w:rPr>
        <w:t xml:space="preserve"> </w:t>
      </w:r>
      <w:r>
        <w:rPr>
          <w:rFonts w:ascii="Arial" w:hAnsi="Arial" w:cs="Arial"/>
          <w:color w:val="000000" w:themeColor="text1"/>
          <w:sz w:val="22"/>
          <w:szCs w:val="22"/>
        </w:rPr>
        <w:t>I</w:t>
      </w:r>
      <w:r w:rsidR="00FE6AA5">
        <w:rPr>
          <w:rFonts w:ascii="Arial" w:hAnsi="Arial" w:cs="Arial"/>
          <w:color w:val="000000" w:themeColor="text1"/>
          <w:sz w:val="22"/>
          <w:szCs w:val="22"/>
        </w:rPr>
        <w:t xml:space="preserve">n </w:t>
      </w:r>
      <w:r w:rsidRPr="00015F75">
        <w:rPr>
          <w:rFonts w:ascii="Arial" w:hAnsi="Arial" w:cs="Arial"/>
          <w:color w:val="000000" w:themeColor="text1"/>
          <w:sz w:val="22"/>
          <w:szCs w:val="22"/>
        </w:rPr>
        <w:t>Holman Jones, S.J.</w:t>
      </w:r>
      <w:r w:rsidRPr="00311C0B">
        <w:rPr>
          <w:rFonts w:ascii="Arial" w:hAnsi="Arial" w:cs="Arial"/>
          <w:color w:val="000000" w:themeColor="text1"/>
          <w:sz w:val="22"/>
          <w:szCs w:val="22"/>
        </w:rPr>
        <w:t xml:space="preserve">, Adams, T. E., </w:t>
      </w:r>
      <w:r>
        <w:rPr>
          <w:rFonts w:ascii="Arial" w:hAnsi="Arial" w:cs="Arial"/>
          <w:color w:val="000000" w:themeColor="text1"/>
          <w:sz w:val="22"/>
          <w:szCs w:val="22"/>
        </w:rPr>
        <w:t>and</w:t>
      </w:r>
      <w:r w:rsidRPr="00311C0B">
        <w:rPr>
          <w:rFonts w:ascii="Arial" w:hAnsi="Arial" w:cs="Arial"/>
          <w:color w:val="000000" w:themeColor="text1"/>
          <w:sz w:val="22"/>
          <w:szCs w:val="22"/>
        </w:rPr>
        <w:t xml:space="preserve"> </w:t>
      </w:r>
      <w:hyperlink r:id="rId35" w:history="1">
        <w:r w:rsidRPr="00311C0B">
          <w:rPr>
            <w:rFonts w:ascii="Arial" w:hAnsi="Arial" w:cs="Arial"/>
            <w:color w:val="000000" w:themeColor="text1"/>
            <w:sz w:val="22"/>
            <w:szCs w:val="22"/>
          </w:rPr>
          <w:t>Ellis</w:t>
        </w:r>
      </w:hyperlink>
      <w:r w:rsidRPr="00311C0B">
        <w:rPr>
          <w:rFonts w:ascii="Arial" w:hAnsi="Arial" w:cs="Arial"/>
          <w:color w:val="000000" w:themeColor="text1"/>
          <w:sz w:val="22"/>
          <w:szCs w:val="22"/>
        </w:rPr>
        <w:t>, C.</w:t>
      </w:r>
      <w:r>
        <w:rPr>
          <w:rFonts w:ascii="Arial" w:hAnsi="Arial" w:cs="Arial"/>
          <w:color w:val="000000" w:themeColor="text1"/>
          <w:sz w:val="22"/>
          <w:szCs w:val="22"/>
        </w:rPr>
        <w:t>, eds.,</w:t>
      </w:r>
      <w:r w:rsidRPr="00311C0B">
        <w:rPr>
          <w:rFonts w:ascii="Arial" w:hAnsi="Arial" w:cs="Arial"/>
          <w:color w:val="000000" w:themeColor="text1"/>
          <w:sz w:val="22"/>
          <w:szCs w:val="22"/>
        </w:rPr>
        <w:t xml:space="preserve"> (2013). </w:t>
      </w:r>
      <w:r w:rsidRPr="0013751B">
        <w:rPr>
          <w:rFonts w:ascii="Arial" w:hAnsi="Arial" w:cs="Arial"/>
          <w:i/>
          <w:color w:val="000000" w:themeColor="text1"/>
          <w:sz w:val="22"/>
          <w:szCs w:val="22"/>
        </w:rPr>
        <w:t>Handbook of autoethnography</w:t>
      </w:r>
      <w:r>
        <w:rPr>
          <w:rFonts w:ascii="Arial" w:hAnsi="Arial" w:cs="Arial"/>
          <w:i/>
          <w:color w:val="000000" w:themeColor="text1"/>
          <w:sz w:val="22"/>
          <w:szCs w:val="22"/>
        </w:rPr>
        <w:t>.</w:t>
      </w:r>
      <w:r w:rsidRPr="00311C0B">
        <w:rPr>
          <w:rFonts w:ascii="Arial" w:hAnsi="Arial" w:cs="Arial"/>
          <w:color w:val="000000" w:themeColor="text1"/>
          <w:sz w:val="22"/>
          <w:szCs w:val="22"/>
        </w:rPr>
        <w:t xml:space="preserve"> </w:t>
      </w:r>
      <w:hyperlink r:id="rId36" w:history="1">
        <w:r w:rsidRPr="00311C0B">
          <w:rPr>
            <w:rFonts w:ascii="Arial" w:hAnsi="Arial" w:cs="Arial"/>
            <w:color w:val="000000" w:themeColor="text1"/>
            <w:sz w:val="22"/>
            <w:szCs w:val="22"/>
          </w:rPr>
          <w:t xml:space="preserve">Left Coast Press </w:t>
        </w:r>
      </w:hyperlink>
    </w:p>
    <w:p w14:paraId="004C66CD" w14:textId="77777777" w:rsidR="00426D18" w:rsidRDefault="00426D18" w:rsidP="00426D18">
      <w:pPr>
        <w:widowControl w:val="0"/>
        <w:autoSpaceDE w:val="0"/>
        <w:autoSpaceDN w:val="0"/>
        <w:adjustRightInd w:val="0"/>
        <w:rPr>
          <w:rFonts w:ascii="Arial" w:hAnsi="Arial" w:cs="Arial"/>
          <w:color w:val="000000" w:themeColor="text1"/>
          <w:sz w:val="22"/>
          <w:szCs w:val="22"/>
        </w:rPr>
      </w:pPr>
    </w:p>
    <w:p w14:paraId="00DC6082" w14:textId="0A8A4021" w:rsidR="00A45315" w:rsidRPr="00311C0B" w:rsidRDefault="00A45315" w:rsidP="00A45315">
      <w:pPr>
        <w:autoSpaceDE w:val="0"/>
        <w:autoSpaceDN w:val="0"/>
        <w:adjustRightInd w:val="0"/>
        <w:spacing w:after="240"/>
        <w:rPr>
          <w:rFonts w:ascii="Arial" w:eastAsiaTheme="minorEastAsia" w:hAnsi="Arial" w:cs="Arial"/>
          <w:color w:val="000000" w:themeColor="text1"/>
          <w:sz w:val="22"/>
          <w:szCs w:val="22"/>
        </w:rPr>
      </w:pPr>
      <w:r w:rsidRPr="00311C0B">
        <w:rPr>
          <w:rFonts w:ascii="Arial" w:hAnsi="Arial" w:cs="Arial"/>
          <w:color w:val="000000" w:themeColor="text1"/>
          <w:sz w:val="22"/>
          <w:szCs w:val="22"/>
        </w:rPr>
        <w:t xml:space="preserve">Gillard D. </w:t>
      </w:r>
      <w:r w:rsidRPr="00311C0B">
        <w:rPr>
          <w:rFonts w:ascii="Arial" w:hAnsi="Arial" w:cs="Arial"/>
          <w:bCs/>
          <w:color w:val="000000" w:themeColor="text1"/>
          <w:sz w:val="22"/>
          <w:szCs w:val="22"/>
        </w:rPr>
        <w:t>1988 Education Reform Act</w:t>
      </w:r>
      <w:r>
        <w:rPr>
          <w:rFonts w:ascii="Arial" w:hAnsi="Arial" w:cs="Arial"/>
          <w:bCs/>
          <w:color w:val="000000" w:themeColor="text1"/>
          <w:sz w:val="22"/>
          <w:szCs w:val="22"/>
        </w:rPr>
        <w:t xml:space="preserve"> [online] </w:t>
      </w:r>
      <w:r w:rsidRPr="00AB2561">
        <w:rPr>
          <w:rStyle w:val="Hyperlink"/>
          <w:rFonts w:ascii="Arial" w:hAnsi="Arial" w:cs="Arial"/>
          <w:bCs/>
          <w:color w:val="000000" w:themeColor="text1"/>
          <w:sz w:val="22"/>
          <w:szCs w:val="22"/>
          <w:u w:val="none"/>
        </w:rPr>
        <w:t>http://www.educationengland.org.uk/history/chapter08.html</w:t>
      </w:r>
      <w:r w:rsidRPr="00311C0B">
        <w:rPr>
          <w:rFonts w:ascii="Arial" w:hAnsi="Arial" w:cs="Arial"/>
          <w:bCs/>
          <w:color w:val="000000" w:themeColor="text1"/>
          <w:sz w:val="22"/>
          <w:szCs w:val="22"/>
        </w:rPr>
        <w:t xml:space="preserve"> [</w:t>
      </w:r>
      <w:r>
        <w:rPr>
          <w:rFonts w:ascii="Arial" w:hAnsi="Arial" w:cs="Arial"/>
          <w:bCs/>
          <w:color w:val="000000" w:themeColor="text1"/>
          <w:sz w:val="22"/>
          <w:szCs w:val="22"/>
        </w:rPr>
        <w:t>A</w:t>
      </w:r>
      <w:r w:rsidRPr="00311C0B">
        <w:rPr>
          <w:rFonts w:ascii="Arial" w:hAnsi="Arial" w:cs="Arial"/>
          <w:bCs/>
          <w:color w:val="000000" w:themeColor="text1"/>
          <w:sz w:val="22"/>
          <w:szCs w:val="22"/>
        </w:rPr>
        <w:t>ccessed on 14</w:t>
      </w:r>
      <w:r>
        <w:rPr>
          <w:rFonts w:ascii="Arial" w:hAnsi="Arial" w:cs="Arial"/>
          <w:bCs/>
          <w:color w:val="000000" w:themeColor="text1"/>
          <w:sz w:val="22"/>
          <w:szCs w:val="22"/>
        </w:rPr>
        <w:t xml:space="preserve"> September </w:t>
      </w:r>
      <w:r w:rsidRPr="00311C0B">
        <w:rPr>
          <w:rFonts w:ascii="Arial" w:hAnsi="Arial" w:cs="Arial"/>
          <w:bCs/>
          <w:color w:val="000000" w:themeColor="text1"/>
          <w:sz w:val="22"/>
          <w:szCs w:val="22"/>
        </w:rPr>
        <w:t>2016]</w:t>
      </w:r>
    </w:p>
    <w:p w14:paraId="216EFF92" w14:textId="77777777" w:rsidR="00A45315" w:rsidRPr="00015F75" w:rsidRDefault="00A45315" w:rsidP="00A45315">
      <w:pPr>
        <w:autoSpaceDE w:val="0"/>
        <w:autoSpaceDN w:val="0"/>
        <w:adjustRightInd w:val="0"/>
        <w:spacing w:after="240"/>
        <w:rPr>
          <w:rFonts w:ascii="Arial" w:hAnsi="Arial" w:cs="Arial"/>
          <w:color w:val="000000" w:themeColor="text1"/>
          <w:sz w:val="22"/>
          <w:szCs w:val="22"/>
          <w:lang w:eastAsia="en-GB"/>
        </w:rPr>
      </w:pPr>
      <w:r w:rsidRPr="00015F75">
        <w:rPr>
          <w:rFonts w:ascii="Arial" w:hAnsi="Arial" w:cs="Arial"/>
          <w:color w:val="000000" w:themeColor="text1"/>
          <w:sz w:val="22"/>
          <w:szCs w:val="22"/>
        </w:rPr>
        <w:t xml:space="preserve">Gillies, V. (2011). Social and emotional pedagogies: critiquing the new orthodoxy of emotion in classroom behaviour management, </w:t>
      </w:r>
      <w:r w:rsidRPr="0013751B">
        <w:rPr>
          <w:rFonts w:ascii="Arial" w:hAnsi="Arial" w:cs="Arial"/>
          <w:i/>
          <w:color w:val="000000" w:themeColor="text1"/>
          <w:sz w:val="22"/>
          <w:szCs w:val="22"/>
        </w:rPr>
        <w:t>British Journal of Sociology of Education</w:t>
      </w:r>
      <w:r w:rsidRPr="00015F75">
        <w:rPr>
          <w:rFonts w:ascii="Arial" w:hAnsi="Arial" w:cs="Arial"/>
          <w:color w:val="000000" w:themeColor="text1"/>
          <w:sz w:val="22"/>
          <w:szCs w:val="22"/>
        </w:rPr>
        <w:t xml:space="preserve">, </w:t>
      </w:r>
      <w:r>
        <w:rPr>
          <w:rFonts w:ascii="Arial" w:hAnsi="Arial" w:cs="Arial"/>
          <w:color w:val="000000" w:themeColor="text1"/>
          <w:sz w:val="22"/>
          <w:szCs w:val="22"/>
        </w:rPr>
        <w:t xml:space="preserve">Vol. </w:t>
      </w:r>
      <w:r w:rsidRPr="00015F75">
        <w:rPr>
          <w:rFonts w:ascii="Arial" w:hAnsi="Arial" w:cs="Arial"/>
          <w:color w:val="000000" w:themeColor="text1"/>
          <w:sz w:val="22"/>
          <w:szCs w:val="22"/>
        </w:rPr>
        <w:t>32</w:t>
      </w:r>
      <w:r>
        <w:rPr>
          <w:rFonts w:ascii="Arial" w:hAnsi="Arial" w:cs="Arial"/>
          <w:color w:val="000000" w:themeColor="text1"/>
          <w:sz w:val="22"/>
          <w:szCs w:val="22"/>
        </w:rPr>
        <w:t>:</w:t>
      </w:r>
      <w:r w:rsidRPr="00015F75">
        <w:rPr>
          <w:rFonts w:ascii="Arial" w:hAnsi="Arial" w:cs="Arial"/>
          <w:color w:val="000000" w:themeColor="text1"/>
          <w:sz w:val="22"/>
          <w:szCs w:val="22"/>
        </w:rPr>
        <w:t>2,</w:t>
      </w:r>
      <w:r>
        <w:rPr>
          <w:rFonts w:ascii="Arial" w:hAnsi="Arial" w:cs="Arial"/>
          <w:color w:val="000000" w:themeColor="text1"/>
          <w:sz w:val="22"/>
          <w:szCs w:val="22"/>
        </w:rPr>
        <w:t xml:space="preserve"> pp. 185 – 202 </w:t>
      </w:r>
      <w:r w:rsidRPr="00015F75">
        <w:rPr>
          <w:rFonts w:ascii="Arial" w:hAnsi="Arial" w:cs="Arial"/>
          <w:color w:val="000000" w:themeColor="text1"/>
          <w:sz w:val="22"/>
          <w:szCs w:val="22"/>
        </w:rPr>
        <w:t>http://dx</w:t>
      </w:r>
      <w:r w:rsidRPr="00311C0B">
        <w:rPr>
          <w:rFonts w:ascii="Arial" w:eastAsiaTheme="minorEastAsia" w:hAnsi="Arial" w:cs="Arial"/>
          <w:color w:val="000000" w:themeColor="text1"/>
          <w:sz w:val="22"/>
          <w:szCs w:val="22"/>
        </w:rPr>
        <w:t xml:space="preserve">.doi.org/10.1080/01425692.2011.547305 </w:t>
      </w:r>
    </w:p>
    <w:p w14:paraId="45254F5D" w14:textId="77777777" w:rsidR="00426D18" w:rsidRPr="00311C0B" w:rsidRDefault="00426D18" w:rsidP="00426D18">
      <w:pPr>
        <w:autoSpaceDE w:val="0"/>
        <w:autoSpaceDN w:val="0"/>
        <w:adjustRightInd w:val="0"/>
        <w:spacing w:after="240"/>
        <w:rPr>
          <w:rFonts w:ascii="Arial" w:eastAsiaTheme="minorEastAsia" w:hAnsi="Arial" w:cs="Arial"/>
          <w:color w:val="000000" w:themeColor="text1"/>
          <w:sz w:val="22"/>
          <w:szCs w:val="22"/>
        </w:rPr>
      </w:pPr>
      <w:r w:rsidRPr="00311C0B">
        <w:rPr>
          <w:rFonts w:ascii="Arial" w:hAnsi="Arial" w:cs="Arial"/>
          <w:color w:val="000000" w:themeColor="text1"/>
          <w:sz w:val="22"/>
          <w:szCs w:val="22"/>
        </w:rPr>
        <w:t>Hayes, B.</w:t>
      </w:r>
      <w:r>
        <w:rPr>
          <w:rFonts w:ascii="Arial" w:hAnsi="Arial" w:cs="Arial"/>
          <w:color w:val="000000" w:themeColor="text1"/>
          <w:sz w:val="22"/>
          <w:szCs w:val="22"/>
        </w:rPr>
        <w:t>, Hindle, S. and Withington, P.</w:t>
      </w:r>
      <w:r w:rsidRPr="00311C0B">
        <w:rPr>
          <w:rFonts w:ascii="Arial" w:hAnsi="Arial" w:cs="Arial"/>
          <w:color w:val="000000" w:themeColor="text1"/>
          <w:sz w:val="22"/>
          <w:szCs w:val="22"/>
        </w:rPr>
        <w:t xml:space="preserve"> (2007). </w:t>
      </w:r>
      <w:r w:rsidRPr="00311C0B">
        <w:rPr>
          <w:rFonts w:ascii="Arial" w:eastAsiaTheme="minorEastAsia" w:hAnsi="Arial" w:cs="Arial"/>
          <w:bCs/>
          <w:color w:val="000000" w:themeColor="text1"/>
          <w:sz w:val="22"/>
          <w:szCs w:val="22"/>
        </w:rPr>
        <w:t>Strategies for Developing Positive Behaviour Management. Teacher Behaviour Outcomes and Attitudes to the Change Process</w:t>
      </w:r>
      <w:r>
        <w:rPr>
          <w:rFonts w:ascii="Arial" w:eastAsiaTheme="minorEastAsia" w:hAnsi="Arial" w:cs="Arial"/>
          <w:bCs/>
          <w:color w:val="000000" w:themeColor="text1"/>
          <w:sz w:val="22"/>
          <w:szCs w:val="22"/>
        </w:rPr>
        <w:t>.</w:t>
      </w:r>
      <w:r w:rsidRPr="00311C0B">
        <w:rPr>
          <w:rFonts w:ascii="Arial" w:eastAsiaTheme="minorEastAsia" w:hAnsi="Arial" w:cs="Arial"/>
          <w:bCs/>
          <w:color w:val="000000" w:themeColor="text1"/>
          <w:sz w:val="22"/>
          <w:szCs w:val="22"/>
        </w:rPr>
        <w:t xml:space="preserve"> </w:t>
      </w:r>
      <w:r w:rsidRPr="0013751B">
        <w:rPr>
          <w:rFonts w:ascii="Arial" w:eastAsiaTheme="minorEastAsia" w:hAnsi="Arial" w:cs="Arial"/>
          <w:bCs/>
          <w:i/>
          <w:color w:val="000000" w:themeColor="text1"/>
          <w:sz w:val="22"/>
          <w:szCs w:val="22"/>
        </w:rPr>
        <w:t>Journal of Educational Psychology in Practice</w:t>
      </w:r>
      <w:r w:rsidRPr="00311C0B">
        <w:rPr>
          <w:rFonts w:ascii="Arial" w:eastAsiaTheme="minorEastAsia" w:hAnsi="Arial" w:cs="Arial"/>
          <w:bCs/>
          <w:color w:val="000000" w:themeColor="text1"/>
          <w:sz w:val="22"/>
          <w:szCs w:val="22"/>
        </w:rPr>
        <w:t xml:space="preserve"> 23</w:t>
      </w:r>
      <w:r>
        <w:rPr>
          <w:rFonts w:ascii="Arial" w:eastAsiaTheme="minorEastAsia" w:hAnsi="Arial" w:cs="Arial"/>
          <w:bCs/>
          <w:color w:val="000000" w:themeColor="text1"/>
          <w:sz w:val="22"/>
          <w:szCs w:val="22"/>
        </w:rPr>
        <w:t>:</w:t>
      </w:r>
      <w:r w:rsidRPr="00311C0B">
        <w:rPr>
          <w:rFonts w:ascii="Arial" w:eastAsiaTheme="minorEastAsia" w:hAnsi="Arial" w:cs="Arial"/>
          <w:bCs/>
          <w:color w:val="000000" w:themeColor="text1"/>
          <w:sz w:val="22"/>
          <w:szCs w:val="22"/>
        </w:rPr>
        <w:t xml:space="preserve">2 </w:t>
      </w:r>
      <w:r>
        <w:rPr>
          <w:rFonts w:ascii="Arial" w:eastAsiaTheme="minorEastAsia" w:hAnsi="Arial" w:cs="Arial"/>
          <w:bCs/>
          <w:color w:val="000000" w:themeColor="text1"/>
          <w:sz w:val="22"/>
          <w:szCs w:val="22"/>
        </w:rPr>
        <w:t xml:space="preserve">pp. 161 – 175 </w:t>
      </w:r>
      <w:r w:rsidRPr="00311C0B">
        <w:rPr>
          <w:rFonts w:ascii="Arial" w:eastAsiaTheme="minorEastAsia" w:hAnsi="Arial" w:cs="Arial"/>
          <w:color w:val="000000" w:themeColor="text1"/>
          <w:sz w:val="22"/>
          <w:szCs w:val="22"/>
        </w:rPr>
        <w:t xml:space="preserve">http://dx.doi.org/10.1080/02667360701320861 </w:t>
      </w:r>
    </w:p>
    <w:p w14:paraId="3A4F3B30" w14:textId="77777777" w:rsidR="00A45315" w:rsidRPr="00311C0B" w:rsidRDefault="00A45315" w:rsidP="00A45315">
      <w:pPr>
        <w:rPr>
          <w:rFonts w:ascii="Arial" w:hAnsi="Arial" w:cs="Arial"/>
          <w:color w:val="000000" w:themeColor="text1"/>
          <w:sz w:val="22"/>
          <w:szCs w:val="22"/>
        </w:rPr>
      </w:pPr>
      <w:r w:rsidRPr="00311C0B">
        <w:rPr>
          <w:rFonts w:ascii="Arial" w:hAnsi="Arial" w:cs="Arial"/>
          <w:color w:val="000000" w:themeColor="text1"/>
          <w:sz w:val="22"/>
          <w:szCs w:val="22"/>
        </w:rPr>
        <w:t>Jackson, E. (2005). Developing observation skills in school settings: The importance and impact of ‘work discussion groups’ for staff</w:t>
      </w:r>
      <w:r>
        <w:rPr>
          <w:rFonts w:ascii="Arial" w:hAnsi="Arial" w:cs="Arial"/>
          <w:color w:val="000000" w:themeColor="text1"/>
          <w:sz w:val="22"/>
          <w:szCs w:val="22"/>
        </w:rPr>
        <w:t>.</w:t>
      </w:r>
      <w:r w:rsidRPr="00311C0B">
        <w:rPr>
          <w:rFonts w:ascii="Arial" w:hAnsi="Arial" w:cs="Arial"/>
          <w:color w:val="000000" w:themeColor="text1"/>
          <w:sz w:val="22"/>
          <w:szCs w:val="22"/>
        </w:rPr>
        <w:t xml:space="preserve"> </w:t>
      </w:r>
      <w:r w:rsidRPr="0013751B">
        <w:rPr>
          <w:rFonts w:ascii="Arial" w:hAnsi="Arial" w:cs="Arial"/>
          <w:i/>
          <w:color w:val="000000" w:themeColor="text1"/>
          <w:sz w:val="22"/>
          <w:szCs w:val="22"/>
        </w:rPr>
        <w:t>Infant Observation</w:t>
      </w:r>
      <w:r w:rsidRPr="00311C0B">
        <w:rPr>
          <w:rFonts w:ascii="Arial" w:hAnsi="Arial" w:cs="Arial"/>
          <w:color w:val="000000" w:themeColor="text1"/>
          <w:sz w:val="22"/>
          <w:szCs w:val="22"/>
        </w:rPr>
        <w:t xml:space="preserve">, </w:t>
      </w:r>
      <w:r>
        <w:rPr>
          <w:rFonts w:ascii="Arial" w:hAnsi="Arial" w:cs="Arial"/>
          <w:color w:val="000000" w:themeColor="text1"/>
          <w:sz w:val="22"/>
          <w:szCs w:val="22"/>
        </w:rPr>
        <w:t xml:space="preserve">Vol </w:t>
      </w:r>
      <w:r w:rsidRPr="00311C0B">
        <w:rPr>
          <w:rFonts w:ascii="Arial" w:hAnsi="Arial" w:cs="Arial"/>
          <w:color w:val="000000" w:themeColor="text1"/>
          <w:sz w:val="22"/>
          <w:szCs w:val="22"/>
        </w:rPr>
        <w:t>8(1): 5 /17</w:t>
      </w:r>
    </w:p>
    <w:p w14:paraId="0C9E79CB" w14:textId="77777777" w:rsidR="00A45315" w:rsidRPr="00311C0B" w:rsidRDefault="00A45315" w:rsidP="00A45315">
      <w:pPr>
        <w:rPr>
          <w:rFonts w:ascii="Arial" w:hAnsi="Arial" w:cs="Arial"/>
          <w:color w:val="000000" w:themeColor="text1"/>
          <w:sz w:val="22"/>
          <w:szCs w:val="22"/>
        </w:rPr>
      </w:pPr>
    </w:p>
    <w:p w14:paraId="36B31858" w14:textId="77777777" w:rsidR="00A45315" w:rsidRPr="00A60124" w:rsidRDefault="00A45315" w:rsidP="00A45315">
      <w:pPr>
        <w:widowControl w:val="0"/>
        <w:autoSpaceDE w:val="0"/>
        <w:autoSpaceDN w:val="0"/>
        <w:adjustRightInd w:val="0"/>
        <w:rPr>
          <w:rFonts w:ascii="Arial" w:hAnsi="Arial" w:cs="Arial"/>
          <w:color w:val="000000" w:themeColor="text1"/>
          <w:sz w:val="22"/>
          <w:szCs w:val="22"/>
        </w:rPr>
      </w:pPr>
      <w:r w:rsidRPr="00015F75">
        <w:rPr>
          <w:rFonts w:ascii="Arial" w:hAnsi="Arial" w:cs="Arial"/>
          <w:color w:val="000000" w:themeColor="text1"/>
          <w:sz w:val="22"/>
          <w:szCs w:val="22"/>
        </w:rPr>
        <w:t xml:space="preserve">Muncey, T. </w:t>
      </w:r>
      <w:r w:rsidRPr="00015F75">
        <w:rPr>
          <w:rFonts w:ascii="Arial" w:hAnsi="Arial" w:cs="Arial"/>
          <w:bCs/>
          <w:color w:val="000000" w:themeColor="text1"/>
          <w:sz w:val="22"/>
          <w:szCs w:val="22"/>
        </w:rPr>
        <w:t xml:space="preserve"> (</w:t>
      </w:r>
      <w:r w:rsidRPr="00784695">
        <w:rPr>
          <w:rFonts w:ascii="Arial" w:hAnsi="Arial" w:cs="Arial"/>
          <w:color w:val="000000" w:themeColor="text1"/>
          <w:sz w:val="22"/>
          <w:szCs w:val="22"/>
        </w:rPr>
        <w:t xml:space="preserve">2014) </w:t>
      </w:r>
      <w:r w:rsidRPr="00265678">
        <w:rPr>
          <w:rFonts w:ascii="Arial" w:hAnsi="Arial" w:cs="Arial"/>
          <w:bCs/>
          <w:color w:val="000000" w:themeColor="text1"/>
          <w:sz w:val="22"/>
          <w:szCs w:val="22"/>
        </w:rPr>
        <w:t>Why do autoethnography? Discovering the individual in research</w:t>
      </w:r>
      <w:r>
        <w:rPr>
          <w:rFonts w:ascii="Arial" w:hAnsi="Arial" w:cs="Arial"/>
          <w:bCs/>
          <w:color w:val="000000" w:themeColor="text1"/>
          <w:sz w:val="22"/>
          <w:szCs w:val="22"/>
        </w:rPr>
        <w:t>.</w:t>
      </w:r>
      <w:r w:rsidRPr="00265678">
        <w:rPr>
          <w:rFonts w:ascii="Arial" w:hAnsi="Arial" w:cs="Arial"/>
          <w:bCs/>
          <w:color w:val="000000" w:themeColor="text1"/>
          <w:sz w:val="22"/>
          <w:szCs w:val="22"/>
        </w:rPr>
        <w:t xml:space="preserve"> </w:t>
      </w:r>
      <w:r>
        <w:rPr>
          <w:rFonts w:ascii="Arial" w:hAnsi="Arial" w:cs="Arial"/>
          <w:bCs/>
          <w:color w:val="000000" w:themeColor="text1"/>
          <w:sz w:val="22"/>
          <w:szCs w:val="22"/>
        </w:rPr>
        <w:t>I</w:t>
      </w:r>
      <w:r w:rsidRPr="00265678">
        <w:rPr>
          <w:rFonts w:ascii="Arial" w:hAnsi="Arial" w:cs="Arial"/>
          <w:bCs/>
          <w:color w:val="000000" w:themeColor="text1"/>
          <w:sz w:val="22"/>
          <w:szCs w:val="22"/>
        </w:rPr>
        <w:t xml:space="preserve">n </w:t>
      </w:r>
      <w:r w:rsidRPr="0013751B">
        <w:rPr>
          <w:rFonts w:ascii="Arial" w:hAnsi="Arial" w:cs="Arial"/>
          <w:bCs/>
          <w:i/>
          <w:color w:val="000000" w:themeColor="text1"/>
          <w:sz w:val="22"/>
          <w:szCs w:val="22"/>
        </w:rPr>
        <w:t>Creating Autoethnographies</w:t>
      </w:r>
      <w:r w:rsidRPr="00265678">
        <w:rPr>
          <w:rFonts w:ascii="Arial" w:hAnsi="Arial" w:cs="Arial"/>
          <w:bCs/>
          <w:color w:val="000000" w:themeColor="text1"/>
          <w:sz w:val="22"/>
          <w:szCs w:val="22"/>
        </w:rPr>
        <w:t xml:space="preserve"> </w:t>
      </w:r>
      <w:r w:rsidRPr="00C93734">
        <w:rPr>
          <w:rFonts w:ascii="Arial" w:hAnsi="Arial" w:cs="Arial"/>
          <w:color w:val="000000" w:themeColor="text1"/>
          <w:sz w:val="22"/>
          <w:szCs w:val="22"/>
        </w:rPr>
        <w:t>SAGE Publications Ltd</w:t>
      </w:r>
      <w:r>
        <w:rPr>
          <w:rFonts w:ascii="Arial" w:hAnsi="Arial" w:cs="Arial"/>
          <w:color w:val="000000" w:themeColor="text1"/>
          <w:sz w:val="22"/>
          <w:szCs w:val="22"/>
        </w:rPr>
        <w:t xml:space="preserve"> [o</w:t>
      </w:r>
      <w:r w:rsidRPr="00C93734">
        <w:rPr>
          <w:rFonts w:ascii="Arial" w:hAnsi="Arial" w:cs="Arial"/>
          <w:color w:val="000000" w:themeColor="text1"/>
          <w:sz w:val="22"/>
          <w:szCs w:val="22"/>
        </w:rPr>
        <w:t>nline</w:t>
      </w:r>
      <w:r>
        <w:rPr>
          <w:rFonts w:ascii="Arial" w:hAnsi="Arial" w:cs="Arial"/>
          <w:color w:val="000000" w:themeColor="text1"/>
          <w:sz w:val="22"/>
          <w:szCs w:val="22"/>
        </w:rPr>
        <w:t>]</w:t>
      </w:r>
      <w:r w:rsidRPr="00C93734">
        <w:rPr>
          <w:rFonts w:ascii="Arial" w:hAnsi="Arial" w:cs="Arial"/>
          <w:color w:val="000000" w:themeColor="text1"/>
          <w:sz w:val="22"/>
          <w:szCs w:val="22"/>
        </w:rPr>
        <w:t xml:space="preserve"> DOI: http://dx.doi.org/10.4135/97814462683</w:t>
      </w:r>
      <w:r w:rsidRPr="00A60124">
        <w:rPr>
          <w:rFonts w:ascii="Arial" w:hAnsi="Arial" w:cs="Arial"/>
          <w:color w:val="000000" w:themeColor="text1"/>
          <w:sz w:val="22"/>
          <w:szCs w:val="22"/>
        </w:rPr>
        <w:t xml:space="preserve">39 (Accessed </w:t>
      </w:r>
      <w:r>
        <w:rPr>
          <w:rFonts w:ascii="Arial" w:hAnsi="Arial" w:cs="Arial"/>
          <w:color w:val="000000" w:themeColor="text1"/>
          <w:sz w:val="22"/>
          <w:szCs w:val="22"/>
        </w:rPr>
        <w:t xml:space="preserve">12 </w:t>
      </w:r>
      <w:r w:rsidRPr="00A60124">
        <w:rPr>
          <w:rFonts w:ascii="Arial" w:hAnsi="Arial" w:cs="Arial"/>
          <w:color w:val="000000" w:themeColor="text1"/>
          <w:sz w:val="22"/>
          <w:szCs w:val="22"/>
        </w:rPr>
        <w:t>September 2017)</w:t>
      </w:r>
    </w:p>
    <w:p w14:paraId="49B5E9A1" w14:textId="77777777" w:rsidR="00A45315" w:rsidRPr="00311C0B" w:rsidRDefault="00A45315" w:rsidP="00310026">
      <w:pPr>
        <w:widowControl w:val="0"/>
        <w:autoSpaceDE w:val="0"/>
        <w:autoSpaceDN w:val="0"/>
        <w:adjustRightInd w:val="0"/>
        <w:rPr>
          <w:rFonts w:ascii="Arial" w:hAnsi="Arial" w:cs="Arial"/>
          <w:color w:val="000000" w:themeColor="text1"/>
          <w:sz w:val="22"/>
          <w:szCs w:val="22"/>
        </w:rPr>
      </w:pPr>
    </w:p>
    <w:p w14:paraId="62D09A4E" w14:textId="77777777" w:rsidR="00A45315" w:rsidRPr="00E83A9B" w:rsidRDefault="00A45315" w:rsidP="00A45315">
      <w:pPr>
        <w:rPr>
          <w:rFonts w:ascii="Arial" w:hAnsi="Arial" w:cs="Arial"/>
          <w:color w:val="333132"/>
          <w:sz w:val="22"/>
          <w:szCs w:val="22"/>
          <w:bdr w:val="none" w:sz="0" w:space="0" w:color="auto" w:frame="1"/>
        </w:rPr>
      </w:pPr>
      <w:r w:rsidRPr="00311C0B">
        <w:rPr>
          <w:rFonts w:ascii="Arial" w:hAnsi="Arial" w:cs="Arial"/>
          <w:color w:val="000000" w:themeColor="text1"/>
          <w:sz w:val="22"/>
          <w:szCs w:val="22"/>
        </w:rPr>
        <w:t xml:space="preserve">Silbert, P. and Jacklin, H. (2015). </w:t>
      </w:r>
      <w:r w:rsidRPr="0013751B">
        <w:rPr>
          <w:rFonts w:ascii="Arial" w:hAnsi="Arial" w:cs="Arial"/>
          <w:i/>
          <w:color w:val="000000" w:themeColor="text1"/>
          <w:sz w:val="22"/>
          <w:szCs w:val="22"/>
        </w:rPr>
        <w:t xml:space="preserve">Assembling” the Ideal Learner: The School Assembly as </w:t>
      </w:r>
      <w:r w:rsidRPr="00E83A9B">
        <w:rPr>
          <w:rFonts w:ascii="Arial" w:hAnsi="Arial" w:cs="Arial"/>
          <w:i/>
          <w:color w:val="000000" w:themeColor="text1"/>
          <w:sz w:val="22"/>
          <w:szCs w:val="22"/>
        </w:rPr>
        <w:t xml:space="preserve">Regulatory Ritual. </w:t>
      </w:r>
      <w:r w:rsidRPr="00E83A9B">
        <w:rPr>
          <w:rStyle w:val="exlresultdetails"/>
          <w:rFonts w:ascii="Arial" w:hAnsi="Arial" w:cs="Arial"/>
          <w:color w:val="000000" w:themeColor="text1"/>
          <w:sz w:val="22"/>
          <w:szCs w:val="22"/>
          <w:bdr w:val="none" w:sz="0" w:space="0" w:color="auto" w:frame="1"/>
        </w:rPr>
        <w:t>Review of Education, Pedagogy, and Cultural Studies, Vol.37 (4),</w:t>
      </w:r>
      <w:r w:rsidRPr="00E83A9B">
        <w:rPr>
          <w:rStyle w:val="apple-converted-space"/>
          <w:rFonts w:ascii="Arial" w:hAnsi="Arial" w:cs="Arial"/>
          <w:color w:val="000000" w:themeColor="text1"/>
          <w:sz w:val="22"/>
          <w:szCs w:val="22"/>
          <w:bdr w:val="none" w:sz="0" w:space="0" w:color="auto" w:frame="1"/>
        </w:rPr>
        <w:t xml:space="preserve"> pp.</w:t>
      </w:r>
      <w:r w:rsidRPr="00E83A9B">
        <w:rPr>
          <w:rStyle w:val="exlresultdetails"/>
          <w:rFonts w:ascii="Arial" w:hAnsi="Arial" w:cs="Arial"/>
          <w:color w:val="000000" w:themeColor="text1"/>
          <w:sz w:val="22"/>
          <w:szCs w:val="22"/>
          <w:bdr w:val="none" w:sz="0" w:space="0" w:color="auto" w:frame="1"/>
        </w:rPr>
        <w:t xml:space="preserve"> 326-344</w:t>
      </w:r>
      <w:r w:rsidRPr="00E83A9B">
        <w:rPr>
          <w:rStyle w:val="apple-converted-space"/>
          <w:rFonts w:ascii="Arial" w:hAnsi="Arial" w:cs="Arial"/>
          <w:color w:val="000000" w:themeColor="text1"/>
          <w:sz w:val="22"/>
          <w:szCs w:val="22"/>
          <w:shd w:val="clear" w:color="auto" w:fill="FFFFFF"/>
        </w:rPr>
        <w:t> </w:t>
      </w:r>
      <w:r w:rsidRPr="00E83A9B">
        <w:rPr>
          <w:rFonts w:ascii="Arial" w:hAnsi="Arial" w:cs="Arial"/>
          <w:color w:val="333132"/>
          <w:sz w:val="22"/>
          <w:szCs w:val="22"/>
          <w:bdr w:val="none" w:sz="0" w:space="0" w:color="auto" w:frame="1"/>
        </w:rPr>
        <w:t>DOI:</w:t>
      </w:r>
      <w:r w:rsidRPr="00E83A9B">
        <w:rPr>
          <w:rStyle w:val="apple-converted-space"/>
          <w:rFonts w:ascii="Arial" w:hAnsi="Arial" w:cs="Arial"/>
          <w:color w:val="333132"/>
          <w:sz w:val="22"/>
          <w:szCs w:val="22"/>
          <w:bdr w:val="none" w:sz="0" w:space="0" w:color="auto" w:frame="1"/>
        </w:rPr>
        <w:t> </w:t>
      </w:r>
      <w:r w:rsidRPr="00E83A9B">
        <w:rPr>
          <w:rFonts w:ascii="Arial" w:hAnsi="Arial" w:cs="Arial"/>
          <w:bCs/>
          <w:color w:val="333132"/>
          <w:sz w:val="22"/>
          <w:szCs w:val="22"/>
        </w:rPr>
        <w:t>10.1080/10714413.2015.1065618</w:t>
      </w:r>
    </w:p>
    <w:p w14:paraId="77BC93D9" w14:textId="77777777" w:rsidR="00A45315" w:rsidRDefault="00A45315" w:rsidP="00A45315">
      <w:pPr>
        <w:rPr>
          <w:rFonts w:ascii="Arial" w:hAnsi="Arial" w:cs="Arial"/>
          <w:i/>
          <w:color w:val="000000" w:themeColor="text1"/>
          <w:sz w:val="22"/>
          <w:szCs w:val="22"/>
        </w:rPr>
      </w:pPr>
    </w:p>
    <w:p w14:paraId="1880F328" w14:textId="77777777" w:rsidR="00A45315" w:rsidRDefault="00A45315" w:rsidP="00A45315">
      <w:pPr>
        <w:rPr>
          <w:rFonts w:ascii="Arial" w:hAnsi="Arial" w:cs="Arial"/>
          <w:color w:val="000000" w:themeColor="text1"/>
          <w:sz w:val="22"/>
          <w:szCs w:val="22"/>
          <w:shd w:val="clear" w:color="auto" w:fill="FFFFFF"/>
        </w:rPr>
      </w:pPr>
      <w:r w:rsidRPr="00015F75">
        <w:rPr>
          <w:rFonts w:ascii="Arial" w:hAnsi="Arial" w:cs="Arial"/>
          <w:color w:val="000000" w:themeColor="text1"/>
          <w:sz w:val="22"/>
          <w:szCs w:val="22"/>
          <w:shd w:val="clear" w:color="auto" w:fill="FFFFFF"/>
        </w:rPr>
        <w:t>Sikes, P. (2010). Storying Schools: Issues Around Attempts To Create a Sense of Feel and Place in Narrative Research Writing</w:t>
      </w:r>
      <w:r>
        <w:rPr>
          <w:rFonts w:ascii="Arial" w:hAnsi="Arial" w:cs="Arial"/>
          <w:color w:val="000000" w:themeColor="text1"/>
          <w:sz w:val="22"/>
          <w:szCs w:val="22"/>
          <w:shd w:val="clear" w:color="auto" w:fill="FFFFFF"/>
        </w:rPr>
        <w:t>.</w:t>
      </w:r>
      <w:r w:rsidRPr="00015F75">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I</w:t>
      </w:r>
      <w:r w:rsidRPr="00015F75">
        <w:rPr>
          <w:rFonts w:ascii="Arial" w:hAnsi="Arial" w:cs="Arial"/>
          <w:color w:val="000000" w:themeColor="text1"/>
          <w:sz w:val="22"/>
          <w:szCs w:val="22"/>
          <w:shd w:val="clear" w:color="auto" w:fill="FFFFFF"/>
        </w:rPr>
        <w:t xml:space="preserve">n </w:t>
      </w:r>
      <w:r>
        <w:rPr>
          <w:rFonts w:ascii="Arial" w:hAnsi="Arial" w:cs="Arial"/>
          <w:color w:val="000000" w:themeColor="text1"/>
          <w:sz w:val="22"/>
          <w:szCs w:val="22"/>
          <w:shd w:val="clear" w:color="auto" w:fill="FFFFFF"/>
        </w:rPr>
        <w:t xml:space="preserve">H. </w:t>
      </w:r>
      <w:r w:rsidRPr="00015F75">
        <w:rPr>
          <w:rFonts w:ascii="Arial" w:hAnsi="Arial" w:cs="Arial"/>
          <w:color w:val="000000" w:themeColor="text1"/>
          <w:sz w:val="22"/>
          <w:szCs w:val="22"/>
          <w:shd w:val="clear" w:color="auto" w:fill="FFFFFF"/>
        </w:rPr>
        <w:t>Torrance, Ed</w:t>
      </w:r>
      <w:r>
        <w:rPr>
          <w:rFonts w:ascii="Arial" w:hAnsi="Arial" w:cs="Arial"/>
          <w:color w:val="000000" w:themeColor="text1"/>
          <w:sz w:val="22"/>
          <w:szCs w:val="22"/>
          <w:shd w:val="clear" w:color="auto" w:fill="FFFFFF"/>
        </w:rPr>
        <w:t>.,</w:t>
      </w:r>
      <w:r w:rsidRPr="00015F75">
        <w:rPr>
          <w:rFonts w:ascii="Arial" w:hAnsi="Arial" w:cs="Arial"/>
          <w:color w:val="000000" w:themeColor="text1"/>
          <w:sz w:val="22"/>
          <w:szCs w:val="22"/>
          <w:shd w:val="clear" w:color="auto" w:fill="FFFFFF"/>
        </w:rPr>
        <w:t> </w:t>
      </w:r>
      <w:r w:rsidRPr="00784695">
        <w:rPr>
          <w:rFonts w:ascii="Arial" w:hAnsi="Arial" w:cs="Arial"/>
          <w:i/>
          <w:iCs/>
          <w:color w:val="000000" w:themeColor="text1"/>
          <w:sz w:val="22"/>
          <w:szCs w:val="22"/>
        </w:rPr>
        <w:t>Qualitative Research Methods in Education - Fundamentals of Applied Research.</w:t>
      </w:r>
      <w:r w:rsidRPr="00265678">
        <w:rPr>
          <w:rFonts w:ascii="Arial" w:hAnsi="Arial" w:cs="Arial"/>
          <w:color w:val="000000" w:themeColor="text1"/>
          <w:sz w:val="22"/>
          <w:szCs w:val="22"/>
          <w:shd w:val="clear" w:color="auto" w:fill="FFFFFF"/>
        </w:rPr>
        <w:t> London</w:t>
      </w:r>
      <w:r>
        <w:rPr>
          <w:rFonts w:ascii="Arial" w:hAnsi="Arial" w:cs="Arial"/>
          <w:color w:val="000000" w:themeColor="text1"/>
          <w:sz w:val="22"/>
          <w:szCs w:val="22"/>
          <w:shd w:val="clear" w:color="auto" w:fill="FFFFFF"/>
        </w:rPr>
        <w:t>:</w:t>
      </w:r>
      <w:r w:rsidRPr="00265678">
        <w:rPr>
          <w:rFonts w:ascii="Arial" w:hAnsi="Arial" w:cs="Arial"/>
          <w:color w:val="000000" w:themeColor="text1"/>
          <w:sz w:val="22"/>
          <w:szCs w:val="22"/>
          <w:shd w:val="clear" w:color="auto" w:fill="FFFFFF"/>
        </w:rPr>
        <w:t xml:space="preserve"> Sage</w:t>
      </w:r>
      <w:r>
        <w:rPr>
          <w:rFonts w:ascii="Arial" w:hAnsi="Arial" w:cs="Arial"/>
          <w:color w:val="000000" w:themeColor="text1"/>
          <w:sz w:val="22"/>
          <w:szCs w:val="22"/>
          <w:shd w:val="clear" w:color="auto" w:fill="FFFFFF"/>
        </w:rPr>
        <w:t>.</w:t>
      </w:r>
    </w:p>
    <w:p w14:paraId="25FCFACF" w14:textId="77777777" w:rsidR="00A45315" w:rsidRPr="00A60124" w:rsidRDefault="00A45315" w:rsidP="00A45315">
      <w:pPr>
        <w:rPr>
          <w:rFonts w:ascii="Arial" w:hAnsi="Arial" w:cs="Arial"/>
          <w:i/>
          <w:sz w:val="22"/>
          <w:szCs w:val="22"/>
        </w:rPr>
      </w:pPr>
      <w:r w:rsidRPr="00265678">
        <w:rPr>
          <w:rFonts w:ascii="Arial" w:hAnsi="Arial" w:cs="Arial"/>
          <w:color w:val="000000" w:themeColor="text1"/>
          <w:sz w:val="22"/>
          <w:szCs w:val="22"/>
          <w:shd w:val="clear" w:color="auto" w:fill="FFFFFF"/>
        </w:rPr>
        <w:t xml:space="preserve"> </w:t>
      </w:r>
    </w:p>
    <w:p w14:paraId="752E904B" w14:textId="77777777" w:rsidR="00A45315" w:rsidRPr="00E95DE4" w:rsidRDefault="00A45315" w:rsidP="00A45315">
      <w:pPr>
        <w:rPr>
          <w:rFonts w:ascii="Arial" w:hAnsi="Arial" w:cs="Arial"/>
          <w:bCs/>
          <w:sz w:val="22"/>
          <w:szCs w:val="22"/>
        </w:rPr>
      </w:pPr>
      <w:r w:rsidRPr="0035786F">
        <w:rPr>
          <w:rFonts w:ascii="Arial" w:hAnsi="Arial" w:cs="Arial"/>
          <w:bCs/>
          <w:sz w:val="22"/>
          <w:szCs w:val="22"/>
        </w:rPr>
        <w:t>Skewes McFerran, K., Hense, C., Medcalf, L., Murphy, M. and Fairchild, R. (2017). Integrating Emotions Into the Critical Inte</w:t>
      </w:r>
      <w:r w:rsidRPr="00E95DE4">
        <w:rPr>
          <w:rFonts w:ascii="Arial" w:hAnsi="Arial" w:cs="Arial"/>
          <w:bCs/>
          <w:sz w:val="22"/>
          <w:szCs w:val="22"/>
        </w:rPr>
        <w:t>rpretive Synthesis</w:t>
      </w:r>
      <w:r>
        <w:rPr>
          <w:rFonts w:ascii="Arial" w:hAnsi="Arial" w:cs="Arial"/>
          <w:bCs/>
          <w:sz w:val="22"/>
          <w:szCs w:val="22"/>
        </w:rPr>
        <w:t>.</w:t>
      </w:r>
      <w:r w:rsidRPr="00E95DE4">
        <w:rPr>
          <w:rFonts w:ascii="Arial" w:hAnsi="Arial" w:cs="Arial"/>
          <w:bCs/>
          <w:sz w:val="22"/>
          <w:szCs w:val="22"/>
        </w:rPr>
        <w:t xml:space="preserve"> </w:t>
      </w:r>
      <w:r w:rsidRPr="0013751B">
        <w:rPr>
          <w:rFonts w:ascii="Arial" w:hAnsi="Arial" w:cs="Arial"/>
          <w:bCs/>
          <w:i/>
          <w:sz w:val="22"/>
          <w:szCs w:val="22"/>
        </w:rPr>
        <w:t>Qualitative Health Research</w:t>
      </w:r>
      <w:r w:rsidRPr="00E95DE4">
        <w:rPr>
          <w:rFonts w:ascii="Arial" w:hAnsi="Arial" w:cs="Arial"/>
          <w:bCs/>
          <w:sz w:val="22"/>
          <w:szCs w:val="22"/>
        </w:rPr>
        <w:t xml:space="preserve"> Vol. 27(1) </w:t>
      </w:r>
      <w:r>
        <w:rPr>
          <w:rFonts w:ascii="Arial" w:hAnsi="Arial" w:cs="Arial"/>
          <w:bCs/>
          <w:sz w:val="22"/>
          <w:szCs w:val="22"/>
        </w:rPr>
        <w:t>pp.</w:t>
      </w:r>
      <w:r w:rsidRPr="00E95DE4">
        <w:rPr>
          <w:rFonts w:ascii="Arial" w:hAnsi="Arial" w:cs="Arial"/>
          <w:bCs/>
          <w:sz w:val="22"/>
          <w:szCs w:val="22"/>
        </w:rPr>
        <w:t>13–23</w:t>
      </w:r>
    </w:p>
    <w:p w14:paraId="166276D3" w14:textId="77777777" w:rsidR="00A45315" w:rsidRPr="00DB7145" w:rsidRDefault="00A45315" w:rsidP="00A45315">
      <w:pPr>
        <w:rPr>
          <w:rFonts w:ascii="Arial" w:hAnsi="Arial" w:cs="Arial"/>
          <w:sz w:val="22"/>
          <w:szCs w:val="22"/>
        </w:rPr>
      </w:pPr>
    </w:p>
    <w:p w14:paraId="5A752D94" w14:textId="77777777" w:rsidR="00A45315" w:rsidRPr="0055338A" w:rsidRDefault="00A45315" w:rsidP="00A45315">
      <w:pPr>
        <w:rPr>
          <w:rFonts w:ascii="Arial" w:hAnsi="Arial" w:cs="Arial"/>
          <w:sz w:val="22"/>
          <w:szCs w:val="22"/>
        </w:rPr>
      </w:pPr>
      <w:r w:rsidRPr="004C1FE6">
        <w:rPr>
          <w:rFonts w:ascii="Arial" w:hAnsi="Arial" w:cs="Arial"/>
          <w:sz w:val="22"/>
          <w:szCs w:val="22"/>
        </w:rPr>
        <w:t xml:space="preserve">Smith, G. </w:t>
      </w:r>
      <w:r>
        <w:rPr>
          <w:rFonts w:ascii="Arial" w:hAnsi="Arial" w:cs="Arial"/>
          <w:sz w:val="22"/>
          <w:szCs w:val="22"/>
        </w:rPr>
        <w:t>and</w:t>
      </w:r>
      <w:r w:rsidRPr="004C1FE6">
        <w:rPr>
          <w:rFonts w:ascii="Arial" w:hAnsi="Arial" w:cs="Arial"/>
          <w:sz w:val="22"/>
          <w:szCs w:val="22"/>
        </w:rPr>
        <w:t xml:space="preserve"> Smith, S. (2013)</w:t>
      </w:r>
      <w:r w:rsidRPr="00103406">
        <w:rPr>
          <w:rFonts w:ascii="Arial" w:hAnsi="Arial" w:cs="Arial"/>
          <w:sz w:val="22"/>
          <w:szCs w:val="22"/>
        </w:rPr>
        <w:t>.</w:t>
      </w:r>
      <w:r w:rsidRPr="00CC6504">
        <w:rPr>
          <w:rFonts w:ascii="Arial" w:hAnsi="Arial" w:cs="Arial"/>
          <w:sz w:val="22"/>
          <w:szCs w:val="22"/>
        </w:rPr>
        <w:t xml:space="preserve"> From values to virtues: an investigation into the ethical content of English primary school assemblies</w:t>
      </w:r>
      <w:r>
        <w:rPr>
          <w:rFonts w:ascii="Arial" w:hAnsi="Arial" w:cs="Arial"/>
          <w:sz w:val="22"/>
          <w:szCs w:val="22"/>
        </w:rPr>
        <w:t>.</w:t>
      </w:r>
      <w:r w:rsidRPr="00CC6504">
        <w:rPr>
          <w:rFonts w:ascii="Arial" w:hAnsi="Arial" w:cs="Arial"/>
          <w:sz w:val="22"/>
          <w:szCs w:val="22"/>
        </w:rPr>
        <w:t xml:space="preserve"> </w:t>
      </w:r>
      <w:r w:rsidRPr="0013751B">
        <w:rPr>
          <w:rFonts w:ascii="Arial" w:hAnsi="Arial" w:cs="Arial"/>
          <w:i/>
          <w:sz w:val="22"/>
          <w:szCs w:val="22"/>
        </w:rPr>
        <w:t>British Journal of Religious Education</w:t>
      </w:r>
      <w:r w:rsidRPr="00CC6504">
        <w:rPr>
          <w:rFonts w:ascii="Arial" w:hAnsi="Arial" w:cs="Arial"/>
          <w:sz w:val="22"/>
          <w:szCs w:val="22"/>
        </w:rPr>
        <w:t xml:space="preserve">, </w:t>
      </w:r>
      <w:r>
        <w:rPr>
          <w:rFonts w:ascii="Arial" w:hAnsi="Arial" w:cs="Arial"/>
          <w:sz w:val="22"/>
          <w:szCs w:val="22"/>
        </w:rPr>
        <w:t xml:space="preserve">Vol </w:t>
      </w:r>
      <w:r w:rsidRPr="00CC6504">
        <w:rPr>
          <w:rFonts w:ascii="Arial" w:hAnsi="Arial" w:cs="Arial"/>
          <w:sz w:val="22"/>
          <w:szCs w:val="22"/>
        </w:rPr>
        <w:t xml:space="preserve">35:1, 5-19, DOI: </w:t>
      </w:r>
      <w:r w:rsidRPr="0055338A">
        <w:rPr>
          <w:rFonts w:ascii="Arial" w:hAnsi="Arial" w:cs="Arial"/>
          <w:sz w:val="22"/>
          <w:szCs w:val="22"/>
        </w:rPr>
        <w:t xml:space="preserve">10.1080/01416200.2011.649344 </w:t>
      </w:r>
    </w:p>
    <w:p w14:paraId="5C62780E" w14:textId="77777777" w:rsidR="00A45315" w:rsidRPr="005F36A3" w:rsidRDefault="00A45315" w:rsidP="00A45315">
      <w:pPr>
        <w:rPr>
          <w:rFonts w:ascii="Arial" w:hAnsi="Arial" w:cs="Arial"/>
          <w:sz w:val="22"/>
          <w:szCs w:val="22"/>
        </w:rPr>
      </w:pPr>
    </w:p>
    <w:p w14:paraId="48A4A380" w14:textId="77777777" w:rsidR="00A45315" w:rsidRPr="0033514B" w:rsidRDefault="00A45315" w:rsidP="00A45315">
      <w:pPr>
        <w:rPr>
          <w:rFonts w:ascii="Arial" w:hAnsi="Arial" w:cs="Arial"/>
          <w:sz w:val="22"/>
          <w:szCs w:val="22"/>
        </w:rPr>
      </w:pPr>
      <w:r w:rsidRPr="00713643">
        <w:rPr>
          <w:rFonts w:ascii="Arial" w:hAnsi="Arial" w:cs="Arial"/>
          <w:sz w:val="22"/>
          <w:szCs w:val="22"/>
        </w:rPr>
        <w:lastRenderedPageBreak/>
        <w:t>Worthington, I. (2000).</w:t>
      </w:r>
      <w:r w:rsidRPr="0033514B">
        <w:rPr>
          <w:rFonts w:ascii="Arial" w:hAnsi="Arial" w:cs="Arial"/>
          <w:sz w:val="22"/>
          <w:szCs w:val="22"/>
        </w:rPr>
        <w:t xml:space="preserve"> </w:t>
      </w:r>
      <w:r w:rsidRPr="0013751B">
        <w:rPr>
          <w:rFonts w:ascii="Arial" w:hAnsi="Arial" w:cs="Arial"/>
          <w:i/>
          <w:sz w:val="22"/>
          <w:szCs w:val="22"/>
        </w:rPr>
        <w:t>Demosthenes, statesman and orator</w:t>
      </w:r>
      <w:r>
        <w:rPr>
          <w:rFonts w:ascii="Arial" w:hAnsi="Arial" w:cs="Arial"/>
          <w:sz w:val="22"/>
          <w:szCs w:val="22"/>
        </w:rPr>
        <w:t>.</w:t>
      </w:r>
      <w:r w:rsidRPr="0033514B">
        <w:rPr>
          <w:rFonts w:ascii="Arial" w:hAnsi="Arial" w:cs="Arial"/>
          <w:sz w:val="22"/>
          <w:szCs w:val="22"/>
        </w:rPr>
        <w:t xml:space="preserve"> London</w:t>
      </w:r>
      <w:r>
        <w:rPr>
          <w:rFonts w:ascii="Arial" w:hAnsi="Arial" w:cs="Arial"/>
          <w:sz w:val="22"/>
          <w:szCs w:val="22"/>
        </w:rPr>
        <w:t>:</w:t>
      </w:r>
      <w:r w:rsidRPr="00F601A1">
        <w:rPr>
          <w:rFonts w:ascii="Arial" w:hAnsi="Arial" w:cs="Arial"/>
          <w:sz w:val="22"/>
          <w:szCs w:val="22"/>
        </w:rPr>
        <w:t xml:space="preserve"> </w:t>
      </w:r>
      <w:r w:rsidRPr="0033514B">
        <w:rPr>
          <w:rFonts w:ascii="Arial" w:hAnsi="Arial" w:cs="Arial"/>
          <w:sz w:val="22"/>
          <w:szCs w:val="22"/>
        </w:rPr>
        <w:t>Rou</w:t>
      </w:r>
      <w:r>
        <w:rPr>
          <w:rFonts w:ascii="Arial" w:hAnsi="Arial" w:cs="Arial"/>
          <w:sz w:val="22"/>
          <w:szCs w:val="22"/>
        </w:rPr>
        <w:t>tledge.</w:t>
      </w:r>
    </w:p>
    <w:p w14:paraId="6F214D59" w14:textId="77777777" w:rsidR="00A45315" w:rsidRPr="00311C0B" w:rsidRDefault="00A45315" w:rsidP="00A45315">
      <w:pPr>
        <w:widowControl w:val="0"/>
        <w:autoSpaceDE w:val="0"/>
        <w:autoSpaceDN w:val="0"/>
        <w:adjustRightInd w:val="0"/>
        <w:rPr>
          <w:rFonts w:ascii="Arial" w:hAnsi="Arial" w:cs="Arial"/>
          <w:color w:val="262526"/>
          <w:sz w:val="22"/>
          <w:szCs w:val="22"/>
        </w:rPr>
      </w:pPr>
    </w:p>
    <w:p w14:paraId="6BA14617" w14:textId="77777777" w:rsidR="00A45315" w:rsidRPr="00015F75" w:rsidRDefault="00A45315" w:rsidP="00A45315">
      <w:pPr>
        <w:rPr>
          <w:rFonts w:ascii="Arial" w:hAnsi="Arial" w:cs="Arial"/>
          <w:iCs/>
          <w:sz w:val="22"/>
          <w:szCs w:val="22"/>
        </w:rPr>
      </w:pPr>
    </w:p>
    <w:p w14:paraId="250ADCD0" w14:textId="77777777" w:rsidR="00A45315" w:rsidRPr="00015F75" w:rsidRDefault="00A45315" w:rsidP="00A45315">
      <w:pPr>
        <w:rPr>
          <w:rFonts w:ascii="Arial" w:hAnsi="Arial" w:cs="Arial"/>
          <w:b/>
          <w:caps/>
          <w:sz w:val="28"/>
          <w:szCs w:val="22"/>
          <w:u w:val="single"/>
        </w:rPr>
      </w:pPr>
    </w:p>
    <w:p w14:paraId="2CC5E62A" w14:textId="77777777" w:rsidR="00A45315" w:rsidRPr="00784695" w:rsidRDefault="00A45315" w:rsidP="00A45315">
      <w:pPr>
        <w:rPr>
          <w:rFonts w:ascii="Arial" w:hAnsi="Arial" w:cs="Arial"/>
          <w:b/>
          <w:caps/>
          <w:sz w:val="28"/>
          <w:szCs w:val="22"/>
          <w:u w:val="single"/>
        </w:rPr>
      </w:pPr>
      <w:r w:rsidRPr="00784695">
        <w:rPr>
          <w:rFonts w:ascii="Arial" w:hAnsi="Arial" w:cs="Arial"/>
          <w:b/>
          <w:caps/>
          <w:sz w:val="28"/>
          <w:szCs w:val="22"/>
          <w:u w:val="single"/>
        </w:rPr>
        <w:br w:type="page"/>
      </w:r>
    </w:p>
    <w:p w14:paraId="3F1BA17D" w14:textId="77777777" w:rsidR="00A45315" w:rsidRPr="00015F75" w:rsidRDefault="00A45315" w:rsidP="00A45315">
      <w:pPr>
        <w:widowControl w:val="0"/>
        <w:autoSpaceDE w:val="0"/>
        <w:autoSpaceDN w:val="0"/>
        <w:adjustRightInd w:val="0"/>
        <w:rPr>
          <w:rFonts w:ascii="Arial" w:hAnsi="Arial" w:cs="Arial"/>
          <w:b/>
          <w:bCs/>
          <w:color w:val="000000"/>
          <w:sz w:val="32"/>
          <w:szCs w:val="32"/>
        </w:rPr>
      </w:pPr>
      <w:r w:rsidRPr="00311C0B">
        <w:rPr>
          <w:rFonts w:ascii="Arial" w:hAnsi="Arial" w:cs="Arial"/>
          <w:b/>
          <w:sz w:val="32"/>
          <w:szCs w:val="32"/>
        </w:rPr>
        <w:lastRenderedPageBreak/>
        <w:t xml:space="preserve">Chapter </w:t>
      </w:r>
      <w:r w:rsidRPr="00015F75">
        <w:rPr>
          <w:rFonts w:ascii="Arial" w:hAnsi="Arial" w:cs="Arial"/>
          <w:b/>
          <w:caps/>
          <w:sz w:val="32"/>
          <w:szCs w:val="32"/>
        </w:rPr>
        <w:t>5</w:t>
      </w:r>
      <w:r w:rsidRPr="00015F75">
        <w:rPr>
          <w:rFonts w:ascii="Arial" w:hAnsi="Arial" w:cs="Arial"/>
          <w:b/>
          <w:bCs/>
          <w:color w:val="000000"/>
          <w:sz w:val="32"/>
          <w:szCs w:val="32"/>
        </w:rPr>
        <w:tab/>
        <w:t>“Sit still and be quiet Y7!”</w:t>
      </w:r>
    </w:p>
    <w:p w14:paraId="220F1626" w14:textId="77777777" w:rsidR="00A45315" w:rsidRPr="00784695" w:rsidRDefault="00A45315" w:rsidP="00A45315">
      <w:pPr>
        <w:widowControl w:val="0"/>
        <w:autoSpaceDE w:val="0"/>
        <w:autoSpaceDN w:val="0"/>
        <w:adjustRightInd w:val="0"/>
        <w:rPr>
          <w:rFonts w:ascii="Arial" w:hAnsi="Arial" w:cs="Arial"/>
          <w:sz w:val="22"/>
          <w:szCs w:val="22"/>
        </w:rPr>
      </w:pPr>
    </w:p>
    <w:p w14:paraId="7830A36F" w14:textId="77777777" w:rsidR="00A45315" w:rsidRPr="00A60124" w:rsidRDefault="00A45315" w:rsidP="00A45315">
      <w:pPr>
        <w:rPr>
          <w:rFonts w:ascii="Arial" w:hAnsi="Arial" w:cs="Arial"/>
          <w:color w:val="000000" w:themeColor="text1"/>
          <w:sz w:val="22"/>
          <w:szCs w:val="22"/>
        </w:rPr>
      </w:pPr>
    </w:p>
    <w:p w14:paraId="7E414901" w14:textId="299AB801" w:rsidR="00DA31FA" w:rsidRDefault="00DA31FA" w:rsidP="00DA31FA">
      <w:pPr>
        <w:tabs>
          <w:tab w:val="left" w:pos="220"/>
          <w:tab w:val="left" w:pos="720"/>
        </w:tabs>
        <w:autoSpaceDE w:val="0"/>
        <w:autoSpaceDN w:val="0"/>
        <w:adjustRightInd w:val="0"/>
        <w:rPr>
          <w:rFonts w:ascii="Arial" w:hAnsi="Arial" w:cs="Arial"/>
          <w:bCs/>
          <w:sz w:val="22"/>
          <w:szCs w:val="22"/>
        </w:rPr>
      </w:pPr>
      <w:r>
        <w:rPr>
          <w:rFonts w:ascii="Arial" w:hAnsi="Arial" w:cs="Arial"/>
          <w:color w:val="000000" w:themeColor="text1"/>
          <w:sz w:val="22"/>
          <w:szCs w:val="18"/>
        </w:rPr>
        <w:t>Alcorn, M.</w:t>
      </w:r>
      <w:r w:rsidRPr="00713643">
        <w:rPr>
          <w:rFonts w:ascii="Arial" w:hAnsi="Arial" w:cs="Arial"/>
          <w:color w:val="000000" w:themeColor="text1"/>
          <w:sz w:val="22"/>
          <w:szCs w:val="18"/>
        </w:rPr>
        <w:t xml:space="preserve"> W.</w:t>
      </w:r>
      <w:r w:rsidRPr="0033514B">
        <w:rPr>
          <w:rFonts w:ascii="Arial" w:hAnsi="Arial" w:cs="Arial"/>
          <w:bCs/>
          <w:color w:val="000000" w:themeColor="text1"/>
          <w:sz w:val="22"/>
          <w:szCs w:val="18"/>
        </w:rPr>
        <w:t xml:space="preserve"> (</w:t>
      </w:r>
      <w:r w:rsidRPr="0033514B">
        <w:rPr>
          <w:rFonts w:ascii="Arial" w:hAnsi="Arial" w:cs="Arial"/>
          <w:color w:val="000000" w:themeColor="text1"/>
          <w:sz w:val="22"/>
          <w:szCs w:val="18"/>
        </w:rPr>
        <w:t>2010).</w:t>
      </w:r>
      <w:r w:rsidRPr="0033514B">
        <w:rPr>
          <w:rFonts w:ascii="Arial" w:hAnsi="Arial" w:cs="Arial"/>
          <w:bCs/>
          <w:color w:val="000000" w:themeColor="text1"/>
          <w:sz w:val="22"/>
          <w:szCs w:val="18"/>
        </w:rPr>
        <w:t xml:space="preserve"> “The desire not to know” as a challenge to teaching</w:t>
      </w:r>
      <w:r>
        <w:rPr>
          <w:rFonts w:ascii="Arial" w:hAnsi="Arial" w:cs="Arial"/>
          <w:bCs/>
          <w:color w:val="000000" w:themeColor="text1"/>
          <w:sz w:val="22"/>
          <w:szCs w:val="18"/>
        </w:rPr>
        <w:t>.</w:t>
      </w:r>
      <w:r w:rsidRPr="0033514B">
        <w:rPr>
          <w:rFonts w:ascii="Arial" w:hAnsi="Arial" w:cs="Arial"/>
          <w:color w:val="000000" w:themeColor="text1"/>
          <w:sz w:val="22"/>
          <w:szCs w:val="18"/>
        </w:rPr>
        <w:br/>
      </w:r>
      <w:r w:rsidRPr="0013751B">
        <w:rPr>
          <w:rFonts w:ascii="Arial" w:hAnsi="Arial" w:cs="Arial"/>
          <w:bCs/>
          <w:i/>
          <w:sz w:val="22"/>
          <w:szCs w:val="22"/>
        </w:rPr>
        <w:t>Psychoanalysis, Culture &amp; Society</w:t>
      </w:r>
      <w:r w:rsidRPr="0033514B">
        <w:rPr>
          <w:rFonts w:ascii="Arial" w:hAnsi="Arial" w:cs="Arial"/>
          <w:bCs/>
          <w:sz w:val="22"/>
          <w:szCs w:val="22"/>
        </w:rPr>
        <w:t xml:space="preserve"> Vol. 15</w:t>
      </w:r>
      <w:r>
        <w:rPr>
          <w:rFonts w:ascii="Arial" w:hAnsi="Arial" w:cs="Arial"/>
          <w:bCs/>
          <w:sz w:val="22"/>
          <w:szCs w:val="22"/>
        </w:rPr>
        <w:t>:</w:t>
      </w:r>
      <w:r w:rsidRPr="0033514B">
        <w:rPr>
          <w:rFonts w:ascii="Arial" w:hAnsi="Arial" w:cs="Arial"/>
          <w:bCs/>
          <w:sz w:val="22"/>
          <w:szCs w:val="22"/>
        </w:rPr>
        <w:t xml:space="preserve"> 4, pp. 346–360 </w:t>
      </w:r>
    </w:p>
    <w:p w14:paraId="2F91D5F5" w14:textId="77777777" w:rsidR="00DA31FA" w:rsidRPr="0033514B" w:rsidRDefault="00DA31FA" w:rsidP="00DA31FA">
      <w:pPr>
        <w:tabs>
          <w:tab w:val="left" w:pos="220"/>
          <w:tab w:val="left" w:pos="720"/>
        </w:tabs>
        <w:autoSpaceDE w:val="0"/>
        <w:autoSpaceDN w:val="0"/>
        <w:adjustRightInd w:val="0"/>
        <w:rPr>
          <w:rFonts w:ascii="Arial" w:hAnsi="Arial" w:cs="Arial"/>
          <w:bCs/>
          <w:sz w:val="22"/>
          <w:szCs w:val="22"/>
        </w:rPr>
      </w:pPr>
    </w:p>
    <w:p w14:paraId="7CFAE164" w14:textId="77777777" w:rsidR="00A45315" w:rsidRPr="00E83A9B" w:rsidRDefault="00A45315" w:rsidP="00A45315">
      <w:pPr>
        <w:rPr>
          <w:rFonts w:ascii="Arial" w:hAnsi="Arial" w:cs="Arial"/>
          <w:color w:val="333132"/>
          <w:sz w:val="22"/>
          <w:szCs w:val="22"/>
          <w:bdr w:val="none" w:sz="0" w:space="0" w:color="auto" w:frame="1"/>
        </w:rPr>
      </w:pPr>
      <w:r w:rsidRPr="0035786F">
        <w:rPr>
          <w:rFonts w:ascii="Arial" w:hAnsi="Arial" w:cs="Arial"/>
          <w:color w:val="000000" w:themeColor="text1"/>
          <w:sz w:val="22"/>
          <w:szCs w:val="22"/>
        </w:rPr>
        <w:t xml:space="preserve">Allcorn, S. </w:t>
      </w:r>
      <w:r w:rsidRPr="0013751B">
        <w:rPr>
          <w:rStyle w:val="titleauthoretc"/>
          <w:rFonts w:ascii="Arial" w:hAnsi="Arial" w:cs="Arial"/>
          <w:color w:val="000000" w:themeColor="text1"/>
          <w:sz w:val="22"/>
          <w:szCs w:val="22"/>
        </w:rPr>
        <w:t>(1995).</w:t>
      </w:r>
      <w:r w:rsidRPr="00E95DE4">
        <w:rPr>
          <w:rStyle w:val="titleauthoretc"/>
          <w:rFonts w:ascii="Arial" w:hAnsi="Arial" w:cs="Arial"/>
          <w:color w:val="000000" w:themeColor="text1"/>
          <w:sz w:val="21"/>
          <w:szCs w:val="21"/>
        </w:rPr>
        <w:t xml:space="preserve"> </w:t>
      </w:r>
      <w:r w:rsidRPr="00DB7145">
        <w:rPr>
          <w:rFonts w:ascii="Arial" w:hAnsi="Arial" w:cs="Arial"/>
          <w:color w:val="000000" w:themeColor="text1"/>
          <w:sz w:val="22"/>
          <w:szCs w:val="22"/>
        </w:rPr>
        <w:t>Understanding organisational culture as the quality of workplace subjectivity</w:t>
      </w:r>
      <w:r>
        <w:rPr>
          <w:rFonts w:ascii="Arial" w:hAnsi="Arial" w:cs="Arial"/>
          <w:color w:val="000000" w:themeColor="text1"/>
          <w:sz w:val="22"/>
          <w:szCs w:val="22"/>
        </w:rPr>
        <w:t>.</w:t>
      </w:r>
      <w:r w:rsidRPr="00DB7145">
        <w:rPr>
          <w:rFonts w:ascii="Arial" w:hAnsi="Arial" w:cs="Arial"/>
          <w:color w:val="000000" w:themeColor="text1"/>
          <w:sz w:val="22"/>
          <w:szCs w:val="22"/>
        </w:rPr>
        <w:t xml:space="preserve"> </w:t>
      </w:r>
      <w:r w:rsidRPr="0013751B">
        <w:rPr>
          <w:rFonts w:ascii="Arial" w:hAnsi="Arial" w:cs="Arial"/>
          <w:bCs/>
          <w:i/>
          <w:sz w:val="22"/>
          <w:szCs w:val="22"/>
        </w:rPr>
        <w:t>Human Relations</w:t>
      </w:r>
      <w:r w:rsidRPr="00CC6504">
        <w:rPr>
          <w:rFonts w:ascii="Arial" w:hAnsi="Arial" w:cs="Arial"/>
          <w:bCs/>
          <w:sz w:val="22"/>
          <w:szCs w:val="22"/>
        </w:rPr>
        <w:t xml:space="preserve"> Vol. 48</w:t>
      </w:r>
      <w:r>
        <w:rPr>
          <w:rFonts w:ascii="Arial" w:hAnsi="Arial" w:cs="Arial"/>
          <w:bCs/>
          <w:sz w:val="22"/>
          <w:szCs w:val="22"/>
        </w:rPr>
        <w:t>:</w:t>
      </w:r>
      <w:r w:rsidRPr="00CC6504">
        <w:rPr>
          <w:rFonts w:ascii="Arial" w:hAnsi="Arial" w:cs="Arial"/>
          <w:bCs/>
          <w:sz w:val="22"/>
          <w:szCs w:val="22"/>
        </w:rPr>
        <w:t xml:space="preserve"> 1</w:t>
      </w:r>
      <w:r>
        <w:rPr>
          <w:rFonts w:ascii="Arial" w:hAnsi="Arial" w:cs="Arial"/>
          <w:bCs/>
          <w:sz w:val="22"/>
          <w:szCs w:val="22"/>
        </w:rPr>
        <w:t xml:space="preserve"> </w:t>
      </w:r>
      <w:r>
        <w:rPr>
          <w:rStyle w:val="exlresultdetails"/>
          <w:rFonts w:ascii="Arial" w:hAnsi="Arial" w:cs="Arial"/>
          <w:color w:val="333132"/>
          <w:sz w:val="22"/>
          <w:szCs w:val="22"/>
          <w:bdr w:val="none" w:sz="0" w:space="0" w:color="auto" w:frame="1"/>
        </w:rPr>
        <w:t>pp.73-96</w:t>
      </w:r>
      <w:r>
        <w:rPr>
          <w:rStyle w:val="apple-converted-space"/>
          <w:rFonts w:ascii="Arial" w:hAnsi="Arial" w:cs="Arial"/>
          <w:color w:val="333132"/>
          <w:sz w:val="22"/>
          <w:szCs w:val="22"/>
          <w:shd w:val="clear" w:color="auto" w:fill="FFFFFF"/>
        </w:rPr>
        <w:t> </w:t>
      </w:r>
      <w:r>
        <w:rPr>
          <w:rFonts w:ascii="Arial" w:hAnsi="Arial" w:cs="Arial"/>
          <w:color w:val="333132"/>
          <w:sz w:val="22"/>
          <w:szCs w:val="22"/>
          <w:bdr w:val="none" w:sz="0" w:space="0" w:color="auto" w:frame="1"/>
        </w:rPr>
        <w:t>DOI:</w:t>
      </w:r>
      <w:r>
        <w:rPr>
          <w:rStyle w:val="apple-converted-space"/>
          <w:rFonts w:ascii="Arial" w:hAnsi="Arial" w:cs="Arial"/>
          <w:b/>
          <w:bCs/>
          <w:color w:val="333132"/>
          <w:sz w:val="22"/>
          <w:szCs w:val="22"/>
        </w:rPr>
        <w:t> </w:t>
      </w:r>
      <w:r w:rsidRPr="00E83A9B">
        <w:rPr>
          <w:rFonts w:ascii="Arial" w:hAnsi="Arial" w:cs="Arial"/>
          <w:bCs/>
          <w:color w:val="333132"/>
          <w:sz w:val="22"/>
          <w:szCs w:val="22"/>
        </w:rPr>
        <w:t>10.1177/001872679504800105</w:t>
      </w:r>
    </w:p>
    <w:p w14:paraId="41E36856" w14:textId="77777777" w:rsidR="00DA31FA" w:rsidRDefault="00DA31FA" w:rsidP="00DA31FA">
      <w:pPr>
        <w:widowControl w:val="0"/>
        <w:autoSpaceDE w:val="0"/>
        <w:autoSpaceDN w:val="0"/>
        <w:adjustRightInd w:val="0"/>
        <w:rPr>
          <w:rFonts w:ascii="Arial" w:hAnsi="Arial" w:cs="Arial"/>
          <w:sz w:val="22"/>
          <w:szCs w:val="22"/>
        </w:rPr>
      </w:pPr>
    </w:p>
    <w:p w14:paraId="058BAC49" w14:textId="5A5D21B8" w:rsidR="00DA31FA" w:rsidRPr="00C93734" w:rsidRDefault="00DA31FA" w:rsidP="00DA31FA">
      <w:pPr>
        <w:widowControl w:val="0"/>
        <w:autoSpaceDE w:val="0"/>
        <w:autoSpaceDN w:val="0"/>
        <w:adjustRightInd w:val="0"/>
        <w:rPr>
          <w:rFonts w:ascii="Arial" w:hAnsi="Arial" w:cs="Arial"/>
          <w:sz w:val="22"/>
          <w:szCs w:val="22"/>
        </w:rPr>
      </w:pPr>
      <w:r w:rsidRPr="00265678">
        <w:rPr>
          <w:rFonts w:ascii="Arial" w:hAnsi="Arial" w:cs="Arial"/>
          <w:sz w:val="22"/>
          <w:szCs w:val="22"/>
        </w:rPr>
        <w:t xml:space="preserve">Armstrong, D. </w:t>
      </w:r>
      <w:r>
        <w:rPr>
          <w:rFonts w:ascii="Arial" w:hAnsi="Arial" w:cs="Arial"/>
          <w:sz w:val="22"/>
          <w:szCs w:val="22"/>
        </w:rPr>
        <w:t>and</w:t>
      </w:r>
      <w:r w:rsidRPr="00265678">
        <w:rPr>
          <w:rFonts w:ascii="Arial" w:hAnsi="Arial" w:cs="Arial"/>
          <w:sz w:val="22"/>
          <w:szCs w:val="22"/>
        </w:rPr>
        <w:t xml:space="preserve"> Rustin, M. (2015).  Socio–technical theory to describe the rise of performance manag</w:t>
      </w:r>
      <w:r w:rsidRPr="00C93734">
        <w:rPr>
          <w:rFonts w:ascii="Arial" w:hAnsi="Arial" w:cs="Arial"/>
          <w:sz w:val="22"/>
          <w:szCs w:val="22"/>
        </w:rPr>
        <w:t>ement and managerialism in schools</w:t>
      </w:r>
      <w:r>
        <w:rPr>
          <w:rFonts w:ascii="Arial" w:hAnsi="Arial" w:cs="Arial"/>
          <w:sz w:val="22"/>
          <w:szCs w:val="22"/>
        </w:rPr>
        <w:t>.</w:t>
      </w:r>
      <w:r w:rsidRPr="00C93734">
        <w:rPr>
          <w:rFonts w:ascii="Arial" w:hAnsi="Arial" w:cs="Arial"/>
          <w:sz w:val="22"/>
          <w:szCs w:val="22"/>
        </w:rPr>
        <w:t xml:space="preserve"> </w:t>
      </w:r>
      <w:r>
        <w:rPr>
          <w:rFonts w:ascii="Arial" w:hAnsi="Arial" w:cs="Arial"/>
          <w:sz w:val="22"/>
          <w:szCs w:val="22"/>
        </w:rPr>
        <w:t>I</w:t>
      </w:r>
      <w:r w:rsidRPr="00C93734">
        <w:rPr>
          <w:rFonts w:ascii="Arial" w:hAnsi="Arial" w:cs="Arial"/>
          <w:sz w:val="22"/>
          <w:szCs w:val="22"/>
        </w:rPr>
        <w:t xml:space="preserve">n </w:t>
      </w:r>
      <w:r>
        <w:rPr>
          <w:rFonts w:ascii="Arial" w:hAnsi="Arial" w:cs="Arial"/>
          <w:sz w:val="22"/>
          <w:szCs w:val="22"/>
        </w:rPr>
        <w:t xml:space="preserve">D. </w:t>
      </w:r>
      <w:r w:rsidRPr="00C93734">
        <w:rPr>
          <w:rFonts w:ascii="Arial" w:hAnsi="Arial" w:cs="Arial"/>
          <w:sz w:val="22"/>
          <w:szCs w:val="22"/>
        </w:rPr>
        <w:t>Armstrong</w:t>
      </w:r>
      <w:r>
        <w:rPr>
          <w:rFonts w:ascii="Arial" w:hAnsi="Arial" w:cs="Arial"/>
          <w:sz w:val="22"/>
          <w:szCs w:val="22"/>
        </w:rPr>
        <w:t xml:space="preserve"> and</w:t>
      </w:r>
      <w:r w:rsidRPr="00C93734">
        <w:rPr>
          <w:rFonts w:ascii="Arial" w:hAnsi="Arial" w:cs="Arial"/>
          <w:sz w:val="22"/>
          <w:szCs w:val="22"/>
        </w:rPr>
        <w:t xml:space="preserve"> </w:t>
      </w:r>
      <w:r>
        <w:rPr>
          <w:rFonts w:ascii="Arial" w:hAnsi="Arial" w:cs="Arial"/>
          <w:sz w:val="22"/>
          <w:szCs w:val="22"/>
        </w:rPr>
        <w:t xml:space="preserve">M. </w:t>
      </w:r>
      <w:r w:rsidRPr="00C93734">
        <w:rPr>
          <w:rFonts w:ascii="Arial" w:hAnsi="Arial" w:cs="Arial"/>
          <w:sz w:val="22"/>
          <w:szCs w:val="22"/>
        </w:rPr>
        <w:t>Rustin</w:t>
      </w:r>
      <w:r>
        <w:rPr>
          <w:rFonts w:ascii="Arial" w:hAnsi="Arial" w:cs="Arial"/>
          <w:sz w:val="22"/>
          <w:szCs w:val="22"/>
        </w:rPr>
        <w:t>, e</w:t>
      </w:r>
      <w:r w:rsidRPr="00C93734">
        <w:rPr>
          <w:rFonts w:ascii="Arial" w:hAnsi="Arial" w:cs="Arial"/>
          <w:sz w:val="22"/>
          <w:szCs w:val="22"/>
        </w:rPr>
        <w:t>ds.</w:t>
      </w:r>
      <w:r>
        <w:rPr>
          <w:rFonts w:ascii="Arial" w:hAnsi="Arial" w:cs="Arial"/>
          <w:sz w:val="22"/>
          <w:szCs w:val="22"/>
        </w:rPr>
        <w:t>,</w:t>
      </w:r>
      <w:r w:rsidRPr="00C93734">
        <w:rPr>
          <w:rFonts w:ascii="Arial" w:hAnsi="Arial" w:cs="Arial"/>
          <w:sz w:val="22"/>
          <w:szCs w:val="22"/>
        </w:rPr>
        <w:t xml:space="preserve"> (2015)</w:t>
      </w:r>
      <w:r>
        <w:rPr>
          <w:rFonts w:ascii="Arial" w:hAnsi="Arial" w:cs="Arial"/>
          <w:sz w:val="22"/>
          <w:szCs w:val="22"/>
        </w:rPr>
        <w:t xml:space="preserve"> </w:t>
      </w:r>
      <w:r w:rsidRPr="0013751B">
        <w:rPr>
          <w:rFonts w:ascii="Arial" w:hAnsi="Arial" w:cs="Arial"/>
          <w:i/>
          <w:sz w:val="22"/>
          <w:szCs w:val="22"/>
        </w:rPr>
        <w:t>Social Defences against anxiety, explorations in a paradigm</w:t>
      </w:r>
      <w:r w:rsidRPr="00C93734">
        <w:rPr>
          <w:rFonts w:ascii="Arial" w:hAnsi="Arial" w:cs="Arial"/>
          <w:sz w:val="22"/>
          <w:szCs w:val="22"/>
        </w:rPr>
        <w:t>. Karnac Books</w:t>
      </w:r>
      <w:r>
        <w:rPr>
          <w:rFonts w:ascii="Arial" w:hAnsi="Arial" w:cs="Arial"/>
          <w:sz w:val="22"/>
          <w:szCs w:val="22"/>
        </w:rPr>
        <w:t>.</w:t>
      </w:r>
    </w:p>
    <w:p w14:paraId="3999B866" w14:textId="1F27EBE0" w:rsidR="00A45315" w:rsidRDefault="00A45315" w:rsidP="00A45315">
      <w:pPr>
        <w:spacing w:before="100" w:beforeAutospacing="1" w:after="100" w:afterAutospacing="1"/>
        <w:rPr>
          <w:rFonts w:ascii="Arial" w:hAnsi="Arial" w:cs="Arial"/>
          <w:bCs/>
          <w:sz w:val="22"/>
          <w:szCs w:val="22"/>
        </w:rPr>
      </w:pPr>
      <w:r w:rsidRPr="0009149F">
        <w:rPr>
          <w:rFonts w:ascii="Arial" w:hAnsi="Arial" w:cs="Arial"/>
          <w:bCs/>
          <w:sz w:val="22"/>
          <w:szCs w:val="22"/>
        </w:rPr>
        <w:t xml:space="preserve">Beebe, B. </w:t>
      </w:r>
      <w:r>
        <w:rPr>
          <w:rFonts w:ascii="Arial" w:hAnsi="Arial" w:cs="Arial"/>
          <w:bCs/>
          <w:sz w:val="22"/>
          <w:szCs w:val="22"/>
        </w:rPr>
        <w:t>and</w:t>
      </w:r>
      <w:r w:rsidRPr="0009149F">
        <w:rPr>
          <w:rFonts w:ascii="Arial" w:hAnsi="Arial" w:cs="Arial"/>
          <w:bCs/>
          <w:sz w:val="22"/>
          <w:szCs w:val="22"/>
        </w:rPr>
        <w:t xml:space="preserve"> Lachmann, F. M. (2015). The Expanding World of Edward Tronick</w:t>
      </w:r>
      <w:r>
        <w:rPr>
          <w:rFonts w:ascii="Arial" w:hAnsi="Arial" w:cs="Arial"/>
          <w:bCs/>
          <w:sz w:val="22"/>
          <w:szCs w:val="22"/>
        </w:rPr>
        <w:t>.</w:t>
      </w:r>
      <w:r w:rsidRPr="0009149F">
        <w:rPr>
          <w:rFonts w:ascii="Arial" w:hAnsi="Arial" w:cs="Arial"/>
          <w:bCs/>
          <w:sz w:val="22"/>
          <w:szCs w:val="22"/>
        </w:rPr>
        <w:t xml:space="preserve"> </w:t>
      </w:r>
      <w:r w:rsidRPr="0013751B">
        <w:rPr>
          <w:rFonts w:ascii="Arial" w:hAnsi="Arial" w:cs="Arial"/>
          <w:bCs/>
          <w:i/>
          <w:sz w:val="22"/>
          <w:szCs w:val="22"/>
        </w:rPr>
        <w:t>Psychoanalytic Inquiry</w:t>
      </w:r>
      <w:r w:rsidRPr="0009149F">
        <w:rPr>
          <w:rFonts w:ascii="Arial" w:hAnsi="Arial" w:cs="Arial"/>
          <w:bCs/>
          <w:sz w:val="22"/>
          <w:szCs w:val="22"/>
        </w:rPr>
        <w:t xml:space="preserve">, </w:t>
      </w:r>
      <w:r>
        <w:rPr>
          <w:rFonts w:ascii="Arial" w:hAnsi="Arial" w:cs="Arial"/>
          <w:bCs/>
          <w:sz w:val="22"/>
          <w:szCs w:val="22"/>
        </w:rPr>
        <w:t xml:space="preserve">Vol. </w:t>
      </w:r>
      <w:r w:rsidRPr="0009149F">
        <w:rPr>
          <w:rFonts w:ascii="Arial" w:hAnsi="Arial" w:cs="Arial"/>
          <w:bCs/>
          <w:sz w:val="22"/>
          <w:szCs w:val="22"/>
        </w:rPr>
        <w:t>35:</w:t>
      </w:r>
      <w:r>
        <w:rPr>
          <w:rFonts w:ascii="Arial" w:hAnsi="Arial" w:cs="Arial"/>
          <w:bCs/>
          <w:sz w:val="22"/>
          <w:szCs w:val="22"/>
        </w:rPr>
        <w:t xml:space="preserve"> </w:t>
      </w:r>
      <w:r w:rsidRPr="0009149F">
        <w:rPr>
          <w:rFonts w:ascii="Arial" w:hAnsi="Arial" w:cs="Arial"/>
          <w:bCs/>
          <w:sz w:val="22"/>
          <w:szCs w:val="22"/>
        </w:rPr>
        <w:t xml:space="preserve">4, </w:t>
      </w:r>
      <w:r>
        <w:rPr>
          <w:rFonts w:ascii="Arial" w:hAnsi="Arial" w:cs="Arial"/>
          <w:bCs/>
          <w:sz w:val="22"/>
          <w:szCs w:val="22"/>
        </w:rPr>
        <w:t xml:space="preserve">pp. </w:t>
      </w:r>
      <w:r w:rsidRPr="0009149F">
        <w:rPr>
          <w:rFonts w:ascii="Arial" w:hAnsi="Arial" w:cs="Arial"/>
          <w:bCs/>
          <w:sz w:val="22"/>
          <w:szCs w:val="22"/>
        </w:rPr>
        <w:t xml:space="preserve">328-336, DOI: 10.1080/07351690.2015.1022476 </w:t>
      </w:r>
    </w:p>
    <w:p w14:paraId="5990BDED" w14:textId="20D306DD" w:rsidR="00EA74A2" w:rsidRPr="0009149F" w:rsidRDefault="00EA74A2" w:rsidP="00A45315">
      <w:pPr>
        <w:spacing w:before="100" w:beforeAutospacing="1" w:after="100" w:afterAutospacing="1"/>
        <w:rPr>
          <w:rFonts w:ascii="Arial" w:hAnsi="Arial" w:cs="Arial"/>
          <w:bCs/>
          <w:sz w:val="22"/>
          <w:szCs w:val="22"/>
        </w:rPr>
      </w:pPr>
      <w:r w:rsidRPr="00F326A5">
        <w:rPr>
          <w:rFonts w:ascii="Arial" w:hAnsi="Arial" w:cs="Arial"/>
          <w:sz w:val="22"/>
          <w:szCs w:val="22"/>
        </w:rPr>
        <w:t xml:space="preserve">Bennett, A. (2004). </w:t>
      </w:r>
      <w:r w:rsidRPr="00EA74A2">
        <w:rPr>
          <w:rFonts w:ascii="Arial" w:hAnsi="Arial" w:cs="Arial"/>
          <w:i/>
          <w:sz w:val="22"/>
          <w:szCs w:val="22"/>
        </w:rPr>
        <w:t>The history boys,</w:t>
      </w:r>
      <w:r>
        <w:rPr>
          <w:rFonts w:ascii="Arial" w:hAnsi="Arial" w:cs="Arial"/>
          <w:sz w:val="22"/>
          <w:szCs w:val="22"/>
        </w:rPr>
        <w:t xml:space="preserve"> London: Faber and F</w:t>
      </w:r>
      <w:r w:rsidRPr="00F326A5">
        <w:rPr>
          <w:rFonts w:ascii="Arial" w:hAnsi="Arial" w:cs="Arial"/>
          <w:sz w:val="22"/>
          <w:szCs w:val="22"/>
        </w:rPr>
        <w:t>aber</w:t>
      </w:r>
      <w:r>
        <w:rPr>
          <w:rFonts w:ascii="Arial" w:hAnsi="Arial" w:cs="Arial"/>
          <w:sz w:val="22"/>
          <w:szCs w:val="22"/>
        </w:rPr>
        <w:t xml:space="preserve"> Limited.</w:t>
      </w:r>
    </w:p>
    <w:p w14:paraId="5943F68C" w14:textId="77777777" w:rsidR="00A45315" w:rsidRDefault="00A45315" w:rsidP="00A45315">
      <w:pPr>
        <w:rPr>
          <w:rFonts w:ascii="Arial" w:hAnsi="Arial"/>
          <w:sz w:val="22"/>
        </w:rPr>
      </w:pPr>
      <w:r w:rsidRPr="00341AC9">
        <w:rPr>
          <w:rFonts w:ascii="Arial" w:hAnsi="Arial"/>
          <w:sz w:val="22"/>
        </w:rPr>
        <w:t xml:space="preserve">Billington, T. (2000). </w:t>
      </w:r>
      <w:r w:rsidRPr="00B84495">
        <w:rPr>
          <w:rFonts w:ascii="Arial" w:hAnsi="Arial"/>
          <w:i/>
          <w:sz w:val="22"/>
        </w:rPr>
        <w:t>Separating, losing and excluding children</w:t>
      </w:r>
      <w:r>
        <w:rPr>
          <w:rFonts w:ascii="Arial" w:hAnsi="Arial"/>
          <w:i/>
          <w:sz w:val="22"/>
        </w:rPr>
        <w:t>,</w:t>
      </w:r>
      <w:r w:rsidRPr="00B84495">
        <w:rPr>
          <w:rFonts w:ascii="Arial" w:hAnsi="Arial"/>
          <w:i/>
          <w:sz w:val="22"/>
        </w:rPr>
        <w:t xml:space="preserve"> narratives of difference.</w:t>
      </w:r>
      <w:r w:rsidRPr="00B84495">
        <w:rPr>
          <w:rFonts w:ascii="Arial" w:hAnsi="Arial"/>
          <w:sz w:val="22"/>
        </w:rPr>
        <w:t xml:space="preserve"> Routledge Falmer.</w:t>
      </w:r>
    </w:p>
    <w:p w14:paraId="59763465" w14:textId="77777777" w:rsidR="00FE6AA5" w:rsidRDefault="00FE6AA5" w:rsidP="00A45315">
      <w:pPr>
        <w:rPr>
          <w:rFonts w:ascii="Arial" w:hAnsi="Arial"/>
          <w:sz w:val="22"/>
        </w:rPr>
      </w:pPr>
    </w:p>
    <w:p w14:paraId="26C4EC39" w14:textId="7E3B067B" w:rsidR="00FE6AA5" w:rsidRPr="00FE6AA5" w:rsidRDefault="00FE6AA5" w:rsidP="00A45315">
      <w:pPr>
        <w:rPr>
          <w:rFonts w:ascii="Arial" w:hAnsi="Arial"/>
          <w:sz w:val="22"/>
        </w:rPr>
      </w:pPr>
      <w:r>
        <w:rPr>
          <w:rFonts w:ascii="Arial" w:hAnsi="Arial"/>
          <w:sz w:val="22"/>
        </w:rPr>
        <w:t xml:space="preserve">Billington, T. (2006). </w:t>
      </w:r>
      <w:r w:rsidRPr="00FE6AA5">
        <w:rPr>
          <w:rFonts w:ascii="Arial" w:hAnsi="Arial"/>
          <w:i/>
          <w:sz w:val="22"/>
        </w:rPr>
        <w:t>Working with children: assessment, representation and intervention</w:t>
      </w:r>
      <w:r>
        <w:rPr>
          <w:rFonts w:ascii="Arial" w:hAnsi="Arial"/>
          <w:sz w:val="22"/>
        </w:rPr>
        <w:t xml:space="preserve"> London: Sage. </w:t>
      </w:r>
    </w:p>
    <w:p w14:paraId="1F563C5E" w14:textId="77777777" w:rsidR="00A45315" w:rsidRPr="00DE5C04" w:rsidRDefault="00A45315" w:rsidP="00A45315">
      <w:pPr>
        <w:widowControl w:val="0"/>
        <w:autoSpaceDE w:val="0"/>
        <w:autoSpaceDN w:val="0"/>
        <w:adjustRightInd w:val="0"/>
        <w:rPr>
          <w:rFonts w:ascii="Arial" w:hAnsi="Arial" w:cs="Arial"/>
          <w:bCs/>
          <w:sz w:val="22"/>
          <w:szCs w:val="22"/>
        </w:rPr>
      </w:pPr>
    </w:p>
    <w:p w14:paraId="4A569E04" w14:textId="77777777" w:rsidR="00A45315" w:rsidRPr="00DE5C04" w:rsidRDefault="00A45315" w:rsidP="00A45315">
      <w:pPr>
        <w:widowControl w:val="0"/>
        <w:autoSpaceDE w:val="0"/>
        <w:autoSpaceDN w:val="0"/>
        <w:adjustRightInd w:val="0"/>
        <w:rPr>
          <w:rFonts w:ascii="Arial" w:hAnsi="Arial" w:cs="Arial"/>
          <w:bCs/>
          <w:sz w:val="22"/>
          <w:szCs w:val="22"/>
        </w:rPr>
      </w:pPr>
      <w:r w:rsidRPr="00DE5C04">
        <w:rPr>
          <w:rFonts w:ascii="Arial" w:hAnsi="Arial" w:cs="Arial"/>
          <w:bCs/>
          <w:sz w:val="22"/>
          <w:szCs w:val="22"/>
        </w:rPr>
        <w:t xml:space="preserve">Bovey, W.H., </w:t>
      </w:r>
      <w:r>
        <w:rPr>
          <w:rFonts w:ascii="Arial" w:hAnsi="Arial" w:cs="Arial"/>
          <w:bCs/>
          <w:sz w:val="22"/>
          <w:szCs w:val="22"/>
        </w:rPr>
        <w:t xml:space="preserve">and </w:t>
      </w:r>
      <w:r w:rsidRPr="00DE5C04">
        <w:rPr>
          <w:rFonts w:ascii="Arial" w:hAnsi="Arial" w:cs="Arial"/>
          <w:bCs/>
          <w:sz w:val="22"/>
          <w:szCs w:val="22"/>
        </w:rPr>
        <w:t>Hede, A. (2001): Resistance to organisational change: The role of defence mechanisms</w:t>
      </w:r>
      <w:r>
        <w:rPr>
          <w:rFonts w:ascii="Arial" w:hAnsi="Arial" w:cs="Arial"/>
          <w:bCs/>
          <w:sz w:val="22"/>
          <w:szCs w:val="22"/>
        </w:rPr>
        <w:t>.</w:t>
      </w:r>
      <w:r w:rsidRPr="00DE5C04">
        <w:rPr>
          <w:rFonts w:ascii="Arial" w:hAnsi="Arial" w:cs="Arial"/>
          <w:bCs/>
          <w:sz w:val="22"/>
          <w:szCs w:val="22"/>
        </w:rPr>
        <w:t xml:space="preserve"> </w:t>
      </w:r>
      <w:r w:rsidRPr="0013751B">
        <w:rPr>
          <w:rFonts w:ascii="Arial" w:hAnsi="Arial" w:cs="Arial"/>
          <w:bCs/>
          <w:i/>
          <w:sz w:val="22"/>
          <w:szCs w:val="22"/>
        </w:rPr>
        <w:t>Journal of Managerial Psychology</w:t>
      </w:r>
      <w:r w:rsidRPr="00DE5C04">
        <w:rPr>
          <w:rFonts w:ascii="Arial" w:hAnsi="Arial" w:cs="Arial"/>
          <w:bCs/>
          <w:sz w:val="22"/>
          <w:szCs w:val="22"/>
        </w:rPr>
        <w:t xml:space="preserve"> Vol. 16, 7/8, 534-548. </w:t>
      </w:r>
    </w:p>
    <w:p w14:paraId="77F8DE4F" w14:textId="77777777" w:rsidR="00A45315" w:rsidRPr="00BD3299" w:rsidRDefault="00A45315" w:rsidP="00A45315">
      <w:pPr>
        <w:widowControl w:val="0"/>
        <w:autoSpaceDE w:val="0"/>
        <w:autoSpaceDN w:val="0"/>
        <w:adjustRightInd w:val="0"/>
        <w:rPr>
          <w:rFonts w:ascii="Arial" w:hAnsi="Arial" w:cs="Arial"/>
          <w:sz w:val="22"/>
          <w:szCs w:val="22"/>
        </w:rPr>
      </w:pPr>
    </w:p>
    <w:p w14:paraId="21757B41" w14:textId="77777777" w:rsidR="00A45315" w:rsidRPr="00A13CCC" w:rsidRDefault="00A45315" w:rsidP="00A45315">
      <w:pPr>
        <w:widowControl w:val="0"/>
        <w:autoSpaceDE w:val="0"/>
        <w:autoSpaceDN w:val="0"/>
        <w:adjustRightInd w:val="0"/>
        <w:rPr>
          <w:rFonts w:ascii="Arial" w:hAnsi="Arial" w:cs="Arial"/>
          <w:sz w:val="22"/>
          <w:szCs w:val="22"/>
        </w:rPr>
      </w:pPr>
      <w:r w:rsidRPr="00A13CCC">
        <w:rPr>
          <w:rFonts w:ascii="Arial" w:hAnsi="Arial" w:cs="Arial"/>
          <w:sz w:val="22"/>
          <w:szCs w:val="22"/>
        </w:rPr>
        <w:t xml:space="preserve">Daehnert, C. (1998). The false self as a means of disidentification: a psychoanalytic case study. </w:t>
      </w:r>
      <w:r w:rsidRPr="0013751B">
        <w:rPr>
          <w:rFonts w:ascii="Arial" w:hAnsi="Arial" w:cs="Arial"/>
          <w:i/>
          <w:sz w:val="22"/>
          <w:szCs w:val="22"/>
        </w:rPr>
        <w:t>Contemporary Psychoanalysis</w:t>
      </w:r>
      <w:r w:rsidRPr="00A13CCC">
        <w:rPr>
          <w:rFonts w:ascii="Arial" w:hAnsi="Arial" w:cs="Arial"/>
          <w:sz w:val="22"/>
          <w:szCs w:val="22"/>
        </w:rPr>
        <w:t xml:space="preserve">, </w:t>
      </w:r>
      <w:r>
        <w:rPr>
          <w:rFonts w:ascii="Arial" w:hAnsi="Arial" w:cs="Arial"/>
          <w:sz w:val="22"/>
          <w:szCs w:val="22"/>
        </w:rPr>
        <w:t xml:space="preserve">Vol. </w:t>
      </w:r>
      <w:r w:rsidRPr="00A13CCC">
        <w:rPr>
          <w:rFonts w:ascii="Arial" w:hAnsi="Arial" w:cs="Arial"/>
          <w:sz w:val="22"/>
          <w:szCs w:val="22"/>
        </w:rPr>
        <w:t xml:space="preserve">34: </w:t>
      </w:r>
      <w:r>
        <w:rPr>
          <w:rFonts w:ascii="Arial" w:hAnsi="Arial" w:cs="Arial"/>
          <w:sz w:val="22"/>
          <w:szCs w:val="22"/>
        </w:rPr>
        <w:t xml:space="preserve">pp. </w:t>
      </w:r>
      <w:r w:rsidRPr="00A13CCC">
        <w:rPr>
          <w:rFonts w:ascii="Arial" w:hAnsi="Arial" w:cs="Arial"/>
          <w:sz w:val="22"/>
          <w:szCs w:val="22"/>
        </w:rPr>
        <w:t>251-271</w:t>
      </w:r>
    </w:p>
    <w:p w14:paraId="33063E83" w14:textId="77777777" w:rsidR="00A45315" w:rsidRPr="00A13CCC" w:rsidRDefault="00A45315" w:rsidP="00A45315">
      <w:pPr>
        <w:widowControl w:val="0"/>
        <w:autoSpaceDE w:val="0"/>
        <w:autoSpaceDN w:val="0"/>
        <w:adjustRightInd w:val="0"/>
        <w:rPr>
          <w:rFonts w:ascii="Arial" w:hAnsi="Arial" w:cs="Arial"/>
          <w:sz w:val="22"/>
          <w:szCs w:val="22"/>
        </w:rPr>
      </w:pPr>
    </w:p>
    <w:p w14:paraId="1198EF86" w14:textId="77777777" w:rsidR="00A45315" w:rsidRPr="00A13CCC" w:rsidRDefault="00A45315" w:rsidP="00A45315">
      <w:pPr>
        <w:rPr>
          <w:rFonts w:ascii="Arial" w:hAnsi="Arial" w:cs="Arial"/>
          <w:sz w:val="22"/>
          <w:szCs w:val="22"/>
        </w:rPr>
      </w:pPr>
      <w:r w:rsidRPr="00A13CCC">
        <w:rPr>
          <w:rFonts w:ascii="Arial" w:hAnsi="Arial" w:cs="Arial"/>
          <w:sz w:val="22"/>
          <w:szCs w:val="22"/>
        </w:rPr>
        <w:t>Davou, B. (2002). Unconscious processes influencing learning</w:t>
      </w:r>
      <w:r>
        <w:rPr>
          <w:rFonts w:ascii="Arial" w:hAnsi="Arial" w:cs="Arial"/>
          <w:sz w:val="22"/>
          <w:szCs w:val="22"/>
        </w:rPr>
        <w:t>.</w:t>
      </w:r>
      <w:r w:rsidRPr="00A13CCC">
        <w:rPr>
          <w:rFonts w:ascii="Arial" w:hAnsi="Arial" w:cs="Arial"/>
          <w:sz w:val="22"/>
          <w:szCs w:val="22"/>
        </w:rPr>
        <w:t xml:space="preserve"> </w:t>
      </w:r>
      <w:r w:rsidRPr="0013751B">
        <w:rPr>
          <w:rFonts w:ascii="Arial" w:hAnsi="Arial" w:cs="Arial"/>
          <w:i/>
          <w:sz w:val="22"/>
          <w:szCs w:val="22"/>
        </w:rPr>
        <w:t>Psychodynamic Practice</w:t>
      </w:r>
      <w:r w:rsidRPr="00A13CCC">
        <w:rPr>
          <w:rFonts w:ascii="Arial" w:hAnsi="Arial" w:cs="Arial"/>
          <w:sz w:val="22"/>
          <w:szCs w:val="22"/>
        </w:rPr>
        <w:t xml:space="preserve"> </w:t>
      </w:r>
      <w:r>
        <w:rPr>
          <w:rFonts w:ascii="Arial" w:hAnsi="Arial" w:cs="Arial"/>
          <w:sz w:val="22"/>
          <w:szCs w:val="22"/>
        </w:rPr>
        <w:t xml:space="preserve">Vol </w:t>
      </w:r>
      <w:r w:rsidRPr="00A13CCC">
        <w:rPr>
          <w:rFonts w:ascii="Arial" w:hAnsi="Arial" w:cs="Arial"/>
          <w:sz w:val="22"/>
          <w:szCs w:val="22"/>
        </w:rPr>
        <w:t xml:space="preserve">8:3, </w:t>
      </w:r>
      <w:r>
        <w:rPr>
          <w:rFonts w:ascii="Arial" w:hAnsi="Arial" w:cs="Arial"/>
          <w:sz w:val="22"/>
          <w:szCs w:val="22"/>
        </w:rPr>
        <w:t xml:space="preserve">pp. </w:t>
      </w:r>
      <w:r w:rsidRPr="00A13CCC">
        <w:rPr>
          <w:rFonts w:ascii="Arial" w:hAnsi="Arial" w:cs="Arial"/>
          <w:sz w:val="22"/>
          <w:szCs w:val="22"/>
        </w:rPr>
        <w:t>277-294</w:t>
      </w:r>
    </w:p>
    <w:p w14:paraId="3329A98B" w14:textId="77777777" w:rsidR="00A45315" w:rsidRPr="00763E24" w:rsidRDefault="00A45315" w:rsidP="00A45315">
      <w:pPr>
        <w:rPr>
          <w:rFonts w:ascii="Arial" w:hAnsi="Arial" w:cs="Arial"/>
          <w:sz w:val="22"/>
          <w:szCs w:val="22"/>
        </w:rPr>
      </w:pPr>
    </w:p>
    <w:p w14:paraId="605A065F" w14:textId="77777777" w:rsidR="00A45315" w:rsidRPr="00763E24" w:rsidRDefault="00A45315" w:rsidP="00A45315">
      <w:pPr>
        <w:rPr>
          <w:rFonts w:ascii="Arial" w:hAnsi="Arial" w:cs="Arial"/>
          <w:sz w:val="22"/>
          <w:szCs w:val="22"/>
        </w:rPr>
      </w:pPr>
      <w:r w:rsidRPr="00763E24">
        <w:rPr>
          <w:rFonts w:ascii="Arial" w:hAnsi="Arial" w:cs="Arial"/>
          <w:sz w:val="22"/>
          <w:szCs w:val="22"/>
        </w:rPr>
        <w:t>Dover, J. (2002). The child who cannot bear being taught</w:t>
      </w:r>
      <w:r>
        <w:rPr>
          <w:rFonts w:ascii="Arial" w:hAnsi="Arial" w:cs="Arial"/>
          <w:sz w:val="22"/>
          <w:szCs w:val="22"/>
        </w:rPr>
        <w:t>.</w:t>
      </w:r>
      <w:r w:rsidRPr="00763E24">
        <w:rPr>
          <w:rFonts w:ascii="Arial" w:hAnsi="Arial" w:cs="Arial"/>
          <w:sz w:val="22"/>
          <w:szCs w:val="22"/>
        </w:rPr>
        <w:t xml:space="preserve"> </w:t>
      </w:r>
      <w:r w:rsidRPr="0013751B">
        <w:rPr>
          <w:rFonts w:ascii="Arial" w:hAnsi="Arial" w:cs="Arial"/>
          <w:i/>
          <w:sz w:val="22"/>
          <w:szCs w:val="22"/>
        </w:rPr>
        <w:t>Psychodynamic Practice</w:t>
      </w:r>
      <w:r w:rsidRPr="00763E24">
        <w:rPr>
          <w:rFonts w:ascii="Arial" w:hAnsi="Arial" w:cs="Arial"/>
          <w:sz w:val="22"/>
          <w:szCs w:val="22"/>
        </w:rPr>
        <w:t xml:space="preserve"> </w:t>
      </w:r>
      <w:r>
        <w:rPr>
          <w:rFonts w:ascii="Arial" w:hAnsi="Arial" w:cs="Arial"/>
          <w:sz w:val="22"/>
          <w:szCs w:val="22"/>
        </w:rPr>
        <w:t xml:space="preserve">Vol </w:t>
      </w:r>
      <w:r w:rsidRPr="00763E24">
        <w:rPr>
          <w:rFonts w:ascii="Arial" w:hAnsi="Arial" w:cs="Arial"/>
          <w:sz w:val="22"/>
          <w:szCs w:val="22"/>
        </w:rPr>
        <w:t xml:space="preserve">8:3, </w:t>
      </w:r>
      <w:r>
        <w:rPr>
          <w:rFonts w:ascii="Arial" w:hAnsi="Arial" w:cs="Arial"/>
          <w:sz w:val="22"/>
          <w:szCs w:val="22"/>
        </w:rPr>
        <w:t>pp.</w:t>
      </w:r>
      <w:r w:rsidRPr="00763E24">
        <w:rPr>
          <w:rFonts w:ascii="Arial" w:hAnsi="Arial" w:cs="Arial"/>
          <w:sz w:val="22"/>
          <w:szCs w:val="22"/>
        </w:rPr>
        <w:t>311-325</w:t>
      </w:r>
    </w:p>
    <w:p w14:paraId="78B35249" w14:textId="77777777" w:rsidR="00A45315" w:rsidRPr="00763E24" w:rsidRDefault="00A45315" w:rsidP="00A45315">
      <w:pPr>
        <w:rPr>
          <w:rFonts w:ascii="Arial" w:hAnsi="Arial" w:cs="Arial"/>
          <w:sz w:val="22"/>
          <w:szCs w:val="22"/>
        </w:rPr>
      </w:pPr>
    </w:p>
    <w:p w14:paraId="1268AA51" w14:textId="77777777" w:rsidR="00A45315" w:rsidRPr="00311C0B" w:rsidRDefault="00A45315" w:rsidP="00A45315">
      <w:pPr>
        <w:rPr>
          <w:rFonts w:ascii="Arial" w:hAnsi="Arial" w:cs="Arial"/>
          <w:bCs/>
          <w:sz w:val="22"/>
          <w:szCs w:val="22"/>
        </w:rPr>
      </w:pPr>
      <w:r w:rsidRPr="00311C0B">
        <w:rPr>
          <w:rFonts w:ascii="Arial" w:hAnsi="Arial" w:cs="Arial"/>
          <w:bCs/>
          <w:sz w:val="22"/>
          <w:szCs w:val="22"/>
        </w:rPr>
        <w:t>Durham, J. I. (2012). Examining the Achievement Gap with a Psychodynamic Lens: Implications for Practice</w:t>
      </w:r>
      <w:r>
        <w:rPr>
          <w:rFonts w:ascii="Arial" w:hAnsi="Arial" w:cs="Arial"/>
          <w:bCs/>
          <w:sz w:val="22"/>
          <w:szCs w:val="22"/>
        </w:rPr>
        <w:t>.</w:t>
      </w:r>
      <w:r w:rsidRPr="00311C0B">
        <w:rPr>
          <w:rFonts w:ascii="Arial" w:hAnsi="Arial" w:cs="Arial"/>
          <w:bCs/>
          <w:sz w:val="22"/>
          <w:szCs w:val="22"/>
        </w:rPr>
        <w:t xml:space="preserve"> </w:t>
      </w:r>
      <w:r w:rsidRPr="0013751B">
        <w:rPr>
          <w:rFonts w:ascii="Arial" w:hAnsi="Arial" w:cs="Arial"/>
          <w:bCs/>
          <w:i/>
          <w:sz w:val="22"/>
          <w:szCs w:val="22"/>
        </w:rPr>
        <w:t>Journal of Infant, Child, and Adolescent Psychotherapy</w:t>
      </w:r>
      <w:r w:rsidRPr="00311C0B">
        <w:rPr>
          <w:rFonts w:ascii="Arial" w:hAnsi="Arial" w:cs="Arial"/>
          <w:bCs/>
          <w:sz w:val="22"/>
          <w:szCs w:val="22"/>
        </w:rPr>
        <w:t xml:space="preserve">, </w:t>
      </w:r>
      <w:r>
        <w:rPr>
          <w:rFonts w:ascii="Arial" w:hAnsi="Arial" w:cs="Arial"/>
          <w:bCs/>
          <w:sz w:val="22"/>
          <w:szCs w:val="22"/>
        </w:rPr>
        <w:t xml:space="preserve">Vol </w:t>
      </w:r>
      <w:r w:rsidRPr="00311C0B">
        <w:rPr>
          <w:rFonts w:ascii="Arial" w:hAnsi="Arial" w:cs="Arial"/>
          <w:bCs/>
          <w:sz w:val="22"/>
          <w:szCs w:val="22"/>
        </w:rPr>
        <w:t xml:space="preserve">11:3, </w:t>
      </w:r>
      <w:r>
        <w:rPr>
          <w:rFonts w:ascii="Arial" w:hAnsi="Arial" w:cs="Arial"/>
          <w:bCs/>
          <w:sz w:val="22"/>
          <w:szCs w:val="22"/>
        </w:rPr>
        <w:t>pp.</w:t>
      </w:r>
      <w:r w:rsidRPr="00311C0B">
        <w:rPr>
          <w:rFonts w:ascii="Arial" w:hAnsi="Arial" w:cs="Arial"/>
          <w:bCs/>
          <w:sz w:val="22"/>
          <w:szCs w:val="22"/>
        </w:rPr>
        <w:t xml:space="preserve">217-228, DOI: 10.1080/15289168.2012.700795 </w:t>
      </w:r>
    </w:p>
    <w:p w14:paraId="545A9933" w14:textId="77777777" w:rsidR="00A45315" w:rsidRPr="00015F75" w:rsidRDefault="00A45315" w:rsidP="00A45315">
      <w:pPr>
        <w:rPr>
          <w:rFonts w:ascii="Arial" w:hAnsi="Arial" w:cs="Arial"/>
          <w:sz w:val="22"/>
          <w:szCs w:val="22"/>
        </w:rPr>
      </w:pPr>
    </w:p>
    <w:p w14:paraId="32B42713" w14:textId="77777777" w:rsidR="00A45315" w:rsidRPr="001B4185" w:rsidRDefault="00A45315" w:rsidP="00A45315">
      <w:pPr>
        <w:rPr>
          <w:rFonts w:ascii="Arial" w:hAnsi="Arial" w:cs="Arial"/>
          <w:color w:val="333132"/>
          <w:sz w:val="22"/>
          <w:szCs w:val="22"/>
        </w:rPr>
      </w:pPr>
      <w:r>
        <w:rPr>
          <w:rFonts w:ascii="Arial" w:hAnsi="Arial" w:cs="Arial"/>
          <w:bCs/>
          <w:sz w:val="22"/>
          <w:szCs w:val="22"/>
        </w:rPr>
        <w:t>Eloq</w:t>
      </w:r>
      <w:r w:rsidRPr="00015F75">
        <w:rPr>
          <w:rFonts w:ascii="Arial" w:hAnsi="Arial" w:cs="Arial"/>
          <w:bCs/>
          <w:sz w:val="22"/>
          <w:szCs w:val="22"/>
        </w:rPr>
        <w:t xml:space="preserve">uin, X. (2016): </w:t>
      </w:r>
      <w:r w:rsidRPr="00784695">
        <w:rPr>
          <w:rFonts w:ascii="Arial" w:hAnsi="Arial" w:cs="Arial"/>
          <w:sz w:val="22"/>
          <w:szCs w:val="22"/>
        </w:rPr>
        <w:t>Systems-psychodynamics in schools: a framework for EPs undertaking organisational consultancy</w:t>
      </w:r>
      <w:r>
        <w:rPr>
          <w:rFonts w:ascii="Arial" w:hAnsi="Arial" w:cs="Arial"/>
          <w:sz w:val="22"/>
          <w:szCs w:val="22"/>
        </w:rPr>
        <w:t>.</w:t>
      </w:r>
      <w:r w:rsidRPr="00784695">
        <w:rPr>
          <w:rFonts w:ascii="Arial" w:hAnsi="Arial" w:cs="Arial"/>
          <w:sz w:val="22"/>
          <w:szCs w:val="22"/>
        </w:rPr>
        <w:t xml:space="preserve"> </w:t>
      </w:r>
      <w:r w:rsidRPr="0013751B">
        <w:rPr>
          <w:rFonts w:ascii="Arial" w:hAnsi="Arial" w:cs="Arial"/>
          <w:i/>
          <w:sz w:val="22"/>
          <w:szCs w:val="22"/>
        </w:rPr>
        <w:t>Educational Psychology in Practice</w:t>
      </w:r>
      <w:r w:rsidRPr="00784695">
        <w:rPr>
          <w:rFonts w:ascii="Arial" w:hAnsi="Arial" w:cs="Arial"/>
          <w:sz w:val="22"/>
          <w:szCs w:val="22"/>
        </w:rPr>
        <w:t xml:space="preserve">, </w:t>
      </w:r>
      <w:r>
        <w:rPr>
          <w:rStyle w:val="exlresultdetails"/>
          <w:rFonts w:ascii="Arial" w:hAnsi="Arial" w:cs="Arial"/>
          <w:color w:val="333132"/>
          <w:sz w:val="22"/>
          <w:szCs w:val="22"/>
          <w:bdr w:val="none" w:sz="0" w:space="0" w:color="auto" w:frame="1"/>
        </w:rPr>
        <w:t>p.1-17</w:t>
      </w:r>
      <w:r>
        <w:rPr>
          <w:rStyle w:val="apple-converted-space"/>
          <w:rFonts w:ascii="Arial" w:hAnsi="Arial" w:cs="Arial"/>
          <w:color w:val="333132"/>
          <w:sz w:val="22"/>
          <w:szCs w:val="22"/>
          <w:shd w:val="clear" w:color="auto" w:fill="FFFFFF"/>
        </w:rPr>
        <w:t> </w:t>
      </w:r>
      <w:r w:rsidRPr="00784695">
        <w:rPr>
          <w:rFonts w:ascii="Arial" w:hAnsi="Arial" w:cs="Arial"/>
          <w:sz w:val="22"/>
          <w:szCs w:val="22"/>
        </w:rPr>
        <w:t>DOI: 10.1080/02667363.2016</w:t>
      </w:r>
      <w:r w:rsidRPr="00265678">
        <w:rPr>
          <w:rFonts w:ascii="Arial" w:hAnsi="Arial" w:cs="Arial"/>
          <w:bCs/>
          <w:sz w:val="22"/>
          <w:szCs w:val="22"/>
        </w:rPr>
        <w:t xml:space="preserve">.1139545 </w:t>
      </w:r>
    </w:p>
    <w:p w14:paraId="444BCCCF" w14:textId="77777777" w:rsidR="00A45315" w:rsidRPr="00A60124" w:rsidRDefault="00A45315" w:rsidP="00A45315">
      <w:pPr>
        <w:rPr>
          <w:rFonts w:ascii="Arial" w:hAnsi="Arial" w:cs="Arial"/>
          <w:sz w:val="22"/>
          <w:szCs w:val="22"/>
        </w:rPr>
      </w:pPr>
    </w:p>
    <w:p w14:paraId="2AFCF0ED" w14:textId="77777777" w:rsidR="00A45315" w:rsidRPr="00E95DE4" w:rsidRDefault="00A45315" w:rsidP="00A45315">
      <w:pPr>
        <w:rPr>
          <w:rFonts w:ascii="Arial" w:hAnsi="Arial" w:cs="Arial"/>
          <w:sz w:val="22"/>
          <w:szCs w:val="22"/>
        </w:rPr>
      </w:pPr>
      <w:r w:rsidRPr="0035786F">
        <w:rPr>
          <w:rFonts w:ascii="Arial" w:hAnsi="Arial" w:cs="Arial"/>
          <w:sz w:val="22"/>
          <w:szCs w:val="22"/>
        </w:rPr>
        <w:t>Foucault, M. (19</w:t>
      </w:r>
      <w:r w:rsidRPr="00E95DE4">
        <w:rPr>
          <w:rFonts w:ascii="Arial" w:hAnsi="Arial" w:cs="Arial"/>
          <w:sz w:val="22"/>
          <w:szCs w:val="22"/>
        </w:rPr>
        <w:t>77). Discipline and Punish, the birth of the prison, (1991 version)</w:t>
      </w:r>
      <w:r>
        <w:rPr>
          <w:rFonts w:ascii="Arial" w:hAnsi="Arial" w:cs="Arial"/>
          <w:sz w:val="22"/>
          <w:szCs w:val="22"/>
        </w:rPr>
        <w:t>. London:</w:t>
      </w:r>
      <w:r w:rsidRPr="00E95DE4">
        <w:rPr>
          <w:rFonts w:ascii="Arial" w:hAnsi="Arial" w:cs="Arial"/>
          <w:sz w:val="22"/>
          <w:szCs w:val="22"/>
        </w:rPr>
        <w:t xml:space="preserve"> Penguin Group</w:t>
      </w:r>
      <w:r>
        <w:rPr>
          <w:rFonts w:ascii="Arial" w:hAnsi="Arial" w:cs="Arial"/>
          <w:sz w:val="22"/>
          <w:szCs w:val="22"/>
        </w:rPr>
        <w:t>.</w:t>
      </w:r>
    </w:p>
    <w:p w14:paraId="44B371C4" w14:textId="77777777" w:rsidR="00A45315" w:rsidRPr="00DB7145" w:rsidRDefault="00A45315" w:rsidP="00A45315">
      <w:pPr>
        <w:rPr>
          <w:rFonts w:ascii="Arial" w:hAnsi="Arial" w:cs="Arial"/>
          <w:sz w:val="22"/>
          <w:szCs w:val="22"/>
        </w:rPr>
      </w:pPr>
    </w:p>
    <w:p w14:paraId="3320327D" w14:textId="77777777" w:rsidR="00A45315" w:rsidRPr="004C1FE6" w:rsidRDefault="00A45315" w:rsidP="00A45315">
      <w:pPr>
        <w:rPr>
          <w:rFonts w:ascii="Arial" w:hAnsi="Arial" w:cs="Arial"/>
          <w:sz w:val="22"/>
          <w:szCs w:val="22"/>
        </w:rPr>
      </w:pPr>
      <w:r w:rsidRPr="004C1FE6">
        <w:rPr>
          <w:rFonts w:ascii="Arial" w:hAnsi="Arial" w:cs="Arial"/>
          <w:sz w:val="22"/>
          <w:szCs w:val="22"/>
        </w:rPr>
        <w:t>Greenwood, A. (2002). The child who cannot bear to feel</w:t>
      </w:r>
      <w:r>
        <w:rPr>
          <w:rFonts w:ascii="Arial" w:hAnsi="Arial" w:cs="Arial"/>
          <w:sz w:val="22"/>
          <w:szCs w:val="22"/>
        </w:rPr>
        <w:t>.</w:t>
      </w:r>
      <w:r w:rsidRPr="004C1FE6">
        <w:rPr>
          <w:rFonts w:ascii="Arial" w:hAnsi="Arial" w:cs="Arial"/>
          <w:sz w:val="22"/>
          <w:szCs w:val="22"/>
        </w:rPr>
        <w:t xml:space="preserve"> </w:t>
      </w:r>
      <w:r w:rsidRPr="0013751B">
        <w:rPr>
          <w:rFonts w:ascii="Arial" w:hAnsi="Arial" w:cs="Arial"/>
          <w:i/>
          <w:sz w:val="22"/>
          <w:szCs w:val="22"/>
        </w:rPr>
        <w:t>Psychodynamic Practice</w:t>
      </w:r>
      <w:r w:rsidRPr="004C1FE6">
        <w:rPr>
          <w:rFonts w:ascii="Arial" w:hAnsi="Arial" w:cs="Arial"/>
          <w:sz w:val="22"/>
          <w:szCs w:val="22"/>
        </w:rPr>
        <w:t xml:space="preserve"> </w:t>
      </w:r>
      <w:r>
        <w:rPr>
          <w:rFonts w:ascii="Arial" w:hAnsi="Arial" w:cs="Arial"/>
          <w:sz w:val="22"/>
          <w:szCs w:val="22"/>
        </w:rPr>
        <w:t xml:space="preserve">Vol </w:t>
      </w:r>
      <w:r w:rsidRPr="004C1FE6">
        <w:rPr>
          <w:rFonts w:ascii="Arial" w:hAnsi="Arial" w:cs="Arial"/>
          <w:sz w:val="22"/>
          <w:szCs w:val="22"/>
        </w:rPr>
        <w:t xml:space="preserve">8:3, </w:t>
      </w:r>
      <w:r>
        <w:rPr>
          <w:rFonts w:ascii="Arial" w:hAnsi="Arial" w:cs="Arial"/>
          <w:sz w:val="22"/>
          <w:szCs w:val="22"/>
        </w:rPr>
        <w:t>pp.</w:t>
      </w:r>
      <w:r w:rsidRPr="004C1FE6">
        <w:rPr>
          <w:rFonts w:ascii="Arial" w:hAnsi="Arial" w:cs="Arial"/>
          <w:sz w:val="22"/>
          <w:szCs w:val="22"/>
        </w:rPr>
        <w:t>295-310</w:t>
      </w:r>
    </w:p>
    <w:p w14:paraId="753DA76B" w14:textId="77777777" w:rsidR="00A45315" w:rsidRPr="00103406" w:rsidRDefault="00A45315" w:rsidP="00A45315">
      <w:pPr>
        <w:rPr>
          <w:rFonts w:ascii="Arial" w:hAnsi="Arial" w:cs="Arial"/>
          <w:sz w:val="22"/>
          <w:szCs w:val="22"/>
        </w:rPr>
      </w:pPr>
    </w:p>
    <w:p w14:paraId="594CB50C" w14:textId="77777777" w:rsidR="00A45315" w:rsidRPr="0055338A" w:rsidRDefault="00A45315" w:rsidP="00A45315">
      <w:pPr>
        <w:rPr>
          <w:rFonts w:ascii="Arial" w:hAnsi="Arial" w:cs="Arial"/>
          <w:sz w:val="22"/>
          <w:szCs w:val="22"/>
        </w:rPr>
      </w:pPr>
      <w:r w:rsidRPr="00CC6504">
        <w:rPr>
          <w:rFonts w:ascii="Arial" w:hAnsi="Arial" w:cs="Arial"/>
          <w:sz w:val="22"/>
          <w:szCs w:val="22"/>
        </w:rPr>
        <w:t>Hanko, G. (2002). Making psychodynamic insights accessible to teachers</w:t>
      </w:r>
      <w:r w:rsidRPr="0055338A">
        <w:rPr>
          <w:rFonts w:ascii="Arial" w:hAnsi="Arial" w:cs="Arial"/>
          <w:sz w:val="22"/>
          <w:szCs w:val="22"/>
        </w:rPr>
        <w:t xml:space="preserve"> </w:t>
      </w:r>
    </w:p>
    <w:p w14:paraId="6ECA6CE4" w14:textId="77777777" w:rsidR="00A45315" w:rsidRPr="0033514B" w:rsidRDefault="00A45315" w:rsidP="00A45315">
      <w:pPr>
        <w:rPr>
          <w:rFonts w:ascii="Arial" w:hAnsi="Arial" w:cs="Arial"/>
          <w:sz w:val="22"/>
          <w:szCs w:val="22"/>
        </w:rPr>
      </w:pPr>
      <w:r w:rsidRPr="005F36A3">
        <w:rPr>
          <w:rFonts w:ascii="Arial" w:hAnsi="Arial" w:cs="Arial"/>
          <w:sz w:val="22"/>
          <w:szCs w:val="22"/>
        </w:rPr>
        <w:t>as an integral part of their professional task</w:t>
      </w:r>
      <w:r>
        <w:rPr>
          <w:rFonts w:ascii="Arial" w:hAnsi="Arial" w:cs="Arial"/>
          <w:sz w:val="22"/>
          <w:szCs w:val="22"/>
        </w:rPr>
        <w:t>.</w:t>
      </w:r>
      <w:r w:rsidRPr="005F36A3">
        <w:rPr>
          <w:rFonts w:ascii="Arial" w:hAnsi="Arial" w:cs="Arial"/>
          <w:sz w:val="22"/>
          <w:szCs w:val="22"/>
        </w:rPr>
        <w:t xml:space="preserve"> </w:t>
      </w:r>
      <w:r w:rsidRPr="0013751B">
        <w:rPr>
          <w:rFonts w:ascii="Arial" w:hAnsi="Arial" w:cs="Arial"/>
          <w:i/>
          <w:sz w:val="22"/>
          <w:szCs w:val="22"/>
        </w:rPr>
        <w:t>Psychodynamic Practice</w:t>
      </w:r>
      <w:r w:rsidRPr="005F36A3">
        <w:rPr>
          <w:rFonts w:ascii="Arial" w:hAnsi="Arial" w:cs="Arial"/>
          <w:sz w:val="22"/>
          <w:szCs w:val="22"/>
        </w:rPr>
        <w:t xml:space="preserve">, </w:t>
      </w:r>
      <w:r>
        <w:rPr>
          <w:rFonts w:ascii="Arial" w:hAnsi="Arial" w:cs="Arial"/>
          <w:sz w:val="22"/>
          <w:szCs w:val="22"/>
        </w:rPr>
        <w:t xml:space="preserve">Vol. </w:t>
      </w:r>
      <w:r w:rsidRPr="005F36A3">
        <w:rPr>
          <w:rFonts w:ascii="Arial" w:hAnsi="Arial" w:cs="Arial"/>
          <w:sz w:val="22"/>
          <w:szCs w:val="22"/>
        </w:rPr>
        <w:t xml:space="preserve">8:3, </w:t>
      </w:r>
      <w:r>
        <w:rPr>
          <w:rFonts w:ascii="Arial" w:hAnsi="Arial" w:cs="Arial"/>
          <w:sz w:val="22"/>
          <w:szCs w:val="22"/>
        </w:rPr>
        <w:t>pp.</w:t>
      </w:r>
      <w:r w:rsidRPr="005F36A3">
        <w:rPr>
          <w:rFonts w:ascii="Arial" w:hAnsi="Arial" w:cs="Arial"/>
          <w:sz w:val="22"/>
          <w:szCs w:val="22"/>
        </w:rPr>
        <w:t>375-389, DOI: 10.1080/1353333021000018980</w:t>
      </w:r>
      <w:r w:rsidRPr="00713643">
        <w:rPr>
          <w:rFonts w:ascii="Arial" w:hAnsi="Arial" w:cs="Arial"/>
          <w:sz w:val="25"/>
          <w:szCs w:val="25"/>
        </w:rPr>
        <w:t xml:space="preserve"> </w:t>
      </w:r>
    </w:p>
    <w:p w14:paraId="66C0575E" w14:textId="77777777" w:rsidR="00A45315" w:rsidRPr="0033514B" w:rsidRDefault="00A45315" w:rsidP="00A45315">
      <w:pPr>
        <w:rPr>
          <w:rFonts w:ascii="Arial" w:hAnsi="Arial" w:cs="Arial"/>
          <w:sz w:val="22"/>
          <w:szCs w:val="22"/>
        </w:rPr>
      </w:pPr>
    </w:p>
    <w:p w14:paraId="7BE4AAC1" w14:textId="77777777" w:rsidR="00A45315" w:rsidRPr="0033514B" w:rsidRDefault="00A45315" w:rsidP="00A45315">
      <w:pPr>
        <w:rPr>
          <w:rFonts w:ascii="Arial" w:hAnsi="Arial" w:cs="Arial"/>
          <w:sz w:val="22"/>
          <w:szCs w:val="22"/>
        </w:rPr>
      </w:pPr>
      <w:r w:rsidRPr="0033514B">
        <w:rPr>
          <w:rFonts w:ascii="Arial" w:hAnsi="Arial" w:cs="Arial"/>
          <w:sz w:val="22"/>
          <w:szCs w:val="22"/>
        </w:rPr>
        <w:lastRenderedPageBreak/>
        <w:t xml:space="preserve">Harber, C. (2004). Schooling as violence, how schools harm pupils and societies, </w:t>
      </w:r>
      <w:r>
        <w:rPr>
          <w:rFonts w:ascii="Arial" w:hAnsi="Arial" w:cs="Arial"/>
          <w:sz w:val="22"/>
          <w:szCs w:val="22"/>
        </w:rPr>
        <w:t xml:space="preserve">Abingdon: </w:t>
      </w:r>
      <w:r w:rsidRPr="0033514B">
        <w:rPr>
          <w:rFonts w:ascii="Arial" w:hAnsi="Arial" w:cs="Arial"/>
          <w:sz w:val="22"/>
          <w:szCs w:val="22"/>
        </w:rPr>
        <w:t>Routledge</w:t>
      </w:r>
      <w:r>
        <w:rPr>
          <w:rFonts w:ascii="Arial" w:hAnsi="Arial" w:cs="Arial"/>
          <w:sz w:val="22"/>
          <w:szCs w:val="22"/>
        </w:rPr>
        <w:t>.</w:t>
      </w:r>
      <w:r w:rsidRPr="0033514B">
        <w:rPr>
          <w:rFonts w:ascii="Arial" w:hAnsi="Arial" w:cs="Arial"/>
          <w:sz w:val="22"/>
          <w:szCs w:val="22"/>
        </w:rPr>
        <w:t xml:space="preserve"> </w:t>
      </w:r>
    </w:p>
    <w:p w14:paraId="0E77A6C0" w14:textId="77777777" w:rsidR="00A45315" w:rsidRPr="0033514B" w:rsidRDefault="00A45315" w:rsidP="00A45315">
      <w:pPr>
        <w:rPr>
          <w:rFonts w:ascii="Arial" w:hAnsi="Arial" w:cs="Arial"/>
          <w:sz w:val="22"/>
          <w:szCs w:val="22"/>
        </w:rPr>
      </w:pPr>
    </w:p>
    <w:p w14:paraId="1F44D850" w14:textId="77777777" w:rsidR="00A45315" w:rsidRPr="00311C0B" w:rsidRDefault="00A45315" w:rsidP="00A45315">
      <w:pPr>
        <w:autoSpaceDE w:val="0"/>
        <w:autoSpaceDN w:val="0"/>
        <w:adjustRightInd w:val="0"/>
        <w:spacing w:after="240"/>
        <w:rPr>
          <w:rFonts w:ascii="Arial" w:eastAsiaTheme="minorEastAsia" w:hAnsi="Arial" w:cs="Arial"/>
          <w:color w:val="000000" w:themeColor="text1"/>
          <w:sz w:val="22"/>
          <w:szCs w:val="22"/>
        </w:rPr>
      </w:pPr>
      <w:r w:rsidRPr="0033514B">
        <w:rPr>
          <w:rFonts w:ascii="Arial" w:hAnsi="Arial" w:cs="Arial"/>
          <w:color w:val="000000" w:themeColor="text1"/>
          <w:sz w:val="22"/>
          <w:szCs w:val="22"/>
        </w:rPr>
        <w:t xml:space="preserve">Hart, R. (2010). </w:t>
      </w:r>
      <w:r w:rsidRPr="00311C0B">
        <w:rPr>
          <w:rFonts w:ascii="Arial" w:eastAsiaTheme="minorEastAsia" w:hAnsi="Arial" w:cs="Arial"/>
          <w:bCs/>
          <w:color w:val="000000" w:themeColor="text1"/>
          <w:sz w:val="22"/>
          <w:szCs w:val="22"/>
        </w:rPr>
        <w:t>Classroom behaviour management: educational psychologists' views on effective practice</w:t>
      </w:r>
      <w:r>
        <w:rPr>
          <w:rFonts w:ascii="Arial" w:eastAsiaTheme="minorEastAsia" w:hAnsi="Arial" w:cs="Arial"/>
          <w:bCs/>
          <w:color w:val="000000" w:themeColor="text1"/>
          <w:sz w:val="22"/>
          <w:szCs w:val="22"/>
        </w:rPr>
        <w:t>.</w:t>
      </w:r>
      <w:r w:rsidRPr="00311C0B">
        <w:rPr>
          <w:rFonts w:ascii="Arial" w:eastAsiaTheme="minorEastAsia" w:hAnsi="Arial" w:cs="Arial"/>
          <w:bCs/>
          <w:color w:val="000000" w:themeColor="text1"/>
          <w:sz w:val="22"/>
          <w:szCs w:val="22"/>
        </w:rPr>
        <w:t xml:space="preserve"> </w:t>
      </w:r>
      <w:r w:rsidRPr="0013751B">
        <w:rPr>
          <w:rFonts w:ascii="Arial" w:eastAsiaTheme="minorEastAsia" w:hAnsi="Arial" w:cs="Arial"/>
          <w:bCs/>
          <w:i/>
          <w:color w:val="000000" w:themeColor="text1"/>
          <w:sz w:val="22"/>
          <w:szCs w:val="22"/>
        </w:rPr>
        <w:t xml:space="preserve">The Journal of </w:t>
      </w:r>
      <w:r>
        <w:rPr>
          <w:rFonts w:ascii="Arial" w:eastAsiaTheme="minorEastAsia" w:hAnsi="Arial" w:cs="Arial"/>
          <w:bCs/>
          <w:i/>
          <w:color w:val="000000" w:themeColor="text1"/>
          <w:sz w:val="22"/>
          <w:szCs w:val="22"/>
        </w:rPr>
        <w:t>E</w:t>
      </w:r>
      <w:r w:rsidRPr="0013751B">
        <w:rPr>
          <w:rFonts w:ascii="Arial" w:eastAsiaTheme="minorEastAsia" w:hAnsi="Arial" w:cs="Arial"/>
          <w:bCs/>
          <w:i/>
          <w:color w:val="000000" w:themeColor="text1"/>
          <w:sz w:val="22"/>
          <w:szCs w:val="22"/>
        </w:rPr>
        <w:t xml:space="preserve">motional and Behavioural </w:t>
      </w:r>
      <w:r>
        <w:rPr>
          <w:rFonts w:ascii="Arial" w:eastAsiaTheme="minorEastAsia" w:hAnsi="Arial" w:cs="Arial"/>
          <w:bCs/>
          <w:i/>
          <w:color w:val="000000" w:themeColor="text1"/>
          <w:sz w:val="22"/>
          <w:szCs w:val="22"/>
        </w:rPr>
        <w:t>D</w:t>
      </w:r>
      <w:r w:rsidRPr="0013751B">
        <w:rPr>
          <w:rFonts w:ascii="Arial" w:eastAsiaTheme="minorEastAsia" w:hAnsi="Arial" w:cs="Arial"/>
          <w:bCs/>
          <w:i/>
          <w:color w:val="000000" w:themeColor="text1"/>
          <w:sz w:val="22"/>
          <w:szCs w:val="22"/>
        </w:rPr>
        <w:t>ifficulties</w:t>
      </w:r>
      <w:r w:rsidRPr="00311C0B">
        <w:rPr>
          <w:rFonts w:ascii="Arial" w:eastAsiaTheme="minorEastAsia" w:hAnsi="Arial" w:cs="Arial"/>
          <w:bCs/>
          <w:color w:val="000000" w:themeColor="text1"/>
          <w:sz w:val="22"/>
          <w:szCs w:val="22"/>
        </w:rPr>
        <w:t xml:space="preserve"> </w:t>
      </w:r>
      <w:r>
        <w:rPr>
          <w:rFonts w:ascii="Arial" w:eastAsiaTheme="minorEastAsia" w:hAnsi="Arial" w:cs="Arial"/>
          <w:bCs/>
          <w:color w:val="000000" w:themeColor="text1"/>
          <w:sz w:val="22"/>
          <w:szCs w:val="22"/>
        </w:rPr>
        <w:t xml:space="preserve">Vol 15: </w:t>
      </w:r>
      <w:r w:rsidRPr="00311C0B">
        <w:rPr>
          <w:rFonts w:ascii="Arial" w:eastAsiaTheme="minorEastAsia" w:hAnsi="Arial" w:cs="Arial"/>
          <w:bCs/>
          <w:color w:val="000000" w:themeColor="text1"/>
          <w:sz w:val="22"/>
          <w:szCs w:val="22"/>
        </w:rPr>
        <w:t xml:space="preserve">4, </w:t>
      </w:r>
      <w:r>
        <w:rPr>
          <w:rFonts w:ascii="Arial" w:eastAsiaTheme="minorEastAsia" w:hAnsi="Arial" w:cs="Arial"/>
          <w:bCs/>
          <w:color w:val="000000" w:themeColor="text1"/>
          <w:sz w:val="22"/>
          <w:szCs w:val="22"/>
        </w:rPr>
        <w:t xml:space="preserve">pp. 353 – 371, </w:t>
      </w:r>
      <w:r w:rsidRPr="00311C0B">
        <w:rPr>
          <w:rFonts w:ascii="Arial" w:eastAsiaTheme="minorEastAsia" w:hAnsi="Arial" w:cs="Arial"/>
          <w:color w:val="000000" w:themeColor="text1"/>
          <w:sz w:val="22"/>
          <w:szCs w:val="22"/>
        </w:rPr>
        <w:t xml:space="preserve">http://dx.doi.org/10.1080/13632752.2010.523257 </w:t>
      </w:r>
    </w:p>
    <w:p w14:paraId="2F2B3042" w14:textId="77777777" w:rsidR="00A45315" w:rsidRPr="00A60124" w:rsidRDefault="00A45315" w:rsidP="00A45315">
      <w:pPr>
        <w:autoSpaceDE w:val="0"/>
        <w:autoSpaceDN w:val="0"/>
        <w:adjustRightInd w:val="0"/>
        <w:spacing w:after="240"/>
        <w:rPr>
          <w:rFonts w:ascii="Arial" w:hAnsi="Arial" w:cs="Arial"/>
          <w:color w:val="000000" w:themeColor="text1"/>
          <w:sz w:val="22"/>
          <w:szCs w:val="22"/>
        </w:rPr>
      </w:pPr>
      <w:r w:rsidRPr="00015F75">
        <w:rPr>
          <w:rFonts w:ascii="Arial" w:hAnsi="Arial" w:cs="Arial"/>
          <w:sz w:val="22"/>
          <w:szCs w:val="22"/>
        </w:rPr>
        <w:t>Hirschhorn, L. (1990). The workplace within, psychodynamics of organ</w:t>
      </w:r>
      <w:r w:rsidRPr="00784695">
        <w:rPr>
          <w:rFonts w:ascii="Arial" w:hAnsi="Arial" w:cs="Arial"/>
          <w:sz w:val="22"/>
          <w:szCs w:val="22"/>
        </w:rPr>
        <w:t>izational life (9</w:t>
      </w:r>
      <w:r w:rsidRPr="00265678">
        <w:rPr>
          <w:rFonts w:ascii="Arial" w:hAnsi="Arial" w:cs="Arial"/>
          <w:sz w:val="22"/>
          <w:szCs w:val="22"/>
          <w:vertAlign w:val="superscript"/>
        </w:rPr>
        <w:t>th</w:t>
      </w:r>
      <w:r w:rsidRPr="00C93734">
        <w:rPr>
          <w:rFonts w:ascii="Arial" w:hAnsi="Arial" w:cs="Arial"/>
          <w:sz w:val="22"/>
          <w:szCs w:val="22"/>
        </w:rPr>
        <w:t xml:space="preserve"> ed.) 2000. </w:t>
      </w:r>
      <w:r>
        <w:rPr>
          <w:rFonts w:ascii="Arial" w:hAnsi="Arial" w:cs="Arial"/>
          <w:sz w:val="22"/>
          <w:szCs w:val="22"/>
        </w:rPr>
        <w:t xml:space="preserve">Cambridge, Massachusetts/London: </w:t>
      </w:r>
      <w:r w:rsidRPr="00C93734">
        <w:rPr>
          <w:rFonts w:ascii="Arial" w:hAnsi="Arial" w:cs="Arial"/>
          <w:sz w:val="22"/>
          <w:szCs w:val="22"/>
        </w:rPr>
        <w:t>MIT Press</w:t>
      </w:r>
      <w:r>
        <w:rPr>
          <w:rFonts w:ascii="Arial" w:hAnsi="Arial" w:cs="Arial"/>
          <w:sz w:val="22"/>
          <w:szCs w:val="22"/>
        </w:rPr>
        <w:t>.</w:t>
      </w:r>
      <w:r w:rsidRPr="00C93734">
        <w:rPr>
          <w:rFonts w:ascii="Arial" w:hAnsi="Arial" w:cs="Arial"/>
          <w:sz w:val="22"/>
          <w:szCs w:val="22"/>
        </w:rPr>
        <w:t xml:space="preserve"> </w:t>
      </w:r>
    </w:p>
    <w:p w14:paraId="26E71A7C" w14:textId="77777777" w:rsidR="00A45315" w:rsidRPr="00311C0B" w:rsidRDefault="00A45315" w:rsidP="00A45315">
      <w:pPr>
        <w:autoSpaceDE w:val="0"/>
        <w:autoSpaceDN w:val="0"/>
        <w:adjustRightInd w:val="0"/>
        <w:spacing w:after="240"/>
        <w:rPr>
          <w:rFonts w:ascii="Arial" w:eastAsiaTheme="minorEastAsia" w:hAnsi="Arial" w:cs="Arial"/>
          <w:color w:val="000000" w:themeColor="text1"/>
          <w:sz w:val="22"/>
          <w:szCs w:val="22"/>
        </w:rPr>
      </w:pPr>
      <w:r w:rsidRPr="0035786F">
        <w:rPr>
          <w:rFonts w:ascii="Arial" w:hAnsi="Arial" w:cs="Arial"/>
          <w:color w:val="000000" w:themeColor="text1"/>
          <w:sz w:val="22"/>
          <w:szCs w:val="22"/>
        </w:rPr>
        <w:t>Hyman, S. (2012) The School as a Holding Environment</w:t>
      </w:r>
      <w:r>
        <w:rPr>
          <w:rFonts w:ascii="Arial" w:hAnsi="Arial" w:cs="Arial"/>
          <w:color w:val="000000" w:themeColor="text1"/>
          <w:sz w:val="22"/>
          <w:szCs w:val="22"/>
        </w:rPr>
        <w:t>.</w:t>
      </w:r>
      <w:r w:rsidRPr="0035786F">
        <w:rPr>
          <w:rFonts w:ascii="Arial" w:hAnsi="Arial" w:cs="Arial"/>
          <w:color w:val="000000" w:themeColor="text1"/>
          <w:sz w:val="22"/>
          <w:szCs w:val="22"/>
        </w:rPr>
        <w:t xml:space="preserve"> J</w:t>
      </w:r>
      <w:r w:rsidRPr="0013751B">
        <w:rPr>
          <w:rFonts w:ascii="Arial" w:hAnsi="Arial" w:cs="Arial"/>
          <w:i/>
          <w:color w:val="000000" w:themeColor="text1"/>
          <w:sz w:val="22"/>
          <w:szCs w:val="22"/>
        </w:rPr>
        <w:t>ournal of Infant, Child, and Adolescent Psychotherapy</w:t>
      </w:r>
      <w:r>
        <w:rPr>
          <w:rFonts w:ascii="Arial" w:hAnsi="Arial" w:cs="Arial"/>
          <w:color w:val="000000" w:themeColor="text1"/>
          <w:sz w:val="22"/>
          <w:szCs w:val="22"/>
        </w:rPr>
        <w:t xml:space="preserve">, Vol </w:t>
      </w:r>
      <w:r w:rsidRPr="0035786F">
        <w:rPr>
          <w:rFonts w:ascii="Arial" w:hAnsi="Arial" w:cs="Arial"/>
          <w:color w:val="000000" w:themeColor="text1"/>
          <w:sz w:val="22"/>
          <w:szCs w:val="22"/>
        </w:rPr>
        <w:t xml:space="preserve">11:3, </w:t>
      </w:r>
      <w:r>
        <w:rPr>
          <w:rFonts w:ascii="Arial" w:hAnsi="Arial" w:cs="Arial"/>
          <w:color w:val="000000" w:themeColor="text1"/>
          <w:sz w:val="22"/>
          <w:szCs w:val="22"/>
        </w:rPr>
        <w:t xml:space="preserve">pp. </w:t>
      </w:r>
      <w:r w:rsidRPr="0035786F">
        <w:rPr>
          <w:rFonts w:ascii="Arial" w:hAnsi="Arial" w:cs="Arial"/>
          <w:color w:val="000000" w:themeColor="text1"/>
          <w:sz w:val="22"/>
          <w:szCs w:val="22"/>
        </w:rPr>
        <w:t xml:space="preserve">205-216, DOI: 10.1080/15289168.2012.700793 </w:t>
      </w:r>
    </w:p>
    <w:p w14:paraId="0AEFDDF8" w14:textId="77777777" w:rsidR="00A45315" w:rsidRPr="00015F75" w:rsidRDefault="00A45315" w:rsidP="00A45315">
      <w:pPr>
        <w:rPr>
          <w:rFonts w:ascii="Arial" w:hAnsi="Arial" w:cs="Arial"/>
          <w:color w:val="000000" w:themeColor="text1"/>
          <w:sz w:val="22"/>
          <w:szCs w:val="22"/>
        </w:rPr>
      </w:pPr>
      <w:r w:rsidRPr="00015F75">
        <w:rPr>
          <w:rFonts w:ascii="Arial" w:hAnsi="Arial" w:cs="Arial"/>
          <w:color w:val="000000" w:themeColor="text1"/>
          <w:sz w:val="22"/>
          <w:szCs w:val="22"/>
        </w:rPr>
        <w:t>Kalu, D. (2002). Containers and containment</w:t>
      </w:r>
      <w:r>
        <w:rPr>
          <w:rFonts w:ascii="Arial" w:hAnsi="Arial" w:cs="Arial"/>
          <w:color w:val="000000" w:themeColor="text1"/>
          <w:sz w:val="22"/>
          <w:szCs w:val="22"/>
        </w:rPr>
        <w:t>.</w:t>
      </w:r>
      <w:r w:rsidRPr="00015F75">
        <w:rPr>
          <w:rFonts w:ascii="Arial" w:hAnsi="Arial" w:cs="Arial"/>
          <w:color w:val="000000" w:themeColor="text1"/>
          <w:sz w:val="22"/>
          <w:szCs w:val="22"/>
        </w:rPr>
        <w:t xml:space="preserve"> </w:t>
      </w:r>
      <w:r w:rsidRPr="0013751B">
        <w:rPr>
          <w:rFonts w:ascii="Arial" w:hAnsi="Arial" w:cs="Arial"/>
          <w:i/>
          <w:color w:val="000000" w:themeColor="text1"/>
          <w:sz w:val="22"/>
          <w:szCs w:val="22"/>
        </w:rPr>
        <w:t>Psychodynamic Practice</w:t>
      </w:r>
      <w:r w:rsidRPr="00015F75">
        <w:rPr>
          <w:rFonts w:ascii="Arial" w:hAnsi="Arial" w:cs="Arial"/>
          <w:color w:val="000000" w:themeColor="text1"/>
          <w:sz w:val="22"/>
          <w:szCs w:val="22"/>
        </w:rPr>
        <w:t xml:space="preserve"> </w:t>
      </w:r>
      <w:r>
        <w:rPr>
          <w:rFonts w:ascii="Arial" w:hAnsi="Arial" w:cs="Arial"/>
          <w:color w:val="000000" w:themeColor="text1"/>
          <w:sz w:val="22"/>
          <w:szCs w:val="22"/>
        </w:rPr>
        <w:t xml:space="preserve">Vol </w:t>
      </w:r>
      <w:r w:rsidRPr="00015F75">
        <w:rPr>
          <w:rFonts w:ascii="Arial" w:hAnsi="Arial" w:cs="Arial"/>
          <w:color w:val="000000" w:themeColor="text1"/>
          <w:sz w:val="22"/>
          <w:szCs w:val="22"/>
        </w:rPr>
        <w:t xml:space="preserve">8:3, </w:t>
      </w:r>
      <w:r>
        <w:rPr>
          <w:rFonts w:ascii="Arial" w:hAnsi="Arial" w:cs="Arial"/>
          <w:color w:val="000000" w:themeColor="text1"/>
          <w:sz w:val="22"/>
          <w:szCs w:val="22"/>
        </w:rPr>
        <w:t>pp.</w:t>
      </w:r>
      <w:r w:rsidRPr="00015F75">
        <w:rPr>
          <w:rFonts w:ascii="Arial" w:hAnsi="Arial" w:cs="Arial"/>
          <w:color w:val="000000" w:themeColor="text1"/>
          <w:sz w:val="22"/>
          <w:szCs w:val="22"/>
        </w:rPr>
        <w:t>359-373,</w:t>
      </w:r>
    </w:p>
    <w:p w14:paraId="2F231B2F" w14:textId="77777777" w:rsidR="00A45315" w:rsidRPr="00784695" w:rsidRDefault="00A45315" w:rsidP="00A45315">
      <w:pPr>
        <w:rPr>
          <w:rFonts w:ascii="Arial" w:hAnsi="Arial" w:cs="Arial"/>
          <w:color w:val="000000" w:themeColor="text1"/>
          <w:sz w:val="22"/>
          <w:szCs w:val="22"/>
        </w:rPr>
      </w:pPr>
    </w:p>
    <w:p w14:paraId="70D6945E" w14:textId="77777777" w:rsidR="00A45315" w:rsidRPr="00311C0B" w:rsidRDefault="00A45315" w:rsidP="00A45315">
      <w:pPr>
        <w:autoSpaceDE w:val="0"/>
        <w:autoSpaceDN w:val="0"/>
        <w:adjustRightInd w:val="0"/>
        <w:spacing w:after="240"/>
        <w:rPr>
          <w:rFonts w:ascii="Arial" w:eastAsiaTheme="minorEastAsia" w:hAnsi="Arial" w:cs="Arial"/>
          <w:color w:val="000000" w:themeColor="text1"/>
          <w:sz w:val="22"/>
          <w:szCs w:val="22"/>
        </w:rPr>
      </w:pPr>
      <w:r>
        <w:rPr>
          <w:rFonts w:ascii="Arial" w:hAnsi="Arial" w:cs="Arial"/>
          <w:color w:val="000000" w:themeColor="text1"/>
          <w:sz w:val="22"/>
          <w:szCs w:val="22"/>
        </w:rPr>
        <w:t>Macal</w:t>
      </w:r>
      <w:r w:rsidRPr="00311C0B">
        <w:rPr>
          <w:rFonts w:ascii="Arial" w:hAnsi="Arial" w:cs="Arial"/>
          <w:color w:val="000000" w:themeColor="text1"/>
          <w:sz w:val="22"/>
          <w:szCs w:val="22"/>
        </w:rPr>
        <w:t>lister, J. (2013). School discipline, educational interest and pupil wisdom</w:t>
      </w:r>
      <w:r>
        <w:rPr>
          <w:rFonts w:ascii="Arial" w:hAnsi="Arial" w:cs="Arial"/>
          <w:color w:val="000000" w:themeColor="text1"/>
          <w:sz w:val="22"/>
          <w:szCs w:val="22"/>
        </w:rPr>
        <w:t>.</w:t>
      </w:r>
      <w:r w:rsidRPr="00311C0B">
        <w:rPr>
          <w:rFonts w:ascii="Arial" w:hAnsi="Arial" w:cs="Arial"/>
          <w:color w:val="000000" w:themeColor="text1"/>
          <w:sz w:val="22"/>
          <w:szCs w:val="22"/>
        </w:rPr>
        <w:t xml:space="preserve"> </w:t>
      </w:r>
      <w:r w:rsidRPr="0013751B">
        <w:rPr>
          <w:rFonts w:ascii="Arial" w:hAnsi="Arial" w:cs="Arial"/>
          <w:i/>
          <w:color w:val="000000" w:themeColor="text1"/>
          <w:sz w:val="22"/>
          <w:szCs w:val="22"/>
        </w:rPr>
        <w:t>Journal of Educational philosophy and theory</w:t>
      </w:r>
      <w:r w:rsidRPr="00311C0B">
        <w:rPr>
          <w:rFonts w:ascii="Arial" w:hAnsi="Arial" w:cs="Arial"/>
          <w:color w:val="000000" w:themeColor="text1"/>
          <w:sz w:val="22"/>
          <w:szCs w:val="22"/>
        </w:rPr>
        <w:t>,</w:t>
      </w:r>
      <w:r>
        <w:rPr>
          <w:rFonts w:ascii="Arial" w:hAnsi="Arial" w:cs="Arial"/>
          <w:color w:val="000000" w:themeColor="text1"/>
          <w:sz w:val="22"/>
          <w:szCs w:val="22"/>
        </w:rPr>
        <w:t xml:space="preserve"> Vol</w:t>
      </w:r>
      <w:r w:rsidRPr="00311C0B">
        <w:rPr>
          <w:rFonts w:ascii="Arial" w:hAnsi="Arial" w:cs="Arial"/>
          <w:color w:val="000000" w:themeColor="text1"/>
          <w:sz w:val="22"/>
          <w:szCs w:val="22"/>
        </w:rPr>
        <w:t xml:space="preserve"> 45</w:t>
      </w:r>
      <w:r>
        <w:rPr>
          <w:rFonts w:ascii="Arial" w:hAnsi="Arial" w:cs="Arial"/>
          <w:color w:val="000000" w:themeColor="text1"/>
          <w:sz w:val="22"/>
          <w:szCs w:val="22"/>
        </w:rPr>
        <w:t>:</w:t>
      </w:r>
      <w:r w:rsidRPr="00311C0B">
        <w:rPr>
          <w:rFonts w:ascii="Arial" w:hAnsi="Arial" w:cs="Arial"/>
          <w:color w:val="000000" w:themeColor="text1"/>
          <w:sz w:val="22"/>
          <w:szCs w:val="22"/>
        </w:rPr>
        <w:t xml:space="preserve"> 1</w:t>
      </w:r>
      <w:r>
        <w:rPr>
          <w:rFonts w:ascii="Arial" w:hAnsi="Arial" w:cs="Arial"/>
          <w:color w:val="000000" w:themeColor="text1"/>
          <w:sz w:val="22"/>
          <w:szCs w:val="22"/>
        </w:rPr>
        <w:t xml:space="preserve"> pp. 1 – 16,</w:t>
      </w:r>
      <w:r w:rsidRPr="00311C0B">
        <w:rPr>
          <w:rFonts w:ascii="Arial" w:hAnsi="Arial" w:cs="Arial"/>
          <w:color w:val="000000" w:themeColor="text1"/>
          <w:sz w:val="22"/>
          <w:szCs w:val="22"/>
        </w:rPr>
        <w:t xml:space="preserve"> </w:t>
      </w:r>
      <w:r w:rsidRPr="00311C0B">
        <w:rPr>
          <w:rFonts w:ascii="Arial" w:eastAsiaTheme="minorEastAsia" w:hAnsi="Arial" w:cs="Arial"/>
          <w:color w:val="000000" w:themeColor="text1"/>
          <w:sz w:val="22"/>
          <w:szCs w:val="22"/>
        </w:rPr>
        <w:t xml:space="preserve">http://dx.doi.org/10.1080/00131857.2012.711902 </w:t>
      </w:r>
    </w:p>
    <w:p w14:paraId="7306C020" w14:textId="77777777" w:rsidR="00A45315" w:rsidRPr="00311C0B" w:rsidRDefault="00A45315" w:rsidP="00A45315">
      <w:pPr>
        <w:rPr>
          <w:rFonts w:ascii="Arial" w:hAnsi="Arial" w:cs="Arial"/>
          <w:sz w:val="22"/>
          <w:szCs w:val="22"/>
        </w:rPr>
      </w:pPr>
      <w:r w:rsidRPr="00311C0B">
        <w:rPr>
          <w:rFonts w:ascii="Arial" w:hAnsi="Arial" w:cs="Arial"/>
          <w:color w:val="000000" w:themeColor="text1"/>
          <w:sz w:val="22"/>
          <w:szCs w:val="22"/>
        </w:rPr>
        <w:t xml:space="preserve">Maguire, M., Ball, S. &amp; Braun, A. (2010) Behaviour, classroom management and </w:t>
      </w:r>
      <w:r w:rsidRPr="00311C0B">
        <w:rPr>
          <w:rFonts w:ascii="Arial" w:hAnsi="Arial" w:cs="Arial"/>
          <w:sz w:val="22"/>
          <w:szCs w:val="22"/>
        </w:rPr>
        <w:t xml:space="preserve">student ‘control’: enacting policy in the English secondary school, International Studies in Sociology of Education, 20:2, 153-170, DOI: 10.1080/09620214.2010.503066 </w:t>
      </w:r>
    </w:p>
    <w:p w14:paraId="65056DB4" w14:textId="77777777" w:rsidR="00A45315" w:rsidRPr="00015F75" w:rsidRDefault="00A45315" w:rsidP="00A45315">
      <w:pPr>
        <w:rPr>
          <w:rFonts w:ascii="Arial" w:hAnsi="Arial" w:cs="Arial"/>
          <w:sz w:val="22"/>
          <w:szCs w:val="22"/>
        </w:rPr>
      </w:pPr>
    </w:p>
    <w:p w14:paraId="1C4E89C1" w14:textId="77777777" w:rsidR="00A45315" w:rsidRPr="00311C0B" w:rsidRDefault="00A45315" w:rsidP="00A45315">
      <w:pPr>
        <w:widowControl w:val="0"/>
        <w:autoSpaceDE w:val="0"/>
        <w:autoSpaceDN w:val="0"/>
        <w:adjustRightInd w:val="0"/>
        <w:spacing w:after="240"/>
        <w:rPr>
          <w:rFonts w:ascii="Arial" w:hAnsi="Arial" w:cs="Arial"/>
        </w:rPr>
      </w:pPr>
      <w:r w:rsidRPr="00015F75">
        <w:rPr>
          <w:rFonts w:ascii="Arial" w:hAnsi="Arial" w:cs="Arial"/>
          <w:sz w:val="22"/>
          <w:szCs w:val="22"/>
        </w:rPr>
        <w:t>Malberg, N. T.</w:t>
      </w:r>
      <w:r w:rsidRPr="00784695">
        <w:rPr>
          <w:rFonts w:ascii="Arial" w:hAnsi="Arial" w:cs="Arial"/>
          <w:sz w:val="22"/>
          <w:szCs w:val="22"/>
        </w:rPr>
        <w:t xml:space="preserve">, </w:t>
      </w:r>
      <w:r w:rsidRPr="00265678">
        <w:rPr>
          <w:rFonts w:ascii="Arial" w:hAnsi="Arial" w:cs="Arial"/>
          <w:sz w:val="22"/>
          <w:szCs w:val="22"/>
        </w:rPr>
        <w:t>Stafler</w:t>
      </w:r>
      <w:r w:rsidRPr="00C93734">
        <w:rPr>
          <w:rFonts w:ascii="Arial" w:hAnsi="Arial" w:cs="Arial"/>
          <w:sz w:val="22"/>
          <w:szCs w:val="22"/>
        </w:rPr>
        <w:t xml:space="preserve">, N. </w:t>
      </w:r>
      <w:r>
        <w:rPr>
          <w:rFonts w:ascii="Arial" w:hAnsi="Arial" w:cs="Arial"/>
          <w:sz w:val="22"/>
          <w:szCs w:val="22"/>
        </w:rPr>
        <w:t>and</w:t>
      </w:r>
      <w:r w:rsidRPr="00C93734">
        <w:rPr>
          <w:rFonts w:ascii="Arial" w:hAnsi="Arial" w:cs="Arial"/>
          <w:sz w:val="22"/>
          <w:szCs w:val="22"/>
        </w:rPr>
        <w:t xml:space="preserve"> Geater, E. (2012). Putting the Pieces of the Puzzle Together: A Mentalization-Based Approach to Early Intervention in Primary Schools, Journal of Infant, Child, and Adolescent Psychotherapy, 11:3, 190-204, DOI: 10.1080/15289168.2012.700623</w:t>
      </w:r>
      <w:r w:rsidRPr="00311C0B">
        <w:rPr>
          <w:rFonts w:ascii="Arial" w:hAnsi="Arial" w:cs="Arial"/>
          <w:sz w:val="26"/>
          <w:szCs w:val="26"/>
        </w:rPr>
        <w:t xml:space="preserve"> </w:t>
      </w:r>
    </w:p>
    <w:p w14:paraId="0C077228" w14:textId="77777777" w:rsidR="00A45315" w:rsidRPr="00015F75" w:rsidRDefault="00A45315" w:rsidP="00A45315">
      <w:pPr>
        <w:widowControl w:val="0"/>
        <w:autoSpaceDE w:val="0"/>
        <w:autoSpaceDN w:val="0"/>
        <w:adjustRightInd w:val="0"/>
        <w:spacing w:after="240"/>
        <w:rPr>
          <w:rFonts w:ascii="Arial" w:hAnsi="Arial" w:cs="Arial"/>
          <w:color w:val="000000"/>
          <w:sz w:val="22"/>
          <w:szCs w:val="22"/>
        </w:rPr>
      </w:pPr>
      <w:r w:rsidRPr="00015F75">
        <w:rPr>
          <w:rFonts w:ascii="Arial" w:hAnsi="Arial" w:cs="Arial"/>
          <w:color w:val="000000"/>
          <w:sz w:val="22"/>
          <w:szCs w:val="22"/>
        </w:rPr>
        <w:t xml:space="preserve">Mayes Pane, D., Rocco, T. S., Miller L.D., </w:t>
      </w:r>
      <w:r>
        <w:rPr>
          <w:rFonts w:ascii="Arial" w:hAnsi="Arial" w:cs="Arial"/>
          <w:color w:val="000000"/>
          <w:sz w:val="22"/>
          <w:szCs w:val="22"/>
        </w:rPr>
        <w:t>and</w:t>
      </w:r>
      <w:r w:rsidRPr="00015F75">
        <w:rPr>
          <w:rFonts w:ascii="Arial" w:hAnsi="Arial" w:cs="Arial"/>
          <w:color w:val="000000"/>
          <w:sz w:val="22"/>
          <w:szCs w:val="22"/>
        </w:rPr>
        <w:t xml:space="preserve"> Salmon, A. K. (2013). How teachers use power in the classroom to avoid or support exclusionary school discipline practices</w:t>
      </w:r>
      <w:r>
        <w:rPr>
          <w:rFonts w:ascii="Arial" w:hAnsi="Arial" w:cs="Arial"/>
          <w:color w:val="000000"/>
          <w:sz w:val="22"/>
          <w:szCs w:val="22"/>
        </w:rPr>
        <w:t>.</w:t>
      </w:r>
      <w:r w:rsidRPr="00015F75">
        <w:rPr>
          <w:rFonts w:ascii="Arial" w:hAnsi="Arial" w:cs="Arial"/>
          <w:color w:val="000000"/>
          <w:sz w:val="22"/>
          <w:szCs w:val="22"/>
        </w:rPr>
        <w:t xml:space="preserve"> </w:t>
      </w:r>
      <w:r w:rsidRPr="0013751B">
        <w:rPr>
          <w:rFonts w:ascii="Arial" w:hAnsi="Arial" w:cs="Arial"/>
          <w:i/>
          <w:color w:val="000000"/>
          <w:sz w:val="22"/>
          <w:szCs w:val="22"/>
        </w:rPr>
        <w:t>Urban Education</w:t>
      </w:r>
      <w:r w:rsidRPr="00015F75">
        <w:rPr>
          <w:rFonts w:ascii="Arial" w:hAnsi="Arial" w:cs="Arial"/>
          <w:color w:val="000000"/>
          <w:sz w:val="22"/>
          <w:szCs w:val="22"/>
        </w:rPr>
        <w:t>, Vol. 49</w:t>
      </w:r>
      <w:r>
        <w:rPr>
          <w:rFonts w:ascii="Arial" w:hAnsi="Arial" w:cs="Arial"/>
          <w:color w:val="000000"/>
          <w:sz w:val="22"/>
          <w:szCs w:val="22"/>
        </w:rPr>
        <w:t>:</w:t>
      </w:r>
      <w:r w:rsidRPr="00015F75">
        <w:rPr>
          <w:rFonts w:ascii="Arial" w:hAnsi="Arial" w:cs="Arial"/>
          <w:color w:val="000000"/>
          <w:sz w:val="22"/>
          <w:szCs w:val="22"/>
        </w:rPr>
        <w:t xml:space="preserve">3 </w:t>
      </w:r>
      <w:r>
        <w:rPr>
          <w:rFonts w:ascii="Arial" w:hAnsi="Arial" w:cs="Arial"/>
          <w:color w:val="000000"/>
          <w:sz w:val="22"/>
          <w:szCs w:val="22"/>
        </w:rPr>
        <w:t>pp.</w:t>
      </w:r>
      <w:r w:rsidRPr="00015F75">
        <w:rPr>
          <w:rFonts w:ascii="Arial" w:hAnsi="Arial" w:cs="Arial"/>
          <w:color w:val="000000"/>
          <w:sz w:val="22"/>
          <w:szCs w:val="22"/>
        </w:rPr>
        <w:t xml:space="preserve">297–328 DOI: 10.1177/0042085913478620 uex.sagepub.com </w:t>
      </w:r>
    </w:p>
    <w:p w14:paraId="14B30F1F" w14:textId="77777777" w:rsidR="00A45315" w:rsidRPr="00265678" w:rsidRDefault="00A45315" w:rsidP="00A45315">
      <w:pPr>
        <w:widowControl w:val="0"/>
        <w:autoSpaceDE w:val="0"/>
        <w:autoSpaceDN w:val="0"/>
        <w:adjustRightInd w:val="0"/>
        <w:spacing w:after="240"/>
        <w:rPr>
          <w:rFonts w:ascii="Arial" w:hAnsi="Arial" w:cs="Arial"/>
          <w:color w:val="000000"/>
          <w:sz w:val="22"/>
          <w:szCs w:val="22"/>
        </w:rPr>
      </w:pPr>
      <w:r w:rsidRPr="00784695">
        <w:rPr>
          <w:rFonts w:ascii="Arial" w:hAnsi="Arial" w:cs="Arial"/>
          <w:color w:val="000000"/>
          <w:sz w:val="22"/>
          <w:szCs w:val="22"/>
        </w:rPr>
        <w:t>Newman, G. (2010) Using the object in the classroom</w:t>
      </w:r>
      <w:r>
        <w:rPr>
          <w:rFonts w:ascii="Arial" w:hAnsi="Arial" w:cs="Arial"/>
          <w:color w:val="000000"/>
          <w:sz w:val="22"/>
          <w:szCs w:val="22"/>
        </w:rPr>
        <w:t>.</w:t>
      </w:r>
      <w:r w:rsidRPr="00784695">
        <w:rPr>
          <w:rFonts w:ascii="Arial" w:hAnsi="Arial" w:cs="Arial"/>
          <w:color w:val="000000"/>
          <w:sz w:val="22"/>
          <w:szCs w:val="22"/>
        </w:rPr>
        <w:t xml:space="preserve"> </w:t>
      </w:r>
      <w:r w:rsidRPr="0013751B">
        <w:rPr>
          <w:rFonts w:ascii="Arial" w:hAnsi="Arial" w:cs="Arial"/>
          <w:i/>
          <w:color w:val="000000"/>
          <w:sz w:val="22"/>
          <w:szCs w:val="22"/>
        </w:rPr>
        <w:t>Psychoanalysis, Culture and Society, Suppl. Special issue Special sections on psychoanalysis and Basingstoke</w:t>
      </w:r>
      <w:r w:rsidRPr="00265678">
        <w:rPr>
          <w:rFonts w:ascii="Arial" w:hAnsi="Arial" w:cs="Arial"/>
          <w:color w:val="000000"/>
          <w:sz w:val="22"/>
          <w:szCs w:val="22"/>
        </w:rPr>
        <w:t xml:space="preserve"> </w:t>
      </w:r>
      <w:r>
        <w:rPr>
          <w:rFonts w:ascii="Arial" w:hAnsi="Arial" w:cs="Arial"/>
          <w:color w:val="000000"/>
          <w:sz w:val="22"/>
          <w:szCs w:val="22"/>
        </w:rPr>
        <w:t xml:space="preserve">Vol </w:t>
      </w:r>
      <w:r w:rsidRPr="00265678">
        <w:rPr>
          <w:rFonts w:ascii="Arial" w:hAnsi="Arial" w:cs="Arial"/>
          <w:color w:val="000000"/>
          <w:sz w:val="22"/>
          <w:szCs w:val="22"/>
        </w:rPr>
        <w:t>15</w:t>
      </w:r>
      <w:r>
        <w:rPr>
          <w:rFonts w:ascii="Arial" w:hAnsi="Arial" w:cs="Arial"/>
          <w:color w:val="000000"/>
          <w:sz w:val="22"/>
          <w:szCs w:val="22"/>
        </w:rPr>
        <w:t>:</w:t>
      </w:r>
      <w:r w:rsidRPr="00265678">
        <w:rPr>
          <w:rFonts w:ascii="Arial" w:hAnsi="Arial" w:cs="Arial"/>
          <w:color w:val="000000"/>
          <w:sz w:val="22"/>
          <w:szCs w:val="22"/>
        </w:rPr>
        <w:t>4</w:t>
      </w:r>
      <w:r>
        <w:rPr>
          <w:rFonts w:ascii="Arial" w:hAnsi="Arial" w:cs="Arial"/>
          <w:color w:val="000000"/>
          <w:sz w:val="22"/>
          <w:szCs w:val="22"/>
        </w:rPr>
        <w:t xml:space="preserve"> </w:t>
      </w:r>
      <w:r w:rsidRPr="00265678">
        <w:rPr>
          <w:rFonts w:ascii="Arial" w:hAnsi="Arial" w:cs="Arial"/>
          <w:color w:val="000000"/>
          <w:sz w:val="22"/>
          <w:szCs w:val="22"/>
        </w:rPr>
        <w:t>p</w:t>
      </w:r>
      <w:r>
        <w:rPr>
          <w:rFonts w:ascii="Arial" w:hAnsi="Arial" w:cs="Arial"/>
          <w:color w:val="000000"/>
          <w:sz w:val="22"/>
          <w:szCs w:val="22"/>
        </w:rPr>
        <w:t>p</w:t>
      </w:r>
      <w:r w:rsidRPr="00265678">
        <w:rPr>
          <w:rFonts w:ascii="Arial" w:hAnsi="Arial" w:cs="Arial"/>
          <w:color w:val="000000"/>
          <w:sz w:val="22"/>
          <w:szCs w:val="22"/>
        </w:rPr>
        <w:t>. 361-375</w:t>
      </w:r>
    </w:p>
    <w:p w14:paraId="3457E0A5" w14:textId="77777777" w:rsidR="00A45315" w:rsidRPr="00A60124" w:rsidRDefault="00A45315" w:rsidP="00A45315">
      <w:pPr>
        <w:widowControl w:val="0"/>
        <w:autoSpaceDE w:val="0"/>
        <w:autoSpaceDN w:val="0"/>
        <w:adjustRightInd w:val="0"/>
        <w:spacing w:after="240"/>
        <w:rPr>
          <w:rFonts w:ascii="Arial" w:hAnsi="Arial" w:cs="Arial"/>
          <w:color w:val="000000"/>
          <w:sz w:val="22"/>
          <w:szCs w:val="22"/>
        </w:rPr>
      </w:pPr>
      <w:r w:rsidRPr="00C93734">
        <w:rPr>
          <w:rFonts w:ascii="Arial" w:hAnsi="Arial" w:cs="Arial"/>
          <w:color w:val="000000"/>
          <w:sz w:val="22"/>
          <w:szCs w:val="22"/>
        </w:rPr>
        <w:t>Nowell, L.S., Norris, J.M. White, D.E. and Moules, N.J, (2017). Thematic anal</w:t>
      </w:r>
      <w:r w:rsidRPr="00A60124">
        <w:rPr>
          <w:rFonts w:ascii="Arial" w:hAnsi="Arial" w:cs="Arial"/>
          <w:color w:val="000000"/>
          <w:sz w:val="22"/>
          <w:szCs w:val="22"/>
        </w:rPr>
        <w:t>ysis: striving to meet the trustworthiness criteria</w:t>
      </w:r>
      <w:r>
        <w:rPr>
          <w:rFonts w:ascii="Arial" w:hAnsi="Arial" w:cs="Arial"/>
          <w:color w:val="000000"/>
          <w:sz w:val="22"/>
          <w:szCs w:val="22"/>
        </w:rPr>
        <w:t>.</w:t>
      </w:r>
      <w:r w:rsidRPr="00A60124">
        <w:rPr>
          <w:rFonts w:ascii="Arial" w:hAnsi="Arial" w:cs="Arial"/>
          <w:color w:val="000000"/>
          <w:sz w:val="22"/>
          <w:szCs w:val="22"/>
        </w:rPr>
        <w:t xml:space="preserve"> </w:t>
      </w:r>
      <w:r w:rsidRPr="0013751B">
        <w:rPr>
          <w:rFonts w:ascii="Arial" w:hAnsi="Arial" w:cs="Arial"/>
          <w:i/>
          <w:color w:val="000000"/>
          <w:sz w:val="22"/>
          <w:szCs w:val="22"/>
        </w:rPr>
        <w:t>International Journal of Qualitative Methods</w:t>
      </w:r>
      <w:r w:rsidRPr="00A60124">
        <w:rPr>
          <w:rFonts w:ascii="Arial" w:hAnsi="Arial" w:cs="Arial"/>
          <w:color w:val="000000"/>
          <w:sz w:val="22"/>
          <w:szCs w:val="22"/>
        </w:rPr>
        <w:t xml:space="preserve">, </w:t>
      </w:r>
      <w:r>
        <w:rPr>
          <w:rFonts w:ascii="Arial" w:hAnsi="Arial" w:cs="Arial"/>
          <w:color w:val="000000"/>
          <w:sz w:val="22"/>
          <w:szCs w:val="22"/>
        </w:rPr>
        <w:t xml:space="preserve">Vol </w:t>
      </w:r>
      <w:r w:rsidRPr="00A60124">
        <w:rPr>
          <w:rFonts w:ascii="Arial" w:hAnsi="Arial" w:cs="Arial"/>
          <w:color w:val="000000"/>
          <w:sz w:val="22"/>
          <w:szCs w:val="22"/>
        </w:rPr>
        <w:t>16</w:t>
      </w:r>
      <w:r>
        <w:rPr>
          <w:rFonts w:ascii="Arial" w:hAnsi="Arial" w:cs="Arial"/>
          <w:color w:val="000000"/>
          <w:sz w:val="22"/>
          <w:szCs w:val="22"/>
        </w:rPr>
        <w:t>,</w:t>
      </w:r>
      <w:r w:rsidRPr="00A60124">
        <w:rPr>
          <w:rFonts w:ascii="Arial" w:hAnsi="Arial" w:cs="Arial"/>
          <w:color w:val="000000"/>
          <w:sz w:val="22"/>
          <w:szCs w:val="22"/>
        </w:rPr>
        <w:t xml:space="preserve"> </w:t>
      </w:r>
      <w:r>
        <w:rPr>
          <w:rFonts w:ascii="Arial" w:hAnsi="Arial" w:cs="Arial"/>
          <w:color w:val="000000"/>
          <w:sz w:val="22"/>
          <w:szCs w:val="22"/>
        </w:rPr>
        <w:t>pp.</w:t>
      </w:r>
      <w:r w:rsidRPr="00A60124">
        <w:rPr>
          <w:rFonts w:ascii="Arial" w:hAnsi="Arial" w:cs="Arial"/>
          <w:color w:val="000000"/>
          <w:sz w:val="22"/>
          <w:szCs w:val="22"/>
        </w:rPr>
        <w:t>1-13, DOI: 10.1177/1609406917733847</w:t>
      </w:r>
    </w:p>
    <w:p w14:paraId="2A51DF40" w14:textId="77777777" w:rsidR="00A45315" w:rsidRPr="0035786F" w:rsidRDefault="00A45315" w:rsidP="00A45315">
      <w:pPr>
        <w:widowControl w:val="0"/>
        <w:autoSpaceDE w:val="0"/>
        <w:autoSpaceDN w:val="0"/>
        <w:adjustRightInd w:val="0"/>
        <w:rPr>
          <w:rFonts w:ascii="Arial" w:hAnsi="Arial" w:cs="Arial"/>
          <w:sz w:val="22"/>
          <w:szCs w:val="22"/>
        </w:rPr>
      </w:pPr>
      <w:r w:rsidRPr="0035786F">
        <w:rPr>
          <w:rFonts w:ascii="Arial" w:hAnsi="Arial" w:cs="Arial"/>
          <w:sz w:val="22"/>
          <w:szCs w:val="22"/>
        </w:rPr>
        <w:t xml:space="preserve">Peräkylä, A. (2011). After Interpretation: Third-Position Utterances in </w:t>
      </w:r>
    </w:p>
    <w:p w14:paraId="21EE74C4" w14:textId="77777777" w:rsidR="00A45315" w:rsidRPr="00103406" w:rsidRDefault="00A45315" w:rsidP="00A45315">
      <w:pPr>
        <w:widowControl w:val="0"/>
        <w:autoSpaceDE w:val="0"/>
        <w:autoSpaceDN w:val="0"/>
        <w:adjustRightInd w:val="0"/>
        <w:rPr>
          <w:rFonts w:ascii="Arial" w:hAnsi="Arial" w:cs="Arial"/>
          <w:sz w:val="22"/>
          <w:szCs w:val="22"/>
        </w:rPr>
      </w:pPr>
      <w:r w:rsidRPr="00E95DE4">
        <w:rPr>
          <w:rFonts w:ascii="Arial" w:hAnsi="Arial" w:cs="Arial"/>
          <w:sz w:val="22"/>
          <w:szCs w:val="22"/>
        </w:rPr>
        <w:t>Psychoanalysis</w:t>
      </w:r>
      <w:r>
        <w:rPr>
          <w:rFonts w:ascii="Arial" w:hAnsi="Arial" w:cs="Arial"/>
          <w:sz w:val="22"/>
          <w:szCs w:val="22"/>
        </w:rPr>
        <w:t>.</w:t>
      </w:r>
      <w:r w:rsidRPr="00E95DE4">
        <w:rPr>
          <w:rFonts w:ascii="Arial" w:hAnsi="Arial" w:cs="Arial"/>
          <w:sz w:val="22"/>
          <w:szCs w:val="22"/>
        </w:rPr>
        <w:t xml:space="preserve"> </w:t>
      </w:r>
      <w:r w:rsidRPr="0013751B">
        <w:rPr>
          <w:rFonts w:ascii="Arial" w:hAnsi="Arial" w:cs="Arial"/>
          <w:i/>
          <w:sz w:val="22"/>
          <w:szCs w:val="22"/>
        </w:rPr>
        <w:t>Research on Language &amp; Social Interaction</w:t>
      </w:r>
      <w:r w:rsidRPr="00DB7145">
        <w:rPr>
          <w:rFonts w:ascii="Arial" w:hAnsi="Arial" w:cs="Arial"/>
          <w:sz w:val="22"/>
          <w:szCs w:val="22"/>
        </w:rPr>
        <w:t xml:space="preserve">, </w:t>
      </w:r>
      <w:r>
        <w:rPr>
          <w:rFonts w:ascii="Arial" w:hAnsi="Arial" w:cs="Arial"/>
          <w:sz w:val="22"/>
          <w:szCs w:val="22"/>
        </w:rPr>
        <w:t xml:space="preserve">Vol </w:t>
      </w:r>
      <w:r w:rsidRPr="00DB7145">
        <w:rPr>
          <w:rFonts w:ascii="Arial" w:hAnsi="Arial" w:cs="Arial"/>
          <w:sz w:val="22"/>
          <w:szCs w:val="22"/>
        </w:rPr>
        <w:t xml:space="preserve">44:3, </w:t>
      </w:r>
      <w:r>
        <w:rPr>
          <w:rFonts w:ascii="Arial" w:hAnsi="Arial" w:cs="Arial"/>
          <w:sz w:val="22"/>
          <w:szCs w:val="22"/>
        </w:rPr>
        <w:t>pp.</w:t>
      </w:r>
      <w:r w:rsidRPr="00DB7145">
        <w:rPr>
          <w:rFonts w:ascii="Arial" w:hAnsi="Arial" w:cs="Arial"/>
          <w:sz w:val="22"/>
          <w:szCs w:val="22"/>
        </w:rPr>
        <w:t>288-316</w:t>
      </w:r>
      <w:r w:rsidRPr="004C1FE6">
        <w:rPr>
          <w:rFonts w:ascii="Arial" w:hAnsi="Arial" w:cs="Arial"/>
          <w:sz w:val="22"/>
          <w:szCs w:val="22"/>
        </w:rPr>
        <w:t>,</w:t>
      </w:r>
      <w:r w:rsidRPr="00103406">
        <w:rPr>
          <w:rFonts w:ascii="Arial" w:hAnsi="Arial" w:cs="Arial"/>
          <w:sz w:val="22"/>
          <w:szCs w:val="22"/>
        </w:rPr>
        <w:t xml:space="preserve"> https://doi.org/10.1080/08351813.2011.591968 </w:t>
      </w:r>
    </w:p>
    <w:p w14:paraId="540246DD" w14:textId="77777777" w:rsidR="00A45315" w:rsidRPr="00CC6504" w:rsidRDefault="00A45315" w:rsidP="00A45315">
      <w:pPr>
        <w:widowControl w:val="0"/>
        <w:autoSpaceDE w:val="0"/>
        <w:autoSpaceDN w:val="0"/>
        <w:adjustRightInd w:val="0"/>
        <w:rPr>
          <w:rFonts w:ascii="Arial" w:hAnsi="Arial" w:cs="Arial"/>
          <w:sz w:val="22"/>
          <w:szCs w:val="22"/>
        </w:rPr>
      </w:pPr>
    </w:p>
    <w:p w14:paraId="766566F2" w14:textId="77777777" w:rsidR="00A45315" w:rsidRPr="00713643" w:rsidRDefault="00A45315" w:rsidP="00A45315">
      <w:pPr>
        <w:rPr>
          <w:rFonts w:ascii="Arial" w:hAnsi="Arial" w:cs="Arial"/>
          <w:sz w:val="22"/>
          <w:szCs w:val="22"/>
        </w:rPr>
      </w:pPr>
      <w:r w:rsidRPr="0055338A">
        <w:rPr>
          <w:rFonts w:ascii="Arial" w:hAnsi="Arial" w:cs="Arial"/>
          <w:sz w:val="22"/>
          <w:szCs w:val="22"/>
        </w:rPr>
        <w:t xml:space="preserve">Phillips, A. (1988). </w:t>
      </w:r>
      <w:r w:rsidRPr="005F36A3">
        <w:rPr>
          <w:rFonts w:ascii="Arial" w:hAnsi="Arial" w:cs="Arial"/>
          <w:i/>
          <w:sz w:val="22"/>
          <w:szCs w:val="22"/>
        </w:rPr>
        <w:t>Winnicott</w:t>
      </w:r>
      <w:r>
        <w:rPr>
          <w:rFonts w:ascii="Arial" w:hAnsi="Arial" w:cs="Arial"/>
          <w:sz w:val="22"/>
          <w:szCs w:val="22"/>
        </w:rPr>
        <w:t>.</w:t>
      </w:r>
      <w:r w:rsidRPr="00713643">
        <w:rPr>
          <w:rFonts w:ascii="Arial" w:hAnsi="Arial" w:cs="Arial"/>
          <w:sz w:val="22"/>
          <w:szCs w:val="22"/>
        </w:rPr>
        <w:t xml:space="preserve"> Londo</w:t>
      </w:r>
      <w:r>
        <w:rPr>
          <w:rFonts w:ascii="Arial" w:hAnsi="Arial" w:cs="Arial"/>
          <w:sz w:val="22"/>
          <w:szCs w:val="22"/>
        </w:rPr>
        <w:t xml:space="preserve">n: </w:t>
      </w:r>
      <w:r w:rsidRPr="00713643">
        <w:rPr>
          <w:rFonts w:ascii="Arial" w:hAnsi="Arial" w:cs="Arial"/>
          <w:sz w:val="22"/>
          <w:szCs w:val="22"/>
        </w:rPr>
        <w:t>Fontana Press</w:t>
      </w:r>
      <w:r>
        <w:rPr>
          <w:rFonts w:ascii="Arial" w:hAnsi="Arial" w:cs="Arial"/>
          <w:sz w:val="22"/>
          <w:szCs w:val="22"/>
        </w:rPr>
        <w:t>.</w:t>
      </w:r>
      <w:r w:rsidRPr="00713643">
        <w:rPr>
          <w:rFonts w:ascii="Arial" w:hAnsi="Arial" w:cs="Arial"/>
          <w:sz w:val="22"/>
          <w:szCs w:val="22"/>
        </w:rPr>
        <w:t xml:space="preserve"> </w:t>
      </w:r>
    </w:p>
    <w:p w14:paraId="2B2B49E0" w14:textId="77777777" w:rsidR="00A45315" w:rsidRPr="00311C0B" w:rsidRDefault="00A45315" w:rsidP="00A45315">
      <w:pPr>
        <w:widowControl w:val="0"/>
        <w:autoSpaceDE w:val="0"/>
        <w:autoSpaceDN w:val="0"/>
        <w:adjustRightInd w:val="0"/>
        <w:rPr>
          <w:rFonts w:ascii="Arial" w:hAnsi="Arial" w:cs="Arial"/>
          <w:color w:val="000000" w:themeColor="text1"/>
          <w:sz w:val="22"/>
          <w:szCs w:val="22"/>
        </w:rPr>
      </w:pPr>
    </w:p>
    <w:p w14:paraId="36BDE8DF" w14:textId="77777777" w:rsidR="00A45315" w:rsidRPr="00784695" w:rsidRDefault="00A45315" w:rsidP="00A45315">
      <w:pPr>
        <w:rPr>
          <w:rFonts w:ascii="Arial" w:hAnsi="Arial" w:cs="Arial"/>
          <w:bCs/>
          <w:color w:val="000000" w:themeColor="text1"/>
          <w:sz w:val="22"/>
          <w:szCs w:val="22"/>
        </w:rPr>
      </w:pPr>
      <w:r w:rsidRPr="00015F75">
        <w:rPr>
          <w:rStyle w:val="titleauthoretc"/>
          <w:rFonts w:ascii="Arial" w:hAnsi="Arial" w:cs="Arial"/>
          <w:color w:val="000000" w:themeColor="text1"/>
          <w:sz w:val="22"/>
          <w:szCs w:val="22"/>
        </w:rPr>
        <w:t xml:space="preserve">Ramvi, E. (2010): </w:t>
      </w:r>
      <w:r w:rsidRPr="00015F75">
        <w:rPr>
          <w:rFonts w:ascii="Arial" w:hAnsi="Arial" w:cs="Arial"/>
          <w:bCs/>
          <w:color w:val="000000" w:themeColor="text1"/>
          <w:sz w:val="22"/>
          <w:szCs w:val="22"/>
        </w:rPr>
        <w:t>Out of control: A teacher's account</w:t>
      </w:r>
      <w:r>
        <w:rPr>
          <w:rFonts w:ascii="Arial" w:hAnsi="Arial" w:cs="Arial"/>
          <w:bCs/>
          <w:color w:val="000000" w:themeColor="text1"/>
          <w:sz w:val="22"/>
          <w:szCs w:val="22"/>
        </w:rPr>
        <w:t>.</w:t>
      </w:r>
      <w:r w:rsidRPr="00015F75">
        <w:rPr>
          <w:rFonts w:ascii="Arial" w:hAnsi="Arial" w:cs="Arial"/>
          <w:bCs/>
          <w:color w:val="000000" w:themeColor="text1"/>
          <w:sz w:val="22"/>
          <w:szCs w:val="22"/>
        </w:rPr>
        <w:t xml:space="preserve"> </w:t>
      </w:r>
      <w:hyperlink r:id="rId37" w:tooltip="Click to search for more items from this journal" w:history="1">
        <w:r w:rsidRPr="0013751B">
          <w:rPr>
            <w:rStyle w:val="Strong"/>
            <w:rFonts w:ascii="Arial" w:hAnsi="Arial" w:cs="Arial"/>
            <w:b w:val="0"/>
            <w:i/>
            <w:color w:val="000000" w:themeColor="text1"/>
            <w:sz w:val="22"/>
            <w:szCs w:val="22"/>
          </w:rPr>
          <w:t>Psychoanalysis, Culture &amp; Society, suppl. Special Issue: Special Sections on Psychoanalysis and</w:t>
        </w:r>
      </w:hyperlink>
      <w:r w:rsidRPr="0013751B">
        <w:rPr>
          <w:rStyle w:val="Strong"/>
          <w:rFonts w:ascii="Arial" w:hAnsi="Arial" w:cs="Arial"/>
          <w:b w:val="0"/>
          <w:i/>
          <w:color w:val="000000" w:themeColor="text1"/>
          <w:sz w:val="22"/>
          <w:szCs w:val="22"/>
        </w:rPr>
        <w:t xml:space="preserve"> Basingstoke</w:t>
      </w:r>
      <w:r w:rsidRPr="00015F75">
        <w:rPr>
          <w:rStyle w:val="titleauthoretc"/>
          <w:rFonts w:ascii="Arial" w:hAnsi="Arial" w:cs="Arial"/>
          <w:color w:val="000000" w:themeColor="text1"/>
          <w:sz w:val="22"/>
          <w:szCs w:val="22"/>
        </w:rPr>
        <w:t xml:space="preserve">, </w:t>
      </w:r>
      <w:r>
        <w:rPr>
          <w:rStyle w:val="titleauthoretc"/>
          <w:rFonts w:ascii="Arial" w:hAnsi="Arial" w:cs="Arial"/>
          <w:color w:val="000000" w:themeColor="text1"/>
          <w:sz w:val="22"/>
          <w:szCs w:val="22"/>
        </w:rPr>
        <w:t xml:space="preserve">Vol </w:t>
      </w:r>
      <w:r w:rsidRPr="00015F75">
        <w:rPr>
          <w:rStyle w:val="titleauthoretc"/>
          <w:rFonts w:ascii="Arial" w:hAnsi="Arial" w:cs="Arial"/>
          <w:color w:val="000000" w:themeColor="text1"/>
          <w:sz w:val="22"/>
          <w:szCs w:val="22"/>
        </w:rPr>
        <w:t xml:space="preserve">15: 4, </w:t>
      </w:r>
      <w:r>
        <w:rPr>
          <w:rStyle w:val="titleauthoretc"/>
          <w:rFonts w:ascii="Arial" w:hAnsi="Arial" w:cs="Arial"/>
          <w:color w:val="000000" w:themeColor="text1"/>
          <w:sz w:val="22"/>
          <w:szCs w:val="22"/>
        </w:rPr>
        <w:t>pp.</w:t>
      </w:r>
      <w:r w:rsidRPr="00015F75">
        <w:rPr>
          <w:rStyle w:val="titleauthoretc"/>
          <w:rFonts w:ascii="Arial" w:hAnsi="Arial" w:cs="Arial"/>
          <w:color w:val="000000" w:themeColor="text1"/>
          <w:sz w:val="22"/>
          <w:szCs w:val="22"/>
        </w:rPr>
        <w:t>328-345.</w:t>
      </w:r>
    </w:p>
    <w:p w14:paraId="2E9B8C54" w14:textId="77777777" w:rsidR="00A45315" w:rsidRPr="00311C0B" w:rsidRDefault="00A45315" w:rsidP="00A45315">
      <w:pPr>
        <w:widowControl w:val="0"/>
        <w:autoSpaceDE w:val="0"/>
        <w:autoSpaceDN w:val="0"/>
        <w:adjustRightInd w:val="0"/>
        <w:rPr>
          <w:rFonts w:ascii="Arial" w:hAnsi="Arial" w:cs="Arial"/>
          <w:sz w:val="22"/>
          <w:szCs w:val="22"/>
        </w:rPr>
      </w:pPr>
    </w:p>
    <w:p w14:paraId="206339C6" w14:textId="77777777" w:rsidR="00A45315"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Sapountzis, I </w:t>
      </w:r>
      <w:r>
        <w:rPr>
          <w:rFonts w:ascii="Arial" w:hAnsi="Arial" w:cs="Arial"/>
          <w:sz w:val="22"/>
          <w:szCs w:val="22"/>
        </w:rPr>
        <w:t>and</w:t>
      </w:r>
      <w:r w:rsidRPr="00311C0B">
        <w:rPr>
          <w:rFonts w:ascii="Arial" w:hAnsi="Arial" w:cs="Arial"/>
          <w:sz w:val="22"/>
          <w:szCs w:val="22"/>
        </w:rPr>
        <w:t xml:space="preserve"> Hyman, S. (2012). Introduction</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Journal of Infant, Child, and Adolescent Psychotherapy</w:t>
      </w:r>
      <w:r w:rsidRPr="00311C0B">
        <w:rPr>
          <w:rFonts w:ascii="Arial" w:hAnsi="Arial" w:cs="Arial"/>
          <w:sz w:val="22"/>
          <w:szCs w:val="22"/>
        </w:rPr>
        <w:t xml:space="preserve"> </w:t>
      </w:r>
      <w:r>
        <w:rPr>
          <w:rFonts w:ascii="Arial" w:hAnsi="Arial" w:cs="Arial"/>
          <w:sz w:val="22"/>
          <w:szCs w:val="22"/>
        </w:rPr>
        <w:t xml:space="preserve">Vol </w:t>
      </w:r>
      <w:r w:rsidRPr="00311C0B">
        <w:rPr>
          <w:rFonts w:ascii="Arial" w:hAnsi="Arial" w:cs="Arial"/>
          <w:sz w:val="22"/>
          <w:szCs w:val="22"/>
        </w:rPr>
        <w:t xml:space="preserve">11:3, </w:t>
      </w:r>
      <w:r>
        <w:rPr>
          <w:rFonts w:ascii="Arial" w:hAnsi="Arial" w:cs="Arial"/>
          <w:sz w:val="22"/>
          <w:szCs w:val="22"/>
        </w:rPr>
        <w:t>pp.</w:t>
      </w:r>
      <w:r w:rsidRPr="00311C0B">
        <w:rPr>
          <w:rFonts w:ascii="Arial" w:hAnsi="Arial" w:cs="Arial"/>
          <w:sz w:val="22"/>
          <w:szCs w:val="22"/>
        </w:rPr>
        <w:t xml:space="preserve">172-176, DOI: 10.1080/15289168.2012.700612 </w:t>
      </w:r>
    </w:p>
    <w:p w14:paraId="19AC30CE" w14:textId="77777777" w:rsidR="00A45315" w:rsidRDefault="00A45315" w:rsidP="00A45315">
      <w:pPr>
        <w:widowControl w:val="0"/>
        <w:autoSpaceDE w:val="0"/>
        <w:autoSpaceDN w:val="0"/>
        <w:adjustRightInd w:val="0"/>
        <w:rPr>
          <w:rFonts w:ascii="Arial" w:hAnsi="Arial" w:cs="Arial"/>
          <w:sz w:val="22"/>
          <w:szCs w:val="22"/>
        </w:rPr>
      </w:pPr>
    </w:p>
    <w:p w14:paraId="7DD91A6F" w14:textId="30CDF546" w:rsidR="00A45315" w:rsidRPr="00AB2561" w:rsidRDefault="00A45315" w:rsidP="00A45315">
      <w:pPr>
        <w:pStyle w:val="Heading3"/>
        <w:spacing w:before="0"/>
        <w:rPr>
          <w:rFonts w:ascii="Arial" w:hAnsi="Arial" w:cs="Arial"/>
          <w:color w:val="333132"/>
          <w:sz w:val="22"/>
          <w:szCs w:val="22"/>
        </w:rPr>
      </w:pPr>
      <w:r>
        <w:rPr>
          <w:rFonts w:ascii="Arial" w:hAnsi="Arial" w:cs="Arial"/>
          <w:bCs/>
          <w:color w:val="333132"/>
          <w:sz w:val="22"/>
          <w:szCs w:val="22"/>
        </w:rPr>
        <w:t>Schlauch, C.</w:t>
      </w:r>
      <w:r w:rsidRPr="00AB2561">
        <w:rPr>
          <w:rStyle w:val="exlresultdetails"/>
          <w:rFonts w:ascii="Arial" w:hAnsi="Arial" w:cs="Arial"/>
          <w:color w:val="333132"/>
          <w:sz w:val="22"/>
          <w:szCs w:val="22"/>
          <w:bdr w:val="none" w:sz="0" w:space="0" w:color="auto" w:frame="1"/>
        </w:rPr>
        <w:t xml:space="preserve"> </w:t>
      </w:r>
      <w:r>
        <w:rPr>
          <w:rStyle w:val="exlresultdetails"/>
          <w:rFonts w:ascii="Arial" w:hAnsi="Arial" w:cs="Arial"/>
          <w:color w:val="333132"/>
          <w:sz w:val="22"/>
          <w:szCs w:val="22"/>
          <w:bdr w:val="none" w:sz="0" w:space="0" w:color="auto" w:frame="1"/>
        </w:rPr>
        <w:t>(</w:t>
      </w:r>
      <w:r w:rsidRPr="00AB2561">
        <w:rPr>
          <w:rStyle w:val="exlresultdetails"/>
          <w:rFonts w:ascii="Arial" w:hAnsi="Arial" w:cs="Arial"/>
          <w:color w:val="333132"/>
          <w:sz w:val="22"/>
          <w:szCs w:val="22"/>
          <w:bdr w:val="none" w:sz="0" w:space="0" w:color="auto" w:frame="1"/>
        </w:rPr>
        <w:t>2016</w:t>
      </w:r>
      <w:r>
        <w:rPr>
          <w:rStyle w:val="exlresultdetails"/>
          <w:rFonts w:ascii="Arial" w:hAnsi="Arial" w:cs="Arial"/>
          <w:color w:val="333132"/>
          <w:sz w:val="22"/>
          <w:szCs w:val="22"/>
          <w:bdr w:val="none" w:sz="0" w:space="0" w:color="auto" w:frame="1"/>
        </w:rPr>
        <w:t xml:space="preserve">). Readings of Winnicott II. </w:t>
      </w:r>
      <w:r w:rsidRPr="00AB2561">
        <w:rPr>
          <w:rStyle w:val="exlresultdetails"/>
          <w:rFonts w:ascii="Arial" w:hAnsi="Arial" w:cs="Arial"/>
          <w:i/>
          <w:color w:val="333132"/>
          <w:sz w:val="22"/>
          <w:szCs w:val="22"/>
          <w:bdr w:val="none" w:sz="0" w:space="0" w:color="auto" w:frame="1"/>
        </w:rPr>
        <w:t>Pastoral Psychology</w:t>
      </w:r>
      <w:r w:rsidRPr="00AB2561">
        <w:rPr>
          <w:rStyle w:val="exlresultdetails"/>
          <w:rFonts w:ascii="Arial" w:hAnsi="Arial" w:cs="Arial"/>
          <w:color w:val="333132"/>
          <w:sz w:val="22"/>
          <w:szCs w:val="22"/>
          <w:bdr w:val="none" w:sz="0" w:space="0" w:color="auto" w:frame="1"/>
        </w:rPr>
        <w:t>, Vol.65(3), pp.395-426</w:t>
      </w:r>
      <w:r w:rsidRPr="00AB2561">
        <w:rPr>
          <w:rStyle w:val="apple-converted-space"/>
          <w:rFonts w:ascii="Arial" w:hAnsi="Arial" w:cs="Arial"/>
          <w:color w:val="333132"/>
          <w:sz w:val="22"/>
          <w:szCs w:val="22"/>
          <w:shd w:val="clear" w:color="auto" w:fill="FFFFFF"/>
        </w:rPr>
        <w:t> </w:t>
      </w:r>
      <w:r w:rsidRPr="00AB2561">
        <w:rPr>
          <w:rFonts w:ascii="Arial" w:hAnsi="Arial" w:cs="Arial"/>
          <w:color w:val="333132"/>
          <w:sz w:val="22"/>
          <w:szCs w:val="22"/>
          <w:shd w:val="clear" w:color="auto" w:fill="FFFFFF"/>
        </w:rPr>
        <w:t>[Peer Reviewed Journal]</w:t>
      </w:r>
      <w:r>
        <w:rPr>
          <w:rFonts w:ascii="Arial" w:hAnsi="Arial" w:cs="Arial"/>
          <w:color w:val="333132"/>
          <w:sz w:val="22"/>
          <w:szCs w:val="22"/>
          <w:shd w:val="clear" w:color="auto" w:fill="FFFFFF"/>
        </w:rPr>
        <w:t xml:space="preserve"> </w:t>
      </w:r>
      <w:r w:rsidRPr="00AB2561">
        <w:rPr>
          <w:rFonts w:ascii="Arial" w:hAnsi="Arial" w:cs="Arial"/>
          <w:color w:val="333132"/>
          <w:sz w:val="22"/>
          <w:szCs w:val="22"/>
          <w:bdr w:val="none" w:sz="0" w:space="0" w:color="auto" w:frame="1"/>
        </w:rPr>
        <w:t>DOI:</w:t>
      </w:r>
      <w:r w:rsidRPr="00AB2561">
        <w:rPr>
          <w:rStyle w:val="apple-converted-space"/>
          <w:rFonts w:ascii="Arial" w:hAnsi="Arial" w:cs="Arial"/>
          <w:color w:val="333132"/>
          <w:sz w:val="22"/>
          <w:szCs w:val="22"/>
          <w:bdr w:val="none" w:sz="0" w:space="0" w:color="auto" w:frame="1"/>
        </w:rPr>
        <w:t> </w:t>
      </w:r>
      <w:r w:rsidRPr="00AB2561">
        <w:rPr>
          <w:rFonts w:ascii="Arial" w:hAnsi="Arial" w:cs="Arial"/>
          <w:bCs/>
          <w:color w:val="333132"/>
          <w:sz w:val="22"/>
          <w:szCs w:val="22"/>
        </w:rPr>
        <w:t>10.1007/s11089-016-</w:t>
      </w:r>
      <w:r w:rsidRPr="00580A5A">
        <w:rPr>
          <w:rFonts w:ascii="Arial" w:hAnsi="Arial" w:cs="Arial"/>
          <w:bCs/>
          <w:color w:val="333132"/>
          <w:sz w:val="22"/>
          <w:szCs w:val="22"/>
        </w:rPr>
        <w:t>0688</w:t>
      </w:r>
      <w:r w:rsidR="00580A5A">
        <w:rPr>
          <w:rFonts w:ascii="Arial" w:hAnsi="Arial" w:cs="Arial"/>
          <w:bCs/>
          <w:color w:val="333132"/>
          <w:sz w:val="22"/>
          <w:szCs w:val="22"/>
        </w:rPr>
        <w:t>-2</w:t>
      </w:r>
    </w:p>
    <w:p w14:paraId="0CD81F18" w14:textId="77777777" w:rsidR="00A45315" w:rsidRDefault="00A45315" w:rsidP="00A45315">
      <w:pPr>
        <w:widowControl w:val="0"/>
        <w:autoSpaceDE w:val="0"/>
        <w:autoSpaceDN w:val="0"/>
        <w:adjustRightInd w:val="0"/>
        <w:rPr>
          <w:rFonts w:ascii="Arial" w:hAnsi="Arial" w:cs="Arial"/>
          <w:sz w:val="22"/>
          <w:szCs w:val="22"/>
        </w:rPr>
      </w:pPr>
    </w:p>
    <w:p w14:paraId="5A2D9E7B"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lastRenderedPageBreak/>
        <w:t xml:space="preserve">Seddon, J. (2008). </w:t>
      </w:r>
      <w:r w:rsidRPr="0013751B">
        <w:rPr>
          <w:rFonts w:ascii="Arial" w:hAnsi="Arial" w:cs="Arial"/>
          <w:i/>
          <w:sz w:val="22"/>
          <w:szCs w:val="22"/>
        </w:rPr>
        <w:t>Systems thinking in the public sector, the failure of the reform regime and a manifesto for a better way</w:t>
      </w:r>
      <w:r>
        <w:rPr>
          <w:rFonts w:ascii="Arial" w:hAnsi="Arial" w:cs="Arial"/>
          <w:sz w:val="22"/>
          <w:szCs w:val="22"/>
        </w:rPr>
        <w:t>.</w:t>
      </w:r>
      <w:r w:rsidRPr="00311C0B">
        <w:rPr>
          <w:rFonts w:ascii="Arial" w:hAnsi="Arial" w:cs="Arial"/>
          <w:sz w:val="22"/>
          <w:szCs w:val="22"/>
        </w:rPr>
        <w:t xml:space="preserve"> Axminster</w:t>
      </w:r>
      <w:r>
        <w:rPr>
          <w:rFonts w:ascii="Arial" w:hAnsi="Arial" w:cs="Arial"/>
          <w:sz w:val="22"/>
          <w:szCs w:val="22"/>
        </w:rPr>
        <w:t>:</w:t>
      </w:r>
      <w:r w:rsidRPr="00311C0B">
        <w:rPr>
          <w:rFonts w:ascii="Arial" w:hAnsi="Arial" w:cs="Arial"/>
          <w:sz w:val="22"/>
          <w:szCs w:val="22"/>
        </w:rPr>
        <w:t xml:space="preserve"> Triarchy Press</w:t>
      </w:r>
      <w:r>
        <w:rPr>
          <w:rFonts w:ascii="Arial" w:hAnsi="Arial" w:cs="Arial"/>
          <w:sz w:val="22"/>
          <w:szCs w:val="22"/>
        </w:rPr>
        <w:t>.</w:t>
      </w:r>
      <w:r w:rsidRPr="00311C0B">
        <w:rPr>
          <w:rFonts w:ascii="Arial" w:hAnsi="Arial" w:cs="Arial"/>
          <w:sz w:val="22"/>
          <w:szCs w:val="22"/>
        </w:rPr>
        <w:t xml:space="preserve"> </w:t>
      </w:r>
    </w:p>
    <w:p w14:paraId="76BC46D3"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Stone, B. (2009). Running man</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Qualitative Research in Sport and Exercise</w:t>
      </w:r>
      <w:r>
        <w:rPr>
          <w:rFonts w:ascii="Arial" w:hAnsi="Arial" w:cs="Arial"/>
          <w:sz w:val="22"/>
          <w:szCs w:val="22"/>
        </w:rPr>
        <w:t>. Vol</w:t>
      </w:r>
      <w:r w:rsidRPr="00311C0B">
        <w:rPr>
          <w:rFonts w:ascii="Arial" w:hAnsi="Arial" w:cs="Arial"/>
          <w:sz w:val="22"/>
          <w:szCs w:val="22"/>
        </w:rPr>
        <w:t xml:space="preserve"> 1:1, </w:t>
      </w:r>
      <w:r>
        <w:rPr>
          <w:rFonts w:ascii="Arial" w:hAnsi="Arial" w:cs="Arial"/>
          <w:sz w:val="22"/>
          <w:szCs w:val="22"/>
        </w:rPr>
        <w:t>pp.</w:t>
      </w:r>
      <w:r w:rsidRPr="00311C0B">
        <w:rPr>
          <w:rFonts w:ascii="Arial" w:hAnsi="Arial" w:cs="Arial"/>
          <w:sz w:val="22"/>
          <w:szCs w:val="22"/>
        </w:rPr>
        <w:t xml:space="preserve">67-71, DOI: 10.1080/19398440802567980 </w:t>
      </w:r>
    </w:p>
    <w:p w14:paraId="2FF600F1" w14:textId="77777777" w:rsidR="00A45315" w:rsidRPr="00311C0B" w:rsidRDefault="00A45315" w:rsidP="00A45315">
      <w:pPr>
        <w:widowControl w:val="0"/>
        <w:autoSpaceDE w:val="0"/>
        <w:autoSpaceDN w:val="0"/>
        <w:adjustRightInd w:val="0"/>
        <w:rPr>
          <w:rFonts w:ascii="Arial" w:hAnsi="Arial" w:cs="Arial"/>
          <w:sz w:val="22"/>
          <w:szCs w:val="22"/>
        </w:rPr>
      </w:pPr>
    </w:p>
    <w:p w14:paraId="0B8EF3CC" w14:textId="77777777" w:rsidR="00A45315" w:rsidRPr="00311C0B"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Stoten, D. W. (2015). Education, work and identity in an English Sixth Form college</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International Journal of Organizational Analysis</w:t>
      </w:r>
      <w:r w:rsidRPr="00311C0B">
        <w:rPr>
          <w:rFonts w:ascii="Arial" w:hAnsi="Arial" w:cs="Arial"/>
          <w:sz w:val="22"/>
          <w:szCs w:val="22"/>
        </w:rPr>
        <w:t>, Vol. 23: 2, pp.233-249, https://doi.org/10.1108/ IJOA-04-2012-0585</w:t>
      </w:r>
    </w:p>
    <w:p w14:paraId="062B8F36" w14:textId="77777777" w:rsidR="00A45315" w:rsidRPr="00311C0B" w:rsidRDefault="00A45315" w:rsidP="00A45315">
      <w:pPr>
        <w:pStyle w:val="NormalWeb"/>
        <w:rPr>
          <w:rStyle w:val="Hyperlink"/>
          <w:rFonts w:ascii="Arial" w:hAnsi="Arial" w:cs="Arial"/>
          <w:color w:val="auto"/>
          <w:sz w:val="22"/>
          <w:szCs w:val="22"/>
          <w:u w:val="none"/>
        </w:rPr>
      </w:pPr>
      <w:r w:rsidRPr="00015F75">
        <w:rPr>
          <w:rStyle w:val="Hyperlink"/>
          <w:rFonts w:ascii="Arial" w:hAnsi="Arial" w:cs="Arial"/>
          <w:color w:val="000000" w:themeColor="text1"/>
          <w:sz w:val="22"/>
          <w:szCs w:val="24"/>
          <w:u w:val="none"/>
        </w:rPr>
        <w:t>Truss, C. (2008). Peter’s story: reconceptualising the UK SEN system</w:t>
      </w:r>
      <w:r>
        <w:rPr>
          <w:rStyle w:val="Hyperlink"/>
          <w:rFonts w:ascii="Arial" w:hAnsi="Arial" w:cs="Arial"/>
          <w:color w:val="000000" w:themeColor="text1"/>
          <w:sz w:val="22"/>
          <w:szCs w:val="24"/>
          <w:u w:val="none"/>
        </w:rPr>
        <w:t>.</w:t>
      </w:r>
      <w:r w:rsidRPr="00015F75">
        <w:rPr>
          <w:rStyle w:val="Hyperlink"/>
          <w:rFonts w:ascii="Arial" w:hAnsi="Arial" w:cs="Arial"/>
          <w:color w:val="000000" w:themeColor="text1"/>
          <w:sz w:val="22"/>
          <w:szCs w:val="24"/>
          <w:u w:val="none"/>
        </w:rPr>
        <w:t xml:space="preserve"> </w:t>
      </w:r>
      <w:r w:rsidRPr="0013751B">
        <w:rPr>
          <w:rStyle w:val="Hyperlink"/>
          <w:rFonts w:ascii="Arial" w:hAnsi="Arial" w:cs="Arial"/>
          <w:i/>
          <w:color w:val="000000" w:themeColor="text1"/>
          <w:sz w:val="22"/>
          <w:szCs w:val="24"/>
          <w:u w:val="none"/>
        </w:rPr>
        <w:t>European Journal of Special Needs Education</w:t>
      </w:r>
      <w:r w:rsidRPr="00015F75">
        <w:rPr>
          <w:rStyle w:val="Hyperlink"/>
          <w:rFonts w:ascii="Arial" w:hAnsi="Arial" w:cs="Arial"/>
          <w:color w:val="000000" w:themeColor="text1"/>
          <w:sz w:val="22"/>
          <w:szCs w:val="24"/>
          <w:u w:val="none"/>
        </w:rPr>
        <w:t xml:space="preserve">, </w:t>
      </w:r>
      <w:r>
        <w:rPr>
          <w:rStyle w:val="Hyperlink"/>
          <w:rFonts w:ascii="Arial" w:hAnsi="Arial" w:cs="Arial"/>
          <w:color w:val="000000" w:themeColor="text1"/>
          <w:sz w:val="22"/>
          <w:szCs w:val="24"/>
          <w:u w:val="none"/>
        </w:rPr>
        <w:t xml:space="preserve">Vol </w:t>
      </w:r>
      <w:r w:rsidRPr="00015F75">
        <w:rPr>
          <w:rStyle w:val="Hyperlink"/>
          <w:rFonts w:ascii="Arial" w:hAnsi="Arial" w:cs="Arial"/>
          <w:color w:val="000000" w:themeColor="text1"/>
          <w:sz w:val="22"/>
          <w:szCs w:val="24"/>
          <w:u w:val="none"/>
        </w:rPr>
        <w:t xml:space="preserve">23:4, 365-377 </w:t>
      </w:r>
    </w:p>
    <w:p w14:paraId="5021C3A3" w14:textId="20F0BF84" w:rsidR="00A45315" w:rsidRPr="00C93734" w:rsidRDefault="00A45315" w:rsidP="00A45315">
      <w:pPr>
        <w:spacing w:before="100" w:beforeAutospacing="1" w:after="100" w:afterAutospacing="1"/>
        <w:rPr>
          <w:rStyle w:val="Hyperlink"/>
          <w:rFonts w:ascii="Arial" w:hAnsi="Arial" w:cs="Arial"/>
          <w:color w:val="000000" w:themeColor="text1"/>
          <w:sz w:val="22"/>
          <w:szCs w:val="20"/>
          <w:u w:val="none"/>
        </w:rPr>
      </w:pPr>
      <w:r w:rsidRPr="00015F75">
        <w:rPr>
          <w:rStyle w:val="Hyperlink"/>
          <w:rFonts w:ascii="Arial" w:hAnsi="Arial" w:cs="Arial"/>
          <w:color w:val="000000" w:themeColor="text1"/>
          <w:sz w:val="22"/>
          <w:u w:val="none"/>
        </w:rPr>
        <w:t>Warshaw</w:t>
      </w:r>
      <w:r w:rsidR="00404D34">
        <w:rPr>
          <w:rStyle w:val="Hyperlink"/>
          <w:rFonts w:ascii="Arial" w:hAnsi="Arial" w:cs="Arial"/>
          <w:color w:val="000000" w:themeColor="text1"/>
          <w:sz w:val="22"/>
          <w:u w:val="none"/>
        </w:rPr>
        <w:t>, S. C.</w:t>
      </w:r>
      <w:r w:rsidRPr="00015F75">
        <w:rPr>
          <w:rStyle w:val="Hyperlink"/>
          <w:rFonts w:ascii="Arial" w:hAnsi="Arial" w:cs="Arial"/>
          <w:color w:val="000000" w:themeColor="text1"/>
          <w:sz w:val="22"/>
          <w:u w:val="none"/>
        </w:rPr>
        <w:t xml:space="preserve"> (2012) Application of Psychodynamic Thinking in the Practice of </w:t>
      </w:r>
      <w:r w:rsidRPr="00784695">
        <w:rPr>
          <w:rStyle w:val="Hyperlink"/>
          <w:rFonts w:ascii="Arial" w:hAnsi="Arial" w:cs="Arial"/>
          <w:color w:val="000000" w:themeColor="text1"/>
          <w:sz w:val="22"/>
          <w:szCs w:val="20"/>
          <w:u w:val="none"/>
        </w:rPr>
        <w:t>School</w:t>
      </w:r>
      <w:r w:rsidRPr="00265678">
        <w:rPr>
          <w:rStyle w:val="Hyperlink"/>
          <w:rFonts w:ascii="Arial" w:hAnsi="Arial" w:cs="Arial"/>
          <w:color w:val="000000" w:themeColor="text1"/>
          <w:sz w:val="22"/>
          <w:u w:val="none"/>
        </w:rPr>
        <w:t xml:space="preserve"> Psychology</w:t>
      </w:r>
      <w:r>
        <w:rPr>
          <w:rStyle w:val="Hyperlink"/>
          <w:rFonts w:ascii="Arial" w:hAnsi="Arial" w:cs="Arial"/>
          <w:color w:val="000000" w:themeColor="text1"/>
          <w:sz w:val="22"/>
          <w:u w:val="none"/>
        </w:rPr>
        <w:t>.</w:t>
      </w:r>
      <w:r w:rsidRPr="00265678">
        <w:rPr>
          <w:rStyle w:val="Hyperlink"/>
          <w:rFonts w:ascii="Arial" w:hAnsi="Arial" w:cs="Arial"/>
          <w:color w:val="000000" w:themeColor="text1"/>
          <w:sz w:val="22"/>
          <w:u w:val="none"/>
        </w:rPr>
        <w:t xml:space="preserve"> </w:t>
      </w:r>
      <w:r w:rsidRPr="0013751B">
        <w:rPr>
          <w:rStyle w:val="Hyperlink"/>
          <w:rFonts w:ascii="Arial" w:hAnsi="Arial" w:cs="Arial"/>
          <w:i/>
          <w:color w:val="000000" w:themeColor="text1"/>
          <w:sz w:val="22"/>
          <w:u w:val="none"/>
        </w:rPr>
        <w:t>Journal of Infant, Child, and Adolescent Psychotherapy</w:t>
      </w:r>
      <w:r w:rsidRPr="00265678">
        <w:rPr>
          <w:rStyle w:val="Hyperlink"/>
          <w:rFonts w:ascii="Arial" w:hAnsi="Arial" w:cs="Arial"/>
          <w:color w:val="000000" w:themeColor="text1"/>
          <w:sz w:val="22"/>
          <w:u w:val="none"/>
        </w:rPr>
        <w:t xml:space="preserve">, </w:t>
      </w:r>
      <w:r>
        <w:rPr>
          <w:rStyle w:val="Hyperlink"/>
          <w:rFonts w:ascii="Arial" w:hAnsi="Arial" w:cs="Arial"/>
          <w:color w:val="000000" w:themeColor="text1"/>
          <w:sz w:val="22"/>
          <w:u w:val="none"/>
        </w:rPr>
        <w:t>Vol.</w:t>
      </w:r>
      <w:r w:rsidRPr="00265678">
        <w:rPr>
          <w:rStyle w:val="Hyperlink"/>
          <w:rFonts w:ascii="Arial" w:hAnsi="Arial" w:cs="Arial"/>
          <w:color w:val="000000" w:themeColor="text1"/>
          <w:sz w:val="22"/>
          <w:u w:val="none"/>
        </w:rPr>
        <w:t xml:space="preserve">11:3, </w:t>
      </w:r>
      <w:r>
        <w:rPr>
          <w:rStyle w:val="Hyperlink"/>
          <w:rFonts w:ascii="Arial" w:hAnsi="Arial" w:cs="Arial"/>
          <w:color w:val="000000" w:themeColor="text1"/>
          <w:sz w:val="22"/>
          <w:u w:val="none"/>
        </w:rPr>
        <w:t>pp.</w:t>
      </w:r>
      <w:r w:rsidRPr="00265678">
        <w:rPr>
          <w:rStyle w:val="Hyperlink"/>
          <w:rFonts w:ascii="Arial" w:hAnsi="Arial" w:cs="Arial"/>
          <w:color w:val="000000" w:themeColor="text1"/>
          <w:sz w:val="22"/>
          <w:u w:val="none"/>
        </w:rPr>
        <w:t xml:space="preserve">169-171, DOI: 10.1080/15289168.2012.701153 </w:t>
      </w:r>
    </w:p>
    <w:p w14:paraId="3A5B26D2" w14:textId="77777777" w:rsidR="00A45315" w:rsidRDefault="00A45315" w:rsidP="00A45315">
      <w:pPr>
        <w:rPr>
          <w:rFonts w:ascii="Arial" w:hAnsi="Arial" w:cs="Arial"/>
          <w:color w:val="000000" w:themeColor="text1"/>
          <w:sz w:val="22"/>
          <w:szCs w:val="20"/>
          <w:shd w:val="clear" w:color="auto" w:fill="FFFFFF"/>
        </w:rPr>
      </w:pPr>
      <w:r w:rsidRPr="00A60124">
        <w:rPr>
          <w:rFonts w:ascii="Arial" w:hAnsi="Arial" w:cs="Arial"/>
          <w:color w:val="000000" w:themeColor="text1"/>
          <w:sz w:val="22"/>
          <w:szCs w:val="20"/>
          <w:shd w:val="clear" w:color="auto" w:fill="FFFFFF"/>
        </w:rPr>
        <w:t>Williams, A. (2013)</w:t>
      </w:r>
      <w:r w:rsidRPr="0035786F">
        <w:rPr>
          <w:rStyle w:val="apple-converted-space"/>
          <w:rFonts w:ascii="Arial" w:hAnsi="Arial" w:cs="Arial"/>
          <w:color w:val="000000" w:themeColor="text1"/>
          <w:sz w:val="22"/>
          <w:szCs w:val="20"/>
          <w:shd w:val="clear" w:color="auto" w:fill="FFFFFF"/>
        </w:rPr>
        <w:t> </w:t>
      </w:r>
      <w:hyperlink r:id="rId38" w:history="1">
        <w:r w:rsidRPr="00015F75">
          <w:rPr>
            <w:rStyle w:val="Hyperlink"/>
            <w:rFonts w:ascii="Arial" w:hAnsi="Arial" w:cs="Arial"/>
            <w:color w:val="000000" w:themeColor="text1"/>
            <w:sz w:val="22"/>
            <w:szCs w:val="20"/>
            <w:u w:val="none"/>
          </w:rPr>
          <w:t>Critical reflective practic</w:t>
        </w:r>
        <w:r w:rsidRPr="00784695">
          <w:rPr>
            <w:rStyle w:val="Hyperlink"/>
            <w:rFonts w:ascii="Arial" w:hAnsi="Arial" w:cs="Arial"/>
            <w:color w:val="000000" w:themeColor="text1"/>
            <w:sz w:val="22"/>
            <w:szCs w:val="20"/>
            <w:u w:val="none"/>
          </w:rPr>
          <w:t>e: exploring a reflective group forum through the use of Bion’s theory of group processes</w:t>
        </w:r>
      </w:hyperlink>
      <w:r w:rsidRPr="00015F75">
        <w:rPr>
          <w:rFonts w:ascii="Arial" w:hAnsi="Arial" w:cs="Arial"/>
          <w:color w:val="000000" w:themeColor="text1"/>
          <w:sz w:val="22"/>
          <w:szCs w:val="20"/>
          <w:shd w:val="clear" w:color="auto" w:fill="FFFFFF"/>
        </w:rPr>
        <w:t>,</w:t>
      </w:r>
      <w:r w:rsidRPr="00015F75">
        <w:rPr>
          <w:rStyle w:val="apple-converted-space"/>
          <w:rFonts w:ascii="Arial" w:hAnsi="Arial" w:cs="Arial"/>
          <w:color w:val="000000" w:themeColor="text1"/>
          <w:sz w:val="22"/>
          <w:szCs w:val="20"/>
          <w:shd w:val="clear" w:color="auto" w:fill="FFFFFF"/>
        </w:rPr>
        <w:t> </w:t>
      </w:r>
      <w:r w:rsidRPr="00784695">
        <w:rPr>
          <w:rStyle w:val="HTMLCite"/>
          <w:rFonts w:ascii="Arial" w:hAnsi="Arial" w:cs="Arial"/>
          <w:color w:val="000000" w:themeColor="text1"/>
          <w:sz w:val="22"/>
          <w:szCs w:val="20"/>
        </w:rPr>
        <w:t>Reflective Practice: International and Multidisciplinary Perspectives</w:t>
      </w:r>
      <w:r w:rsidRPr="00265678">
        <w:rPr>
          <w:rFonts w:ascii="Arial" w:hAnsi="Arial" w:cs="Arial"/>
          <w:color w:val="000000" w:themeColor="text1"/>
          <w:sz w:val="22"/>
          <w:szCs w:val="20"/>
          <w:shd w:val="clear" w:color="auto" w:fill="FFFFFF"/>
        </w:rPr>
        <w:t xml:space="preserve">, </w:t>
      </w:r>
      <w:r>
        <w:rPr>
          <w:rFonts w:ascii="Arial" w:hAnsi="Arial" w:cs="Arial"/>
          <w:color w:val="000000" w:themeColor="text1"/>
          <w:sz w:val="22"/>
          <w:szCs w:val="20"/>
          <w:shd w:val="clear" w:color="auto" w:fill="FFFFFF"/>
        </w:rPr>
        <w:t xml:space="preserve">Vol. </w:t>
      </w:r>
      <w:r w:rsidRPr="00265678">
        <w:rPr>
          <w:rFonts w:ascii="Arial" w:hAnsi="Arial" w:cs="Arial"/>
          <w:color w:val="000000" w:themeColor="text1"/>
          <w:sz w:val="22"/>
          <w:szCs w:val="20"/>
          <w:shd w:val="clear" w:color="auto" w:fill="FFFFFF"/>
        </w:rPr>
        <w:t xml:space="preserve">14:1, </w:t>
      </w:r>
      <w:r>
        <w:rPr>
          <w:rFonts w:ascii="Arial" w:hAnsi="Arial" w:cs="Arial"/>
          <w:color w:val="000000" w:themeColor="text1"/>
          <w:sz w:val="22"/>
          <w:szCs w:val="20"/>
          <w:shd w:val="clear" w:color="auto" w:fill="FFFFFF"/>
        </w:rPr>
        <w:t>pp.</w:t>
      </w:r>
      <w:r w:rsidRPr="00265678">
        <w:rPr>
          <w:rFonts w:ascii="Arial" w:hAnsi="Arial" w:cs="Arial"/>
          <w:color w:val="000000" w:themeColor="text1"/>
          <w:sz w:val="22"/>
          <w:szCs w:val="20"/>
          <w:shd w:val="clear" w:color="auto" w:fill="FFFFFF"/>
        </w:rPr>
        <w:t>75-87</w:t>
      </w:r>
    </w:p>
    <w:p w14:paraId="55ED21A0" w14:textId="77777777" w:rsidR="00A45315" w:rsidRPr="00C93734" w:rsidRDefault="00A45315" w:rsidP="00A45315">
      <w:pPr>
        <w:rPr>
          <w:rFonts w:ascii="Arial" w:hAnsi="Arial" w:cs="Arial"/>
          <w:color w:val="000000" w:themeColor="text1"/>
          <w:sz w:val="28"/>
        </w:rPr>
      </w:pPr>
    </w:p>
    <w:p w14:paraId="052FE114" w14:textId="77777777" w:rsidR="00A45315" w:rsidRPr="00A13CCC" w:rsidRDefault="00A45315" w:rsidP="00A45315">
      <w:pPr>
        <w:widowControl w:val="0"/>
        <w:autoSpaceDE w:val="0"/>
        <w:autoSpaceDN w:val="0"/>
        <w:adjustRightInd w:val="0"/>
        <w:rPr>
          <w:rFonts w:ascii="Arial" w:hAnsi="Arial" w:cs="Arial"/>
          <w:sz w:val="22"/>
          <w:szCs w:val="22"/>
        </w:rPr>
      </w:pPr>
      <w:r w:rsidRPr="00311C0B">
        <w:rPr>
          <w:rFonts w:ascii="Arial" w:hAnsi="Arial" w:cs="Arial"/>
          <w:sz w:val="22"/>
          <w:szCs w:val="22"/>
        </w:rPr>
        <w:t xml:space="preserve">Winnicott, D. W., (1960). Ego distortion in terms of true and false self. In: </w:t>
      </w:r>
      <w:r w:rsidRPr="00A13CCC">
        <w:rPr>
          <w:rFonts w:ascii="Arial" w:hAnsi="Arial" w:cs="Arial"/>
          <w:sz w:val="22"/>
          <w:szCs w:val="22"/>
        </w:rPr>
        <w:t xml:space="preserve">Daehnert, C. (1998). The false self as a means of disidentification: a psychoanalytic case study. </w:t>
      </w:r>
      <w:r w:rsidRPr="0013751B">
        <w:rPr>
          <w:rFonts w:ascii="Arial" w:hAnsi="Arial" w:cs="Arial"/>
          <w:i/>
          <w:sz w:val="22"/>
          <w:szCs w:val="22"/>
        </w:rPr>
        <w:t>Contemporary Psychoanalysis</w:t>
      </w:r>
      <w:r w:rsidRPr="00A13CCC">
        <w:rPr>
          <w:rFonts w:ascii="Arial" w:hAnsi="Arial" w:cs="Arial"/>
          <w:sz w:val="22"/>
          <w:szCs w:val="22"/>
        </w:rPr>
        <w:t xml:space="preserve">, </w:t>
      </w:r>
      <w:r>
        <w:rPr>
          <w:rFonts w:ascii="Arial" w:hAnsi="Arial" w:cs="Arial"/>
          <w:sz w:val="22"/>
          <w:szCs w:val="22"/>
        </w:rPr>
        <w:t xml:space="preserve">Vol. </w:t>
      </w:r>
      <w:r w:rsidRPr="00A13CCC">
        <w:rPr>
          <w:rFonts w:ascii="Arial" w:hAnsi="Arial" w:cs="Arial"/>
          <w:sz w:val="22"/>
          <w:szCs w:val="22"/>
        </w:rPr>
        <w:t xml:space="preserve">34: </w:t>
      </w:r>
      <w:r>
        <w:rPr>
          <w:rFonts w:ascii="Arial" w:hAnsi="Arial" w:cs="Arial"/>
          <w:sz w:val="22"/>
          <w:szCs w:val="22"/>
        </w:rPr>
        <w:t xml:space="preserve">pp. </w:t>
      </w:r>
      <w:r w:rsidRPr="00A13CCC">
        <w:rPr>
          <w:rFonts w:ascii="Arial" w:hAnsi="Arial" w:cs="Arial"/>
          <w:sz w:val="22"/>
          <w:szCs w:val="22"/>
        </w:rPr>
        <w:t>251-271</w:t>
      </w:r>
    </w:p>
    <w:p w14:paraId="18DA699A" w14:textId="77777777" w:rsidR="00A45315" w:rsidRPr="00015F75" w:rsidRDefault="00A45315" w:rsidP="00A45315">
      <w:pPr>
        <w:pStyle w:val="NormalWeb"/>
        <w:rPr>
          <w:rFonts w:ascii="Times New Roman" w:eastAsia="Times New Roman" w:hAnsi="Times New Roman"/>
          <w:sz w:val="24"/>
          <w:szCs w:val="24"/>
        </w:rPr>
      </w:pPr>
      <w:r w:rsidRPr="00311C0B">
        <w:rPr>
          <w:rFonts w:ascii="Arial" w:eastAsiaTheme="minorHAnsi" w:hAnsi="Arial" w:cs="Arial"/>
          <w:sz w:val="22"/>
          <w:szCs w:val="22"/>
        </w:rPr>
        <w:t>Winnicott, D. W., (1965). The Maturational Processes and the Facilitating Environment: Studies</w:t>
      </w:r>
      <w:r>
        <w:rPr>
          <w:rFonts w:ascii="Arial" w:eastAsiaTheme="minorHAnsi" w:hAnsi="Arial" w:cs="Arial"/>
          <w:sz w:val="22"/>
          <w:szCs w:val="22"/>
        </w:rPr>
        <w:t>.</w:t>
      </w:r>
      <w:r w:rsidRPr="00311C0B">
        <w:rPr>
          <w:rFonts w:ascii="Arial" w:eastAsiaTheme="minorHAnsi" w:hAnsi="Arial" w:cs="Arial"/>
          <w:sz w:val="22"/>
          <w:szCs w:val="22"/>
        </w:rPr>
        <w:t xml:space="preserve"> </w:t>
      </w:r>
      <w:r>
        <w:rPr>
          <w:rFonts w:ascii="Arial" w:eastAsiaTheme="minorHAnsi" w:hAnsi="Arial" w:cs="Arial"/>
          <w:sz w:val="22"/>
          <w:szCs w:val="22"/>
        </w:rPr>
        <w:t>I</w:t>
      </w:r>
      <w:r w:rsidRPr="00311C0B">
        <w:rPr>
          <w:rFonts w:ascii="Arial" w:eastAsiaTheme="minorHAnsi" w:hAnsi="Arial" w:cs="Arial"/>
          <w:sz w:val="22"/>
          <w:szCs w:val="22"/>
        </w:rPr>
        <w:t>n</w:t>
      </w:r>
      <w:r>
        <w:rPr>
          <w:rFonts w:ascii="Arial" w:eastAsiaTheme="minorHAnsi" w:hAnsi="Arial" w:cs="Arial"/>
          <w:sz w:val="22"/>
          <w:szCs w:val="22"/>
        </w:rPr>
        <w:t xml:space="preserve"> M. M. Khan ed., 1965</w:t>
      </w:r>
      <w:r w:rsidRPr="00311C0B">
        <w:rPr>
          <w:rFonts w:ascii="Arial" w:eastAsiaTheme="minorHAnsi" w:hAnsi="Arial" w:cs="Arial"/>
          <w:sz w:val="22"/>
          <w:szCs w:val="22"/>
        </w:rPr>
        <w:t xml:space="preserve"> </w:t>
      </w:r>
      <w:r w:rsidRPr="0013751B">
        <w:rPr>
          <w:rFonts w:ascii="Arial" w:eastAsiaTheme="minorHAnsi" w:hAnsi="Arial" w:cs="Arial"/>
          <w:i/>
          <w:sz w:val="22"/>
          <w:szCs w:val="22"/>
        </w:rPr>
        <w:t>The Theory of Emotional Development</w:t>
      </w:r>
      <w:r w:rsidRPr="00311C0B">
        <w:rPr>
          <w:rFonts w:ascii="Arial" w:eastAsiaTheme="minorHAnsi" w:hAnsi="Arial" w:cs="Arial"/>
          <w:sz w:val="22"/>
          <w:szCs w:val="22"/>
        </w:rPr>
        <w:t>. The International Psycho-Analytical Library, 64:1-276. London: The Hogarth Press and the Institute of Psycho-Analysis</w:t>
      </w:r>
      <w:r w:rsidRPr="00015F75">
        <w:rPr>
          <w:rFonts w:ascii="TimesNewRomanPSMT" w:eastAsia="Times New Roman" w:hAnsi="TimesNewRomanPSMT"/>
          <w:sz w:val="24"/>
          <w:szCs w:val="24"/>
        </w:rPr>
        <w:t xml:space="preserve">. </w:t>
      </w:r>
      <w:r w:rsidRPr="00311C0B">
        <w:rPr>
          <w:rFonts w:ascii="Arial" w:hAnsi="Arial" w:cs="Arial"/>
          <w:sz w:val="22"/>
          <w:szCs w:val="22"/>
        </w:rPr>
        <w:t>[online</w:t>
      </w:r>
      <w:r>
        <w:rPr>
          <w:rFonts w:ascii="Arial" w:hAnsi="Arial" w:cs="Arial"/>
          <w:sz w:val="22"/>
          <w:szCs w:val="22"/>
        </w:rPr>
        <w:t>]</w:t>
      </w:r>
      <w:r w:rsidRPr="00311C0B">
        <w:rPr>
          <w:rFonts w:ascii="Arial" w:hAnsi="Arial" w:cs="Arial"/>
          <w:sz w:val="22"/>
          <w:szCs w:val="22"/>
        </w:rPr>
        <w:t xml:space="preserve"> http://doctorabedin.org/wp-content/uploads/2015/07/Donald-Winnicott-The-Maturational-Process-and-the-Facilitating-Environment-1965.pdf </w:t>
      </w:r>
      <w:r>
        <w:rPr>
          <w:rFonts w:ascii="Arial" w:hAnsi="Arial" w:cs="Arial"/>
          <w:sz w:val="22"/>
          <w:szCs w:val="22"/>
        </w:rPr>
        <w:t>[A</w:t>
      </w:r>
      <w:r w:rsidRPr="00311C0B">
        <w:rPr>
          <w:rFonts w:ascii="Arial" w:hAnsi="Arial" w:cs="Arial"/>
          <w:sz w:val="22"/>
          <w:szCs w:val="22"/>
        </w:rPr>
        <w:t xml:space="preserve">ccessed </w:t>
      </w:r>
      <w:r>
        <w:rPr>
          <w:rFonts w:ascii="Arial" w:hAnsi="Arial" w:cs="Arial"/>
          <w:sz w:val="22"/>
          <w:szCs w:val="22"/>
        </w:rPr>
        <w:t xml:space="preserve">26 April 2017] </w:t>
      </w:r>
    </w:p>
    <w:p w14:paraId="0E11E84E" w14:textId="77777777" w:rsidR="00A45315" w:rsidRPr="00311C0B" w:rsidRDefault="00A45315" w:rsidP="00A45315">
      <w:pPr>
        <w:pStyle w:val="NormalWeb"/>
        <w:rPr>
          <w:rFonts w:ascii="Arial" w:hAnsi="Arial" w:cs="Arial"/>
          <w:sz w:val="22"/>
          <w:szCs w:val="22"/>
        </w:rPr>
      </w:pPr>
      <w:r w:rsidRPr="00311C0B">
        <w:rPr>
          <w:rFonts w:ascii="Arial" w:hAnsi="Arial" w:cs="Arial"/>
          <w:sz w:val="22"/>
          <w:szCs w:val="22"/>
        </w:rPr>
        <w:t xml:space="preserve">Yiannis, G. </w:t>
      </w:r>
      <w:r>
        <w:rPr>
          <w:rFonts w:ascii="Arial" w:hAnsi="Arial" w:cs="Arial"/>
          <w:sz w:val="22"/>
          <w:szCs w:val="22"/>
        </w:rPr>
        <w:t>and</w:t>
      </w:r>
      <w:r w:rsidRPr="00311C0B">
        <w:rPr>
          <w:rFonts w:ascii="Arial" w:hAnsi="Arial" w:cs="Arial"/>
          <w:sz w:val="22"/>
          <w:szCs w:val="22"/>
        </w:rPr>
        <w:t xml:space="preserve"> Carr, A. (2002). Organizations, management and psychoanalysis: An overview</w:t>
      </w:r>
      <w:r>
        <w:rPr>
          <w:rFonts w:ascii="Arial" w:hAnsi="Arial" w:cs="Arial"/>
          <w:sz w:val="22"/>
          <w:szCs w:val="22"/>
        </w:rPr>
        <w:t>.</w:t>
      </w:r>
      <w:r w:rsidRPr="00311C0B">
        <w:rPr>
          <w:rFonts w:ascii="Arial" w:hAnsi="Arial" w:cs="Arial"/>
          <w:sz w:val="22"/>
          <w:szCs w:val="22"/>
        </w:rPr>
        <w:t xml:space="preserve"> </w:t>
      </w:r>
      <w:r w:rsidRPr="0013751B">
        <w:rPr>
          <w:rFonts w:ascii="Arial" w:hAnsi="Arial" w:cs="Arial"/>
          <w:i/>
          <w:sz w:val="22"/>
          <w:szCs w:val="22"/>
        </w:rPr>
        <w:t>Journal of Managerial Psychology</w:t>
      </w:r>
      <w:r>
        <w:rPr>
          <w:rFonts w:ascii="Arial" w:hAnsi="Arial" w:cs="Arial"/>
          <w:sz w:val="22"/>
          <w:szCs w:val="22"/>
        </w:rPr>
        <w:t xml:space="preserve"> </w:t>
      </w:r>
      <w:r w:rsidRPr="00311C0B">
        <w:rPr>
          <w:rFonts w:ascii="Arial" w:hAnsi="Arial" w:cs="Arial"/>
          <w:sz w:val="22"/>
          <w:szCs w:val="22"/>
        </w:rPr>
        <w:t>Vol. 17</w:t>
      </w:r>
      <w:r>
        <w:rPr>
          <w:rFonts w:ascii="Arial" w:hAnsi="Arial" w:cs="Arial"/>
          <w:sz w:val="22"/>
          <w:szCs w:val="22"/>
        </w:rPr>
        <w:t xml:space="preserve">: </w:t>
      </w:r>
      <w:r w:rsidRPr="00311C0B">
        <w:rPr>
          <w:rFonts w:ascii="Arial" w:hAnsi="Arial" w:cs="Arial"/>
          <w:sz w:val="22"/>
          <w:szCs w:val="22"/>
        </w:rPr>
        <w:t xml:space="preserve">5, </w:t>
      </w:r>
      <w:r>
        <w:rPr>
          <w:rFonts w:ascii="Arial" w:hAnsi="Arial" w:cs="Arial"/>
          <w:sz w:val="22"/>
          <w:szCs w:val="22"/>
        </w:rPr>
        <w:t>pp.</w:t>
      </w:r>
      <w:r w:rsidRPr="00311C0B">
        <w:rPr>
          <w:rFonts w:ascii="Arial" w:hAnsi="Arial" w:cs="Arial"/>
          <w:sz w:val="22"/>
          <w:szCs w:val="22"/>
        </w:rPr>
        <w:t xml:space="preserve">348-365. </w:t>
      </w:r>
    </w:p>
    <w:p w14:paraId="6009A404" w14:textId="77777777" w:rsidR="00A45315" w:rsidRPr="00C93734" w:rsidRDefault="00A45315" w:rsidP="00A45315">
      <w:pPr>
        <w:rPr>
          <w:rFonts w:ascii="Arial" w:hAnsi="Arial" w:cs="Arial"/>
          <w:sz w:val="22"/>
          <w:szCs w:val="22"/>
        </w:rPr>
      </w:pPr>
      <w:r w:rsidRPr="00015F75">
        <w:rPr>
          <w:rFonts w:ascii="Arial" w:hAnsi="Arial" w:cs="Arial"/>
          <w:sz w:val="22"/>
          <w:szCs w:val="22"/>
        </w:rPr>
        <w:t>Zwiebel, R. (2004). The third position: reflections about the internal analytic working processes</w:t>
      </w:r>
      <w:r>
        <w:rPr>
          <w:rFonts w:ascii="Arial" w:hAnsi="Arial" w:cs="Arial"/>
          <w:sz w:val="22"/>
          <w:szCs w:val="22"/>
        </w:rPr>
        <w:t>.</w:t>
      </w:r>
      <w:r w:rsidRPr="00015F75">
        <w:rPr>
          <w:rFonts w:ascii="Arial" w:hAnsi="Arial" w:cs="Arial"/>
          <w:sz w:val="22"/>
          <w:szCs w:val="22"/>
        </w:rPr>
        <w:t xml:space="preserve"> </w:t>
      </w:r>
      <w:r w:rsidRPr="0013751B">
        <w:rPr>
          <w:rFonts w:ascii="Arial" w:hAnsi="Arial" w:cs="Arial"/>
          <w:i/>
          <w:sz w:val="22"/>
          <w:szCs w:val="22"/>
        </w:rPr>
        <w:t>The Psychoanalytic Quarterly</w:t>
      </w:r>
      <w:r w:rsidRPr="00015F75">
        <w:rPr>
          <w:rFonts w:ascii="Arial" w:hAnsi="Arial" w:cs="Arial"/>
          <w:sz w:val="22"/>
          <w:szCs w:val="22"/>
        </w:rPr>
        <w:t>, Vol. LXIII</w:t>
      </w:r>
      <w:r>
        <w:rPr>
          <w:rFonts w:ascii="Arial" w:hAnsi="Arial" w:cs="Arial"/>
          <w:sz w:val="22"/>
          <w:szCs w:val="22"/>
        </w:rPr>
        <w:t xml:space="preserve">: </w:t>
      </w:r>
      <w:r w:rsidRPr="00015F75">
        <w:rPr>
          <w:rFonts w:ascii="Arial" w:hAnsi="Arial" w:cs="Arial"/>
          <w:sz w:val="22"/>
          <w:szCs w:val="22"/>
        </w:rPr>
        <w:t>1,</w:t>
      </w:r>
      <w:r w:rsidRPr="00784695">
        <w:rPr>
          <w:rFonts w:ascii="Arial" w:hAnsi="Arial" w:cs="Arial"/>
          <w:sz w:val="22"/>
          <w:szCs w:val="22"/>
        </w:rPr>
        <w:t xml:space="preserve"> </w:t>
      </w:r>
      <w:r>
        <w:rPr>
          <w:rFonts w:ascii="Arial" w:hAnsi="Arial" w:cs="Arial"/>
          <w:sz w:val="22"/>
          <w:szCs w:val="22"/>
        </w:rPr>
        <w:t>pp.</w:t>
      </w:r>
      <w:r w:rsidRPr="00784695">
        <w:rPr>
          <w:rFonts w:ascii="Arial" w:hAnsi="Arial" w:cs="Arial"/>
          <w:sz w:val="22"/>
          <w:szCs w:val="22"/>
        </w:rPr>
        <w:t>215-265</w:t>
      </w:r>
      <w:r w:rsidRPr="00265678">
        <w:rPr>
          <w:rFonts w:ascii="Arial" w:hAnsi="Arial" w:cs="Arial"/>
          <w:sz w:val="22"/>
          <w:szCs w:val="22"/>
        </w:rPr>
        <w:t>.</w:t>
      </w:r>
    </w:p>
    <w:p w14:paraId="14287821" w14:textId="77777777" w:rsidR="00F326A5" w:rsidRDefault="00F326A5" w:rsidP="007F0B5F">
      <w:pPr>
        <w:widowControl w:val="0"/>
        <w:autoSpaceDE w:val="0"/>
        <w:autoSpaceDN w:val="0"/>
        <w:adjustRightInd w:val="0"/>
        <w:rPr>
          <w:rFonts w:ascii="Arial" w:hAnsi="Arial" w:cs="Arial"/>
          <w:sz w:val="22"/>
          <w:szCs w:val="22"/>
        </w:rPr>
      </w:pPr>
    </w:p>
    <w:p w14:paraId="409F15F4" w14:textId="03604446" w:rsidR="004F1462" w:rsidRPr="00F326A5" w:rsidRDefault="004F1462" w:rsidP="007F0B5F">
      <w:pPr>
        <w:widowControl w:val="0"/>
        <w:autoSpaceDE w:val="0"/>
        <w:autoSpaceDN w:val="0"/>
        <w:adjustRightInd w:val="0"/>
        <w:rPr>
          <w:rFonts w:ascii="Arial" w:hAnsi="Arial" w:cs="Arial"/>
          <w:sz w:val="22"/>
          <w:szCs w:val="22"/>
        </w:rPr>
      </w:pPr>
    </w:p>
    <w:p w14:paraId="40E275C2" w14:textId="72C78AC8" w:rsidR="00E937F8" w:rsidRPr="00A60124" w:rsidRDefault="00E937F8" w:rsidP="007F0B5F">
      <w:pPr>
        <w:widowControl w:val="0"/>
        <w:autoSpaceDE w:val="0"/>
        <w:autoSpaceDN w:val="0"/>
        <w:adjustRightInd w:val="0"/>
        <w:rPr>
          <w:rFonts w:ascii="Arial" w:hAnsi="Arial" w:cs="Arial"/>
          <w:sz w:val="22"/>
          <w:szCs w:val="22"/>
        </w:rPr>
      </w:pPr>
    </w:p>
    <w:p w14:paraId="32ED00B8" w14:textId="77777777" w:rsidR="00E937F8" w:rsidRPr="00A60124" w:rsidRDefault="00E937F8" w:rsidP="007F0B5F">
      <w:pPr>
        <w:rPr>
          <w:rFonts w:ascii="Arial" w:hAnsi="Arial" w:cs="Arial"/>
          <w:sz w:val="22"/>
        </w:rPr>
      </w:pPr>
    </w:p>
    <w:p w14:paraId="2DBEC7CD" w14:textId="77777777" w:rsidR="00EB7EDE" w:rsidRPr="0033514B" w:rsidRDefault="00EB7EDE" w:rsidP="007F0B5F">
      <w:pPr>
        <w:rPr>
          <w:rFonts w:ascii="Arial" w:hAnsi="Arial" w:cs="Arial"/>
          <w:sz w:val="22"/>
          <w:szCs w:val="22"/>
        </w:rPr>
      </w:pPr>
    </w:p>
    <w:p w14:paraId="5C7D0F47" w14:textId="77777777" w:rsidR="00FF6426" w:rsidRPr="00BA36BE" w:rsidRDefault="00FF6426" w:rsidP="00FF6426">
      <w:pPr>
        <w:spacing w:line="480" w:lineRule="auto"/>
        <w:rPr>
          <w:rFonts w:ascii="Arial" w:hAnsi="Arial" w:cs="Arial"/>
        </w:rPr>
      </w:pPr>
    </w:p>
    <w:p w14:paraId="7C98002F" w14:textId="77777777" w:rsidR="00A45315" w:rsidRDefault="00A45315">
      <w:pPr>
        <w:rPr>
          <w:rFonts w:ascii="Arial" w:hAnsi="Arial" w:cs="Arial"/>
          <w:b/>
        </w:rPr>
      </w:pPr>
      <w:r>
        <w:rPr>
          <w:rFonts w:ascii="Arial" w:hAnsi="Arial" w:cs="Arial"/>
          <w:b/>
        </w:rPr>
        <w:br w:type="page"/>
      </w:r>
    </w:p>
    <w:p w14:paraId="44BFF8B9" w14:textId="1D05A502" w:rsidR="00FF6426" w:rsidRPr="00043054" w:rsidRDefault="00FF6426" w:rsidP="00FF6426">
      <w:pPr>
        <w:rPr>
          <w:rFonts w:ascii="Arial" w:hAnsi="Arial" w:cs="Arial"/>
          <w:b/>
        </w:rPr>
      </w:pPr>
      <w:r w:rsidRPr="00043054">
        <w:rPr>
          <w:rFonts w:ascii="Arial" w:hAnsi="Arial" w:cs="Arial"/>
          <w:b/>
        </w:rPr>
        <w:lastRenderedPageBreak/>
        <w:t>Chapter 1 Appendices</w:t>
      </w:r>
    </w:p>
    <w:p w14:paraId="13B5BA8F" w14:textId="77777777" w:rsidR="00FF6426" w:rsidRDefault="00FF6426" w:rsidP="00FF6426">
      <w:pPr>
        <w:rPr>
          <w:rFonts w:ascii="Arial" w:hAnsi="Arial" w:cs="Arial"/>
        </w:rPr>
      </w:pPr>
    </w:p>
    <w:p w14:paraId="3DC2C243" w14:textId="77777777" w:rsidR="00FF6426" w:rsidRPr="00043054" w:rsidRDefault="00FF6426" w:rsidP="00FF6426">
      <w:pPr>
        <w:rPr>
          <w:rFonts w:ascii="Arial" w:hAnsi="Arial" w:cs="Arial"/>
        </w:rPr>
      </w:pPr>
      <w:r w:rsidRPr="00043054">
        <w:rPr>
          <w:rFonts w:ascii="Arial" w:hAnsi="Arial" w:cs="Arial"/>
        </w:rPr>
        <w:t>Appendix 1.1 The author as data source</w:t>
      </w:r>
    </w:p>
    <w:p w14:paraId="73A354A9" w14:textId="77777777" w:rsidR="00FF6426" w:rsidRPr="00043054" w:rsidRDefault="00FF6426" w:rsidP="00FF6426">
      <w:pPr>
        <w:rPr>
          <w:rFonts w:ascii="Arial" w:hAnsi="Arial" w:cs="Arial"/>
        </w:rPr>
      </w:pPr>
    </w:p>
    <w:p w14:paraId="4B506501" w14:textId="77777777" w:rsidR="002A363B" w:rsidRDefault="002A363B" w:rsidP="00FF6426">
      <w:pPr>
        <w:rPr>
          <w:rFonts w:ascii="Arial" w:hAnsi="Arial" w:cs="Arial"/>
          <w:b/>
        </w:rPr>
      </w:pPr>
    </w:p>
    <w:p w14:paraId="5BF3CCCE" w14:textId="77777777" w:rsidR="00FF6426" w:rsidRPr="00043054" w:rsidRDefault="00FF6426" w:rsidP="00FF6426">
      <w:pPr>
        <w:rPr>
          <w:rFonts w:ascii="Arial" w:hAnsi="Arial" w:cs="Arial"/>
          <w:b/>
        </w:rPr>
      </w:pPr>
      <w:r w:rsidRPr="00043054">
        <w:rPr>
          <w:rFonts w:ascii="Arial" w:hAnsi="Arial" w:cs="Arial"/>
          <w:b/>
        </w:rPr>
        <w:t>Chapter 2 Appendices</w:t>
      </w:r>
    </w:p>
    <w:p w14:paraId="3304ECF4" w14:textId="77777777" w:rsidR="00FF6426" w:rsidRPr="00043054" w:rsidRDefault="00FF6426" w:rsidP="00FF6426">
      <w:pPr>
        <w:rPr>
          <w:rFonts w:ascii="Arial" w:hAnsi="Arial" w:cs="Arial"/>
        </w:rPr>
      </w:pPr>
    </w:p>
    <w:p w14:paraId="5F03189E" w14:textId="77777777" w:rsidR="00FF6426" w:rsidRPr="00043054" w:rsidRDefault="00FF6426" w:rsidP="00FF6426">
      <w:pPr>
        <w:rPr>
          <w:rFonts w:ascii="Arial" w:hAnsi="Arial" w:cs="Arial"/>
        </w:rPr>
      </w:pPr>
      <w:r w:rsidRPr="00043054">
        <w:rPr>
          <w:rFonts w:ascii="Arial" w:hAnsi="Arial" w:cs="Arial"/>
        </w:rPr>
        <w:t xml:space="preserve">Appendix 2.1: Architecture of Reading </w:t>
      </w:r>
    </w:p>
    <w:p w14:paraId="14D44649" w14:textId="77777777" w:rsidR="00FF6426" w:rsidRPr="00043054" w:rsidRDefault="00FF6426" w:rsidP="00FF6426">
      <w:pPr>
        <w:rPr>
          <w:rFonts w:ascii="Arial" w:hAnsi="Arial" w:cs="Arial"/>
        </w:rPr>
      </w:pPr>
    </w:p>
    <w:p w14:paraId="2E990CAD" w14:textId="77777777" w:rsidR="00FF6426" w:rsidRPr="00043054" w:rsidRDefault="00FF6426" w:rsidP="00FF6426">
      <w:pPr>
        <w:rPr>
          <w:rFonts w:ascii="Arial" w:hAnsi="Arial" w:cs="Arial"/>
        </w:rPr>
      </w:pPr>
      <w:r w:rsidRPr="00043054">
        <w:rPr>
          <w:rFonts w:ascii="Arial" w:hAnsi="Arial" w:cs="Arial"/>
        </w:rPr>
        <w:t>Appendix 2.2: First search results (Key questions table)</w:t>
      </w:r>
    </w:p>
    <w:p w14:paraId="40881E7E" w14:textId="77777777" w:rsidR="00FF6426" w:rsidRPr="00043054" w:rsidRDefault="00FF6426" w:rsidP="00FF6426">
      <w:pPr>
        <w:rPr>
          <w:rFonts w:ascii="Arial" w:hAnsi="Arial" w:cs="Arial"/>
        </w:rPr>
      </w:pPr>
    </w:p>
    <w:p w14:paraId="410692DA" w14:textId="77777777" w:rsidR="00FF6426" w:rsidRPr="00043054" w:rsidRDefault="00FF6426" w:rsidP="00FF6426">
      <w:pPr>
        <w:rPr>
          <w:rFonts w:ascii="Arial" w:hAnsi="Arial" w:cs="Arial"/>
        </w:rPr>
      </w:pPr>
      <w:r w:rsidRPr="00043054">
        <w:rPr>
          <w:rFonts w:ascii="Arial" w:hAnsi="Arial" w:cs="Arial"/>
        </w:rPr>
        <w:t>Appendix 2.3: Table of emerging categories of knowledge from the literature review</w:t>
      </w:r>
    </w:p>
    <w:p w14:paraId="343C8F2F" w14:textId="77777777" w:rsidR="00FF6426" w:rsidRPr="00043054" w:rsidRDefault="00FF6426" w:rsidP="00FF6426">
      <w:pPr>
        <w:rPr>
          <w:rFonts w:ascii="Arial" w:hAnsi="Arial" w:cs="Arial"/>
        </w:rPr>
      </w:pPr>
    </w:p>
    <w:p w14:paraId="124DDDB0" w14:textId="77777777" w:rsidR="00FF6426" w:rsidRPr="00043054" w:rsidRDefault="00FF6426" w:rsidP="00FF6426">
      <w:pPr>
        <w:rPr>
          <w:rFonts w:ascii="Arial" w:hAnsi="Arial" w:cs="Arial"/>
        </w:rPr>
      </w:pPr>
      <w:r w:rsidRPr="00043054">
        <w:rPr>
          <w:rFonts w:ascii="Arial" w:hAnsi="Arial" w:cs="Arial"/>
        </w:rPr>
        <w:t>Appendix 2.4: Second search results</w:t>
      </w:r>
    </w:p>
    <w:p w14:paraId="503E53B9" w14:textId="77777777" w:rsidR="00FF6426" w:rsidRPr="00043054" w:rsidRDefault="00FF6426" w:rsidP="00FF6426">
      <w:pPr>
        <w:rPr>
          <w:rFonts w:ascii="Arial" w:hAnsi="Arial" w:cs="Arial"/>
        </w:rPr>
      </w:pPr>
    </w:p>
    <w:p w14:paraId="54047D86" w14:textId="77777777" w:rsidR="002A363B" w:rsidRDefault="002A363B" w:rsidP="00FF6426">
      <w:pPr>
        <w:rPr>
          <w:rFonts w:ascii="Arial" w:hAnsi="Arial" w:cs="Arial"/>
          <w:b/>
        </w:rPr>
      </w:pPr>
    </w:p>
    <w:p w14:paraId="021EAF30" w14:textId="77777777" w:rsidR="00FF6426" w:rsidRPr="00043054" w:rsidRDefault="00FF6426" w:rsidP="00FF6426">
      <w:pPr>
        <w:rPr>
          <w:rFonts w:ascii="Arial" w:hAnsi="Arial" w:cs="Arial"/>
          <w:b/>
        </w:rPr>
      </w:pPr>
      <w:r w:rsidRPr="00043054">
        <w:rPr>
          <w:rFonts w:ascii="Arial" w:hAnsi="Arial" w:cs="Arial"/>
          <w:b/>
        </w:rPr>
        <w:t>Chapter 3 Appendices</w:t>
      </w:r>
    </w:p>
    <w:p w14:paraId="6E3362C8" w14:textId="77777777" w:rsidR="00FF6426" w:rsidRPr="00043054" w:rsidRDefault="00FF6426" w:rsidP="00FF6426">
      <w:pPr>
        <w:rPr>
          <w:rFonts w:ascii="Arial" w:hAnsi="Arial" w:cs="Arial"/>
        </w:rPr>
      </w:pPr>
    </w:p>
    <w:p w14:paraId="44618227" w14:textId="77777777" w:rsidR="00FF6426" w:rsidRPr="00043054" w:rsidRDefault="00FF6426" w:rsidP="00FF6426">
      <w:pPr>
        <w:rPr>
          <w:rFonts w:ascii="Arial" w:hAnsi="Arial" w:cs="Arial"/>
        </w:rPr>
      </w:pPr>
      <w:r w:rsidRPr="00043054">
        <w:rPr>
          <w:rFonts w:ascii="Arial" w:hAnsi="Arial" w:cs="Arial"/>
        </w:rPr>
        <w:t>Appendix 3.1: Ethics Approval</w:t>
      </w:r>
    </w:p>
    <w:p w14:paraId="6BCAE782" w14:textId="77777777" w:rsidR="00FF6426" w:rsidRPr="00043054" w:rsidRDefault="00FF6426" w:rsidP="00FF6426">
      <w:pPr>
        <w:rPr>
          <w:rFonts w:ascii="Arial" w:hAnsi="Arial" w:cs="Arial"/>
        </w:rPr>
      </w:pPr>
    </w:p>
    <w:p w14:paraId="62206228" w14:textId="77777777" w:rsidR="00FF6426" w:rsidRPr="00043054" w:rsidRDefault="00FF6426" w:rsidP="00FF6426">
      <w:pPr>
        <w:rPr>
          <w:rFonts w:ascii="Arial" w:hAnsi="Arial" w:cs="Arial"/>
        </w:rPr>
      </w:pPr>
      <w:r w:rsidRPr="00043054">
        <w:rPr>
          <w:rFonts w:ascii="Arial" w:hAnsi="Arial" w:cs="Arial"/>
        </w:rPr>
        <w:t>Appendix 3.2: Responses to university Ethics Panel</w:t>
      </w:r>
    </w:p>
    <w:p w14:paraId="0F628328" w14:textId="77777777" w:rsidR="00FF6426" w:rsidRPr="00043054" w:rsidRDefault="00FF6426" w:rsidP="00FF6426">
      <w:pPr>
        <w:rPr>
          <w:rFonts w:ascii="Arial" w:hAnsi="Arial" w:cs="Arial"/>
        </w:rPr>
      </w:pPr>
    </w:p>
    <w:p w14:paraId="1975B744" w14:textId="77777777" w:rsidR="002A363B" w:rsidRDefault="002A363B" w:rsidP="00FF6426">
      <w:pPr>
        <w:rPr>
          <w:rFonts w:ascii="Arial" w:hAnsi="Arial" w:cs="Arial"/>
          <w:b/>
        </w:rPr>
      </w:pPr>
    </w:p>
    <w:p w14:paraId="514E5B37" w14:textId="77777777" w:rsidR="00FF6426" w:rsidRPr="00043054" w:rsidRDefault="00FF6426" w:rsidP="00FF6426">
      <w:pPr>
        <w:rPr>
          <w:rFonts w:ascii="Arial" w:hAnsi="Arial" w:cs="Arial"/>
          <w:b/>
        </w:rPr>
      </w:pPr>
      <w:r w:rsidRPr="00043054">
        <w:rPr>
          <w:rFonts w:ascii="Arial" w:hAnsi="Arial" w:cs="Arial"/>
          <w:b/>
        </w:rPr>
        <w:t>Chapter 4 Appendices</w:t>
      </w:r>
    </w:p>
    <w:p w14:paraId="460E23F9" w14:textId="77777777" w:rsidR="00FF6426" w:rsidRPr="00043054" w:rsidRDefault="00FF6426" w:rsidP="00FF6426">
      <w:pPr>
        <w:rPr>
          <w:rFonts w:ascii="Arial" w:hAnsi="Arial" w:cs="Arial"/>
        </w:rPr>
      </w:pPr>
    </w:p>
    <w:p w14:paraId="2786DCE1" w14:textId="77777777" w:rsidR="00FF6426" w:rsidRPr="00043054" w:rsidRDefault="00FF6426" w:rsidP="00FF6426">
      <w:pPr>
        <w:rPr>
          <w:rFonts w:ascii="Arial" w:hAnsi="Arial" w:cs="Arial"/>
        </w:rPr>
      </w:pPr>
      <w:r w:rsidRPr="00043054">
        <w:rPr>
          <w:rFonts w:ascii="Arial" w:hAnsi="Arial" w:cs="Arial"/>
        </w:rPr>
        <w:t>Appendix 4.1: Data Collection Table</w:t>
      </w:r>
    </w:p>
    <w:p w14:paraId="7BD459E8" w14:textId="77777777" w:rsidR="00FF6426" w:rsidRPr="00043054" w:rsidRDefault="00FF6426" w:rsidP="00FF6426">
      <w:pPr>
        <w:rPr>
          <w:rFonts w:ascii="Arial" w:hAnsi="Arial" w:cs="Arial"/>
        </w:rPr>
      </w:pPr>
    </w:p>
    <w:p w14:paraId="1C8A2600" w14:textId="77777777" w:rsidR="00FF6426" w:rsidRPr="00043054" w:rsidRDefault="00FF6426" w:rsidP="00FF6426">
      <w:pPr>
        <w:rPr>
          <w:rFonts w:ascii="Arial" w:hAnsi="Arial" w:cs="Arial"/>
        </w:rPr>
      </w:pPr>
      <w:r w:rsidRPr="00043054">
        <w:rPr>
          <w:rFonts w:ascii="Arial" w:hAnsi="Arial" w:cs="Arial"/>
        </w:rPr>
        <w:t>Appendix 4.2: Analysis and interpretation</w:t>
      </w:r>
    </w:p>
    <w:p w14:paraId="7AE08645" w14:textId="77777777" w:rsidR="00FF6426" w:rsidRPr="00043054" w:rsidRDefault="00FF6426" w:rsidP="00FF6426">
      <w:pPr>
        <w:rPr>
          <w:rFonts w:ascii="Arial" w:hAnsi="Arial" w:cs="Arial"/>
        </w:rPr>
      </w:pPr>
    </w:p>
    <w:p w14:paraId="128BEEB8" w14:textId="77777777" w:rsidR="00FF6426" w:rsidRPr="00043054" w:rsidRDefault="00FF6426" w:rsidP="00FF6426">
      <w:pPr>
        <w:rPr>
          <w:rFonts w:ascii="Arial" w:hAnsi="Arial" w:cs="Arial"/>
        </w:rPr>
      </w:pPr>
      <w:r w:rsidRPr="00043054">
        <w:rPr>
          <w:rFonts w:ascii="Arial" w:hAnsi="Arial" w:cs="Arial"/>
        </w:rPr>
        <w:t>Appendix 4.3: Data management table</w:t>
      </w:r>
    </w:p>
    <w:p w14:paraId="1D51C0D1" w14:textId="77777777" w:rsidR="00FF6426" w:rsidRPr="00043054" w:rsidRDefault="00FF6426" w:rsidP="00FF6426">
      <w:pPr>
        <w:rPr>
          <w:rFonts w:ascii="Arial" w:hAnsi="Arial" w:cs="Arial"/>
        </w:rPr>
      </w:pPr>
    </w:p>
    <w:p w14:paraId="645EDFB3" w14:textId="77777777" w:rsidR="00FF6426" w:rsidRPr="00043054" w:rsidRDefault="00FF6426" w:rsidP="00FF6426">
      <w:pPr>
        <w:rPr>
          <w:rFonts w:ascii="Arial" w:hAnsi="Arial" w:cs="Arial"/>
        </w:rPr>
      </w:pPr>
      <w:r w:rsidRPr="00043054">
        <w:rPr>
          <w:rFonts w:ascii="Arial" w:hAnsi="Arial" w:cs="Arial"/>
        </w:rPr>
        <w:t>Appendix 4.4: Records of other assemblies (discarded)</w:t>
      </w:r>
    </w:p>
    <w:p w14:paraId="26B8C4B3" w14:textId="77777777" w:rsidR="00FF6426" w:rsidRDefault="00FF6426" w:rsidP="00FF6426">
      <w:pPr>
        <w:spacing w:line="480" w:lineRule="auto"/>
        <w:rPr>
          <w:rFonts w:ascii="Arial" w:hAnsi="Arial" w:cs="Arial"/>
        </w:rPr>
      </w:pPr>
    </w:p>
    <w:p w14:paraId="195EC55F" w14:textId="77777777" w:rsidR="00FF6426" w:rsidRPr="00BA36BE" w:rsidRDefault="00FF6426" w:rsidP="00FF6426">
      <w:pPr>
        <w:spacing w:line="480" w:lineRule="auto"/>
        <w:rPr>
          <w:rFonts w:ascii="Arial" w:hAnsi="Arial" w:cs="Arial"/>
        </w:rPr>
      </w:pPr>
    </w:p>
    <w:p w14:paraId="63C685C8" w14:textId="77777777" w:rsidR="00FF6426" w:rsidRDefault="00FF6426" w:rsidP="00FF6426">
      <w:pPr>
        <w:spacing w:line="480" w:lineRule="auto"/>
        <w:rPr>
          <w:b/>
          <w:sz w:val="32"/>
          <w:u w:val="single"/>
        </w:rPr>
      </w:pPr>
      <w:r>
        <w:rPr>
          <w:b/>
          <w:sz w:val="32"/>
          <w:u w:val="single"/>
        </w:rPr>
        <w:br w:type="page"/>
      </w:r>
    </w:p>
    <w:p w14:paraId="1C5C2C3F" w14:textId="77777777" w:rsidR="00FF49C7" w:rsidRDefault="00FF6426" w:rsidP="00FF49C7">
      <w:pPr>
        <w:pStyle w:val="Heading2"/>
        <w:spacing w:line="480" w:lineRule="auto"/>
      </w:pPr>
      <w:bookmarkStart w:id="60" w:name="_Toc517253565"/>
      <w:bookmarkStart w:id="61" w:name="_Toc3920305"/>
      <w:r>
        <w:lastRenderedPageBreak/>
        <w:t>Chapter 1</w:t>
      </w:r>
      <w:r w:rsidR="00FF5D1E">
        <w:t>:</w:t>
      </w:r>
      <w:r>
        <w:t xml:space="preserve"> Appendices</w:t>
      </w:r>
      <w:bookmarkStart w:id="62" w:name="_Toc517253566"/>
      <w:bookmarkEnd w:id="60"/>
      <w:bookmarkEnd w:id="61"/>
    </w:p>
    <w:p w14:paraId="79481585" w14:textId="171A405C" w:rsidR="00FF6426" w:rsidRDefault="00FF6426" w:rsidP="00FF49C7">
      <w:pPr>
        <w:pStyle w:val="Heading3"/>
      </w:pPr>
      <w:r>
        <w:t>Appendix 1.1</w:t>
      </w:r>
      <w:r w:rsidRPr="00A235A2">
        <w:t xml:space="preserve"> </w:t>
      </w:r>
      <w:r>
        <w:t>The author as data source.</w:t>
      </w:r>
      <w:bookmarkEnd w:id="62"/>
    </w:p>
    <w:p w14:paraId="5D6E7584" w14:textId="77777777" w:rsidR="00FF6426" w:rsidRDefault="00FF6426" w:rsidP="00FF6426">
      <w:pPr>
        <w:spacing w:line="480" w:lineRule="auto"/>
      </w:pPr>
    </w:p>
    <w:p w14:paraId="719F3FDD" w14:textId="3A568415" w:rsidR="00FF6426" w:rsidRPr="00043054" w:rsidRDefault="00FF6426" w:rsidP="00FF6426">
      <w:pPr>
        <w:spacing w:line="480" w:lineRule="auto"/>
        <w:rPr>
          <w:rFonts w:ascii="Arial" w:hAnsi="Arial" w:cs="Arial"/>
          <w:sz w:val="22"/>
        </w:rPr>
      </w:pPr>
      <w:r w:rsidRPr="000F6ECA">
        <w:rPr>
          <w:rFonts w:ascii="Arial" w:hAnsi="Arial" w:cs="Arial"/>
          <w:sz w:val="22"/>
        </w:rPr>
        <w:t xml:space="preserve">After Ellis et al (2007), Sikes (2010, 2013) and the other autoethnographers in Chapter 3 I started to think far more about how I could use autoethnographic techniques to understand who I am and </w:t>
      </w:r>
      <w:r w:rsidR="00DF54DC">
        <w:rPr>
          <w:rFonts w:ascii="Arial" w:hAnsi="Arial" w:cs="Arial"/>
          <w:sz w:val="22"/>
        </w:rPr>
        <w:t xml:space="preserve">the </w:t>
      </w:r>
      <w:r w:rsidRPr="000F6ECA">
        <w:rPr>
          <w:rFonts w:ascii="Arial" w:hAnsi="Arial" w:cs="Arial"/>
          <w:sz w:val="22"/>
        </w:rPr>
        <w:t>cultural influences that informed my values and beliefs. I use some of these images as the basis for a lecture that I deliver called “Storying childhood” and tease out parallels with my students encouraging them to imagine the holistic lives of the children that they will work with. Very similar to life story work, the collage of photos was my attempt to a</w:t>
      </w:r>
      <w:r w:rsidRPr="00043054">
        <w:rPr>
          <w:rFonts w:ascii="Arial" w:hAnsi="Arial" w:cs="Arial"/>
          <w:sz w:val="22"/>
        </w:rPr>
        <w:t>pply Chang’s autoethnographic culturegram (2008, p.98) to my life when I was growing up.</w:t>
      </w:r>
      <w:r w:rsidR="00CD5238">
        <w:rPr>
          <w:rFonts w:ascii="Arial" w:hAnsi="Arial" w:cs="Arial"/>
          <w:sz w:val="22"/>
        </w:rPr>
        <w:t xml:space="preserve"> The following pages include some examples of how my literature in this thesis has informed my new role as a university lecturer in </w:t>
      </w:r>
      <w:r w:rsidR="00965873">
        <w:rPr>
          <w:rFonts w:ascii="Arial" w:hAnsi="Arial" w:cs="Arial"/>
          <w:sz w:val="22"/>
        </w:rPr>
        <w:t>Education, Inclusion and Childhood Studies</w:t>
      </w:r>
      <w:r w:rsidR="00CD5238">
        <w:rPr>
          <w:rFonts w:ascii="Arial" w:hAnsi="Arial" w:cs="Arial"/>
          <w:sz w:val="22"/>
        </w:rPr>
        <w:t>.</w:t>
      </w:r>
    </w:p>
    <w:p w14:paraId="0561E53E" w14:textId="77777777" w:rsidR="00FF6426" w:rsidRPr="00043054" w:rsidRDefault="00FF6426" w:rsidP="00FF6426">
      <w:pPr>
        <w:autoSpaceDE w:val="0"/>
        <w:autoSpaceDN w:val="0"/>
        <w:adjustRightInd w:val="0"/>
        <w:spacing w:line="480" w:lineRule="auto"/>
        <w:rPr>
          <w:rFonts w:ascii="Arial" w:hAnsi="Arial" w:cs="Arial"/>
          <w:bCs/>
          <w:color w:val="000000"/>
          <w:sz w:val="22"/>
          <w:szCs w:val="22"/>
          <w:lang w:val="en-US"/>
        </w:rPr>
      </w:pPr>
    </w:p>
    <w:p w14:paraId="17A43AFE" w14:textId="40B02598" w:rsidR="00FF6426" w:rsidRPr="00043054" w:rsidRDefault="00965873" w:rsidP="00FF6426">
      <w:pPr>
        <w:autoSpaceDE w:val="0"/>
        <w:autoSpaceDN w:val="0"/>
        <w:adjustRightInd w:val="0"/>
        <w:spacing w:line="480" w:lineRule="auto"/>
        <w:rPr>
          <w:rFonts w:ascii="Arial" w:hAnsi="Arial" w:cs="Arial"/>
          <w:bCs/>
          <w:color w:val="000000"/>
          <w:sz w:val="22"/>
          <w:szCs w:val="22"/>
          <w:lang w:val="en-US"/>
        </w:rPr>
      </w:pPr>
      <w:r>
        <w:rPr>
          <w:rFonts w:ascii="Arial" w:hAnsi="Arial" w:cs="Arial"/>
          <w:bCs/>
          <w:color w:val="000000"/>
          <w:sz w:val="22"/>
          <w:szCs w:val="22"/>
          <w:lang w:val="en-US"/>
        </w:rPr>
        <w:t>By reflecting on my experiences</w:t>
      </w:r>
      <w:r w:rsidR="00FF6426" w:rsidRPr="00043054">
        <w:rPr>
          <w:rFonts w:ascii="Arial" w:hAnsi="Arial" w:cs="Arial"/>
          <w:bCs/>
          <w:color w:val="000000"/>
          <w:sz w:val="22"/>
          <w:szCs w:val="22"/>
          <w:lang w:val="en-US"/>
        </w:rPr>
        <w:t xml:space="preserve"> so too I have reflected on the values I learnt from my family and realized through this process how important they were in shaping my future </w:t>
      </w:r>
      <w:r w:rsidR="004F1462">
        <w:rPr>
          <w:rFonts w:ascii="Arial" w:hAnsi="Arial" w:cs="Arial"/>
          <w:bCs/>
          <w:color w:val="000000"/>
          <w:sz w:val="22"/>
          <w:szCs w:val="22"/>
          <w:lang w:val="en-US"/>
        </w:rPr>
        <w:t>identity</w:t>
      </w:r>
      <w:r w:rsidR="00FF6426" w:rsidRPr="00043054">
        <w:rPr>
          <w:rFonts w:ascii="Arial" w:hAnsi="Arial" w:cs="Arial"/>
          <w:bCs/>
          <w:color w:val="000000"/>
          <w:sz w:val="22"/>
          <w:szCs w:val="22"/>
          <w:lang w:val="en-US"/>
        </w:rPr>
        <w:t>. My interests, passions, career choices and all of my doubts, uncertainties and my strengths. They were inimical to my sense of me in becoming (Best and Geddes, 2002).</w:t>
      </w:r>
    </w:p>
    <w:p w14:paraId="1277CFFC" w14:textId="77777777" w:rsidR="00FF6426" w:rsidRPr="00043054" w:rsidRDefault="00FF6426" w:rsidP="00FF6426">
      <w:pPr>
        <w:autoSpaceDE w:val="0"/>
        <w:autoSpaceDN w:val="0"/>
        <w:adjustRightInd w:val="0"/>
        <w:spacing w:line="480" w:lineRule="auto"/>
        <w:rPr>
          <w:rFonts w:ascii="Arial" w:hAnsi="Arial" w:cs="Arial"/>
          <w:bCs/>
          <w:color w:val="000000"/>
          <w:sz w:val="22"/>
          <w:szCs w:val="22"/>
          <w:lang w:val="en-US"/>
        </w:rPr>
      </w:pPr>
    </w:p>
    <w:p w14:paraId="1972A262" w14:textId="3BA3E42F" w:rsidR="00FF6426" w:rsidRPr="00043054" w:rsidRDefault="00FF6426" w:rsidP="00FF6426">
      <w:pPr>
        <w:autoSpaceDE w:val="0"/>
        <w:autoSpaceDN w:val="0"/>
        <w:adjustRightInd w:val="0"/>
        <w:spacing w:line="480" w:lineRule="auto"/>
        <w:rPr>
          <w:rFonts w:ascii="Arial" w:hAnsi="Arial" w:cs="Arial"/>
          <w:bCs/>
          <w:color w:val="000000"/>
          <w:sz w:val="22"/>
          <w:szCs w:val="22"/>
          <w:lang w:val="en-US"/>
        </w:rPr>
      </w:pPr>
      <w:r w:rsidRPr="00043054">
        <w:rPr>
          <w:rFonts w:ascii="Arial" w:hAnsi="Arial" w:cs="Arial"/>
          <w:bCs/>
          <w:color w:val="000000"/>
          <w:sz w:val="22"/>
          <w:szCs w:val="22"/>
          <w:lang w:val="en-US"/>
        </w:rPr>
        <w:t>Completing these teaching materials for my students brings some authenticity to my teaching with undergraduat</w:t>
      </w:r>
      <w:r w:rsidR="002A363B">
        <w:rPr>
          <w:rFonts w:ascii="Arial" w:hAnsi="Arial" w:cs="Arial"/>
          <w:bCs/>
          <w:color w:val="000000"/>
          <w:sz w:val="22"/>
          <w:szCs w:val="22"/>
          <w:lang w:val="en-US"/>
        </w:rPr>
        <w:t>es. I ask them to use a culture</w:t>
      </w:r>
      <w:r w:rsidRPr="00043054">
        <w:rPr>
          <w:rFonts w:ascii="Arial" w:hAnsi="Arial" w:cs="Arial"/>
          <w:bCs/>
          <w:color w:val="000000"/>
          <w:sz w:val="22"/>
          <w:szCs w:val="22"/>
          <w:lang w:val="en-US"/>
        </w:rPr>
        <w:t>gram to generate their own story to think about their journey, how they got where they are and how their multiple identities and psychologies intertwine to create their sense of self. I show them these slides, of me as a boy in the garden with my granddad and ask them to think about the juxtaposition of my happy and loving childhood memories</w:t>
      </w:r>
      <w:r w:rsidR="00863CCA">
        <w:rPr>
          <w:rFonts w:ascii="Arial" w:hAnsi="Arial" w:cs="Arial"/>
          <w:bCs/>
          <w:color w:val="000000"/>
          <w:sz w:val="22"/>
          <w:szCs w:val="22"/>
          <w:lang w:val="en-US"/>
        </w:rPr>
        <w:t xml:space="preserve"> playing in our garden</w:t>
      </w:r>
      <w:r w:rsidRPr="00043054">
        <w:rPr>
          <w:rFonts w:ascii="Arial" w:hAnsi="Arial" w:cs="Arial"/>
          <w:bCs/>
          <w:color w:val="000000"/>
          <w:sz w:val="22"/>
          <w:szCs w:val="22"/>
          <w:lang w:val="en-US"/>
        </w:rPr>
        <w:t xml:space="preserve"> in contrast to some of the family </w:t>
      </w:r>
      <w:r w:rsidR="00863CCA">
        <w:rPr>
          <w:rFonts w:ascii="Arial" w:hAnsi="Arial" w:cs="Arial"/>
          <w:bCs/>
          <w:color w:val="000000"/>
          <w:sz w:val="22"/>
          <w:szCs w:val="22"/>
          <w:lang w:val="en-US"/>
        </w:rPr>
        <w:t xml:space="preserve">homes / </w:t>
      </w:r>
      <w:r w:rsidRPr="00043054">
        <w:rPr>
          <w:rFonts w:ascii="Arial" w:hAnsi="Arial" w:cs="Arial"/>
          <w:bCs/>
          <w:color w:val="000000"/>
          <w:sz w:val="22"/>
          <w:szCs w:val="22"/>
          <w:lang w:val="en-US"/>
        </w:rPr>
        <w:t>gardens I have visited during my social work</w:t>
      </w:r>
      <w:r w:rsidR="00863CCA">
        <w:rPr>
          <w:rFonts w:ascii="Arial" w:hAnsi="Arial" w:cs="Arial"/>
          <w:bCs/>
          <w:color w:val="000000"/>
          <w:sz w:val="22"/>
          <w:szCs w:val="22"/>
          <w:lang w:val="en-US"/>
        </w:rPr>
        <w:t xml:space="preserve"> practice</w:t>
      </w:r>
      <w:r w:rsidRPr="00043054">
        <w:rPr>
          <w:rFonts w:ascii="Arial" w:hAnsi="Arial" w:cs="Arial"/>
          <w:bCs/>
          <w:color w:val="000000"/>
          <w:sz w:val="22"/>
          <w:szCs w:val="22"/>
          <w:lang w:val="en-US"/>
        </w:rPr>
        <w:t>.</w:t>
      </w:r>
    </w:p>
    <w:p w14:paraId="5DCC470B" w14:textId="77777777" w:rsidR="00FF6426" w:rsidRPr="00273CBC" w:rsidRDefault="00FF6426" w:rsidP="00FF6426">
      <w:pPr>
        <w:spacing w:line="480" w:lineRule="auto"/>
        <w:rPr>
          <w:rFonts w:ascii="Arial" w:hAnsi="Arial" w:cs="Arial"/>
        </w:rPr>
      </w:pPr>
    </w:p>
    <w:p w14:paraId="36607E8E" w14:textId="77777777" w:rsidR="00965873" w:rsidRDefault="00965873" w:rsidP="00FF6426">
      <w:pPr>
        <w:spacing w:line="480" w:lineRule="auto"/>
        <w:rPr>
          <w:rFonts w:ascii="Arial" w:hAnsi="Arial" w:cs="Arial"/>
        </w:rPr>
      </w:pPr>
    </w:p>
    <w:p w14:paraId="2EE3E6FA" w14:textId="0EF186CC" w:rsidR="00965873" w:rsidRPr="00965873" w:rsidRDefault="00965873" w:rsidP="00FF6426">
      <w:pPr>
        <w:spacing w:line="480" w:lineRule="auto"/>
        <w:rPr>
          <w:rFonts w:ascii="Arial" w:hAnsi="Arial" w:cs="Arial"/>
          <w:u w:val="single"/>
        </w:rPr>
      </w:pPr>
      <w:r w:rsidRPr="00965873">
        <w:rPr>
          <w:rFonts w:ascii="Arial" w:hAnsi="Arial" w:cs="Arial"/>
          <w:u w:val="single"/>
        </w:rPr>
        <w:lastRenderedPageBreak/>
        <w:t xml:space="preserve">Sample of slides from my </w:t>
      </w:r>
      <w:r>
        <w:rPr>
          <w:rFonts w:ascii="Arial" w:hAnsi="Arial" w:cs="Arial"/>
          <w:u w:val="single"/>
        </w:rPr>
        <w:t>lecture to demonstrate how I have applied new learning</w:t>
      </w:r>
      <w:r w:rsidR="00B22D7D">
        <w:rPr>
          <w:rFonts w:ascii="Arial" w:hAnsi="Arial" w:cs="Arial"/>
          <w:u w:val="single"/>
        </w:rPr>
        <w:t xml:space="preserve"> at Leeds Trinity University</w:t>
      </w:r>
      <w:r w:rsidRPr="00965873">
        <w:rPr>
          <w:rFonts w:ascii="Arial" w:hAnsi="Arial" w:cs="Arial"/>
          <w:u w:val="single"/>
        </w:rPr>
        <w:t xml:space="preserve">: </w:t>
      </w:r>
    </w:p>
    <w:p w14:paraId="4031C64B" w14:textId="77777777" w:rsidR="00B22D7D" w:rsidRDefault="00B22D7D" w:rsidP="00FF6426">
      <w:pPr>
        <w:spacing w:line="480" w:lineRule="auto"/>
        <w:rPr>
          <w:rFonts w:ascii="Arial" w:hAnsi="Arial" w:cs="Arial"/>
          <w:b/>
          <w:sz w:val="32"/>
        </w:rPr>
      </w:pPr>
    </w:p>
    <w:p w14:paraId="00CE48BE" w14:textId="2063042C" w:rsidR="00FF6426" w:rsidRDefault="00965873" w:rsidP="00FF6426">
      <w:pPr>
        <w:spacing w:line="480" w:lineRule="auto"/>
        <w:rPr>
          <w:rFonts w:ascii="Arial" w:hAnsi="Arial" w:cs="Arial"/>
        </w:rPr>
      </w:pPr>
      <w:r w:rsidRPr="002065C6">
        <w:rPr>
          <w:rFonts w:ascii="Arial" w:hAnsi="Arial" w:cs="Arial"/>
          <w:b/>
          <w:sz w:val="32"/>
        </w:rPr>
        <w:t>Slide 1</w:t>
      </w:r>
      <w:r w:rsidRPr="002065C6">
        <w:rPr>
          <w:rFonts w:ascii="Arial" w:hAnsi="Arial" w:cs="Arial"/>
          <w:sz w:val="32"/>
        </w:rPr>
        <w:t xml:space="preserve"> </w:t>
      </w:r>
      <w:r>
        <w:rPr>
          <w:rFonts w:ascii="Arial" w:hAnsi="Arial" w:cs="Arial"/>
        </w:rPr>
        <w:t>“</w:t>
      </w:r>
      <w:r w:rsidR="00FF6426">
        <w:rPr>
          <w:rFonts w:ascii="Arial" w:hAnsi="Arial" w:cs="Arial"/>
        </w:rPr>
        <w:t xml:space="preserve">Of writing self, </w:t>
      </w:r>
    </w:p>
    <w:p w14:paraId="04C9490A" w14:textId="77777777" w:rsidR="00FF6426" w:rsidRDefault="00FF6426" w:rsidP="00FF6426">
      <w:pPr>
        <w:spacing w:line="480" w:lineRule="auto"/>
        <w:rPr>
          <w:rFonts w:ascii="Arial" w:hAnsi="Arial" w:cs="Arial"/>
        </w:rPr>
      </w:pPr>
    </w:p>
    <w:p w14:paraId="3903B7F6" w14:textId="77777777" w:rsidR="00FF6426" w:rsidRPr="00FA1C64" w:rsidRDefault="00FF6426" w:rsidP="00FF6426">
      <w:pPr>
        <w:autoSpaceDE w:val="0"/>
        <w:autoSpaceDN w:val="0"/>
        <w:adjustRightInd w:val="0"/>
        <w:spacing w:line="480" w:lineRule="auto"/>
        <w:ind w:left="720"/>
        <w:rPr>
          <w:rFonts w:ascii="Arial" w:hAnsi="Arial" w:cs="Arial"/>
          <w:color w:val="000000" w:themeColor="text1"/>
          <w:sz w:val="22"/>
          <w:szCs w:val="22"/>
          <w:lang w:val="en-US"/>
        </w:rPr>
      </w:pPr>
      <w:r w:rsidRPr="00FA1C64">
        <w:rPr>
          <w:rFonts w:ascii="Arial" w:hAnsi="Arial" w:cs="Arial"/>
          <w:color w:val="000000" w:themeColor="text1"/>
          <w:sz w:val="22"/>
          <w:szCs w:val="22"/>
          <w:lang w:val="en-US"/>
        </w:rPr>
        <w:t xml:space="preserve">“The emphasis on self, biography, history and experience must always work back and forth between three concerns: the concerns of </w:t>
      </w:r>
      <w:r w:rsidRPr="00FA1C64">
        <w:rPr>
          <w:rFonts w:ascii="Arial" w:hAnsi="Arial" w:cs="Arial"/>
          <w:bCs/>
          <w:color w:val="000000" w:themeColor="text1"/>
          <w:sz w:val="22"/>
          <w:szCs w:val="22"/>
          <w:lang w:val="en-US"/>
        </w:rPr>
        <w:t>performance</w:t>
      </w:r>
      <w:r w:rsidRPr="00FA1C64">
        <w:rPr>
          <w:rFonts w:ascii="Arial" w:hAnsi="Arial" w:cs="Arial"/>
          <w:color w:val="000000" w:themeColor="text1"/>
          <w:sz w:val="22"/>
          <w:szCs w:val="22"/>
          <w:lang w:val="en-US"/>
        </w:rPr>
        <w:t xml:space="preserve">, of </w:t>
      </w:r>
      <w:r w:rsidRPr="00FA1C64">
        <w:rPr>
          <w:rFonts w:ascii="Arial" w:hAnsi="Arial" w:cs="Arial"/>
          <w:bCs/>
          <w:color w:val="000000" w:themeColor="text1"/>
          <w:sz w:val="22"/>
          <w:szCs w:val="22"/>
          <w:lang w:val="en-US"/>
        </w:rPr>
        <w:t>process</w:t>
      </w:r>
      <w:r w:rsidRPr="00FA1C64">
        <w:rPr>
          <w:rFonts w:ascii="Arial" w:hAnsi="Arial" w:cs="Arial"/>
          <w:color w:val="000000" w:themeColor="text1"/>
          <w:sz w:val="22"/>
          <w:szCs w:val="22"/>
          <w:lang w:val="en-US"/>
        </w:rPr>
        <w:t xml:space="preserve">, and/or of </w:t>
      </w:r>
      <w:r w:rsidRPr="00FA1C64">
        <w:rPr>
          <w:rFonts w:ascii="Arial" w:hAnsi="Arial" w:cs="Arial"/>
          <w:bCs/>
          <w:color w:val="000000" w:themeColor="text1"/>
          <w:sz w:val="22"/>
          <w:szCs w:val="22"/>
          <w:lang w:val="en-US"/>
        </w:rPr>
        <w:t>analysis</w:t>
      </w:r>
      <w:r w:rsidRPr="00FA1C64">
        <w:rPr>
          <w:rFonts w:ascii="Arial" w:hAnsi="Arial" w:cs="Arial"/>
          <w:color w:val="000000" w:themeColor="text1"/>
          <w:sz w:val="22"/>
          <w:szCs w:val="22"/>
          <w:lang w:val="en-US"/>
        </w:rPr>
        <w:t>.</w:t>
      </w:r>
    </w:p>
    <w:p w14:paraId="5EB52799" w14:textId="77777777" w:rsidR="00FF6426" w:rsidRPr="00FA1C64" w:rsidRDefault="00FF6426" w:rsidP="00FF6426">
      <w:pPr>
        <w:autoSpaceDE w:val="0"/>
        <w:autoSpaceDN w:val="0"/>
        <w:adjustRightInd w:val="0"/>
        <w:spacing w:line="480" w:lineRule="auto"/>
        <w:ind w:left="720"/>
        <w:rPr>
          <w:rFonts w:ascii="Arial" w:hAnsi="Arial" w:cs="Arial"/>
          <w:color w:val="000000" w:themeColor="text1"/>
          <w:sz w:val="22"/>
          <w:szCs w:val="22"/>
          <w:lang w:val="en-US"/>
        </w:rPr>
      </w:pPr>
    </w:p>
    <w:p w14:paraId="66BD0141" w14:textId="77777777" w:rsidR="00FF6426" w:rsidRPr="00043054" w:rsidRDefault="00FF6426" w:rsidP="00FF6426">
      <w:pPr>
        <w:autoSpaceDE w:val="0"/>
        <w:autoSpaceDN w:val="0"/>
        <w:adjustRightInd w:val="0"/>
        <w:spacing w:line="480" w:lineRule="auto"/>
        <w:ind w:left="720"/>
        <w:rPr>
          <w:rFonts w:ascii="Arial" w:hAnsi="Arial" w:cs="Arial"/>
          <w:color w:val="000000" w:themeColor="text1"/>
          <w:sz w:val="22"/>
          <w:szCs w:val="22"/>
          <w:lang w:val="en-US"/>
        </w:rPr>
      </w:pPr>
      <w:r w:rsidRPr="00FA1C64">
        <w:rPr>
          <w:rFonts w:ascii="Arial" w:hAnsi="Arial" w:cs="Arial"/>
          <w:color w:val="000000" w:themeColor="text1"/>
          <w:sz w:val="22"/>
          <w:szCs w:val="22"/>
          <w:lang w:val="en-US"/>
        </w:rPr>
        <w:t>A focus on performance produces performance texts, the tale and the telling … a focus on process examines a social form, or event...the focus on analysis looks at the specific lives of individuals who live the process that is being studied in order to locate their lives in their historical moment.” (Denzin, 2013)</w:t>
      </w:r>
    </w:p>
    <w:p w14:paraId="7BE6114C" w14:textId="77777777" w:rsidR="00FF6426" w:rsidRDefault="00FF6426" w:rsidP="00FF6426">
      <w:pPr>
        <w:rPr>
          <w:rFonts w:ascii="Arial" w:hAnsi="Arial" w:cs="Arial"/>
        </w:rPr>
      </w:pPr>
    </w:p>
    <w:p w14:paraId="76CF962D" w14:textId="77777777" w:rsidR="00965873" w:rsidRDefault="00965873" w:rsidP="00FF6426">
      <w:pPr>
        <w:rPr>
          <w:rFonts w:ascii="Arial" w:hAnsi="Arial" w:cs="Arial"/>
        </w:rPr>
      </w:pPr>
    </w:p>
    <w:p w14:paraId="072AED36" w14:textId="77777777" w:rsidR="002065C6" w:rsidRDefault="002065C6">
      <w:pPr>
        <w:rPr>
          <w:rFonts w:ascii="Arial" w:hAnsi="Arial" w:cs="Arial"/>
          <w:b/>
          <w:sz w:val="32"/>
        </w:rPr>
      </w:pPr>
      <w:r>
        <w:rPr>
          <w:rFonts w:ascii="Arial" w:hAnsi="Arial" w:cs="Arial"/>
          <w:b/>
          <w:sz w:val="32"/>
        </w:rPr>
        <w:br w:type="page"/>
      </w:r>
    </w:p>
    <w:p w14:paraId="614C5FEE" w14:textId="18F842E4" w:rsidR="00FF6426" w:rsidRDefault="00965873" w:rsidP="00FF6426">
      <w:pPr>
        <w:rPr>
          <w:rFonts w:ascii="Arial" w:hAnsi="Arial" w:cs="Arial"/>
        </w:rPr>
      </w:pPr>
      <w:r w:rsidRPr="002065C6">
        <w:rPr>
          <w:rFonts w:ascii="Arial" w:hAnsi="Arial" w:cs="Arial"/>
          <w:b/>
          <w:sz w:val="32"/>
        </w:rPr>
        <w:lastRenderedPageBreak/>
        <w:t>Slide 2</w:t>
      </w:r>
      <w:r w:rsidRPr="002065C6">
        <w:rPr>
          <w:rFonts w:ascii="Arial" w:hAnsi="Arial" w:cs="Arial"/>
          <w:sz w:val="32"/>
        </w:rPr>
        <w:t xml:space="preserve"> </w:t>
      </w:r>
      <w:r>
        <w:rPr>
          <w:rFonts w:ascii="Arial" w:hAnsi="Arial" w:cs="Arial"/>
        </w:rPr>
        <w:t xml:space="preserve">Drawing on my own experiences - Of the author as a boy </w:t>
      </w:r>
      <w:r w:rsidR="00FF6426">
        <w:rPr>
          <w:rFonts w:ascii="Arial" w:hAnsi="Arial" w:cs="Arial"/>
        </w:rPr>
        <w:t>w</w:t>
      </w:r>
      <w:r w:rsidR="00FF6426" w:rsidRPr="00273CBC">
        <w:rPr>
          <w:rFonts w:ascii="Arial" w:hAnsi="Arial" w:cs="Arial"/>
        </w:rPr>
        <w:t xml:space="preserve">ith my </w:t>
      </w:r>
      <w:r w:rsidR="00FF6426">
        <w:rPr>
          <w:rFonts w:ascii="Arial" w:hAnsi="Arial" w:cs="Arial"/>
        </w:rPr>
        <w:t xml:space="preserve">late grandfather. </w:t>
      </w:r>
    </w:p>
    <w:p w14:paraId="5B15DC5B" w14:textId="3D17B676" w:rsidR="00FF6426" w:rsidRPr="00EC7CE6" w:rsidRDefault="00FF6426" w:rsidP="00FF6426">
      <w:pPr>
        <w:autoSpaceDE w:val="0"/>
        <w:autoSpaceDN w:val="0"/>
        <w:adjustRightInd w:val="0"/>
        <w:spacing w:line="480" w:lineRule="auto"/>
        <w:rPr>
          <w:rFonts w:ascii="Arial" w:hAnsi="Arial" w:cs="Arial"/>
          <w:color w:val="000000"/>
          <w:sz w:val="22"/>
          <w:szCs w:val="22"/>
          <w:lang w:val="en-US"/>
        </w:rPr>
        <w:sectPr w:rsidR="00FF6426" w:rsidRPr="00EC7CE6" w:rsidSect="00A452F2">
          <w:pgSz w:w="11901" w:h="16817" w:code="9"/>
          <w:pgMar w:top="1440" w:right="1440" w:bottom="1440" w:left="1440" w:header="708" w:footer="708" w:gutter="0"/>
          <w:cols w:space="708"/>
          <w:titlePg/>
          <w:docGrid w:linePitch="360"/>
        </w:sectPr>
      </w:pPr>
      <w:r>
        <w:rPr>
          <w:noProof/>
          <w:lang w:val="en-US"/>
        </w:rPr>
        <mc:AlternateContent>
          <mc:Choice Requires="wps">
            <w:drawing>
              <wp:anchor distT="0" distB="0" distL="114300" distR="114300" simplePos="0" relativeHeight="251662336" behindDoc="0" locked="0" layoutInCell="1" allowOverlap="1" wp14:anchorId="66444B63" wp14:editId="0E6167BC">
                <wp:simplePos x="0" y="0"/>
                <wp:positionH relativeFrom="column">
                  <wp:posOffset>3562876</wp:posOffset>
                </wp:positionH>
                <wp:positionV relativeFrom="paragraph">
                  <wp:posOffset>804786</wp:posOffset>
                </wp:positionV>
                <wp:extent cx="2790497" cy="4572000"/>
                <wp:effectExtent l="0" t="0" r="16510" b="12700"/>
                <wp:wrapNone/>
                <wp:docPr id="1" name="Text Box 1"/>
                <wp:cNvGraphicFramePr/>
                <a:graphic xmlns:a="http://schemas.openxmlformats.org/drawingml/2006/main">
                  <a:graphicData uri="http://schemas.microsoft.com/office/word/2010/wordprocessingShape">
                    <wps:wsp>
                      <wps:cNvSpPr txBox="1"/>
                      <wps:spPr>
                        <a:xfrm>
                          <a:off x="0" y="0"/>
                          <a:ext cx="2790497" cy="4572000"/>
                        </a:xfrm>
                        <a:prstGeom prst="rect">
                          <a:avLst/>
                        </a:prstGeom>
                        <a:solidFill>
                          <a:schemeClr val="lt1"/>
                        </a:solidFill>
                        <a:ln w="6350">
                          <a:solidFill>
                            <a:prstClr val="black"/>
                          </a:solidFill>
                        </a:ln>
                      </wps:spPr>
                      <wps:txbx>
                        <w:txbxContent>
                          <w:p w14:paraId="43EEC18F" w14:textId="77777777" w:rsidR="00696606" w:rsidRPr="002F46BE" w:rsidRDefault="00696606" w:rsidP="00FF6426">
                            <w:pPr>
                              <w:autoSpaceDE w:val="0"/>
                              <w:autoSpaceDN w:val="0"/>
                              <w:adjustRightInd w:val="0"/>
                              <w:spacing w:line="380" w:lineRule="atLeast"/>
                              <w:rPr>
                                <w:rFonts w:ascii="Arial" w:hAnsi="Arial" w:cs="Arial"/>
                                <w:color w:val="000000"/>
                                <w:sz w:val="22"/>
                                <w:szCs w:val="22"/>
                                <w:lang w:val="en-US"/>
                              </w:rPr>
                            </w:pPr>
                            <w:r w:rsidRPr="002F46BE">
                              <w:rPr>
                                <w:rFonts w:ascii="Arial" w:hAnsi="Arial" w:cs="Arial"/>
                                <w:color w:val="000000"/>
                                <w:sz w:val="22"/>
                                <w:szCs w:val="22"/>
                                <w:lang w:val="en-US"/>
                              </w:rPr>
                              <w:t xml:space="preserve">Is this a form of </w:t>
                            </w:r>
                            <w:r>
                              <w:rPr>
                                <w:rFonts w:ascii="Arial" w:hAnsi="Arial" w:cs="Arial"/>
                                <w:color w:val="000000"/>
                                <w:sz w:val="22"/>
                                <w:szCs w:val="22"/>
                                <w:lang w:val="en-US"/>
                              </w:rPr>
                              <w:t>autoethnographic data</w:t>
                            </w:r>
                            <w:r w:rsidRPr="002F46BE">
                              <w:rPr>
                                <w:rFonts w:ascii="Arial" w:hAnsi="Arial" w:cs="Arial"/>
                                <w:color w:val="000000"/>
                                <w:sz w:val="22"/>
                                <w:szCs w:val="22"/>
                                <w:lang w:val="en-US"/>
                              </w:rPr>
                              <w:t>?</w:t>
                            </w:r>
                          </w:p>
                          <w:p w14:paraId="39847666"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A photo of childhood?</w:t>
                            </w:r>
                          </w:p>
                          <w:p w14:paraId="29BEECAA"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A memory?</w:t>
                            </w:r>
                          </w:p>
                          <w:p w14:paraId="1C8A05C9"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an artifact?</w:t>
                            </w:r>
                          </w:p>
                          <w:p w14:paraId="760CA331"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 xml:space="preserve">A data </w:t>
                            </w:r>
                            <w:r>
                              <w:rPr>
                                <w:rFonts w:ascii="Arial" w:hAnsi="Arial" w:cs="Arial"/>
                                <w:color w:val="000000"/>
                                <w:sz w:val="22"/>
                                <w:szCs w:val="22"/>
                                <w:lang w:val="en-US"/>
                              </w:rPr>
                              <w:t>source to be:</w:t>
                            </w:r>
                          </w:p>
                          <w:p w14:paraId="5DDD9153" w14:textId="77777777"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 xml:space="preserve">•recorded, </w:t>
                            </w:r>
                          </w:p>
                          <w:p w14:paraId="181D072E" w14:textId="3E8B7AD2"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•categorized</w:t>
                            </w:r>
                          </w:p>
                          <w:p w14:paraId="2CA92403" w14:textId="29CC8D93"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•themes to be analyzed?</w:t>
                            </w:r>
                          </w:p>
                          <w:p w14:paraId="6FD758AF" w14:textId="77777777" w:rsidR="00696606"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•interpreted?</w:t>
                            </w:r>
                          </w:p>
                          <w:p w14:paraId="33722A5C" w14:textId="77777777" w:rsidR="00696606" w:rsidRDefault="00696606" w:rsidP="00FF6426">
                            <w:pPr>
                              <w:autoSpaceDE w:val="0"/>
                              <w:autoSpaceDN w:val="0"/>
                              <w:adjustRightInd w:val="0"/>
                              <w:spacing w:line="264" w:lineRule="atLeast"/>
                              <w:rPr>
                                <w:rFonts w:ascii="Arial" w:hAnsi="Arial" w:cs="Arial"/>
                                <w:color w:val="000000"/>
                                <w:sz w:val="22"/>
                                <w:szCs w:val="22"/>
                                <w:lang w:val="en-US"/>
                              </w:rPr>
                            </w:pPr>
                          </w:p>
                          <w:p w14:paraId="3DCFDDC5" w14:textId="7B75CDB1" w:rsidR="00696606" w:rsidRDefault="00696606" w:rsidP="00FF6426">
                            <w:pPr>
                              <w:autoSpaceDE w:val="0"/>
                              <w:autoSpaceDN w:val="0"/>
                              <w:adjustRightInd w:val="0"/>
                              <w:spacing w:line="560" w:lineRule="atLeast"/>
                              <w:rPr>
                                <w:rFonts w:ascii="Arial" w:hAnsi="Arial" w:cs="Arial"/>
                                <w:color w:val="000000"/>
                                <w:sz w:val="22"/>
                                <w:szCs w:val="22"/>
                                <w:lang w:val="en-US"/>
                              </w:rPr>
                            </w:pPr>
                            <w:r>
                              <w:rPr>
                                <w:rFonts w:ascii="Arial" w:hAnsi="Arial" w:cs="Arial"/>
                                <w:color w:val="000000"/>
                                <w:sz w:val="22"/>
                                <w:szCs w:val="22"/>
                                <w:lang w:val="en-US"/>
                              </w:rPr>
                              <w:t xml:space="preserve">Questions from my students in discussion include: </w:t>
                            </w:r>
                          </w:p>
                          <w:p w14:paraId="6A7B99F1" w14:textId="77777777" w:rsidR="00696606" w:rsidRPr="002065C6" w:rsidRDefault="00696606" w:rsidP="002065C6">
                            <w:pPr>
                              <w:pStyle w:val="ListParagraph"/>
                              <w:numPr>
                                <w:ilvl w:val="0"/>
                                <w:numId w:val="49"/>
                              </w:numPr>
                              <w:autoSpaceDE w:val="0"/>
                              <w:autoSpaceDN w:val="0"/>
                              <w:adjustRightInd w:val="0"/>
                              <w:spacing w:line="380" w:lineRule="atLeast"/>
                              <w:rPr>
                                <w:rFonts w:ascii="Arial" w:hAnsi="Arial" w:cs="Arial"/>
                                <w:color w:val="000000"/>
                                <w:sz w:val="22"/>
                                <w:szCs w:val="22"/>
                                <w:lang w:val="en-US"/>
                              </w:rPr>
                            </w:pPr>
                            <w:r w:rsidRPr="002065C6">
                              <w:rPr>
                                <w:rFonts w:ascii="Arial" w:hAnsi="Arial" w:cs="Arial"/>
                                <w:color w:val="000000"/>
                                <w:sz w:val="22"/>
                                <w:szCs w:val="22"/>
                                <w:lang w:val="en-US"/>
                              </w:rPr>
                              <w:t>Is memory data?</w:t>
                            </w:r>
                          </w:p>
                          <w:p w14:paraId="22CDA86A" w14:textId="77777777" w:rsidR="00696606" w:rsidRPr="002065C6" w:rsidRDefault="00696606" w:rsidP="002065C6">
                            <w:pPr>
                              <w:pStyle w:val="ListParagraph"/>
                              <w:numPr>
                                <w:ilvl w:val="0"/>
                                <w:numId w:val="49"/>
                              </w:numPr>
                              <w:autoSpaceDE w:val="0"/>
                              <w:autoSpaceDN w:val="0"/>
                              <w:adjustRightInd w:val="0"/>
                              <w:spacing w:line="380" w:lineRule="atLeast"/>
                              <w:rPr>
                                <w:rFonts w:ascii="Arial" w:hAnsi="Arial" w:cs="Arial"/>
                                <w:color w:val="000000"/>
                                <w:sz w:val="22"/>
                                <w:szCs w:val="22"/>
                                <w:lang w:val="en-US"/>
                              </w:rPr>
                            </w:pPr>
                            <w:r w:rsidRPr="002065C6">
                              <w:rPr>
                                <w:rFonts w:ascii="Arial" w:hAnsi="Arial" w:cs="Arial"/>
                                <w:color w:val="000000"/>
                                <w:sz w:val="22"/>
                                <w:szCs w:val="22"/>
                                <w:lang w:val="en-US"/>
                              </w:rPr>
                              <w:t>Can we write about childhood memories, dreams, imagination?</w:t>
                            </w:r>
                          </w:p>
                          <w:p w14:paraId="46C2B9A2" w14:textId="77777777" w:rsidR="00696606" w:rsidRPr="002065C6" w:rsidRDefault="00696606" w:rsidP="002065C6">
                            <w:pPr>
                              <w:pStyle w:val="ListParagraph"/>
                              <w:numPr>
                                <w:ilvl w:val="0"/>
                                <w:numId w:val="49"/>
                              </w:numPr>
                              <w:autoSpaceDE w:val="0"/>
                              <w:autoSpaceDN w:val="0"/>
                              <w:adjustRightInd w:val="0"/>
                              <w:spacing w:line="380" w:lineRule="atLeast"/>
                              <w:rPr>
                                <w:rFonts w:ascii="Arial" w:hAnsi="Arial" w:cs="Arial"/>
                                <w:color w:val="000000"/>
                                <w:sz w:val="22"/>
                                <w:szCs w:val="22"/>
                                <w:lang w:val="en-US"/>
                              </w:rPr>
                            </w:pPr>
                            <w:r w:rsidRPr="002065C6">
                              <w:rPr>
                                <w:rFonts w:ascii="Arial" w:hAnsi="Arial" w:cs="Arial"/>
                                <w:color w:val="000000"/>
                                <w:sz w:val="22"/>
                                <w:szCs w:val="22"/>
                                <w:lang w:val="en-US"/>
                              </w:rPr>
                              <w:t>is it “academic enough”?</w:t>
                            </w:r>
                          </w:p>
                          <w:p w14:paraId="37584E80" w14:textId="77777777"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p>
                          <w:p w14:paraId="51C84563" w14:textId="77777777" w:rsidR="00696606" w:rsidRDefault="00696606" w:rsidP="00FF6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44B63" id="_x0000_t202" coordsize="21600,21600" o:spt="202" path="m,l,21600r21600,l21600,xe">
                <v:stroke joinstyle="miter"/>
                <v:path gradientshapeok="t" o:connecttype="rect"/>
              </v:shapetype>
              <v:shape id="Text Box 1" o:spid="_x0000_s1026" type="#_x0000_t202" style="position:absolute;margin-left:280.55pt;margin-top:63.35pt;width:219.7pt;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" fillcolor="white [3201]" strokeweight=".5pt">
                <v:textbox>
                  <w:txbxContent>
                    <w:p w14:paraId="43EEC18F" w14:textId="77777777" w:rsidR="00696606" w:rsidRPr="002F46BE" w:rsidRDefault="00696606" w:rsidP="00FF6426">
                      <w:pPr>
                        <w:autoSpaceDE w:val="0"/>
                        <w:autoSpaceDN w:val="0"/>
                        <w:adjustRightInd w:val="0"/>
                        <w:spacing w:line="380" w:lineRule="atLeast"/>
                        <w:rPr>
                          <w:rFonts w:ascii="Arial" w:hAnsi="Arial" w:cs="Arial"/>
                          <w:color w:val="000000"/>
                          <w:sz w:val="22"/>
                          <w:szCs w:val="22"/>
                          <w:lang w:val="en-US"/>
                        </w:rPr>
                      </w:pPr>
                      <w:r w:rsidRPr="002F46BE">
                        <w:rPr>
                          <w:rFonts w:ascii="Arial" w:hAnsi="Arial" w:cs="Arial"/>
                          <w:color w:val="000000"/>
                          <w:sz w:val="22"/>
                          <w:szCs w:val="22"/>
                          <w:lang w:val="en-US"/>
                        </w:rPr>
                        <w:t xml:space="preserve">Is this a form of </w:t>
                      </w:r>
                      <w:r>
                        <w:rPr>
                          <w:rFonts w:ascii="Arial" w:hAnsi="Arial" w:cs="Arial"/>
                          <w:color w:val="000000"/>
                          <w:sz w:val="22"/>
                          <w:szCs w:val="22"/>
                          <w:lang w:val="en-US"/>
                        </w:rPr>
                        <w:t>autoethnographic data</w:t>
                      </w:r>
                      <w:r w:rsidRPr="002F46BE">
                        <w:rPr>
                          <w:rFonts w:ascii="Arial" w:hAnsi="Arial" w:cs="Arial"/>
                          <w:color w:val="000000"/>
                          <w:sz w:val="22"/>
                          <w:szCs w:val="22"/>
                          <w:lang w:val="en-US"/>
                        </w:rPr>
                        <w:t>?</w:t>
                      </w:r>
                    </w:p>
                    <w:p w14:paraId="39847666"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A photo of childhood?</w:t>
                      </w:r>
                    </w:p>
                    <w:p w14:paraId="29BEECAA"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A memory?</w:t>
                      </w:r>
                    </w:p>
                    <w:p w14:paraId="1C8A05C9"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an artifact?</w:t>
                      </w:r>
                    </w:p>
                    <w:p w14:paraId="760CA331" w14:textId="77777777" w:rsidR="00696606" w:rsidRPr="00FD53C4" w:rsidRDefault="00696606" w:rsidP="00FF6426">
                      <w:pPr>
                        <w:autoSpaceDE w:val="0"/>
                        <w:autoSpaceDN w:val="0"/>
                        <w:adjustRightInd w:val="0"/>
                        <w:spacing w:line="560" w:lineRule="atLeast"/>
                        <w:rPr>
                          <w:rFonts w:ascii="Arial" w:hAnsi="Arial" w:cs="Arial"/>
                          <w:color w:val="000000"/>
                          <w:sz w:val="22"/>
                          <w:szCs w:val="22"/>
                          <w:lang w:val="en-US"/>
                        </w:rPr>
                      </w:pPr>
                      <w:r w:rsidRPr="00FD53C4">
                        <w:rPr>
                          <w:rFonts w:ascii="Arial" w:hAnsi="Arial" w:cs="Arial"/>
                          <w:color w:val="000000"/>
                          <w:sz w:val="22"/>
                          <w:szCs w:val="22"/>
                          <w:lang w:val="en-US"/>
                        </w:rPr>
                        <w:t xml:space="preserve">A data </w:t>
                      </w:r>
                      <w:r>
                        <w:rPr>
                          <w:rFonts w:ascii="Arial" w:hAnsi="Arial" w:cs="Arial"/>
                          <w:color w:val="000000"/>
                          <w:sz w:val="22"/>
                          <w:szCs w:val="22"/>
                          <w:lang w:val="en-US"/>
                        </w:rPr>
                        <w:t>source to be:</w:t>
                      </w:r>
                    </w:p>
                    <w:p w14:paraId="5DDD9153" w14:textId="77777777"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 xml:space="preserve">•recorded, </w:t>
                      </w:r>
                    </w:p>
                    <w:p w14:paraId="181D072E" w14:textId="3E8B7AD2"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•categorized</w:t>
                      </w:r>
                    </w:p>
                    <w:p w14:paraId="2CA92403" w14:textId="29CC8D93"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•themes to be analyzed?</w:t>
                      </w:r>
                    </w:p>
                    <w:p w14:paraId="6FD758AF" w14:textId="77777777" w:rsidR="00696606" w:rsidRDefault="00696606" w:rsidP="00FF6426">
                      <w:pPr>
                        <w:autoSpaceDE w:val="0"/>
                        <w:autoSpaceDN w:val="0"/>
                        <w:adjustRightInd w:val="0"/>
                        <w:spacing w:line="264" w:lineRule="atLeast"/>
                        <w:rPr>
                          <w:rFonts w:ascii="Arial" w:hAnsi="Arial" w:cs="Arial"/>
                          <w:color w:val="000000"/>
                          <w:sz w:val="22"/>
                          <w:szCs w:val="22"/>
                          <w:lang w:val="en-US"/>
                        </w:rPr>
                      </w:pPr>
                      <w:r w:rsidRPr="00FD53C4">
                        <w:rPr>
                          <w:rFonts w:ascii="Arial" w:hAnsi="Arial" w:cs="Arial"/>
                          <w:color w:val="000000"/>
                          <w:sz w:val="22"/>
                          <w:szCs w:val="22"/>
                          <w:lang w:val="en-US"/>
                        </w:rPr>
                        <w:t>•interpreted?</w:t>
                      </w:r>
                    </w:p>
                    <w:p w14:paraId="33722A5C" w14:textId="77777777" w:rsidR="00696606" w:rsidRDefault="00696606" w:rsidP="00FF6426">
                      <w:pPr>
                        <w:autoSpaceDE w:val="0"/>
                        <w:autoSpaceDN w:val="0"/>
                        <w:adjustRightInd w:val="0"/>
                        <w:spacing w:line="264" w:lineRule="atLeast"/>
                        <w:rPr>
                          <w:rFonts w:ascii="Arial" w:hAnsi="Arial" w:cs="Arial"/>
                          <w:color w:val="000000"/>
                          <w:sz w:val="22"/>
                          <w:szCs w:val="22"/>
                          <w:lang w:val="en-US"/>
                        </w:rPr>
                      </w:pPr>
                    </w:p>
                    <w:p w14:paraId="3DCFDDC5" w14:textId="7B75CDB1" w:rsidR="00696606" w:rsidRDefault="00696606" w:rsidP="00FF6426">
                      <w:pPr>
                        <w:autoSpaceDE w:val="0"/>
                        <w:autoSpaceDN w:val="0"/>
                        <w:adjustRightInd w:val="0"/>
                        <w:spacing w:line="560" w:lineRule="atLeast"/>
                        <w:rPr>
                          <w:rFonts w:ascii="Arial" w:hAnsi="Arial" w:cs="Arial"/>
                          <w:color w:val="000000"/>
                          <w:sz w:val="22"/>
                          <w:szCs w:val="22"/>
                          <w:lang w:val="en-US"/>
                        </w:rPr>
                      </w:pPr>
                      <w:r>
                        <w:rPr>
                          <w:rFonts w:ascii="Arial" w:hAnsi="Arial" w:cs="Arial"/>
                          <w:color w:val="000000"/>
                          <w:sz w:val="22"/>
                          <w:szCs w:val="22"/>
                          <w:lang w:val="en-US"/>
                        </w:rPr>
                        <w:t xml:space="preserve">Questions from my students in discussion include: </w:t>
                      </w:r>
                    </w:p>
                    <w:p w14:paraId="6A7B99F1" w14:textId="77777777" w:rsidR="00696606" w:rsidRPr="002065C6" w:rsidRDefault="00696606" w:rsidP="002065C6">
                      <w:pPr>
                        <w:pStyle w:val="ListParagraph"/>
                        <w:numPr>
                          <w:ilvl w:val="0"/>
                          <w:numId w:val="49"/>
                        </w:numPr>
                        <w:autoSpaceDE w:val="0"/>
                        <w:autoSpaceDN w:val="0"/>
                        <w:adjustRightInd w:val="0"/>
                        <w:spacing w:line="380" w:lineRule="atLeast"/>
                        <w:rPr>
                          <w:rFonts w:ascii="Arial" w:hAnsi="Arial" w:cs="Arial"/>
                          <w:color w:val="000000"/>
                          <w:sz w:val="22"/>
                          <w:szCs w:val="22"/>
                          <w:lang w:val="en-US"/>
                        </w:rPr>
                      </w:pPr>
                      <w:r w:rsidRPr="002065C6">
                        <w:rPr>
                          <w:rFonts w:ascii="Arial" w:hAnsi="Arial" w:cs="Arial"/>
                          <w:color w:val="000000"/>
                          <w:sz w:val="22"/>
                          <w:szCs w:val="22"/>
                          <w:lang w:val="en-US"/>
                        </w:rPr>
                        <w:t>Is memory data?</w:t>
                      </w:r>
                    </w:p>
                    <w:p w14:paraId="22CDA86A" w14:textId="77777777" w:rsidR="00696606" w:rsidRPr="002065C6" w:rsidRDefault="00696606" w:rsidP="002065C6">
                      <w:pPr>
                        <w:pStyle w:val="ListParagraph"/>
                        <w:numPr>
                          <w:ilvl w:val="0"/>
                          <w:numId w:val="49"/>
                        </w:numPr>
                        <w:autoSpaceDE w:val="0"/>
                        <w:autoSpaceDN w:val="0"/>
                        <w:adjustRightInd w:val="0"/>
                        <w:spacing w:line="380" w:lineRule="atLeast"/>
                        <w:rPr>
                          <w:rFonts w:ascii="Arial" w:hAnsi="Arial" w:cs="Arial"/>
                          <w:color w:val="000000"/>
                          <w:sz w:val="22"/>
                          <w:szCs w:val="22"/>
                          <w:lang w:val="en-US"/>
                        </w:rPr>
                      </w:pPr>
                      <w:r w:rsidRPr="002065C6">
                        <w:rPr>
                          <w:rFonts w:ascii="Arial" w:hAnsi="Arial" w:cs="Arial"/>
                          <w:color w:val="000000"/>
                          <w:sz w:val="22"/>
                          <w:szCs w:val="22"/>
                          <w:lang w:val="en-US"/>
                        </w:rPr>
                        <w:t>Can we write about childhood memories, dreams, imagination?</w:t>
                      </w:r>
                    </w:p>
                    <w:p w14:paraId="46C2B9A2" w14:textId="77777777" w:rsidR="00696606" w:rsidRPr="002065C6" w:rsidRDefault="00696606" w:rsidP="002065C6">
                      <w:pPr>
                        <w:pStyle w:val="ListParagraph"/>
                        <w:numPr>
                          <w:ilvl w:val="0"/>
                          <w:numId w:val="49"/>
                        </w:numPr>
                        <w:autoSpaceDE w:val="0"/>
                        <w:autoSpaceDN w:val="0"/>
                        <w:adjustRightInd w:val="0"/>
                        <w:spacing w:line="380" w:lineRule="atLeast"/>
                        <w:rPr>
                          <w:rFonts w:ascii="Arial" w:hAnsi="Arial" w:cs="Arial"/>
                          <w:color w:val="000000"/>
                          <w:sz w:val="22"/>
                          <w:szCs w:val="22"/>
                          <w:lang w:val="en-US"/>
                        </w:rPr>
                      </w:pPr>
                      <w:r w:rsidRPr="002065C6">
                        <w:rPr>
                          <w:rFonts w:ascii="Arial" w:hAnsi="Arial" w:cs="Arial"/>
                          <w:color w:val="000000"/>
                          <w:sz w:val="22"/>
                          <w:szCs w:val="22"/>
                          <w:lang w:val="en-US"/>
                        </w:rPr>
                        <w:t>is it “academic enough”?</w:t>
                      </w:r>
                    </w:p>
                    <w:p w14:paraId="37584E80" w14:textId="77777777" w:rsidR="00696606" w:rsidRPr="00FD53C4" w:rsidRDefault="00696606" w:rsidP="00FF6426">
                      <w:pPr>
                        <w:autoSpaceDE w:val="0"/>
                        <w:autoSpaceDN w:val="0"/>
                        <w:adjustRightInd w:val="0"/>
                        <w:spacing w:line="264" w:lineRule="atLeast"/>
                        <w:rPr>
                          <w:rFonts w:ascii="Arial" w:hAnsi="Arial" w:cs="Arial"/>
                          <w:color w:val="000000"/>
                          <w:sz w:val="22"/>
                          <w:szCs w:val="22"/>
                          <w:lang w:val="en-US"/>
                        </w:rPr>
                      </w:pPr>
                    </w:p>
                    <w:p w14:paraId="51C84563" w14:textId="77777777" w:rsidR="00696606" w:rsidRDefault="00696606" w:rsidP="00FF6426"/>
                  </w:txbxContent>
                </v:textbox>
              </v:shape>
            </w:pict>
          </mc:Fallback>
        </mc:AlternateContent>
      </w:r>
      <w:r w:rsidRPr="00273CBC">
        <w:rPr>
          <w:rFonts w:ascii="Rockwell" w:hAnsi="Rockwell" w:cs="Rockwell"/>
          <w:color w:val="000000"/>
          <w:sz w:val="74"/>
          <w:szCs w:val="74"/>
          <w:lang w:val="en-US"/>
        </w:rPr>
        <w:t xml:space="preserve"> </w:t>
      </w:r>
      <w:r w:rsidR="002065C6" w:rsidRPr="00A339EE">
        <w:rPr>
          <w:rFonts w:ascii="Rockwell" w:hAnsi="Rockwell" w:cs="Rockwell"/>
          <w:noProof/>
          <w:color w:val="000000"/>
          <w:sz w:val="74"/>
          <w:szCs w:val="74"/>
          <w:lang w:val="en-US"/>
        </w:rPr>
        <w:drawing>
          <wp:inline distT="0" distB="0" distL="0" distR="0" wp14:anchorId="51BF9DDD" wp14:editId="199C5F72">
            <wp:extent cx="6152273" cy="3383277"/>
            <wp:effectExtent l="317" t="0" r="0" b="0"/>
            <wp:docPr id="4" name="Content Placeholder 3" descr="IMG_277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_2775.JPG"/>
                    <pic:cNvPicPr>
                      <a:picLocks noGrp="1" noChangeAspect="1"/>
                    </pic:cNvPicPr>
                  </pic:nvPicPr>
                  <pic:blipFill>
                    <a:blip r:embed="rId39">
                      <a:extLst>
                        <a:ext uri="{28A0092B-C50C-407E-A947-70E740481C1C}">
                          <a14:useLocalDpi xmlns:a14="http://schemas.microsoft.com/office/drawing/2010/main" val="0"/>
                        </a:ext>
                      </a:extLst>
                    </a:blip>
                    <a:srcRect l="-18187" r="-18187"/>
                    <a:stretch>
                      <a:fillRect/>
                    </a:stretch>
                  </pic:blipFill>
                  <pic:spPr>
                    <a:xfrm rot="5400000">
                      <a:off x="0" y="0"/>
                      <a:ext cx="6374165" cy="3505301"/>
                    </a:xfrm>
                    <a:prstGeom prst="rect">
                      <a:avLst/>
                    </a:prstGeom>
                  </pic:spPr>
                </pic:pic>
              </a:graphicData>
            </a:graphic>
          </wp:inline>
        </w:drawing>
      </w:r>
    </w:p>
    <w:p w14:paraId="70B36393" w14:textId="2E6461FA" w:rsidR="00FF6426" w:rsidRDefault="00FF6426" w:rsidP="00FF6426">
      <w:pPr>
        <w:spacing w:line="480" w:lineRule="auto"/>
        <w:rPr>
          <w:rFonts w:ascii="Calibri" w:hAnsi="Calibri" w:cs="Calibri"/>
          <w:color w:val="000000"/>
          <w:sz w:val="32"/>
          <w:szCs w:val="32"/>
          <w:lang w:val="en-US"/>
        </w:rPr>
      </w:pPr>
    </w:p>
    <w:p w14:paraId="2CFFFA69" w14:textId="2E0A7BC7" w:rsidR="00FF6426" w:rsidRPr="002065C6" w:rsidRDefault="00965873" w:rsidP="00FF6426">
      <w:pPr>
        <w:autoSpaceDE w:val="0"/>
        <w:autoSpaceDN w:val="0"/>
        <w:adjustRightInd w:val="0"/>
        <w:spacing w:line="480" w:lineRule="auto"/>
        <w:rPr>
          <w:rFonts w:ascii="Arial" w:hAnsi="Arial" w:cs="Arial"/>
          <w:color w:val="000000"/>
          <w:sz w:val="32"/>
          <w:lang w:val="en-US"/>
        </w:rPr>
      </w:pPr>
      <w:r w:rsidRPr="002065C6">
        <w:rPr>
          <w:rFonts w:ascii="Arial" w:hAnsi="Arial" w:cs="Arial"/>
          <w:b/>
          <w:color w:val="000000" w:themeColor="text1"/>
          <w:sz w:val="32"/>
          <w:szCs w:val="22"/>
          <w:lang w:val="en-US"/>
        </w:rPr>
        <w:t>Slide 3</w:t>
      </w:r>
      <w:r w:rsidRPr="002065C6">
        <w:rPr>
          <w:rFonts w:ascii="Arial" w:hAnsi="Arial" w:cs="Arial"/>
          <w:color w:val="000000" w:themeColor="text1"/>
          <w:sz w:val="32"/>
          <w:szCs w:val="22"/>
          <w:lang w:val="en-US"/>
        </w:rPr>
        <w:t xml:space="preserve"> </w:t>
      </w:r>
      <w:r w:rsidR="00FF6426" w:rsidRPr="002065C6">
        <w:rPr>
          <w:rFonts w:ascii="Arial" w:hAnsi="Arial" w:cs="Arial"/>
          <w:color w:val="474747"/>
          <w:sz w:val="28"/>
          <w:szCs w:val="22"/>
          <w:lang w:val="en-US"/>
        </w:rPr>
        <w:t xml:space="preserve">“Bring into relation your experience with three levels of discourse – personal (autobiography), popular (community stories, oral history or popular culture) [and] expert (disciplines of knowledge). In each case use ... </w:t>
      </w:r>
      <w:r w:rsidR="00FF6426" w:rsidRPr="002065C6">
        <w:rPr>
          <w:rFonts w:ascii="Arial" w:hAnsi="Arial" w:cs="Arial"/>
          <w:i/>
          <w:iCs/>
          <w:color w:val="474747"/>
          <w:sz w:val="28"/>
          <w:szCs w:val="22"/>
          <w:lang w:val="en-US"/>
        </w:rPr>
        <w:t xml:space="preserve">(the) </w:t>
      </w:r>
      <w:r w:rsidR="00FF6426" w:rsidRPr="002065C6">
        <w:rPr>
          <w:rFonts w:ascii="Arial" w:hAnsi="Arial" w:cs="Arial"/>
          <w:color w:val="474747"/>
          <w:sz w:val="28"/>
          <w:szCs w:val="22"/>
          <w:lang w:val="en-US"/>
        </w:rPr>
        <w:t>sting of memory to locate items significant to you.” (Ulmer, 1989 in Denzin, 2013)”</w:t>
      </w:r>
    </w:p>
    <w:p w14:paraId="7336594B" w14:textId="4B335384" w:rsidR="00FF6426" w:rsidRPr="00965873" w:rsidRDefault="00853EE1" w:rsidP="00FF6426">
      <w:pPr>
        <w:rPr>
          <w:rFonts w:ascii="Arial" w:hAnsi="Arial" w:cs="Arial"/>
          <w:color w:val="000000"/>
          <w:sz w:val="32"/>
          <w:szCs w:val="32"/>
          <w:lang w:val="en-US"/>
        </w:rPr>
      </w:pPr>
      <w:r>
        <w:rPr>
          <w:rFonts w:ascii="Calibri" w:hAnsi="Calibri" w:cs="Calibri"/>
          <w:noProof/>
          <w:color w:val="000000"/>
          <w:sz w:val="32"/>
          <w:szCs w:val="32"/>
          <w:lang w:val="en-US"/>
        </w:rPr>
        <mc:AlternateContent>
          <mc:Choice Requires="wps">
            <w:drawing>
              <wp:anchor distT="0" distB="0" distL="114300" distR="114300" simplePos="0" relativeHeight="251673600" behindDoc="0" locked="0" layoutInCell="1" allowOverlap="1" wp14:anchorId="16A10248" wp14:editId="131647DA">
                <wp:simplePos x="0" y="0"/>
                <wp:positionH relativeFrom="column">
                  <wp:posOffset>94593</wp:posOffset>
                </wp:positionH>
                <wp:positionV relativeFrom="paragraph">
                  <wp:posOffset>1829982</wp:posOffset>
                </wp:positionV>
                <wp:extent cx="5249917" cy="2301766"/>
                <wp:effectExtent l="0" t="0" r="8255" b="10160"/>
                <wp:wrapNone/>
                <wp:docPr id="14" name="Text Box 14"/>
                <wp:cNvGraphicFramePr/>
                <a:graphic xmlns:a="http://schemas.openxmlformats.org/drawingml/2006/main">
                  <a:graphicData uri="http://schemas.microsoft.com/office/word/2010/wordprocessingShape">
                    <wps:wsp>
                      <wps:cNvSpPr txBox="1"/>
                      <wps:spPr>
                        <a:xfrm>
                          <a:off x="0" y="0"/>
                          <a:ext cx="5249917" cy="2301766"/>
                        </a:xfrm>
                        <a:prstGeom prst="rect">
                          <a:avLst/>
                        </a:prstGeom>
                        <a:solidFill>
                          <a:schemeClr val="lt1"/>
                        </a:solidFill>
                        <a:ln w="6350">
                          <a:solidFill>
                            <a:prstClr val="black"/>
                          </a:solidFill>
                        </a:ln>
                      </wps:spPr>
                      <wps:txbx>
                        <w:txbxContent>
                          <w:p w14:paraId="11004970" w14:textId="3D3F758A" w:rsidR="00696606" w:rsidRDefault="00696606">
                            <w:r>
                              <w:t>3 x Images removed by author under copyright infringement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10248" id="Text Box 14" o:spid="_x0000_s1027" type="#_x0000_t202" style="position:absolute;margin-left:7.45pt;margin-top:144.1pt;width:413.4pt;height:18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" fillcolor="white [3201]" strokeweight=".5pt">
                <v:textbox>
                  <w:txbxContent>
                    <w:p w14:paraId="11004970" w14:textId="3D3F758A" w:rsidR="00696606" w:rsidRDefault="00696606">
                      <w:r>
                        <w:t>3 x Images removed by author under copyright infringement</w:t>
                      </w:r>
                    </w:p>
                  </w:txbxContent>
                </v:textbox>
              </v:shape>
            </w:pict>
          </mc:Fallback>
        </mc:AlternateContent>
      </w:r>
      <w:r w:rsidR="00FF6426" w:rsidRPr="00EC7CE6">
        <w:rPr>
          <w:rFonts w:ascii="Calibri" w:hAnsi="Calibri" w:cs="Calibri"/>
          <w:noProof/>
          <w:color w:val="000000"/>
          <w:sz w:val="32"/>
          <w:szCs w:val="32"/>
          <w:lang w:val="en-US"/>
        </w:rPr>
        <w:drawing>
          <wp:anchor distT="0" distB="0" distL="114300" distR="114300" simplePos="0" relativeHeight="251666432" behindDoc="0" locked="0" layoutInCell="1" allowOverlap="1" wp14:anchorId="35CE00AC" wp14:editId="1911F3AB">
            <wp:simplePos x="0" y="0"/>
            <wp:positionH relativeFrom="column">
              <wp:posOffset>12078970</wp:posOffset>
            </wp:positionH>
            <wp:positionV relativeFrom="paragraph">
              <wp:posOffset>6549390</wp:posOffset>
            </wp:positionV>
            <wp:extent cx="2627784" cy="2616766"/>
            <wp:effectExtent l="0" t="0" r="127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a:stretch>
                      <a:fillRect/>
                    </a:stretch>
                  </pic:blipFill>
                  <pic:spPr>
                    <a:xfrm>
                      <a:off x="0" y="0"/>
                      <a:ext cx="2627784" cy="2616766"/>
                    </a:xfrm>
                    <a:prstGeom prst="rect">
                      <a:avLst/>
                    </a:prstGeom>
                  </pic:spPr>
                </pic:pic>
              </a:graphicData>
            </a:graphic>
          </wp:anchor>
        </w:drawing>
      </w:r>
      <w:r w:rsidR="00FF6426" w:rsidRPr="00EC7CE6">
        <w:rPr>
          <w:rFonts w:ascii="Calibri" w:hAnsi="Calibri" w:cs="Calibri"/>
          <w:noProof/>
          <w:color w:val="000000"/>
          <w:sz w:val="32"/>
          <w:szCs w:val="32"/>
          <w:lang w:val="en-US"/>
        </w:rPr>
        <w:drawing>
          <wp:anchor distT="0" distB="0" distL="114300" distR="114300" simplePos="0" relativeHeight="251667456" behindDoc="0" locked="0" layoutInCell="1" allowOverlap="1" wp14:anchorId="0699F91B" wp14:editId="60BDB160">
            <wp:simplePos x="0" y="0"/>
            <wp:positionH relativeFrom="column">
              <wp:posOffset>-914400</wp:posOffset>
            </wp:positionH>
            <wp:positionV relativeFrom="paragraph">
              <wp:posOffset>8088630</wp:posOffset>
            </wp:positionV>
            <wp:extent cx="3064526" cy="1872026"/>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a:stretch>
                      <a:fillRect/>
                    </a:stretch>
                  </pic:blipFill>
                  <pic:spPr>
                    <a:xfrm>
                      <a:off x="0" y="0"/>
                      <a:ext cx="3064526" cy="1872026"/>
                    </a:xfrm>
                    <a:prstGeom prst="rect">
                      <a:avLst/>
                    </a:prstGeom>
                  </pic:spPr>
                </pic:pic>
              </a:graphicData>
            </a:graphic>
          </wp:anchor>
        </w:drawing>
      </w:r>
      <w:r w:rsidR="00FF6426">
        <w:rPr>
          <w:rFonts w:ascii="Calibri" w:hAnsi="Calibri" w:cs="Calibri"/>
          <w:color w:val="000000"/>
          <w:sz w:val="32"/>
          <w:szCs w:val="32"/>
          <w:lang w:val="en-US"/>
        </w:rPr>
        <w:br w:type="page"/>
      </w:r>
      <w:r w:rsidR="00965873" w:rsidRPr="00965873">
        <w:rPr>
          <w:rFonts w:ascii="Arial" w:hAnsi="Arial" w:cs="Arial"/>
          <w:b/>
          <w:color w:val="000000"/>
          <w:sz w:val="32"/>
          <w:szCs w:val="32"/>
          <w:lang w:val="en-US"/>
        </w:rPr>
        <w:lastRenderedPageBreak/>
        <w:t>Slide 4:</w:t>
      </w:r>
      <w:r w:rsidR="00965873">
        <w:rPr>
          <w:rFonts w:ascii="Calibri" w:hAnsi="Calibri" w:cs="Calibri"/>
          <w:color w:val="000000"/>
          <w:sz w:val="32"/>
          <w:szCs w:val="32"/>
          <w:lang w:val="en-US"/>
        </w:rPr>
        <w:t xml:space="preserve"> </w:t>
      </w:r>
      <w:r w:rsidRPr="00853EE1">
        <w:rPr>
          <w:rFonts w:ascii="Arial" w:hAnsi="Arial" w:cs="Arial"/>
          <w:b/>
          <w:color w:val="000000"/>
          <w:sz w:val="32"/>
          <w:szCs w:val="32"/>
          <w:lang w:val="en-US"/>
        </w:rPr>
        <w:t>Sample</w:t>
      </w:r>
      <w:r w:rsidRPr="00853EE1">
        <w:rPr>
          <w:rFonts w:ascii="Arial" w:hAnsi="Arial" w:cs="Arial"/>
          <w:color w:val="000000"/>
          <w:sz w:val="32"/>
          <w:szCs w:val="32"/>
          <w:lang w:val="en-US"/>
        </w:rPr>
        <w:t xml:space="preserve"> </w:t>
      </w:r>
      <w:r w:rsidR="00FF6426" w:rsidRPr="00853EE1">
        <w:rPr>
          <w:rFonts w:ascii="Arial" w:hAnsi="Arial" w:cs="Arial"/>
          <w:b/>
          <w:color w:val="000000"/>
          <w:sz w:val="32"/>
          <w:szCs w:val="32"/>
          <w:lang w:val="en-US"/>
        </w:rPr>
        <w:t>Culture gram</w:t>
      </w:r>
    </w:p>
    <w:p w14:paraId="070C9992" w14:textId="6FE13485" w:rsidR="00FF6426" w:rsidRPr="00965873" w:rsidRDefault="00FF6426" w:rsidP="00FF6426">
      <w:pPr>
        <w:autoSpaceDE w:val="0"/>
        <w:autoSpaceDN w:val="0"/>
        <w:adjustRightInd w:val="0"/>
        <w:rPr>
          <w:rFonts w:ascii="Arial" w:hAnsi="Arial" w:cs="Arial"/>
          <w:bCs/>
          <w:color w:val="000000"/>
          <w:sz w:val="22"/>
          <w:szCs w:val="22"/>
          <w:lang w:val="en-US"/>
        </w:rPr>
      </w:pPr>
      <w:r w:rsidRPr="00965873">
        <w:rPr>
          <w:rFonts w:ascii="Arial" w:hAnsi="Arial" w:cs="Arial"/>
          <w:color w:val="000000"/>
          <w:sz w:val="22"/>
          <w:szCs w:val="22"/>
          <w:lang w:val="en-US"/>
        </w:rPr>
        <w:t xml:space="preserve">(adapted from Chang, H. (2008: 131) </w:t>
      </w:r>
      <w:r w:rsidRPr="00965873">
        <w:rPr>
          <w:rFonts w:ascii="Arial" w:hAnsi="Arial" w:cs="Arial"/>
          <w:bCs/>
          <w:color w:val="000000"/>
          <w:sz w:val="22"/>
          <w:szCs w:val="22"/>
          <w:lang w:val="en-US"/>
        </w:rPr>
        <w:t xml:space="preserve">its aim is to </w:t>
      </w:r>
      <w:r w:rsidR="007D28B7" w:rsidRPr="00965873">
        <w:rPr>
          <w:rFonts w:ascii="Arial" w:hAnsi="Arial" w:cs="Arial"/>
          <w:bCs/>
          <w:color w:val="000000"/>
          <w:sz w:val="22"/>
          <w:szCs w:val="22"/>
          <w:lang w:val="en-US"/>
        </w:rPr>
        <w:t>visualize</w:t>
      </w:r>
      <w:r w:rsidRPr="00965873">
        <w:rPr>
          <w:rFonts w:ascii="Arial" w:hAnsi="Arial" w:cs="Arial"/>
          <w:bCs/>
          <w:color w:val="000000"/>
          <w:sz w:val="22"/>
          <w:szCs w:val="22"/>
          <w:lang w:val="en-US"/>
        </w:rPr>
        <w:t xml:space="preserve"> your social and cultural self and from that I created my childhood culturegram. I only started using these materials through the EdD but on realiz</w:t>
      </w:r>
      <w:r w:rsidR="009B0646">
        <w:rPr>
          <w:rFonts w:ascii="Arial" w:hAnsi="Arial" w:cs="Arial"/>
          <w:bCs/>
          <w:color w:val="000000"/>
          <w:sz w:val="22"/>
          <w:szCs w:val="22"/>
          <w:lang w:val="en-US"/>
        </w:rPr>
        <w:t>ing their value in helping me t</w:t>
      </w:r>
      <w:r w:rsidRPr="00965873">
        <w:rPr>
          <w:rFonts w:ascii="Arial" w:hAnsi="Arial" w:cs="Arial"/>
          <w:bCs/>
          <w:color w:val="000000"/>
          <w:sz w:val="22"/>
          <w:szCs w:val="22"/>
          <w:lang w:val="en-US"/>
        </w:rPr>
        <w:t xml:space="preserve">o identify myself through my story and subsequently, </w:t>
      </w:r>
      <w:r w:rsidR="009B0646">
        <w:rPr>
          <w:rFonts w:ascii="Arial" w:hAnsi="Arial" w:cs="Arial"/>
          <w:bCs/>
          <w:color w:val="000000"/>
          <w:sz w:val="22"/>
          <w:szCs w:val="22"/>
          <w:lang w:val="en-US"/>
        </w:rPr>
        <w:t xml:space="preserve">the </w:t>
      </w:r>
      <w:r w:rsidRPr="00965873">
        <w:rPr>
          <w:rFonts w:ascii="Arial" w:hAnsi="Arial" w:cs="Arial"/>
          <w:bCs/>
          <w:color w:val="000000"/>
          <w:sz w:val="22"/>
          <w:szCs w:val="22"/>
          <w:lang w:val="en-US"/>
        </w:rPr>
        <w:t>stories in Chapter 4.</w:t>
      </w:r>
    </w:p>
    <w:p w14:paraId="096C2B51" w14:textId="77777777" w:rsidR="00FF6426" w:rsidRPr="002F46BE" w:rsidRDefault="00FF6426" w:rsidP="00FF6426">
      <w:pPr>
        <w:autoSpaceDE w:val="0"/>
        <w:autoSpaceDN w:val="0"/>
        <w:adjustRightInd w:val="0"/>
        <w:spacing w:line="480" w:lineRule="auto"/>
        <w:rPr>
          <w:rFonts w:ascii="Times" w:hAnsi="Times" w:cs="Times"/>
          <w:color w:val="000000"/>
          <w:lang w:val="en-US"/>
        </w:rPr>
      </w:pPr>
      <w:r>
        <w:rPr>
          <w:rFonts w:ascii="Times" w:hAnsi="Times" w:cs="Times"/>
          <w:noProof/>
          <w:color w:val="000000"/>
          <w:lang w:val="en-US"/>
        </w:rPr>
        <mc:AlternateContent>
          <mc:Choice Requires="wps">
            <w:drawing>
              <wp:anchor distT="0" distB="0" distL="114300" distR="114300" simplePos="0" relativeHeight="251670528" behindDoc="0" locked="0" layoutInCell="1" allowOverlap="1" wp14:anchorId="111DD0BA" wp14:editId="40A2804C">
                <wp:simplePos x="0" y="0"/>
                <wp:positionH relativeFrom="column">
                  <wp:posOffset>6649720</wp:posOffset>
                </wp:positionH>
                <wp:positionV relativeFrom="paragraph">
                  <wp:posOffset>1911503</wp:posOffset>
                </wp:positionV>
                <wp:extent cx="2772228" cy="3117272"/>
                <wp:effectExtent l="0" t="0" r="9525" b="6985"/>
                <wp:wrapNone/>
                <wp:docPr id="51" name="Text Box 51"/>
                <wp:cNvGraphicFramePr/>
                <a:graphic xmlns:a="http://schemas.openxmlformats.org/drawingml/2006/main">
                  <a:graphicData uri="http://schemas.microsoft.com/office/word/2010/wordprocessingShape">
                    <wps:wsp>
                      <wps:cNvSpPr txBox="1"/>
                      <wps:spPr>
                        <a:xfrm>
                          <a:off x="0" y="0"/>
                          <a:ext cx="2772228" cy="3117272"/>
                        </a:xfrm>
                        <a:prstGeom prst="rect">
                          <a:avLst/>
                        </a:prstGeom>
                        <a:solidFill>
                          <a:schemeClr val="lt1"/>
                        </a:solidFill>
                        <a:ln w="6350">
                          <a:solidFill>
                            <a:prstClr val="black"/>
                          </a:solidFill>
                        </a:ln>
                      </wps:spPr>
                      <wps:txbx>
                        <w:txbxContent>
                          <w:p w14:paraId="02062EDB" w14:textId="2A9CA810" w:rsidR="00696606" w:rsidRPr="002B06AB" w:rsidRDefault="00696606" w:rsidP="00FF6426">
                            <w:pPr>
                              <w:rPr>
                                <w:rFonts w:ascii="Arial" w:hAnsi="Arial" w:cs="Arial"/>
                                <w:sz w:val="22"/>
                              </w:rPr>
                            </w:pPr>
                            <w:r w:rsidRPr="002B06AB">
                              <w:rPr>
                                <w:rFonts w:ascii="Arial" w:hAnsi="Arial" w:cs="Arial"/>
                                <w:sz w:val="22"/>
                              </w:rPr>
                              <w:t>This template is left blank for my students to complete as they choose. In seminar, we discuss what if anything they have included or omitted and why?</w:t>
                            </w:r>
                          </w:p>
                          <w:p w14:paraId="424027B4" w14:textId="77777777" w:rsidR="00696606" w:rsidRPr="002B06AB" w:rsidRDefault="00696606" w:rsidP="00FF6426">
                            <w:pPr>
                              <w:rPr>
                                <w:rFonts w:ascii="Arial" w:hAnsi="Arial" w:cs="Arial"/>
                                <w:sz w:val="22"/>
                              </w:rPr>
                            </w:pPr>
                          </w:p>
                          <w:p w14:paraId="323FFB50" w14:textId="3887FA4C" w:rsidR="00696606" w:rsidRPr="002B06AB" w:rsidRDefault="00696606" w:rsidP="00FF6426">
                            <w:pPr>
                              <w:rPr>
                                <w:rFonts w:ascii="Arial" w:hAnsi="Arial" w:cs="Arial"/>
                                <w:sz w:val="22"/>
                              </w:rPr>
                            </w:pPr>
                            <w:r w:rsidRPr="002B06AB">
                              <w:rPr>
                                <w:rFonts w:ascii="Arial" w:hAnsi="Arial" w:cs="Arial"/>
                                <w:sz w:val="22"/>
                              </w:rPr>
                              <w:t xml:space="preserve">I offer </w:t>
                            </w:r>
                            <w:r>
                              <w:rPr>
                                <w:rFonts w:ascii="Arial" w:hAnsi="Arial" w:cs="Arial"/>
                                <w:sz w:val="22"/>
                              </w:rPr>
                              <w:t>a</w:t>
                            </w:r>
                            <w:r w:rsidRPr="002B06AB">
                              <w:rPr>
                                <w:rFonts w:ascii="Arial" w:hAnsi="Arial" w:cs="Arial"/>
                                <w:sz w:val="22"/>
                              </w:rPr>
                              <w:t xml:space="preserve"> version </w:t>
                            </w:r>
                            <w:r>
                              <w:rPr>
                                <w:rFonts w:ascii="Arial" w:hAnsi="Arial" w:cs="Arial"/>
                                <w:sz w:val="22"/>
                              </w:rPr>
                              <w:t>here removed for lack of copyright permission</w:t>
                            </w:r>
                            <w:r w:rsidRPr="002B06AB">
                              <w:rPr>
                                <w:rFonts w:ascii="Arial" w:hAnsi="Arial" w:cs="Arial"/>
                                <w:sz w:val="22"/>
                              </w:rPr>
                              <w:t>. The influences of my dad’s and now my politics are particularly evident.   The North East of England, in the 1980s was a region decimated by industrial decline, and unemployment.</w:t>
                            </w:r>
                          </w:p>
                          <w:p w14:paraId="5B98EB27" w14:textId="77777777" w:rsidR="00696606" w:rsidRPr="002B06AB" w:rsidRDefault="00696606" w:rsidP="00FF6426">
                            <w:pPr>
                              <w:rPr>
                                <w:rFonts w:ascii="Arial" w:hAnsi="Arial" w:cs="Arial"/>
                                <w:sz w:val="22"/>
                              </w:rPr>
                            </w:pPr>
                          </w:p>
                          <w:p w14:paraId="14820EC3" w14:textId="41260553" w:rsidR="00696606" w:rsidRPr="002B06AB" w:rsidRDefault="00696606" w:rsidP="00FF6426">
                            <w:pPr>
                              <w:rPr>
                                <w:rFonts w:ascii="Arial" w:hAnsi="Arial" w:cs="Arial"/>
                                <w:sz w:val="22"/>
                              </w:rPr>
                            </w:pPr>
                            <w:r w:rsidRPr="002B06AB">
                              <w:rPr>
                                <w:rFonts w:ascii="Arial" w:hAnsi="Arial" w:cs="Arial"/>
                                <w:sz w:val="22"/>
                              </w:rPr>
                              <w:t xml:space="preserve">Brought up by a </w:t>
                            </w:r>
                            <w:r>
                              <w:rPr>
                                <w:rFonts w:ascii="Arial" w:hAnsi="Arial" w:cs="Arial"/>
                                <w:sz w:val="22"/>
                              </w:rPr>
                              <w:t xml:space="preserve">left – wing </w:t>
                            </w:r>
                            <w:r w:rsidRPr="002B06AB">
                              <w:rPr>
                                <w:rFonts w:ascii="Arial" w:hAnsi="Arial" w:cs="Arial"/>
                                <w:sz w:val="22"/>
                              </w:rPr>
                              <w:t>Catholic, I was instilled with a strong commitment to social justice, equality and fairness. To help others was one of the values passed down from my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D0BA" id="Text Box 51" o:spid="_x0000_s1028" type="#_x0000_t202" style="position:absolute;margin-left:523.6pt;margin-top:150.5pt;width:218.3pt;height:24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" fillcolor="white [3201]" strokeweight=".5pt">
                <v:textbox>
                  <w:txbxContent>
                    <w:p w14:paraId="02062EDB" w14:textId="2A9CA810" w:rsidR="00696606" w:rsidRPr="002B06AB" w:rsidRDefault="00696606" w:rsidP="00FF6426">
                      <w:pPr>
                        <w:rPr>
                          <w:rFonts w:ascii="Arial" w:hAnsi="Arial" w:cs="Arial"/>
                          <w:sz w:val="22"/>
                        </w:rPr>
                      </w:pPr>
                      <w:r w:rsidRPr="002B06AB">
                        <w:rPr>
                          <w:rFonts w:ascii="Arial" w:hAnsi="Arial" w:cs="Arial"/>
                          <w:sz w:val="22"/>
                        </w:rPr>
                        <w:t>This template is left blank for my students to complete as they choose. In seminar, we discuss what if anything they have included or omitted and why?</w:t>
                      </w:r>
                    </w:p>
                    <w:p w14:paraId="424027B4" w14:textId="77777777" w:rsidR="00696606" w:rsidRPr="002B06AB" w:rsidRDefault="00696606" w:rsidP="00FF6426">
                      <w:pPr>
                        <w:rPr>
                          <w:rFonts w:ascii="Arial" w:hAnsi="Arial" w:cs="Arial"/>
                          <w:sz w:val="22"/>
                        </w:rPr>
                      </w:pPr>
                    </w:p>
                    <w:p w14:paraId="323FFB50" w14:textId="3887FA4C" w:rsidR="00696606" w:rsidRPr="002B06AB" w:rsidRDefault="00696606" w:rsidP="00FF6426">
                      <w:pPr>
                        <w:rPr>
                          <w:rFonts w:ascii="Arial" w:hAnsi="Arial" w:cs="Arial"/>
                          <w:sz w:val="22"/>
                        </w:rPr>
                      </w:pPr>
                      <w:r w:rsidRPr="002B06AB">
                        <w:rPr>
                          <w:rFonts w:ascii="Arial" w:hAnsi="Arial" w:cs="Arial"/>
                          <w:sz w:val="22"/>
                        </w:rPr>
                        <w:t xml:space="preserve">I offer </w:t>
                      </w:r>
                      <w:r>
                        <w:rPr>
                          <w:rFonts w:ascii="Arial" w:hAnsi="Arial" w:cs="Arial"/>
                          <w:sz w:val="22"/>
                        </w:rPr>
                        <w:t>a</w:t>
                      </w:r>
                      <w:r w:rsidRPr="002B06AB">
                        <w:rPr>
                          <w:rFonts w:ascii="Arial" w:hAnsi="Arial" w:cs="Arial"/>
                          <w:sz w:val="22"/>
                        </w:rPr>
                        <w:t xml:space="preserve"> version </w:t>
                      </w:r>
                      <w:r>
                        <w:rPr>
                          <w:rFonts w:ascii="Arial" w:hAnsi="Arial" w:cs="Arial"/>
                          <w:sz w:val="22"/>
                        </w:rPr>
                        <w:t>here removed for lack of copyright permission</w:t>
                      </w:r>
                      <w:r w:rsidRPr="002B06AB">
                        <w:rPr>
                          <w:rFonts w:ascii="Arial" w:hAnsi="Arial" w:cs="Arial"/>
                          <w:sz w:val="22"/>
                        </w:rPr>
                        <w:t>. The influences of my dad’s and now my politics are particularly evident.   The North East of England, in the 1980s was a region decimated by industrial decline, and unemployment.</w:t>
                      </w:r>
                    </w:p>
                    <w:p w14:paraId="5B98EB27" w14:textId="77777777" w:rsidR="00696606" w:rsidRPr="002B06AB" w:rsidRDefault="00696606" w:rsidP="00FF6426">
                      <w:pPr>
                        <w:rPr>
                          <w:rFonts w:ascii="Arial" w:hAnsi="Arial" w:cs="Arial"/>
                          <w:sz w:val="22"/>
                        </w:rPr>
                      </w:pPr>
                    </w:p>
                    <w:p w14:paraId="14820EC3" w14:textId="41260553" w:rsidR="00696606" w:rsidRPr="002B06AB" w:rsidRDefault="00696606" w:rsidP="00FF6426">
                      <w:pPr>
                        <w:rPr>
                          <w:rFonts w:ascii="Arial" w:hAnsi="Arial" w:cs="Arial"/>
                          <w:sz w:val="22"/>
                        </w:rPr>
                      </w:pPr>
                      <w:r w:rsidRPr="002B06AB">
                        <w:rPr>
                          <w:rFonts w:ascii="Arial" w:hAnsi="Arial" w:cs="Arial"/>
                          <w:sz w:val="22"/>
                        </w:rPr>
                        <w:t xml:space="preserve">Brought up by a </w:t>
                      </w:r>
                      <w:r>
                        <w:rPr>
                          <w:rFonts w:ascii="Arial" w:hAnsi="Arial" w:cs="Arial"/>
                          <w:sz w:val="22"/>
                        </w:rPr>
                        <w:t xml:space="preserve">left – wing </w:t>
                      </w:r>
                      <w:r w:rsidRPr="002B06AB">
                        <w:rPr>
                          <w:rFonts w:ascii="Arial" w:hAnsi="Arial" w:cs="Arial"/>
                          <w:sz w:val="22"/>
                        </w:rPr>
                        <w:t>Catholic, I was instilled with a strong commitment to social justice, equality and fairness. To help others was one of the values passed down from my parents.</w:t>
                      </w:r>
                    </w:p>
                  </w:txbxContent>
                </v:textbox>
              </v:shape>
            </w:pict>
          </mc:Fallback>
        </mc:AlternateContent>
      </w:r>
      <w:r w:rsidRPr="00F01B71">
        <w:rPr>
          <w:rFonts w:ascii="Times" w:hAnsi="Times" w:cs="Times"/>
          <w:noProof/>
          <w:color w:val="000000"/>
          <w:lang w:val="en-US"/>
        </w:rPr>
        <w:drawing>
          <wp:inline distT="0" distB="0" distL="0" distR="0" wp14:anchorId="227C4AB0" wp14:editId="154A048D">
            <wp:extent cx="6299200" cy="49338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67689" cy="4987543"/>
                    </a:xfrm>
                    <a:prstGeom prst="rect">
                      <a:avLst/>
                    </a:prstGeom>
                  </pic:spPr>
                </pic:pic>
              </a:graphicData>
            </a:graphic>
          </wp:inline>
        </w:drawing>
      </w:r>
    </w:p>
    <w:p w14:paraId="15C67B86" w14:textId="4043225F" w:rsidR="00FF6426" w:rsidRDefault="00FF6426" w:rsidP="00FF6426">
      <w:pPr>
        <w:spacing w:line="480" w:lineRule="auto"/>
        <w:ind w:left="-567"/>
        <w:jc w:val="center"/>
        <w:sectPr w:rsidR="00FF6426" w:rsidSect="00A452F2">
          <w:pgSz w:w="11901" w:h="16817" w:code="9"/>
          <w:pgMar w:top="1440" w:right="936" w:bottom="1440" w:left="1440" w:header="708" w:footer="708" w:gutter="0"/>
          <w:cols w:space="708"/>
          <w:titlePg/>
          <w:docGrid w:linePitch="360"/>
        </w:sectPr>
      </w:pPr>
    </w:p>
    <w:p w14:paraId="6FF3BB9A" w14:textId="77777777" w:rsidR="00464B45" w:rsidRDefault="00464B45" w:rsidP="00FF6426">
      <w:pPr>
        <w:pStyle w:val="Heading2"/>
      </w:pPr>
      <w:bookmarkStart w:id="63" w:name="_Toc3920306"/>
      <w:bookmarkStart w:id="64" w:name="_Toc517253568"/>
      <w:r>
        <w:lastRenderedPageBreak/>
        <w:t>Chapter 2: Appendices</w:t>
      </w:r>
      <w:bookmarkEnd w:id="63"/>
    </w:p>
    <w:p w14:paraId="7A7D86E3" w14:textId="7470F223" w:rsidR="00FF6426" w:rsidRPr="00BA36BE" w:rsidRDefault="00FF6426" w:rsidP="00464B45">
      <w:pPr>
        <w:pStyle w:val="Heading3"/>
      </w:pPr>
      <w:r>
        <w:t>Appendix</w:t>
      </w:r>
      <w:r w:rsidRPr="00BA36BE">
        <w:t xml:space="preserve"> </w:t>
      </w:r>
      <w:r>
        <w:t>2.1</w:t>
      </w:r>
      <w:r w:rsidRPr="00BA36BE">
        <w:t xml:space="preserve">: </w:t>
      </w:r>
      <w:bookmarkStart w:id="65" w:name="_Toc517253577"/>
      <w:r w:rsidRPr="003340A6">
        <w:t xml:space="preserve">Architecture of </w:t>
      </w:r>
      <w:r w:rsidR="00CD5238">
        <w:t xml:space="preserve">my </w:t>
      </w:r>
      <w:r w:rsidRPr="003340A6">
        <w:t>reading</w:t>
      </w:r>
      <w:bookmarkEnd w:id="65"/>
      <w:r w:rsidRPr="003340A6">
        <w:t xml:space="preserve"> </w:t>
      </w:r>
    </w:p>
    <w:p w14:paraId="3CACB00C" w14:textId="77777777" w:rsidR="00FF6426" w:rsidRPr="000B776F" w:rsidRDefault="00FF6426" w:rsidP="00FF6426">
      <w:pPr>
        <w:spacing w:line="480" w:lineRule="auto"/>
        <w:rPr>
          <w:rFonts w:ascii="Arial" w:hAnsi="Arial" w:cs="Arial"/>
          <w:sz w:val="22"/>
          <w:szCs w:val="22"/>
        </w:rPr>
      </w:pPr>
    </w:p>
    <w:p w14:paraId="47EA8052" w14:textId="77777777" w:rsidR="00FF6426" w:rsidRDefault="00FF6426" w:rsidP="00FF6426">
      <w:pPr>
        <w:spacing w:line="480" w:lineRule="auto"/>
        <w:rPr>
          <w:rFonts w:ascii="Arial" w:hAnsi="Arial"/>
          <w:sz w:val="22"/>
          <w:szCs w:val="22"/>
        </w:rPr>
      </w:pPr>
      <w:r>
        <w:rPr>
          <w:rFonts w:ascii="Arial" w:hAnsi="Arial"/>
          <w:sz w:val="22"/>
          <w:szCs w:val="22"/>
        </w:rPr>
        <w:t>I</w:t>
      </w:r>
      <w:r w:rsidRPr="00047C8D">
        <w:rPr>
          <w:rFonts w:ascii="Arial" w:hAnsi="Arial"/>
          <w:sz w:val="22"/>
          <w:szCs w:val="22"/>
        </w:rPr>
        <w:t xml:space="preserve">n this </w:t>
      </w:r>
      <w:r>
        <w:rPr>
          <w:rFonts w:ascii="Arial" w:hAnsi="Arial"/>
          <w:sz w:val="22"/>
          <w:szCs w:val="22"/>
        </w:rPr>
        <w:t>Appendix</w:t>
      </w:r>
      <w:r w:rsidRPr="00047C8D">
        <w:rPr>
          <w:rFonts w:ascii="Arial" w:hAnsi="Arial"/>
          <w:sz w:val="22"/>
          <w:szCs w:val="22"/>
        </w:rPr>
        <w:t xml:space="preserve"> I will </w:t>
      </w:r>
      <w:r>
        <w:rPr>
          <w:rFonts w:ascii="Arial" w:hAnsi="Arial"/>
          <w:sz w:val="22"/>
          <w:szCs w:val="22"/>
        </w:rPr>
        <w:t xml:space="preserve">describe some of </w:t>
      </w:r>
      <w:r w:rsidRPr="00047C8D">
        <w:rPr>
          <w:rFonts w:ascii="Arial" w:hAnsi="Arial"/>
          <w:sz w:val="22"/>
          <w:szCs w:val="22"/>
        </w:rPr>
        <w:t xml:space="preserve">the iterative processes </w:t>
      </w:r>
      <w:r>
        <w:rPr>
          <w:rFonts w:ascii="Arial" w:hAnsi="Arial"/>
          <w:sz w:val="22"/>
          <w:szCs w:val="22"/>
        </w:rPr>
        <w:t xml:space="preserve">that </w:t>
      </w:r>
      <w:r w:rsidRPr="00047C8D">
        <w:rPr>
          <w:rFonts w:ascii="Arial" w:hAnsi="Arial"/>
          <w:sz w:val="22"/>
          <w:szCs w:val="22"/>
        </w:rPr>
        <w:t xml:space="preserve">I </w:t>
      </w:r>
      <w:r>
        <w:rPr>
          <w:rFonts w:ascii="Arial" w:hAnsi="Arial"/>
          <w:sz w:val="22"/>
          <w:szCs w:val="22"/>
        </w:rPr>
        <w:t>went through to refine my research question. From prior study I discovered and came to very much admire Dr. Diana Ridley from Sheffield Hallam University who wrote a guide for student’s on “How to do a Literature Review” (2012). I recommend this book to my own graduate students. In her book she recommends different ways of ordering reading and I started with broad “Categories of reading”, reading the output of the main theorists whose work interested me, principally Menzies Lyth, and Melanie Klein, and then re focused my readings more systematically</w:t>
      </w:r>
      <w:r w:rsidRPr="00935FB0">
        <w:rPr>
          <w:rFonts w:ascii="Arial" w:hAnsi="Arial"/>
          <w:sz w:val="22"/>
          <w:szCs w:val="22"/>
        </w:rPr>
        <w:t xml:space="preserve"> </w:t>
      </w:r>
      <w:r>
        <w:rPr>
          <w:rFonts w:ascii="Arial" w:hAnsi="Arial"/>
          <w:sz w:val="22"/>
          <w:szCs w:val="22"/>
        </w:rPr>
        <w:t xml:space="preserve">before making some further design decisions. </w:t>
      </w:r>
    </w:p>
    <w:p w14:paraId="0A4999F7" w14:textId="77777777" w:rsidR="00FF6426" w:rsidRDefault="00FF6426" w:rsidP="00FF6426">
      <w:pPr>
        <w:spacing w:line="480" w:lineRule="auto"/>
        <w:rPr>
          <w:rFonts w:ascii="Arial" w:hAnsi="Arial"/>
          <w:sz w:val="22"/>
          <w:szCs w:val="22"/>
        </w:rPr>
      </w:pPr>
    </w:p>
    <w:p w14:paraId="44A459D8" w14:textId="77777777" w:rsidR="00FF6426" w:rsidRPr="00EF4B41" w:rsidRDefault="00FF6426" w:rsidP="00FF6426">
      <w:pPr>
        <w:spacing w:line="480" w:lineRule="auto"/>
        <w:rPr>
          <w:rFonts w:ascii="Arial" w:hAnsi="Arial" w:cs="Arial"/>
          <w:sz w:val="22"/>
          <w:szCs w:val="22"/>
          <w:u w:val="single"/>
        </w:rPr>
      </w:pPr>
      <w:r w:rsidRPr="00EF4B41">
        <w:rPr>
          <w:rFonts w:ascii="Arial" w:hAnsi="Arial" w:cs="Arial"/>
          <w:sz w:val="22"/>
          <w:szCs w:val="22"/>
          <w:u w:val="single"/>
        </w:rPr>
        <w:t>How the literature led me to develop my ideas in the thesis</w:t>
      </w:r>
    </w:p>
    <w:p w14:paraId="70178763" w14:textId="77777777" w:rsidR="00FF6426" w:rsidRDefault="00FF6426" w:rsidP="00FF6426">
      <w:pPr>
        <w:spacing w:line="480" w:lineRule="auto"/>
        <w:rPr>
          <w:rFonts w:ascii="Arial" w:hAnsi="Arial"/>
          <w:sz w:val="22"/>
          <w:szCs w:val="22"/>
        </w:rPr>
      </w:pPr>
    </w:p>
    <w:p w14:paraId="51B1CB96" w14:textId="790F2314" w:rsidR="00FF6426" w:rsidRPr="009578F2" w:rsidRDefault="00FF6426" w:rsidP="00FF6426">
      <w:pPr>
        <w:spacing w:line="480" w:lineRule="auto"/>
        <w:rPr>
          <w:rFonts w:ascii="Arial" w:hAnsi="Arial" w:cs="Arial"/>
          <w:sz w:val="22"/>
          <w:szCs w:val="22"/>
        </w:rPr>
      </w:pPr>
      <w:r w:rsidRPr="00EF4B41">
        <w:rPr>
          <w:rFonts w:ascii="Arial" w:hAnsi="Arial" w:cs="Arial"/>
          <w:sz w:val="22"/>
          <w:szCs w:val="22"/>
        </w:rPr>
        <w:t>Ridley recommends creating an “architecture” of reading (Ridley, 2012) enabling student researchers to refine several areas or themes for analysis from the research. In turn, I evaluated these for relevance, whilst broadly allowing the conclusions that I teased from them intuitively to point me in a direction that seemed relevant. As I read I also shaped and then iteratively edited my research</w:t>
      </w:r>
      <w:r>
        <w:rPr>
          <w:rFonts w:ascii="Arial" w:hAnsi="Arial" w:cs="Arial"/>
          <w:sz w:val="22"/>
          <w:szCs w:val="22"/>
        </w:rPr>
        <w:t>.</w:t>
      </w:r>
      <w:r w:rsidRPr="00EF4B41">
        <w:rPr>
          <w:rFonts w:ascii="Arial" w:hAnsi="Arial" w:cs="Arial"/>
          <w:sz w:val="22"/>
          <w:szCs w:val="22"/>
        </w:rPr>
        <w:t xml:space="preserve"> </w:t>
      </w:r>
      <w:r w:rsidRPr="009578F2">
        <w:rPr>
          <w:rFonts w:ascii="Arial" w:hAnsi="Arial" w:cs="Arial"/>
          <w:sz w:val="22"/>
          <w:szCs w:val="22"/>
        </w:rPr>
        <w:t xml:space="preserve">Before I developed a specific architecture for my thesis I started to pull articles and data from a variety of different sources that were naturally of interest to me and from which I was able to form some emerging arguments through my reading. The following sources form the basis for a more detailed ‘architecture’ of my ideas and whilst they seemed quite random at first began to provide a loose structure </w:t>
      </w:r>
      <w:r w:rsidR="00863CCA">
        <w:rPr>
          <w:rFonts w:ascii="Arial" w:hAnsi="Arial" w:cs="Arial"/>
          <w:sz w:val="22"/>
          <w:szCs w:val="22"/>
        </w:rPr>
        <w:t xml:space="preserve">before beginning a </w:t>
      </w:r>
      <w:r w:rsidRPr="009578F2">
        <w:rPr>
          <w:rFonts w:ascii="Arial" w:hAnsi="Arial" w:cs="Arial"/>
          <w:sz w:val="22"/>
          <w:szCs w:val="22"/>
        </w:rPr>
        <w:t xml:space="preserve">more systematic synthesis of material from the literature. These categories represent a history of my reading. This table shows some of the broad categories of reading that I started to work with before narrowing my focus.  Some of these early </w:t>
      </w:r>
      <w:r w:rsidR="00863CCA">
        <w:rPr>
          <w:rFonts w:ascii="Arial" w:hAnsi="Arial" w:cs="Arial"/>
          <w:sz w:val="22"/>
          <w:szCs w:val="22"/>
        </w:rPr>
        <w:t>themes</w:t>
      </w:r>
      <w:r w:rsidRPr="009578F2">
        <w:rPr>
          <w:rFonts w:ascii="Arial" w:hAnsi="Arial" w:cs="Arial"/>
          <w:sz w:val="22"/>
          <w:szCs w:val="22"/>
        </w:rPr>
        <w:t xml:space="preserve"> </w:t>
      </w:r>
      <w:r w:rsidR="00863CCA">
        <w:rPr>
          <w:rFonts w:ascii="Arial" w:hAnsi="Arial" w:cs="Arial"/>
          <w:sz w:val="22"/>
          <w:szCs w:val="22"/>
        </w:rPr>
        <w:t>resonate throughout for example “shame</w:t>
      </w:r>
      <w:r w:rsidR="00863CCA" w:rsidRPr="009578F2">
        <w:rPr>
          <w:rFonts w:ascii="Arial" w:hAnsi="Arial" w:cs="Arial"/>
          <w:sz w:val="22"/>
          <w:szCs w:val="22"/>
        </w:rPr>
        <w:t xml:space="preserve">” </w:t>
      </w:r>
      <w:r w:rsidRPr="009578F2">
        <w:rPr>
          <w:rFonts w:ascii="Arial" w:hAnsi="Arial" w:cs="Arial"/>
          <w:sz w:val="22"/>
          <w:szCs w:val="22"/>
        </w:rPr>
        <w:t xml:space="preserve">and others like disciplinarity and Foucauldian concepts of power and discipline </w:t>
      </w:r>
      <w:r w:rsidR="00863CCA" w:rsidRPr="009578F2">
        <w:rPr>
          <w:rFonts w:ascii="Arial" w:hAnsi="Arial" w:cs="Arial"/>
          <w:sz w:val="22"/>
          <w:szCs w:val="22"/>
        </w:rPr>
        <w:t xml:space="preserve">I discarded </w:t>
      </w:r>
      <w:r w:rsidRPr="009578F2">
        <w:rPr>
          <w:rFonts w:ascii="Arial" w:hAnsi="Arial" w:cs="Arial"/>
          <w:sz w:val="22"/>
          <w:szCs w:val="22"/>
        </w:rPr>
        <w:t xml:space="preserve">as I developed my thinking. Eventually, for the sake of </w:t>
      </w:r>
      <w:r w:rsidRPr="009578F2">
        <w:rPr>
          <w:rFonts w:ascii="Arial" w:hAnsi="Arial" w:cs="Arial"/>
          <w:sz w:val="22"/>
          <w:szCs w:val="22"/>
        </w:rPr>
        <w:lastRenderedPageBreak/>
        <w:t>wordage, and manageability I had to make some further deci</w:t>
      </w:r>
      <w:r w:rsidR="00863CCA">
        <w:rPr>
          <w:rFonts w:ascii="Arial" w:hAnsi="Arial" w:cs="Arial"/>
          <w:sz w:val="22"/>
          <w:szCs w:val="22"/>
        </w:rPr>
        <w:t>sions, rejecting these as themes</w:t>
      </w:r>
      <w:r w:rsidRPr="009578F2">
        <w:rPr>
          <w:rFonts w:ascii="Arial" w:hAnsi="Arial" w:cs="Arial"/>
          <w:sz w:val="22"/>
          <w:szCs w:val="22"/>
        </w:rPr>
        <w:t xml:space="preserve"> that didn’t fit or match my research question either on the advice of my supervisor or because I felt that I was straying too far from the point. This decision making has proven remarkably difficult to do and, as I reflect on writing the thesis becomes one of the most instrumental aspects of </w:t>
      </w:r>
      <w:r w:rsidR="00863CCA">
        <w:rPr>
          <w:rFonts w:ascii="Arial" w:hAnsi="Arial" w:cs="Arial"/>
          <w:sz w:val="22"/>
          <w:szCs w:val="22"/>
        </w:rPr>
        <w:t>my</w:t>
      </w:r>
      <w:r w:rsidRPr="009578F2">
        <w:rPr>
          <w:rFonts w:ascii="Arial" w:hAnsi="Arial" w:cs="Arial"/>
          <w:sz w:val="22"/>
          <w:szCs w:val="22"/>
        </w:rPr>
        <w:t xml:space="preserve"> learning.</w:t>
      </w:r>
    </w:p>
    <w:p w14:paraId="149BD600" w14:textId="77777777" w:rsidR="00FF6426" w:rsidRPr="009578F2" w:rsidRDefault="00FF6426" w:rsidP="00FF6426">
      <w:pPr>
        <w:widowControl w:val="0"/>
        <w:autoSpaceDE w:val="0"/>
        <w:autoSpaceDN w:val="0"/>
        <w:adjustRightInd w:val="0"/>
        <w:spacing w:line="480" w:lineRule="auto"/>
        <w:rPr>
          <w:rFonts w:ascii="Arial" w:hAnsi="Arial" w:cs="Arial"/>
          <w:sz w:val="22"/>
          <w:szCs w:val="22"/>
        </w:rPr>
      </w:pPr>
    </w:p>
    <w:p w14:paraId="396D68EF" w14:textId="77777777" w:rsidR="00FF6426" w:rsidRPr="009578F2" w:rsidRDefault="00FF6426" w:rsidP="00FF6426">
      <w:pPr>
        <w:widowControl w:val="0"/>
        <w:autoSpaceDE w:val="0"/>
        <w:autoSpaceDN w:val="0"/>
        <w:adjustRightInd w:val="0"/>
        <w:spacing w:line="480" w:lineRule="auto"/>
        <w:rPr>
          <w:rFonts w:ascii="Arial" w:hAnsi="Arial" w:cs="Helvetica"/>
          <w:sz w:val="22"/>
          <w:szCs w:val="22"/>
          <w:lang w:val="en-US"/>
        </w:rPr>
        <w:sectPr w:rsidR="00FF6426" w:rsidRPr="009578F2" w:rsidSect="00A452F2">
          <w:pgSz w:w="11901" w:h="16817" w:code="9"/>
          <w:pgMar w:top="1440" w:right="1440" w:bottom="1440" w:left="1440" w:header="709" w:footer="709" w:gutter="0"/>
          <w:cols w:space="720"/>
          <w:titlePg/>
          <w:docGrid w:linePitch="360"/>
        </w:sectPr>
      </w:pPr>
      <w:r w:rsidRPr="009578F2">
        <w:rPr>
          <w:rFonts w:ascii="Arial" w:hAnsi="Arial" w:cs="Arial"/>
          <w:sz w:val="22"/>
          <w:szCs w:val="22"/>
        </w:rPr>
        <w:t>I</w:t>
      </w:r>
      <w:r w:rsidRPr="009578F2">
        <w:rPr>
          <w:rFonts w:ascii="Arial" w:hAnsi="Arial" w:cs="Helvetica"/>
          <w:sz w:val="22"/>
          <w:szCs w:val="22"/>
          <w:lang w:val="en-US"/>
        </w:rPr>
        <w:t xml:space="preserve"> started to focus my reading into key concepts and ideas from which I shaped my discussion. The following table represents an account of the major ideas, theories and influences that have shaped the ideas present i</w:t>
      </w:r>
      <w:r>
        <w:rPr>
          <w:rFonts w:ascii="Arial" w:hAnsi="Arial" w:cs="Helvetica"/>
          <w:sz w:val="22"/>
          <w:szCs w:val="22"/>
          <w:lang w:val="en-US"/>
        </w:rPr>
        <w:t>n this thesis chronologically</w:t>
      </w:r>
    </w:p>
    <w:p w14:paraId="355F75BC" w14:textId="77777777" w:rsidR="00FF6426" w:rsidRDefault="00FF6426" w:rsidP="00FF6426">
      <w:pPr>
        <w:spacing w:line="480" w:lineRule="auto"/>
      </w:pPr>
    </w:p>
    <w:tbl>
      <w:tblPr>
        <w:tblStyle w:val="TableGrid"/>
        <w:tblW w:w="9165" w:type="dxa"/>
        <w:tblInd w:w="137" w:type="dxa"/>
        <w:tblLook w:val="04A0" w:firstRow="1" w:lastRow="0" w:firstColumn="1" w:lastColumn="0" w:noHBand="0" w:noVBand="1"/>
      </w:tblPr>
      <w:tblGrid>
        <w:gridCol w:w="6308"/>
        <w:gridCol w:w="2857"/>
      </w:tblGrid>
      <w:tr w:rsidR="00FF6426" w:rsidRPr="000B776F" w14:paraId="73F6213B" w14:textId="77777777" w:rsidTr="004840F7">
        <w:trPr>
          <w:trHeight w:val="374"/>
        </w:trPr>
        <w:tc>
          <w:tcPr>
            <w:tcW w:w="6308" w:type="dxa"/>
          </w:tcPr>
          <w:p w14:paraId="2A349021" w14:textId="15BE38EF" w:rsidR="00FF6426" w:rsidRPr="00B57B07" w:rsidRDefault="00CD5238" w:rsidP="004840F7">
            <w:pPr>
              <w:rPr>
                <w:rFonts w:ascii="Arial" w:hAnsi="Arial" w:cs="Arial"/>
                <w:b/>
                <w:sz w:val="22"/>
                <w:szCs w:val="22"/>
              </w:rPr>
            </w:pPr>
            <w:r>
              <w:rPr>
                <w:rFonts w:ascii="Arial" w:hAnsi="Arial" w:cs="Arial"/>
                <w:b/>
                <w:sz w:val="22"/>
                <w:szCs w:val="22"/>
              </w:rPr>
              <w:t>Key s</w:t>
            </w:r>
            <w:r w:rsidR="00FF6426" w:rsidRPr="00B57B07">
              <w:rPr>
                <w:rFonts w:ascii="Arial" w:hAnsi="Arial" w:cs="Arial"/>
                <w:b/>
                <w:sz w:val="22"/>
                <w:szCs w:val="22"/>
              </w:rPr>
              <w:t>teps</w:t>
            </w:r>
            <w:r w:rsidRPr="00B57B07">
              <w:rPr>
                <w:rFonts w:ascii="Arial" w:hAnsi="Arial" w:cs="Arial"/>
                <w:b/>
                <w:sz w:val="22"/>
                <w:szCs w:val="22"/>
              </w:rPr>
              <w:t xml:space="preserve"> </w:t>
            </w:r>
            <w:r>
              <w:rPr>
                <w:rFonts w:ascii="Arial" w:hAnsi="Arial" w:cs="Arial"/>
                <w:b/>
                <w:sz w:val="22"/>
                <w:szCs w:val="22"/>
              </w:rPr>
              <w:t>in developing my a</w:t>
            </w:r>
            <w:r w:rsidRPr="00B57B07">
              <w:rPr>
                <w:rFonts w:ascii="Arial" w:hAnsi="Arial" w:cs="Arial"/>
                <w:b/>
                <w:sz w:val="22"/>
                <w:szCs w:val="22"/>
              </w:rPr>
              <w:t>rgument</w:t>
            </w:r>
            <w:r>
              <w:rPr>
                <w:rFonts w:ascii="Arial" w:hAnsi="Arial" w:cs="Arial"/>
                <w:b/>
                <w:sz w:val="22"/>
                <w:szCs w:val="22"/>
              </w:rPr>
              <w:t xml:space="preserve"> from the literature</w:t>
            </w:r>
          </w:p>
        </w:tc>
        <w:tc>
          <w:tcPr>
            <w:tcW w:w="2857" w:type="dxa"/>
          </w:tcPr>
          <w:p w14:paraId="3D8A0BDE" w14:textId="77777777" w:rsidR="00FF6426" w:rsidRPr="00B57B07" w:rsidRDefault="00FF6426" w:rsidP="004840F7">
            <w:pPr>
              <w:rPr>
                <w:rFonts w:ascii="Arial" w:hAnsi="Arial" w:cs="Arial"/>
                <w:b/>
                <w:sz w:val="22"/>
                <w:szCs w:val="22"/>
              </w:rPr>
            </w:pPr>
            <w:r w:rsidRPr="00B57B07">
              <w:rPr>
                <w:rFonts w:ascii="Arial" w:hAnsi="Arial" w:cs="Arial"/>
                <w:b/>
                <w:sz w:val="22"/>
                <w:szCs w:val="22"/>
              </w:rPr>
              <w:t>Key References</w:t>
            </w:r>
          </w:p>
        </w:tc>
      </w:tr>
      <w:tr w:rsidR="00FF6426" w:rsidRPr="000B776F" w14:paraId="2FF4212E" w14:textId="77777777" w:rsidTr="004840F7">
        <w:trPr>
          <w:trHeight w:val="645"/>
        </w:trPr>
        <w:tc>
          <w:tcPr>
            <w:tcW w:w="6308" w:type="dxa"/>
          </w:tcPr>
          <w:p w14:paraId="4465CF9E" w14:textId="6A0A12CC" w:rsidR="00FF6426" w:rsidRPr="000B776F" w:rsidRDefault="00FF6426" w:rsidP="00CD5238">
            <w:pPr>
              <w:rPr>
                <w:rFonts w:ascii="Arial" w:hAnsi="Arial" w:cs="Arial"/>
                <w:sz w:val="22"/>
                <w:szCs w:val="22"/>
              </w:rPr>
            </w:pPr>
            <w:r w:rsidRPr="000B776F">
              <w:rPr>
                <w:rFonts w:ascii="Arial" w:hAnsi="Arial" w:cs="Arial"/>
                <w:sz w:val="22"/>
                <w:szCs w:val="22"/>
              </w:rPr>
              <w:t>Accounts of power, separation, loss and anxiety working with marginalised and distressed children</w:t>
            </w:r>
            <w:r w:rsidR="0088152E">
              <w:rPr>
                <w:rFonts w:ascii="Arial" w:hAnsi="Arial" w:cs="Arial"/>
                <w:sz w:val="22"/>
                <w:szCs w:val="22"/>
              </w:rPr>
              <w:t xml:space="preserve"> was key in defining the direction of my thesis and his five principles for </w:t>
            </w:r>
            <w:r>
              <w:rPr>
                <w:rFonts w:ascii="Arial" w:hAnsi="Arial" w:cs="Arial"/>
                <w:sz w:val="22"/>
                <w:szCs w:val="22"/>
              </w:rPr>
              <w:t xml:space="preserve">working with children, listening to them, thinking about how we speak of children are very important to me </w:t>
            </w:r>
            <w:r w:rsidR="00BC64A9">
              <w:rPr>
                <w:rFonts w:ascii="Arial" w:hAnsi="Arial" w:cs="Arial"/>
                <w:sz w:val="22"/>
                <w:szCs w:val="22"/>
              </w:rPr>
              <w:t xml:space="preserve">now </w:t>
            </w:r>
            <w:r>
              <w:rPr>
                <w:rFonts w:ascii="Arial" w:hAnsi="Arial" w:cs="Arial"/>
                <w:sz w:val="22"/>
                <w:szCs w:val="22"/>
              </w:rPr>
              <w:t xml:space="preserve">in the evolution of my </w:t>
            </w:r>
            <w:r w:rsidR="0088152E">
              <w:rPr>
                <w:rFonts w:ascii="Arial" w:hAnsi="Arial" w:cs="Arial"/>
                <w:sz w:val="22"/>
                <w:szCs w:val="22"/>
              </w:rPr>
              <w:t>practice and teaching (2006)</w:t>
            </w:r>
            <w:r>
              <w:rPr>
                <w:rFonts w:ascii="Arial" w:hAnsi="Arial" w:cs="Arial"/>
                <w:sz w:val="22"/>
                <w:szCs w:val="22"/>
              </w:rPr>
              <w:t xml:space="preserve">. </w:t>
            </w:r>
          </w:p>
        </w:tc>
        <w:tc>
          <w:tcPr>
            <w:tcW w:w="2857" w:type="dxa"/>
          </w:tcPr>
          <w:p w14:paraId="7218879F" w14:textId="112EB0E8" w:rsidR="00BC64A9" w:rsidRDefault="00FF6426" w:rsidP="00CD5238">
            <w:pPr>
              <w:rPr>
                <w:rFonts w:ascii="Arial" w:hAnsi="Arial" w:cs="Arial"/>
                <w:sz w:val="22"/>
                <w:szCs w:val="22"/>
              </w:rPr>
            </w:pPr>
            <w:r w:rsidRPr="000B776F">
              <w:rPr>
                <w:rFonts w:ascii="Arial" w:hAnsi="Arial" w:cs="Arial"/>
                <w:sz w:val="22"/>
                <w:szCs w:val="22"/>
              </w:rPr>
              <w:t>Billington, T.</w:t>
            </w:r>
            <w:r w:rsidR="0088152E">
              <w:rPr>
                <w:rFonts w:ascii="Arial" w:hAnsi="Arial" w:cs="Arial"/>
                <w:sz w:val="22"/>
                <w:szCs w:val="22"/>
              </w:rPr>
              <w:t xml:space="preserve"> </w:t>
            </w:r>
            <w:r w:rsidR="00BC64A9">
              <w:rPr>
                <w:rFonts w:ascii="Arial" w:hAnsi="Arial" w:cs="Arial"/>
                <w:sz w:val="22"/>
                <w:szCs w:val="22"/>
              </w:rPr>
              <w:t xml:space="preserve">(2000) </w:t>
            </w:r>
            <w:r w:rsidR="0088152E">
              <w:rPr>
                <w:rFonts w:ascii="Arial" w:hAnsi="Arial" w:cs="Arial"/>
                <w:sz w:val="22"/>
                <w:szCs w:val="22"/>
              </w:rPr>
              <w:t>Separating, losing and excluding chi</w:t>
            </w:r>
            <w:r w:rsidR="00BC64A9">
              <w:rPr>
                <w:rFonts w:ascii="Arial" w:hAnsi="Arial" w:cs="Arial"/>
                <w:sz w:val="22"/>
                <w:szCs w:val="22"/>
              </w:rPr>
              <w:t>ldren, narratives of difference Routlege Falmer</w:t>
            </w:r>
            <w:r>
              <w:rPr>
                <w:rFonts w:ascii="Arial" w:hAnsi="Arial" w:cs="Arial"/>
                <w:sz w:val="22"/>
                <w:szCs w:val="22"/>
              </w:rPr>
              <w:t xml:space="preserve"> </w:t>
            </w:r>
          </w:p>
          <w:p w14:paraId="563C5939" w14:textId="77777777" w:rsidR="00BC64A9" w:rsidRDefault="00BC64A9" w:rsidP="00CD5238">
            <w:pPr>
              <w:rPr>
                <w:rFonts w:ascii="Arial" w:hAnsi="Arial" w:cs="Arial"/>
                <w:sz w:val="22"/>
                <w:szCs w:val="22"/>
              </w:rPr>
            </w:pPr>
          </w:p>
          <w:p w14:paraId="10DAAB8E" w14:textId="3217CDBB" w:rsidR="00FF6426" w:rsidRPr="000B776F" w:rsidRDefault="00BC64A9" w:rsidP="00CD5238">
            <w:pPr>
              <w:rPr>
                <w:rFonts w:ascii="Arial" w:hAnsi="Arial" w:cs="Arial"/>
                <w:sz w:val="22"/>
                <w:szCs w:val="22"/>
              </w:rPr>
            </w:pPr>
            <w:r w:rsidRPr="00BC64A9">
              <w:rPr>
                <w:rFonts w:ascii="Arial" w:hAnsi="Arial"/>
                <w:sz w:val="22"/>
              </w:rPr>
              <w:t xml:space="preserve">Working with children: assessment, representation and intervention London: Sage. </w:t>
            </w:r>
            <w:r w:rsidR="00FF6426" w:rsidRPr="00BC64A9">
              <w:rPr>
                <w:rFonts w:ascii="Arial" w:hAnsi="Arial" w:cs="Arial"/>
                <w:sz w:val="22"/>
                <w:szCs w:val="22"/>
              </w:rPr>
              <w:t xml:space="preserve"> </w:t>
            </w:r>
            <w:r>
              <w:rPr>
                <w:rFonts w:ascii="Arial" w:hAnsi="Arial" w:cs="Arial"/>
                <w:sz w:val="22"/>
                <w:szCs w:val="22"/>
              </w:rPr>
              <w:t>(</w:t>
            </w:r>
            <w:r w:rsidR="00FF6426">
              <w:rPr>
                <w:rFonts w:ascii="Arial" w:hAnsi="Arial" w:cs="Arial"/>
                <w:sz w:val="22"/>
                <w:szCs w:val="22"/>
              </w:rPr>
              <w:t>2006</w:t>
            </w:r>
            <w:r w:rsidR="0088152E">
              <w:rPr>
                <w:rFonts w:ascii="Arial" w:hAnsi="Arial" w:cs="Arial"/>
                <w:sz w:val="22"/>
                <w:szCs w:val="22"/>
              </w:rPr>
              <w:t>)</w:t>
            </w:r>
          </w:p>
        </w:tc>
      </w:tr>
      <w:tr w:rsidR="00FF6426" w:rsidRPr="000B776F" w14:paraId="3CC9F1D1" w14:textId="77777777" w:rsidTr="004840F7">
        <w:trPr>
          <w:trHeight w:val="668"/>
        </w:trPr>
        <w:tc>
          <w:tcPr>
            <w:tcW w:w="6308" w:type="dxa"/>
          </w:tcPr>
          <w:p w14:paraId="43A9BD33" w14:textId="2E31109D" w:rsidR="00FF6426" w:rsidRDefault="00BC64A9" w:rsidP="00CD5238">
            <w:pPr>
              <w:rPr>
                <w:rFonts w:ascii="Arial" w:hAnsi="Arial" w:cs="Arial"/>
                <w:sz w:val="22"/>
                <w:szCs w:val="22"/>
              </w:rPr>
            </w:pPr>
            <w:r>
              <w:rPr>
                <w:rFonts w:ascii="Arial" w:hAnsi="Arial" w:cs="Arial"/>
                <w:sz w:val="22"/>
                <w:szCs w:val="22"/>
              </w:rPr>
              <w:t>Billington’s narratives of difference le</w:t>
            </w:r>
            <w:r w:rsidR="00FF6426">
              <w:rPr>
                <w:rFonts w:ascii="Arial" w:hAnsi="Arial" w:cs="Arial"/>
                <w:sz w:val="22"/>
                <w:szCs w:val="22"/>
              </w:rPr>
              <w:t xml:space="preserve">d me to thinking about how </w:t>
            </w:r>
            <w:r>
              <w:rPr>
                <w:rFonts w:ascii="Arial" w:hAnsi="Arial" w:cs="Arial"/>
                <w:sz w:val="22"/>
                <w:szCs w:val="22"/>
              </w:rPr>
              <w:t xml:space="preserve">anxiety and </w:t>
            </w:r>
            <w:r w:rsidR="00FF6426">
              <w:rPr>
                <w:rFonts w:ascii="Arial" w:hAnsi="Arial" w:cs="Arial"/>
                <w:sz w:val="22"/>
                <w:szCs w:val="22"/>
              </w:rPr>
              <w:t>shame</w:t>
            </w:r>
            <w:r>
              <w:rPr>
                <w:rFonts w:ascii="Arial" w:hAnsi="Arial" w:cs="Arial"/>
                <w:sz w:val="22"/>
                <w:szCs w:val="22"/>
              </w:rPr>
              <w:t xml:space="preserve"> are misunderstood in school systems</w:t>
            </w:r>
            <w:r w:rsidR="00FF6426">
              <w:rPr>
                <w:rFonts w:ascii="Arial" w:hAnsi="Arial" w:cs="Arial"/>
                <w:sz w:val="22"/>
                <w:szCs w:val="22"/>
              </w:rPr>
              <w:t xml:space="preserve">. </w:t>
            </w:r>
          </w:p>
          <w:p w14:paraId="63C5AB83" w14:textId="77777777" w:rsidR="00CD5238" w:rsidRDefault="00CD5238" w:rsidP="00CD5238">
            <w:pPr>
              <w:rPr>
                <w:rFonts w:ascii="Arial" w:hAnsi="Arial" w:cs="Arial"/>
                <w:sz w:val="22"/>
                <w:szCs w:val="22"/>
              </w:rPr>
            </w:pPr>
          </w:p>
          <w:p w14:paraId="2B572590" w14:textId="77777777" w:rsidR="00126523" w:rsidRDefault="00FF6426" w:rsidP="00CD5238">
            <w:pPr>
              <w:rPr>
                <w:rFonts w:ascii="Arial" w:hAnsi="Arial" w:cs="Arial"/>
                <w:sz w:val="22"/>
                <w:szCs w:val="22"/>
              </w:rPr>
            </w:pPr>
            <w:r>
              <w:rPr>
                <w:rFonts w:ascii="Arial" w:hAnsi="Arial" w:cs="Arial"/>
                <w:sz w:val="22"/>
                <w:szCs w:val="22"/>
              </w:rPr>
              <w:t xml:space="preserve">When first developing my research I thought about my student who felt he had to “put on his face before heading home”, and the Y9 anger management student who “still slept with the landing light on”. My initial poster presentation title was after her experiences but </w:t>
            </w:r>
            <w:r w:rsidR="00BC64A9">
              <w:rPr>
                <w:rFonts w:ascii="Arial" w:hAnsi="Arial" w:cs="Arial"/>
                <w:sz w:val="22"/>
                <w:szCs w:val="22"/>
              </w:rPr>
              <w:t xml:space="preserve">here I started to see this as a move away from shame and focus more on anxiety. </w:t>
            </w:r>
          </w:p>
          <w:p w14:paraId="07F6D743" w14:textId="77777777" w:rsidR="00126523" w:rsidRDefault="00126523" w:rsidP="00CD5238">
            <w:pPr>
              <w:rPr>
                <w:rFonts w:ascii="Arial" w:hAnsi="Arial" w:cs="Arial"/>
                <w:sz w:val="22"/>
                <w:szCs w:val="22"/>
              </w:rPr>
            </w:pPr>
          </w:p>
          <w:p w14:paraId="61CC1F0C" w14:textId="23ACE15C" w:rsidR="00FF6426" w:rsidRPr="000B776F" w:rsidRDefault="00BC64A9" w:rsidP="00CD5238">
            <w:pPr>
              <w:rPr>
                <w:rFonts w:ascii="Arial" w:hAnsi="Arial" w:cs="Arial"/>
                <w:sz w:val="22"/>
                <w:szCs w:val="22"/>
              </w:rPr>
            </w:pPr>
            <w:r>
              <w:rPr>
                <w:rFonts w:ascii="Arial" w:hAnsi="Arial" w:cs="Arial"/>
                <w:sz w:val="22"/>
                <w:szCs w:val="22"/>
              </w:rPr>
              <w:t xml:space="preserve">Shame </w:t>
            </w:r>
            <w:r w:rsidR="009B7FE3">
              <w:rPr>
                <w:rFonts w:ascii="Arial" w:hAnsi="Arial" w:cs="Arial"/>
                <w:sz w:val="22"/>
                <w:szCs w:val="22"/>
              </w:rPr>
              <w:t xml:space="preserve">was beginning to feel like a student deficit model, the children’s behaviours were their fault and / or their upbringing rather than as a consequence of our professional actions. </w:t>
            </w:r>
            <w:r w:rsidR="00126523">
              <w:rPr>
                <w:rFonts w:ascii="Arial" w:hAnsi="Arial" w:cs="Arial"/>
                <w:sz w:val="22"/>
                <w:szCs w:val="22"/>
              </w:rPr>
              <w:t>It was apparent through Story 3 how we tried to induce shame within our students.</w:t>
            </w:r>
          </w:p>
        </w:tc>
        <w:tc>
          <w:tcPr>
            <w:tcW w:w="2857" w:type="dxa"/>
          </w:tcPr>
          <w:p w14:paraId="6ED0012C" w14:textId="0EDA4FDF" w:rsidR="00FF6426" w:rsidRPr="000B776F" w:rsidRDefault="00FF6426" w:rsidP="00CD5238">
            <w:pPr>
              <w:rPr>
                <w:rFonts w:ascii="Arial" w:hAnsi="Arial" w:cs="Arial"/>
                <w:sz w:val="22"/>
                <w:szCs w:val="22"/>
              </w:rPr>
            </w:pPr>
            <w:r>
              <w:rPr>
                <w:rFonts w:ascii="Arial" w:hAnsi="Arial" w:cs="Arial"/>
                <w:sz w:val="22"/>
                <w:szCs w:val="22"/>
              </w:rPr>
              <w:t xml:space="preserve">Shane, </w:t>
            </w:r>
            <w:r w:rsidR="0088152E">
              <w:rPr>
                <w:rFonts w:ascii="Arial" w:hAnsi="Arial" w:cs="Arial"/>
                <w:sz w:val="22"/>
                <w:szCs w:val="22"/>
              </w:rPr>
              <w:t>(</w:t>
            </w:r>
            <w:r>
              <w:rPr>
                <w:rFonts w:ascii="Arial" w:hAnsi="Arial" w:cs="Arial"/>
                <w:sz w:val="22"/>
                <w:szCs w:val="22"/>
              </w:rPr>
              <w:t>2009</w:t>
            </w:r>
            <w:r w:rsidR="0088152E">
              <w:rPr>
                <w:rFonts w:ascii="Arial" w:hAnsi="Arial" w:cs="Arial"/>
                <w:sz w:val="22"/>
                <w:szCs w:val="22"/>
              </w:rPr>
              <w:t>)</w:t>
            </w:r>
            <w:r>
              <w:rPr>
                <w:rFonts w:ascii="Arial" w:hAnsi="Arial" w:cs="Arial"/>
                <w:sz w:val="22"/>
                <w:szCs w:val="22"/>
              </w:rPr>
              <w:t xml:space="preserve"> Monroe, </w:t>
            </w:r>
            <w:r w:rsidR="0088152E">
              <w:rPr>
                <w:rFonts w:ascii="Arial" w:hAnsi="Arial" w:cs="Arial"/>
                <w:sz w:val="22"/>
                <w:szCs w:val="22"/>
              </w:rPr>
              <w:t>(</w:t>
            </w:r>
            <w:r>
              <w:rPr>
                <w:rFonts w:ascii="Arial" w:hAnsi="Arial" w:cs="Arial"/>
                <w:sz w:val="22"/>
                <w:szCs w:val="22"/>
              </w:rPr>
              <w:t>2012</w:t>
            </w:r>
            <w:r w:rsidR="0088152E">
              <w:rPr>
                <w:rFonts w:ascii="Arial" w:hAnsi="Arial" w:cs="Arial"/>
                <w:sz w:val="22"/>
                <w:szCs w:val="22"/>
              </w:rPr>
              <w:t>)</w:t>
            </w:r>
            <w:r>
              <w:rPr>
                <w:rFonts w:ascii="Arial" w:hAnsi="Arial" w:cs="Arial"/>
                <w:sz w:val="22"/>
                <w:szCs w:val="22"/>
              </w:rPr>
              <w:t xml:space="preserve"> </w:t>
            </w:r>
          </w:p>
        </w:tc>
      </w:tr>
      <w:tr w:rsidR="00FF6426" w:rsidRPr="000B776F" w14:paraId="6C5F4031" w14:textId="77777777" w:rsidTr="004840F7">
        <w:trPr>
          <w:trHeight w:val="594"/>
        </w:trPr>
        <w:tc>
          <w:tcPr>
            <w:tcW w:w="6308" w:type="dxa"/>
          </w:tcPr>
          <w:p w14:paraId="2A4EAA15" w14:textId="543B207F" w:rsidR="00FF6426" w:rsidRPr="000B776F" w:rsidRDefault="00BC64A9" w:rsidP="00CD5238">
            <w:pPr>
              <w:rPr>
                <w:rFonts w:ascii="Arial" w:hAnsi="Arial" w:cs="Arial"/>
                <w:sz w:val="22"/>
                <w:szCs w:val="22"/>
              </w:rPr>
            </w:pPr>
            <w:r>
              <w:rPr>
                <w:rFonts w:ascii="Arial" w:hAnsi="Arial" w:cs="Arial"/>
                <w:sz w:val="22"/>
                <w:szCs w:val="22"/>
              </w:rPr>
              <w:t>Through supervision I was beginning to draw on more psychoanalytical thought and “</w:t>
            </w:r>
            <w:r w:rsidR="00FF6426" w:rsidRPr="000B776F">
              <w:rPr>
                <w:rFonts w:ascii="Arial" w:hAnsi="Arial" w:cs="Arial"/>
                <w:sz w:val="22"/>
                <w:szCs w:val="22"/>
              </w:rPr>
              <w:t>Key concepts in</w:t>
            </w:r>
            <w:r w:rsidR="00FF6426">
              <w:rPr>
                <w:rFonts w:ascii="Arial" w:hAnsi="Arial" w:cs="Arial"/>
                <w:sz w:val="22"/>
                <w:szCs w:val="22"/>
              </w:rPr>
              <w:t xml:space="preserve"> </w:t>
            </w:r>
            <w:r w:rsidR="00FF6426" w:rsidRPr="000B776F">
              <w:rPr>
                <w:rFonts w:ascii="Arial" w:hAnsi="Arial" w:cs="Arial"/>
                <w:sz w:val="22"/>
                <w:szCs w:val="22"/>
              </w:rPr>
              <w:t>psychoanalysis</w:t>
            </w:r>
            <w:r>
              <w:rPr>
                <w:rFonts w:ascii="Arial" w:hAnsi="Arial" w:cs="Arial"/>
                <w:sz w:val="22"/>
                <w:szCs w:val="22"/>
              </w:rPr>
              <w:t>” was helpful in explaining key terms in psychoanalysis in simple, straight forward terms. I developed ideas about splitting and projection and defences.</w:t>
            </w:r>
          </w:p>
        </w:tc>
        <w:tc>
          <w:tcPr>
            <w:tcW w:w="2857" w:type="dxa"/>
          </w:tcPr>
          <w:p w14:paraId="26DFA23A" w14:textId="2D09F569" w:rsidR="00FF6426" w:rsidRPr="000B776F" w:rsidRDefault="00FF6426" w:rsidP="00CD5238">
            <w:pPr>
              <w:widowControl w:val="0"/>
              <w:autoSpaceDE w:val="0"/>
              <w:autoSpaceDN w:val="0"/>
              <w:adjustRightInd w:val="0"/>
              <w:rPr>
                <w:rFonts w:ascii="Arial" w:hAnsi="Arial" w:cs="Arial"/>
                <w:sz w:val="22"/>
                <w:szCs w:val="22"/>
                <w:lang w:val="en-US"/>
              </w:rPr>
            </w:pPr>
            <w:r w:rsidRPr="000B776F">
              <w:rPr>
                <w:rFonts w:ascii="Arial" w:hAnsi="Arial" w:cs="Arial"/>
                <w:sz w:val="22"/>
                <w:szCs w:val="22"/>
                <w:lang w:val="en-US"/>
              </w:rPr>
              <w:t>Frosh, S.</w:t>
            </w:r>
            <w:r>
              <w:rPr>
                <w:rFonts w:ascii="Arial" w:hAnsi="Arial" w:cs="Arial"/>
                <w:sz w:val="22"/>
                <w:szCs w:val="22"/>
                <w:lang w:val="en-US"/>
              </w:rPr>
              <w:t xml:space="preserve"> </w:t>
            </w:r>
            <w:r w:rsidR="00BC64A9">
              <w:rPr>
                <w:rFonts w:ascii="Arial" w:hAnsi="Arial" w:cs="Arial"/>
                <w:sz w:val="22"/>
                <w:szCs w:val="22"/>
                <w:lang w:val="en-US"/>
              </w:rPr>
              <w:t xml:space="preserve">(2002). </w:t>
            </w:r>
            <w:r w:rsidR="00BC64A9" w:rsidRPr="000B776F">
              <w:rPr>
                <w:rFonts w:ascii="Arial" w:hAnsi="Arial" w:cs="Arial"/>
                <w:sz w:val="22"/>
                <w:szCs w:val="22"/>
              </w:rPr>
              <w:t>Key concepts in</w:t>
            </w:r>
            <w:r w:rsidR="00BC64A9">
              <w:rPr>
                <w:rFonts w:ascii="Arial" w:hAnsi="Arial" w:cs="Arial"/>
                <w:sz w:val="22"/>
                <w:szCs w:val="22"/>
              </w:rPr>
              <w:t xml:space="preserve"> </w:t>
            </w:r>
            <w:r w:rsidR="00BC64A9" w:rsidRPr="000B776F">
              <w:rPr>
                <w:rFonts w:ascii="Arial" w:hAnsi="Arial" w:cs="Arial"/>
                <w:sz w:val="22"/>
                <w:szCs w:val="22"/>
              </w:rPr>
              <w:t>psychoanalysis</w:t>
            </w:r>
            <w:r w:rsidR="00BC64A9">
              <w:rPr>
                <w:rFonts w:ascii="Arial" w:hAnsi="Arial" w:cs="Arial"/>
                <w:sz w:val="22"/>
                <w:szCs w:val="22"/>
              </w:rPr>
              <w:t xml:space="preserve"> </w:t>
            </w:r>
          </w:p>
        </w:tc>
      </w:tr>
      <w:tr w:rsidR="00FF6426" w:rsidRPr="000B776F" w14:paraId="0324645B" w14:textId="77777777" w:rsidTr="00126523">
        <w:trPr>
          <w:trHeight w:val="3014"/>
        </w:trPr>
        <w:tc>
          <w:tcPr>
            <w:tcW w:w="6308" w:type="dxa"/>
          </w:tcPr>
          <w:p w14:paraId="1D2E8FB0" w14:textId="72CD290F" w:rsidR="00FF6426" w:rsidRDefault="00FF6426" w:rsidP="00CD5238">
            <w:pPr>
              <w:widowControl w:val="0"/>
              <w:autoSpaceDE w:val="0"/>
              <w:autoSpaceDN w:val="0"/>
              <w:adjustRightInd w:val="0"/>
              <w:rPr>
                <w:rFonts w:ascii="Arial" w:hAnsi="Arial" w:cs="Arial"/>
                <w:sz w:val="22"/>
                <w:szCs w:val="22"/>
              </w:rPr>
            </w:pPr>
            <w:r w:rsidRPr="000B776F">
              <w:rPr>
                <w:rFonts w:ascii="Arial" w:hAnsi="Arial" w:cs="Arial"/>
                <w:sz w:val="22"/>
                <w:szCs w:val="22"/>
              </w:rPr>
              <w:t>I also started to develop my und</w:t>
            </w:r>
            <w:r>
              <w:rPr>
                <w:rFonts w:ascii="Arial" w:hAnsi="Arial" w:cs="Arial"/>
                <w:sz w:val="22"/>
                <w:szCs w:val="22"/>
              </w:rPr>
              <w:t xml:space="preserve">erstanding of the assembly as </w:t>
            </w:r>
            <w:r w:rsidR="00BC64A9">
              <w:rPr>
                <w:rFonts w:ascii="Arial" w:hAnsi="Arial" w:cs="Arial"/>
                <w:sz w:val="22"/>
                <w:szCs w:val="22"/>
              </w:rPr>
              <w:t>about transference, counter transference and focusing on the relationships in assembly as an outcome of defences against persecutory anxiety.</w:t>
            </w:r>
          </w:p>
          <w:p w14:paraId="1E4B1E65" w14:textId="77777777" w:rsidR="00FF6426" w:rsidRDefault="00FF6426" w:rsidP="00CD5238">
            <w:pPr>
              <w:widowControl w:val="0"/>
              <w:autoSpaceDE w:val="0"/>
              <w:autoSpaceDN w:val="0"/>
              <w:adjustRightInd w:val="0"/>
              <w:rPr>
                <w:rFonts w:ascii="Arial" w:hAnsi="Arial" w:cs="Arial"/>
                <w:sz w:val="22"/>
                <w:szCs w:val="22"/>
              </w:rPr>
            </w:pPr>
          </w:p>
          <w:p w14:paraId="1F800888" w14:textId="77777777" w:rsidR="00BC64A9" w:rsidRDefault="00BC64A9" w:rsidP="00CD5238">
            <w:pPr>
              <w:widowControl w:val="0"/>
              <w:autoSpaceDE w:val="0"/>
              <w:autoSpaceDN w:val="0"/>
              <w:adjustRightInd w:val="0"/>
              <w:rPr>
                <w:rFonts w:ascii="Arial" w:hAnsi="Arial" w:cs="Arial"/>
                <w:sz w:val="22"/>
                <w:szCs w:val="22"/>
              </w:rPr>
            </w:pPr>
          </w:p>
          <w:p w14:paraId="3593351D" w14:textId="21CD5925" w:rsidR="00FF6426" w:rsidRPr="000B776F" w:rsidRDefault="00FF6426" w:rsidP="00CD5238">
            <w:pPr>
              <w:widowControl w:val="0"/>
              <w:autoSpaceDE w:val="0"/>
              <w:autoSpaceDN w:val="0"/>
              <w:adjustRightInd w:val="0"/>
              <w:rPr>
                <w:rFonts w:ascii="Arial" w:hAnsi="Arial" w:cs="Arial"/>
                <w:sz w:val="22"/>
                <w:szCs w:val="22"/>
              </w:rPr>
            </w:pPr>
            <w:r w:rsidRPr="000B776F">
              <w:rPr>
                <w:rFonts w:ascii="Arial" w:hAnsi="Arial" w:cs="Arial"/>
                <w:sz w:val="22"/>
                <w:szCs w:val="22"/>
              </w:rPr>
              <w:t xml:space="preserve">I started to read about </w:t>
            </w:r>
            <w:r>
              <w:rPr>
                <w:rFonts w:ascii="Arial" w:hAnsi="Arial" w:cs="Arial"/>
                <w:sz w:val="22"/>
                <w:szCs w:val="22"/>
              </w:rPr>
              <w:t xml:space="preserve">Bion, </w:t>
            </w:r>
            <w:r w:rsidR="009B7FE3">
              <w:rPr>
                <w:rFonts w:ascii="Arial" w:hAnsi="Arial" w:cs="Arial"/>
                <w:sz w:val="22"/>
                <w:szCs w:val="22"/>
              </w:rPr>
              <w:t>mindful of concepts like, c</w:t>
            </w:r>
            <w:r>
              <w:rPr>
                <w:rFonts w:ascii="Arial" w:hAnsi="Arial" w:cs="Arial"/>
                <w:sz w:val="22"/>
                <w:szCs w:val="22"/>
              </w:rPr>
              <w:t>ontainer/contained</w:t>
            </w:r>
            <w:r w:rsidR="009B7FE3">
              <w:rPr>
                <w:rFonts w:ascii="Arial" w:hAnsi="Arial" w:cs="Arial"/>
                <w:sz w:val="22"/>
                <w:szCs w:val="22"/>
              </w:rPr>
              <w:t xml:space="preserve">, and </w:t>
            </w:r>
            <w:r w:rsidRPr="000B776F">
              <w:rPr>
                <w:rFonts w:ascii="Arial" w:hAnsi="Arial" w:cs="Arial"/>
                <w:sz w:val="22"/>
                <w:szCs w:val="22"/>
              </w:rPr>
              <w:t>learning from experien</w:t>
            </w:r>
            <w:r w:rsidR="009B7FE3">
              <w:rPr>
                <w:rFonts w:ascii="Arial" w:hAnsi="Arial" w:cs="Arial"/>
                <w:sz w:val="22"/>
                <w:szCs w:val="22"/>
              </w:rPr>
              <w:t xml:space="preserve">ce. </w:t>
            </w:r>
            <w:r w:rsidRPr="000B776F">
              <w:rPr>
                <w:rFonts w:ascii="Arial" w:hAnsi="Arial" w:cs="Arial"/>
                <w:sz w:val="22"/>
                <w:szCs w:val="22"/>
              </w:rPr>
              <w:t>I was particularly interested in his theories of ‘not wanting to know’ (-K)</w:t>
            </w:r>
            <w:r>
              <w:rPr>
                <w:rFonts w:ascii="Arial" w:hAnsi="Arial" w:cs="Arial"/>
                <w:sz w:val="22"/>
                <w:szCs w:val="22"/>
              </w:rPr>
              <w:t xml:space="preserve"> did this relate to what I was seeing with the children in assembly?</w:t>
            </w:r>
          </w:p>
        </w:tc>
        <w:tc>
          <w:tcPr>
            <w:tcW w:w="2857" w:type="dxa"/>
          </w:tcPr>
          <w:p w14:paraId="6B696C8E" w14:textId="6A74C90D" w:rsidR="00FF6426" w:rsidRDefault="00FF6426" w:rsidP="00CD5238">
            <w:pPr>
              <w:rPr>
                <w:rFonts w:ascii="Arial" w:hAnsi="Arial" w:cs="Arial"/>
                <w:sz w:val="22"/>
                <w:szCs w:val="22"/>
              </w:rPr>
            </w:pPr>
            <w:r>
              <w:rPr>
                <w:rFonts w:ascii="Arial" w:hAnsi="Arial" w:cs="Arial"/>
                <w:sz w:val="22"/>
                <w:szCs w:val="22"/>
              </w:rPr>
              <w:t>Klein, M. (1960) Our adult world and its roots in infancy</w:t>
            </w:r>
            <w:r w:rsidR="00BC64A9">
              <w:rPr>
                <w:rFonts w:ascii="Arial" w:hAnsi="Arial" w:cs="Arial"/>
                <w:sz w:val="22"/>
                <w:szCs w:val="22"/>
              </w:rPr>
              <w:t>;</w:t>
            </w:r>
            <w:r w:rsidR="0088152E">
              <w:rPr>
                <w:rFonts w:ascii="Arial" w:hAnsi="Arial" w:cs="Arial"/>
                <w:sz w:val="22"/>
                <w:szCs w:val="22"/>
              </w:rPr>
              <w:t xml:space="preserve"> Envy and gratitude, Volume 3, (1957)</w:t>
            </w:r>
            <w:r w:rsidRPr="000B776F">
              <w:rPr>
                <w:rFonts w:ascii="Arial" w:hAnsi="Arial" w:cs="Arial"/>
                <w:sz w:val="22"/>
                <w:szCs w:val="22"/>
              </w:rPr>
              <w:t xml:space="preserve"> </w:t>
            </w:r>
          </w:p>
          <w:p w14:paraId="46766751" w14:textId="77777777" w:rsidR="00FF6426" w:rsidRDefault="00FF6426" w:rsidP="00CD5238">
            <w:pPr>
              <w:rPr>
                <w:rFonts w:ascii="Arial" w:hAnsi="Arial" w:cs="Arial"/>
                <w:sz w:val="22"/>
                <w:szCs w:val="22"/>
              </w:rPr>
            </w:pPr>
          </w:p>
          <w:p w14:paraId="3D61D9E5" w14:textId="415F22FB" w:rsidR="00FF6426" w:rsidRPr="00BC64A9" w:rsidRDefault="00FF6426" w:rsidP="00CD5238">
            <w:pPr>
              <w:rPr>
                <w:rFonts w:ascii="Arial" w:hAnsi="Arial" w:cs="Arial"/>
                <w:b/>
                <w:sz w:val="22"/>
                <w:szCs w:val="22"/>
                <w:u w:val="single"/>
              </w:rPr>
            </w:pPr>
            <w:r w:rsidRPr="00BC64A9">
              <w:rPr>
                <w:rFonts w:ascii="Arial" w:hAnsi="Arial" w:cs="Arial"/>
                <w:sz w:val="22"/>
                <w:szCs w:val="22"/>
              </w:rPr>
              <w:t xml:space="preserve">Bion, W. </w:t>
            </w:r>
            <w:r w:rsidR="00CD5238">
              <w:rPr>
                <w:rFonts w:ascii="Arial" w:hAnsi="Arial" w:cs="Arial"/>
                <w:sz w:val="22"/>
                <w:szCs w:val="22"/>
              </w:rPr>
              <w:t xml:space="preserve">(1962) </w:t>
            </w:r>
            <w:r w:rsidRPr="00BC64A9">
              <w:rPr>
                <w:rFonts w:ascii="Arial" w:hAnsi="Arial" w:cs="Arial"/>
                <w:sz w:val="22"/>
                <w:szCs w:val="22"/>
              </w:rPr>
              <w:t>Learning from Experience</w:t>
            </w:r>
            <w:r w:rsidR="00BC64A9" w:rsidRPr="00BC64A9">
              <w:rPr>
                <w:rFonts w:ascii="Arial" w:hAnsi="Arial" w:cs="Arial"/>
                <w:sz w:val="22"/>
                <w:szCs w:val="22"/>
              </w:rPr>
              <w:t>:</w:t>
            </w:r>
            <w:r w:rsidR="00BC64A9">
              <w:rPr>
                <w:rFonts w:ascii="Arial" w:hAnsi="Arial" w:cs="Arial"/>
                <w:sz w:val="22"/>
                <w:szCs w:val="22"/>
              </w:rPr>
              <w:t xml:space="preserve"> key themes:</w:t>
            </w:r>
          </w:p>
          <w:p w14:paraId="6DF0FB62" w14:textId="77777777" w:rsidR="00FF6426" w:rsidRDefault="00FF6426" w:rsidP="00CD5238">
            <w:pPr>
              <w:widowControl w:val="0"/>
              <w:autoSpaceDE w:val="0"/>
              <w:autoSpaceDN w:val="0"/>
              <w:adjustRightInd w:val="0"/>
              <w:rPr>
                <w:rFonts w:ascii="Arial" w:hAnsi="Arial" w:cs="Arial"/>
                <w:sz w:val="22"/>
                <w:szCs w:val="22"/>
              </w:rPr>
            </w:pPr>
            <w:r>
              <w:rPr>
                <w:rFonts w:ascii="Arial" w:hAnsi="Arial" w:cs="Arial"/>
                <w:sz w:val="22"/>
                <w:szCs w:val="22"/>
              </w:rPr>
              <w:t>Container/contained</w:t>
            </w:r>
          </w:p>
          <w:p w14:paraId="50E8CC98" w14:textId="50D4BBB5" w:rsidR="00FF6426" w:rsidRDefault="00FF6426" w:rsidP="00CD5238">
            <w:pPr>
              <w:widowControl w:val="0"/>
              <w:autoSpaceDE w:val="0"/>
              <w:autoSpaceDN w:val="0"/>
              <w:adjustRightInd w:val="0"/>
              <w:rPr>
                <w:rFonts w:ascii="Arial" w:hAnsi="Arial" w:cs="Arial"/>
                <w:sz w:val="22"/>
                <w:szCs w:val="22"/>
              </w:rPr>
            </w:pPr>
            <w:r>
              <w:rPr>
                <w:rFonts w:ascii="Arial" w:hAnsi="Arial" w:cs="Arial"/>
                <w:sz w:val="22"/>
                <w:szCs w:val="22"/>
              </w:rPr>
              <w:t xml:space="preserve">Desire to understand </w:t>
            </w:r>
            <w:r w:rsidR="00BC64A9">
              <w:rPr>
                <w:rFonts w:ascii="Arial" w:hAnsi="Arial" w:cs="Arial"/>
                <w:sz w:val="22"/>
                <w:szCs w:val="22"/>
              </w:rPr>
              <w:t>/</w:t>
            </w:r>
          </w:p>
          <w:p w14:paraId="5E050F2F" w14:textId="2615D249" w:rsidR="00FF6426" w:rsidRPr="000B776F" w:rsidRDefault="00BC64A9" w:rsidP="00CD5238">
            <w:pPr>
              <w:widowControl w:val="0"/>
              <w:autoSpaceDE w:val="0"/>
              <w:autoSpaceDN w:val="0"/>
              <w:adjustRightInd w:val="0"/>
              <w:rPr>
                <w:rFonts w:ascii="Arial" w:hAnsi="Arial" w:cs="Arial"/>
                <w:sz w:val="22"/>
                <w:szCs w:val="22"/>
              </w:rPr>
            </w:pPr>
            <w:r>
              <w:rPr>
                <w:rFonts w:ascii="Arial" w:hAnsi="Arial" w:cs="Arial"/>
                <w:sz w:val="22"/>
                <w:szCs w:val="22"/>
              </w:rPr>
              <w:t>d</w:t>
            </w:r>
            <w:r w:rsidR="00FF6426">
              <w:rPr>
                <w:rFonts w:ascii="Arial" w:hAnsi="Arial" w:cs="Arial"/>
                <w:sz w:val="22"/>
                <w:szCs w:val="22"/>
              </w:rPr>
              <w:t>esire not to know</w:t>
            </w:r>
          </w:p>
        </w:tc>
      </w:tr>
      <w:tr w:rsidR="00FF6426" w:rsidRPr="000B776F" w14:paraId="5BEBDBD5" w14:textId="77777777" w:rsidTr="004840F7">
        <w:trPr>
          <w:trHeight w:val="323"/>
        </w:trPr>
        <w:tc>
          <w:tcPr>
            <w:tcW w:w="6308" w:type="dxa"/>
          </w:tcPr>
          <w:p w14:paraId="262AA837" w14:textId="650616AC" w:rsidR="00FF6426" w:rsidRPr="000B776F" w:rsidRDefault="00FF6426" w:rsidP="00CD5238">
            <w:pPr>
              <w:widowControl w:val="0"/>
              <w:autoSpaceDE w:val="0"/>
              <w:autoSpaceDN w:val="0"/>
              <w:adjustRightInd w:val="0"/>
              <w:rPr>
                <w:rFonts w:ascii="Arial" w:hAnsi="Arial" w:cs="Arial"/>
                <w:sz w:val="22"/>
                <w:szCs w:val="22"/>
              </w:rPr>
            </w:pPr>
            <w:r w:rsidRPr="000B776F">
              <w:rPr>
                <w:rFonts w:ascii="Arial" w:hAnsi="Arial" w:cs="Arial"/>
                <w:sz w:val="22"/>
                <w:szCs w:val="22"/>
              </w:rPr>
              <w:t>On the functioning of social defence systems against anxiety in institutions</w:t>
            </w:r>
            <w:r w:rsidR="00BC64A9">
              <w:rPr>
                <w:rFonts w:ascii="Arial" w:hAnsi="Arial" w:cs="Arial"/>
                <w:sz w:val="22"/>
                <w:szCs w:val="22"/>
              </w:rPr>
              <w:t xml:space="preserve"> </w:t>
            </w:r>
            <w:r w:rsidR="009B7FE3">
              <w:rPr>
                <w:rFonts w:ascii="Arial" w:hAnsi="Arial" w:cs="Arial"/>
                <w:sz w:val="22"/>
                <w:szCs w:val="22"/>
              </w:rPr>
              <w:t xml:space="preserve">helped me to understand how our actions in schools seemed more connected with teacher’s anxieties about the job. I knew that the work made me feel anxious but until I read Menzies Lyth I was unable to see the development of this, holistically, and at an organizational level, and it was profound. </w:t>
            </w:r>
          </w:p>
        </w:tc>
        <w:tc>
          <w:tcPr>
            <w:tcW w:w="2857" w:type="dxa"/>
          </w:tcPr>
          <w:p w14:paraId="4D83FF74" w14:textId="407918E3" w:rsidR="00FF6426" w:rsidRPr="000B776F" w:rsidRDefault="00FF6426" w:rsidP="00CD5238">
            <w:pPr>
              <w:widowControl w:val="0"/>
              <w:autoSpaceDE w:val="0"/>
              <w:autoSpaceDN w:val="0"/>
              <w:adjustRightInd w:val="0"/>
              <w:rPr>
                <w:rFonts w:ascii="Arial" w:hAnsi="Arial" w:cs="Arial"/>
                <w:sz w:val="22"/>
                <w:szCs w:val="22"/>
              </w:rPr>
            </w:pPr>
            <w:r w:rsidRPr="000B776F">
              <w:rPr>
                <w:rFonts w:ascii="Arial" w:hAnsi="Arial" w:cs="Arial"/>
                <w:sz w:val="22"/>
                <w:szCs w:val="22"/>
              </w:rPr>
              <w:t>Menzies, Lyth, I.</w:t>
            </w:r>
            <w:r w:rsidR="00BC64A9">
              <w:rPr>
                <w:rFonts w:ascii="Arial" w:hAnsi="Arial" w:cs="Arial"/>
                <w:sz w:val="22"/>
                <w:szCs w:val="22"/>
              </w:rPr>
              <w:t xml:space="preserve"> (1959, 1988)</w:t>
            </w:r>
          </w:p>
        </w:tc>
      </w:tr>
      <w:tr w:rsidR="00FF6426" w:rsidRPr="000B776F" w14:paraId="6399FEFE" w14:textId="77777777" w:rsidTr="004840F7">
        <w:trPr>
          <w:trHeight w:val="401"/>
        </w:trPr>
        <w:tc>
          <w:tcPr>
            <w:tcW w:w="6308" w:type="dxa"/>
            <w:vMerge w:val="restart"/>
          </w:tcPr>
          <w:p w14:paraId="025D5A4B" w14:textId="77777777" w:rsidR="00FF6426" w:rsidRDefault="00FF6426" w:rsidP="00CD5238">
            <w:pPr>
              <w:rPr>
                <w:rFonts w:ascii="Arial" w:hAnsi="Arial" w:cs="Arial"/>
                <w:sz w:val="22"/>
                <w:szCs w:val="22"/>
              </w:rPr>
            </w:pPr>
            <w:r w:rsidRPr="000B776F">
              <w:rPr>
                <w:rFonts w:ascii="Arial" w:hAnsi="Arial" w:cs="Arial"/>
                <w:sz w:val="22"/>
                <w:szCs w:val="22"/>
              </w:rPr>
              <w:lastRenderedPageBreak/>
              <w:t xml:space="preserve">Papers that helped me to develop and then to apply my understanding of social defences in schools, the creation of defences </w:t>
            </w:r>
            <w:r>
              <w:rPr>
                <w:rFonts w:ascii="Arial" w:hAnsi="Arial" w:cs="Arial"/>
                <w:sz w:val="22"/>
                <w:szCs w:val="22"/>
              </w:rPr>
              <w:t>against</w:t>
            </w:r>
            <w:r w:rsidRPr="000B776F">
              <w:rPr>
                <w:rFonts w:ascii="Arial" w:hAnsi="Arial" w:cs="Arial"/>
                <w:sz w:val="22"/>
                <w:szCs w:val="22"/>
              </w:rPr>
              <w:t xml:space="preserve"> the primary task </w:t>
            </w:r>
            <w:r>
              <w:rPr>
                <w:rFonts w:ascii="Arial" w:hAnsi="Arial" w:cs="Arial"/>
                <w:sz w:val="22"/>
                <w:szCs w:val="22"/>
              </w:rPr>
              <w:t>in</w:t>
            </w:r>
            <w:r w:rsidRPr="000B776F">
              <w:rPr>
                <w:rFonts w:ascii="Arial" w:hAnsi="Arial" w:cs="Arial"/>
                <w:sz w:val="22"/>
                <w:szCs w:val="22"/>
              </w:rPr>
              <w:t xml:space="preserve"> the school</w:t>
            </w:r>
          </w:p>
          <w:p w14:paraId="525D8F8A" w14:textId="77777777" w:rsidR="00FF6426" w:rsidRPr="00855C26" w:rsidRDefault="00FF6426" w:rsidP="00CD5238">
            <w:pPr>
              <w:rPr>
                <w:rFonts w:ascii="Arial" w:hAnsi="Arial" w:cs="Arial"/>
                <w:sz w:val="22"/>
                <w:szCs w:val="22"/>
              </w:rPr>
            </w:pPr>
          </w:p>
          <w:p w14:paraId="6A5885FD" w14:textId="77777777" w:rsidR="00FF6426" w:rsidRPr="00EA4EDF" w:rsidRDefault="00FF6426" w:rsidP="00CD5238">
            <w:pPr>
              <w:widowControl w:val="0"/>
              <w:autoSpaceDE w:val="0"/>
              <w:autoSpaceDN w:val="0"/>
              <w:adjustRightInd w:val="0"/>
              <w:rPr>
                <w:rFonts w:ascii="Arial" w:hAnsi="Arial" w:cs="Helvetica"/>
                <w:color w:val="1A1A1A"/>
                <w:sz w:val="22"/>
                <w:szCs w:val="22"/>
                <w:lang w:val="en-US"/>
              </w:rPr>
            </w:pPr>
            <w:r w:rsidRPr="00EA4EDF">
              <w:rPr>
                <w:rFonts w:ascii="Arial" w:hAnsi="Arial" w:cs="Helvetica"/>
                <w:bCs/>
                <w:color w:val="1A1A1A"/>
                <w:sz w:val="22"/>
                <w:szCs w:val="22"/>
                <w:lang w:val="en-US"/>
              </w:rPr>
              <w:t>Organisations, anxieties and defences; towards a psychoanalytic, social psychology</w:t>
            </w:r>
          </w:p>
          <w:p w14:paraId="6119181F" w14:textId="77777777" w:rsidR="00FF6426" w:rsidRPr="00EA4EDF" w:rsidRDefault="00FF6426" w:rsidP="00CD5238">
            <w:pPr>
              <w:widowControl w:val="0"/>
              <w:autoSpaceDE w:val="0"/>
              <w:autoSpaceDN w:val="0"/>
              <w:adjustRightInd w:val="0"/>
              <w:rPr>
                <w:rFonts w:ascii="Arial" w:hAnsi="Arial" w:cs="Helvetica"/>
                <w:b/>
                <w:sz w:val="22"/>
                <w:szCs w:val="22"/>
                <w:lang w:val="en-US"/>
              </w:rPr>
            </w:pPr>
          </w:p>
          <w:p w14:paraId="347834B4" w14:textId="02655531" w:rsidR="00FF6426" w:rsidRPr="009B7FE3" w:rsidRDefault="00FF6426" w:rsidP="00CD5238">
            <w:pPr>
              <w:widowControl w:val="0"/>
              <w:autoSpaceDE w:val="0"/>
              <w:autoSpaceDN w:val="0"/>
              <w:adjustRightInd w:val="0"/>
              <w:rPr>
                <w:rFonts w:ascii="Arial" w:hAnsi="Arial" w:cs="Helvetica"/>
                <w:sz w:val="22"/>
                <w:szCs w:val="22"/>
                <w:lang w:val="en-US"/>
              </w:rPr>
            </w:pPr>
            <w:r w:rsidRPr="00855C26">
              <w:rPr>
                <w:rFonts w:ascii="Arial" w:hAnsi="Arial" w:cs="Helvetica"/>
                <w:sz w:val="22"/>
                <w:szCs w:val="22"/>
                <w:lang w:val="en-US"/>
              </w:rPr>
              <w:t>If we recognize the premise, posed by Tucker that systems of hierarchy in schools have failed to contain anxiety how can we create schools as therapeutically safe places to be?</w:t>
            </w:r>
          </w:p>
          <w:p w14:paraId="028ABC7B" w14:textId="68D78F64" w:rsidR="00FF6426" w:rsidRPr="00EA4EDF" w:rsidRDefault="00FF6426" w:rsidP="00CD5238">
            <w:pPr>
              <w:rPr>
                <w:rFonts w:ascii="Arial" w:hAnsi="Arial" w:cs="Arial"/>
                <w:sz w:val="22"/>
                <w:szCs w:val="22"/>
              </w:rPr>
            </w:pPr>
            <w:r w:rsidRPr="00EA4EDF">
              <w:rPr>
                <w:rFonts w:ascii="Arial" w:hAnsi="Arial" w:cs="Arial"/>
                <w:sz w:val="22"/>
                <w:szCs w:val="22"/>
              </w:rPr>
              <w:t xml:space="preserve">I realized, following Tucker, and my field notes, that hierarchical pressures in schools push anxiety from Head teachers, past teachers and </w:t>
            </w:r>
            <w:r>
              <w:rPr>
                <w:rFonts w:ascii="Arial" w:hAnsi="Arial" w:cs="Arial"/>
                <w:sz w:val="22"/>
                <w:szCs w:val="22"/>
              </w:rPr>
              <w:t xml:space="preserve">possibly </w:t>
            </w:r>
            <w:r w:rsidRPr="00EA4EDF">
              <w:rPr>
                <w:rFonts w:ascii="Arial" w:hAnsi="Arial" w:cs="Arial"/>
                <w:sz w:val="22"/>
                <w:szCs w:val="22"/>
              </w:rPr>
              <w:t>onto students directly</w:t>
            </w:r>
            <w:r>
              <w:rPr>
                <w:rFonts w:ascii="Arial" w:hAnsi="Arial" w:cs="Arial"/>
                <w:sz w:val="22"/>
                <w:szCs w:val="22"/>
              </w:rPr>
              <w:t>?</w:t>
            </w:r>
          </w:p>
          <w:p w14:paraId="1F6D5B0E" w14:textId="77777777" w:rsidR="00FF6426" w:rsidRDefault="00FF6426" w:rsidP="00CD5238">
            <w:pPr>
              <w:rPr>
                <w:rFonts w:ascii="Arial" w:hAnsi="Arial" w:cs="Arial"/>
                <w:sz w:val="22"/>
                <w:szCs w:val="22"/>
              </w:rPr>
            </w:pPr>
          </w:p>
          <w:p w14:paraId="30A4CCEA" w14:textId="77777777" w:rsidR="00CD5238" w:rsidRDefault="00CD5238" w:rsidP="00CD5238">
            <w:pPr>
              <w:rPr>
                <w:rFonts w:ascii="Arial" w:hAnsi="Arial" w:cs="Arial"/>
                <w:sz w:val="22"/>
                <w:szCs w:val="22"/>
              </w:rPr>
            </w:pPr>
          </w:p>
          <w:p w14:paraId="3D5601D4" w14:textId="77777777" w:rsidR="00CD5238" w:rsidRDefault="00CD5238" w:rsidP="00CD5238">
            <w:pPr>
              <w:rPr>
                <w:rFonts w:ascii="Arial" w:hAnsi="Arial" w:cs="Arial"/>
                <w:sz w:val="22"/>
                <w:szCs w:val="22"/>
              </w:rPr>
            </w:pPr>
          </w:p>
          <w:p w14:paraId="2790ED2C" w14:textId="77777777" w:rsidR="00CD5238" w:rsidRPr="00EA4EDF" w:rsidRDefault="00CD5238" w:rsidP="00CD5238">
            <w:pPr>
              <w:rPr>
                <w:rFonts w:ascii="Arial" w:hAnsi="Arial" w:cs="Arial"/>
                <w:sz w:val="22"/>
                <w:szCs w:val="22"/>
              </w:rPr>
            </w:pPr>
          </w:p>
          <w:p w14:paraId="414AED8C" w14:textId="04CB6E92" w:rsidR="00FF6426" w:rsidRPr="000B776F" w:rsidRDefault="00FF6426" w:rsidP="00CD5238">
            <w:pPr>
              <w:rPr>
                <w:rFonts w:ascii="Arial" w:hAnsi="Arial" w:cs="Arial"/>
                <w:sz w:val="22"/>
                <w:szCs w:val="22"/>
              </w:rPr>
            </w:pPr>
            <w:r w:rsidRPr="00EA4EDF">
              <w:rPr>
                <w:rFonts w:ascii="Arial" w:hAnsi="Arial" w:cs="Arial"/>
                <w:sz w:val="22"/>
                <w:szCs w:val="22"/>
              </w:rPr>
              <w:t>I started to consider the effect of the regulatory framework as a disciplinary power specifically whether OFSTED as a form of soci</w:t>
            </w:r>
            <w:r>
              <w:rPr>
                <w:rFonts w:ascii="Arial" w:hAnsi="Arial" w:cs="Arial"/>
                <w:sz w:val="22"/>
                <w:szCs w:val="22"/>
              </w:rPr>
              <w:t>al defence system (answered by T</w:t>
            </w:r>
            <w:r w:rsidRPr="00EA4EDF">
              <w:rPr>
                <w:rFonts w:ascii="Arial" w:hAnsi="Arial" w:cs="Arial"/>
                <w:sz w:val="22"/>
                <w:szCs w:val="22"/>
              </w:rPr>
              <w:t>ucker’s analysis); extend and broaden this to look at the persecutory nature of regulation and inspection regimes</w:t>
            </w:r>
            <w:r w:rsidR="009B7FE3">
              <w:rPr>
                <w:rFonts w:ascii="Arial" w:hAnsi="Arial" w:cs="Arial"/>
                <w:sz w:val="22"/>
                <w:szCs w:val="22"/>
              </w:rPr>
              <w:t>.</w:t>
            </w:r>
          </w:p>
        </w:tc>
        <w:tc>
          <w:tcPr>
            <w:tcW w:w="2857" w:type="dxa"/>
          </w:tcPr>
          <w:p w14:paraId="7287ECF2" w14:textId="59FCDA76" w:rsidR="00FF6426" w:rsidRPr="00855C26" w:rsidRDefault="00FF6426" w:rsidP="00CD5238">
            <w:pPr>
              <w:rPr>
                <w:rFonts w:ascii="Arial" w:hAnsi="Arial" w:cs="Arial"/>
                <w:sz w:val="22"/>
                <w:szCs w:val="22"/>
              </w:rPr>
            </w:pPr>
            <w:r w:rsidRPr="00855C26">
              <w:rPr>
                <w:rFonts w:ascii="Arial" w:hAnsi="Arial" w:cs="Arial"/>
                <w:sz w:val="22"/>
                <w:szCs w:val="22"/>
              </w:rPr>
              <w:t xml:space="preserve">Bibby, Tamara </w:t>
            </w:r>
            <w:r w:rsidR="009B7FE3">
              <w:rPr>
                <w:rFonts w:ascii="Arial" w:hAnsi="Arial" w:cs="Arial"/>
                <w:sz w:val="22"/>
                <w:szCs w:val="22"/>
              </w:rPr>
              <w:t>(2011)</w:t>
            </w:r>
            <w:r w:rsidR="00126523">
              <w:rPr>
                <w:rFonts w:ascii="Arial" w:hAnsi="Arial" w:cs="Arial"/>
                <w:sz w:val="22"/>
                <w:szCs w:val="22"/>
              </w:rPr>
              <w:t xml:space="preserve"> </w:t>
            </w:r>
            <w:r w:rsidRPr="00855C26">
              <w:rPr>
                <w:rFonts w:ascii="Arial" w:hAnsi="Arial" w:cs="Arial"/>
                <w:sz w:val="22"/>
                <w:szCs w:val="22"/>
              </w:rPr>
              <w:t>Education an impossible profession – psychoanalytical explorations of learning and classrooms?</w:t>
            </w:r>
          </w:p>
        </w:tc>
      </w:tr>
      <w:tr w:rsidR="00FF6426" w:rsidRPr="000B776F" w14:paraId="6787F924" w14:textId="77777777" w:rsidTr="004840F7">
        <w:trPr>
          <w:trHeight w:val="750"/>
        </w:trPr>
        <w:tc>
          <w:tcPr>
            <w:tcW w:w="6308" w:type="dxa"/>
            <w:vMerge/>
          </w:tcPr>
          <w:p w14:paraId="25D83283" w14:textId="77777777" w:rsidR="00FF6426" w:rsidRPr="000B776F" w:rsidRDefault="00FF6426" w:rsidP="00CD5238">
            <w:pPr>
              <w:ind w:left="720"/>
              <w:rPr>
                <w:rFonts w:ascii="Arial" w:hAnsi="Arial" w:cs="Arial"/>
                <w:sz w:val="22"/>
                <w:szCs w:val="22"/>
              </w:rPr>
            </w:pPr>
          </w:p>
        </w:tc>
        <w:tc>
          <w:tcPr>
            <w:tcW w:w="2857" w:type="dxa"/>
          </w:tcPr>
          <w:p w14:paraId="72169611" w14:textId="07A62053" w:rsidR="00FF6426" w:rsidRPr="00855C26" w:rsidRDefault="00FF6426" w:rsidP="00CD5238">
            <w:pPr>
              <w:rPr>
                <w:rFonts w:ascii="Arial" w:hAnsi="Arial" w:cs="Arial"/>
                <w:sz w:val="22"/>
                <w:szCs w:val="22"/>
              </w:rPr>
            </w:pPr>
            <w:r>
              <w:rPr>
                <w:rFonts w:ascii="Arial" w:hAnsi="Arial" w:cs="Arial"/>
                <w:sz w:val="22"/>
                <w:szCs w:val="22"/>
              </w:rPr>
              <w:t xml:space="preserve">Bain, A. </w:t>
            </w:r>
            <w:r w:rsidR="00CD5238">
              <w:rPr>
                <w:rFonts w:ascii="Arial" w:hAnsi="Arial" w:cs="Arial"/>
                <w:sz w:val="22"/>
                <w:szCs w:val="22"/>
              </w:rPr>
              <w:t xml:space="preserve">(1998) </w:t>
            </w:r>
            <w:r>
              <w:rPr>
                <w:rFonts w:ascii="Arial" w:hAnsi="Arial" w:cs="Arial"/>
                <w:sz w:val="22"/>
                <w:szCs w:val="22"/>
              </w:rPr>
              <w:t>on</w:t>
            </w:r>
            <w:r w:rsidRPr="00855C26">
              <w:rPr>
                <w:rFonts w:ascii="Arial" w:hAnsi="Arial" w:cs="Arial"/>
                <w:sz w:val="22"/>
                <w:szCs w:val="22"/>
              </w:rPr>
              <w:t xml:space="preserve"> systems </w:t>
            </w:r>
            <w:r>
              <w:rPr>
                <w:rFonts w:ascii="Arial" w:hAnsi="Arial" w:cs="Arial"/>
                <w:sz w:val="22"/>
                <w:szCs w:val="22"/>
              </w:rPr>
              <w:t>defensive domains</w:t>
            </w:r>
          </w:p>
        </w:tc>
      </w:tr>
      <w:tr w:rsidR="00FF6426" w:rsidRPr="000B776F" w14:paraId="359A92C0" w14:textId="77777777" w:rsidTr="004840F7">
        <w:trPr>
          <w:trHeight w:val="750"/>
        </w:trPr>
        <w:tc>
          <w:tcPr>
            <w:tcW w:w="6308" w:type="dxa"/>
            <w:vMerge/>
          </w:tcPr>
          <w:p w14:paraId="666DDABA" w14:textId="77777777" w:rsidR="00FF6426" w:rsidRPr="000B776F" w:rsidRDefault="00FF6426" w:rsidP="00CD5238">
            <w:pPr>
              <w:ind w:left="720"/>
              <w:rPr>
                <w:rFonts w:ascii="Arial" w:hAnsi="Arial" w:cs="Arial"/>
                <w:sz w:val="22"/>
                <w:szCs w:val="22"/>
              </w:rPr>
            </w:pPr>
          </w:p>
        </w:tc>
        <w:tc>
          <w:tcPr>
            <w:tcW w:w="2857" w:type="dxa"/>
          </w:tcPr>
          <w:p w14:paraId="1F6D0D0E" w14:textId="14E74747" w:rsidR="00FF6426" w:rsidRPr="00855C26" w:rsidRDefault="00FF6426" w:rsidP="00CD5238">
            <w:pPr>
              <w:widowControl w:val="0"/>
              <w:autoSpaceDE w:val="0"/>
              <w:autoSpaceDN w:val="0"/>
              <w:adjustRightInd w:val="0"/>
              <w:rPr>
                <w:rFonts w:ascii="Arial" w:hAnsi="Arial" w:cs="Helvetica"/>
                <w:sz w:val="22"/>
                <w:szCs w:val="22"/>
                <w:lang w:val="en-US"/>
              </w:rPr>
            </w:pPr>
            <w:r w:rsidRPr="00855C26">
              <w:rPr>
                <w:rFonts w:ascii="Arial" w:hAnsi="Arial" w:cs="Helvetica"/>
                <w:sz w:val="22"/>
                <w:szCs w:val="22"/>
                <w:lang w:val="en-US"/>
              </w:rPr>
              <w:t>Ramvi, E.</w:t>
            </w:r>
            <w:r>
              <w:rPr>
                <w:rFonts w:ascii="Arial" w:hAnsi="Arial" w:cs="Helvetica"/>
                <w:sz w:val="22"/>
                <w:szCs w:val="22"/>
                <w:lang w:val="en-US"/>
              </w:rPr>
              <w:t xml:space="preserve"> </w:t>
            </w:r>
            <w:r w:rsidR="00CD5238">
              <w:rPr>
                <w:rFonts w:ascii="Arial" w:hAnsi="Arial" w:cs="Helvetica"/>
                <w:sz w:val="22"/>
                <w:szCs w:val="22"/>
                <w:lang w:val="en-US"/>
              </w:rPr>
              <w:t xml:space="preserve">(2009, 2010) </w:t>
            </w:r>
            <w:r>
              <w:rPr>
                <w:rFonts w:ascii="Arial" w:hAnsi="Arial" w:cs="Helvetica"/>
                <w:sz w:val="22"/>
                <w:szCs w:val="22"/>
                <w:lang w:val="en-US"/>
              </w:rPr>
              <w:t>on defences in teacher</w:t>
            </w:r>
            <w:r w:rsidR="00CD5238">
              <w:rPr>
                <w:rFonts w:ascii="Arial" w:hAnsi="Arial" w:cs="Helvetica"/>
                <w:sz w:val="22"/>
                <w:szCs w:val="22"/>
                <w:lang w:val="en-US"/>
              </w:rPr>
              <w:t>’</w:t>
            </w:r>
            <w:r>
              <w:rPr>
                <w:rFonts w:ascii="Arial" w:hAnsi="Arial" w:cs="Helvetica"/>
                <w:sz w:val="22"/>
                <w:szCs w:val="22"/>
                <w:lang w:val="en-US"/>
              </w:rPr>
              <w:t>s</w:t>
            </w:r>
            <w:r w:rsidR="00CD5238">
              <w:rPr>
                <w:rFonts w:ascii="Arial" w:hAnsi="Arial" w:cs="Helvetica"/>
                <w:sz w:val="22"/>
                <w:szCs w:val="22"/>
                <w:lang w:val="en-US"/>
              </w:rPr>
              <w:t xml:space="preserve"> classroom experiences</w:t>
            </w:r>
          </w:p>
        </w:tc>
      </w:tr>
      <w:tr w:rsidR="00FF6426" w:rsidRPr="00EA4EDF" w14:paraId="36832E7E" w14:textId="77777777" w:rsidTr="00D63C12">
        <w:trPr>
          <w:trHeight w:val="2868"/>
        </w:trPr>
        <w:tc>
          <w:tcPr>
            <w:tcW w:w="6308" w:type="dxa"/>
            <w:vMerge/>
          </w:tcPr>
          <w:p w14:paraId="05FCA03A" w14:textId="77777777" w:rsidR="00FF6426" w:rsidRPr="00EA4EDF" w:rsidRDefault="00FF6426" w:rsidP="00CD5238">
            <w:pPr>
              <w:ind w:left="720"/>
              <w:rPr>
                <w:rFonts w:ascii="Arial" w:hAnsi="Arial" w:cs="Arial"/>
                <w:sz w:val="22"/>
                <w:szCs w:val="22"/>
              </w:rPr>
            </w:pPr>
          </w:p>
        </w:tc>
        <w:tc>
          <w:tcPr>
            <w:tcW w:w="2857" w:type="dxa"/>
          </w:tcPr>
          <w:p w14:paraId="479B87B1" w14:textId="6D8A2C6F" w:rsidR="00FF6426" w:rsidRPr="00EA4EDF" w:rsidRDefault="00FF6426" w:rsidP="00CD5238">
            <w:pPr>
              <w:widowControl w:val="0"/>
              <w:autoSpaceDE w:val="0"/>
              <w:autoSpaceDN w:val="0"/>
              <w:adjustRightInd w:val="0"/>
              <w:rPr>
                <w:rFonts w:ascii="Arial" w:hAnsi="Arial" w:cs="Helvetica"/>
                <w:sz w:val="22"/>
                <w:szCs w:val="22"/>
                <w:lang w:val="en-US"/>
              </w:rPr>
            </w:pPr>
            <w:r w:rsidRPr="00EA4EDF">
              <w:rPr>
                <w:rFonts w:ascii="Arial" w:hAnsi="Arial" w:cs="Helvetica"/>
                <w:sz w:val="22"/>
                <w:szCs w:val="22"/>
                <w:lang w:val="en-US"/>
              </w:rPr>
              <w:t>Armstrong, D &amp; Rustin, M.</w:t>
            </w:r>
            <w:r w:rsidR="00CD5238">
              <w:rPr>
                <w:rFonts w:ascii="Arial" w:hAnsi="Arial" w:cs="Helvetica"/>
                <w:sz w:val="22"/>
                <w:szCs w:val="22"/>
                <w:lang w:val="en-US"/>
              </w:rPr>
              <w:t xml:space="preserve"> (2015)</w:t>
            </w:r>
            <w:r w:rsidRPr="00EA4EDF">
              <w:rPr>
                <w:rFonts w:ascii="Arial" w:hAnsi="Arial" w:cs="Helvetica"/>
                <w:sz w:val="22"/>
                <w:szCs w:val="22"/>
                <w:lang w:val="en-US"/>
              </w:rPr>
              <w:t xml:space="preserve"> (eds.) Social defences against anxiety, explorations in a paradigm</w:t>
            </w:r>
          </w:p>
          <w:p w14:paraId="34B17B1A" w14:textId="77777777" w:rsidR="00FF6426" w:rsidRPr="00EA4EDF" w:rsidRDefault="00FF6426" w:rsidP="00CD5238">
            <w:pPr>
              <w:widowControl w:val="0"/>
              <w:autoSpaceDE w:val="0"/>
              <w:autoSpaceDN w:val="0"/>
              <w:adjustRightInd w:val="0"/>
              <w:ind w:left="720"/>
              <w:rPr>
                <w:rFonts w:ascii="Arial" w:hAnsi="Arial" w:cs="Helvetica"/>
                <w:sz w:val="22"/>
                <w:szCs w:val="22"/>
                <w:lang w:val="en-US"/>
              </w:rPr>
            </w:pPr>
          </w:p>
          <w:p w14:paraId="15AD5ADB" w14:textId="6C50A9AC" w:rsidR="00FF6426" w:rsidRPr="00855C26" w:rsidRDefault="00CD5238" w:rsidP="00CD5238">
            <w:pPr>
              <w:widowControl w:val="0"/>
              <w:autoSpaceDE w:val="0"/>
              <w:autoSpaceDN w:val="0"/>
              <w:adjustRightInd w:val="0"/>
              <w:rPr>
                <w:rFonts w:ascii="Arial" w:hAnsi="Arial" w:cs="Helvetica"/>
                <w:sz w:val="22"/>
                <w:szCs w:val="22"/>
                <w:lang w:val="en-US"/>
              </w:rPr>
            </w:pPr>
            <w:r>
              <w:rPr>
                <w:rFonts w:ascii="Arial" w:hAnsi="Arial" w:cs="Helvetica"/>
                <w:sz w:val="22"/>
                <w:szCs w:val="22"/>
                <w:lang w:val="en-US"/>
              </w:rPr>
              <w:t>Tucker, S. (2015</w:t>
            </w:r>
            <w:r w:rsidR="00FF6426" w:rsidRPr="00EA4EDF">
              <w:rPr>
                <w:rFonts w:ascii="Arial" w:hAnsi="Arial" w:cs="Helvetica"/>
                <w:sz w:val="22"/>
                <w:szCs w:val="22"/>
                <w:lang w:val="en-US"/>
              </w:rPr>
              <w:t>) still not good enough must try harder: an exploration of social defences in schools</w:t>
            </w:r>
            <w:r w:rsidR="00FF6426">
              <w:rPr>
                <w:rFonts w:ascii="Arial" w:hAnsi="Arial" w:cs="Helvetica"/>
                <w:sz w:val="22"/>
                <w:szCs w:val="22"/>
                <w:lang w:val="en-US"/>
              </w:rPr>
              <w:t>.</w:t>
            </w:r>
          </w:p>
        </w:tc>
      </w:tr>
      <w:tr w:rsidR="00FF6426" w:rsidRPr="00EA4EDF" w14:paraId="3A2B9FA9" w14:textId="77777777" w:rsidTr="004840F7">
        <w:trPr>
          <w:trHeight w:val="2208"/>
        </w:trPr>
        <w:tc>
          <w:tcPr>
            <w:tcW w:w="6308" w:type="dxa"/>
          </w:tcPr>
          <w:p w14:paraId="619B74AF" w14:textId="5A129DEB" w:rsidR="00FF6426" w:rsidRPr="00EA4EDF" w:rsidRDefault="00FF6426" w:rsidP="00CD5238">
            <w:pPr>
              <w:widowControl w:val="0"/>
              <w:autoSpaceDE w:val="0"/>
              <w:autoSpaceDN w:val="0"/>
              <w:adjustRightInd w:val="0"/>
              <w:rPr>
                <w:rFonts w:ascii="Arial" w:hAnsi="Arial" w:cs="Helvetica"/>
                <w:sz w:val="22"/>
                <w:szCs w:val="22"/>
                <w:lang w:val="en-US"/>
              </w:rPr>
            </w:pPr>
            <w:r w:rsidRPr="00EA4EDF">
              <w:rPr>
                <w:rFonts w:ascii="Arial" w:hAnsi="Arial" w:cs="Helvetica"/>
                <w:sz w:val="22"/>
                <w:szCs w:val="22"/>
                <w:lang w:val="en-US"/>
              </w:rPr>
              <w:t xml:space="preserve">I started to think about the school as a containing environment and what happens if </w:t>
            </w:r>
            <w:r w:rsidR="009B7FE3">
              <w:rPr>
                <w:rFonts w:ascii="Arial" w:hAnsi="Arial" w:cs="Helvetica"/>
                <w:sz w:val="22"/>
                <w:szCs w:val="22"/>
                <w:lang w:val="en-US"/>
              </w:rPr>
              <w:t>schools do</w:t>
            </w:r>
            <w:r w:rsidRPr="00EA4EDF">
              <w:rPr>
                <w:rFonts w:ascii="Arial" w:hAnsi="Arial" w:cs="Helvetica"/>
                <w:sz w:val="22"/>
                <w:szCs w:val="22"/>
                <w:lang w:val="en-US"/>
              </w:rPr>
              <w:t xml:space="preserve">n’t provide </w:t>
            </w:r>
            <w:r w:rsidR="009B7FE3">
              <w:rPr>
                <w:rFonts w:ascii="Arial" w:hAnsi="Arial" w:cs="Helvetica"/>
                <w:sz w:val="22"/>
                <w:szCs w:val="22"/>
                <w:lang w:val="en-US"/>
              </w:rPr>
              <w:t>emotional</w:t>
            </w:r>
            <w:r w:rsidRPr="00EA4EDF">
              <w:rPr>
                <w:rFonts w:ascii="Arial" w:hAnsi="Arial" w:cs="Helvetica"/>
                <w:sz w:val="22"/>
                <w:szCs w:val="22"/>
                <w:lang w:val="en-US"/>
              </w:rPr>
              <w:t xml:space="preserve"> support to staff and student</w:t>
            </w:r>
            <w:r w:rsidR="009B7FE3">
              <w:rPr>
                <w:rFonts w:ascii="Arial" w:hAnsi="Arial" w:cs="Helvetica"/>
                <w:sz w:val="22"/>
                <w:szCs w:val="22"/>
                <w:lang w:val="en-US"/>
              </w:rPr>
              <w:t>s</w:t>
            </w:r>
            <w:r w:rsidRPr="00EA4EDF">
              <w:rPr>
                <w:rFonts w:ascii="Arial" w:hAnsi="Arial" w:cs="Helvetica"/>
                <w:sz w:val="22"/>
                <w:szCs w:val="22"/>
                <w:lang w:val="en-US"/>
              </w:rPr>
              <w:t xml:space="preserve">. This was a background paper but very influential to me in helping me to think about my anxiety working in the school and my general unease in practicing there. </w:t>
            </w:r>
          </w:p>
        </w:tc>
        <w:tc>
          <w:tcPr>
            <w:tcW w:w="2857" w:type="dxa"/>
          </w:tcPr>
          <w:p w14:paraId="23D84068" w14:textId="77777777" w:rsidR="00FF6426" w:rsidRPr="00EA4EDF" w:rsidRDefault="00FF6426" w:rsidP="00CD5238">
            <w:pPr>
              <w:widowControl w:val="0"/>
              <w:autoSpaceDE w:val="0"/>
              <w:autoSpaceDN w:val="0"/>
              <w:adjustRightInd w:val="0"/>
              <w:rPr>
                <w:rFonts w:ascii="Arial" w:hAnsi="Arial" w:cs="Helvetica"/>
                <w:sz w:val="22"/>
                <w:szCs w:val="22"/>
                <w:lang w:val="en-US"/>
              </w:rPr>
            </w:pPr>
            <w:r>
              <w:rPr>
                <w:rFonts w:ascii="Arial" w:hAnsi="Arial" w:cs="Helvetica"/>
                <w:sz w:val="22"/>
                <w:szCs w:val="22"/>
                <w:lang w:val="en-US"/>
              </w:rPr>
              <w:t xml:space="preserve">Bion </w:t>
            </w:r>
            <w:r w:rsidRPr="00EA4EDF">
              <w:rPr>
                <w:rFonts w:ascii="Arial" w:hAnsi="Arial" w:cs="Helvetica"/>
                <w:sz w:val="22"/>
                <w:szCs w:val="22"/>
                <w:lang w:val="en-US"/>
              </w:rPr>
              <w:t>Theories of containment, ‘The school as a holding environment.’ Hyman, S.</w:t>
            </w:r>
            <w:r>
              <w:rPr>
                <w:rFonts w:ascii="Arial" w:hAnsi="Arial" w:cs="Helvetica"/>
                <w:sz w:val="22"/>
                <w:szCs w:val="22"/>
                <w:lang w:val="en-US"/>
              </w:rPr>
              <w:t xml:space="preserve"> (Third Psychoanalysis in Education Conference Dec. 2016)</w:t>
            </w:r>
          </w:p>
        </w:tc>
      </w:tr>
      <w:tr w:rsidR="00FF6426" w:rsidRPr="00EA4EDF" w14:paraId="593476E9" w14:textId="77777777" w:rsidTr="004840F7">
        <w:trPr>
          <w:trHeight w:val="750"/>
        </w:trPr>
        <w:tc>
          <w:tcPr>
            <w:tcW w:w="6308" w:type="dxa"/>
          </w:tcPr>
          <w:p w14:paraId="3698F3FB" w14:textId="19D4DBB5" w:rsidR="00FF6426" w:rsidRPr="00EA4EDF" w:rsidRDefault="009B7FE3" w:rsidP="00CD5238">
            <w:pPr>
              <w:widowControl w:val="0"/>
              <w:autoSpaceDE w:val="0"/>
              <w:autoSpaceDN w:val="0"/>
              <w:adjustRightInd w:val="0"/>
              <w:rPr>
                <w:rFonts w:ascii="Arial" w:hAnsi="Arial" w:cs="Helvetica"/>
                <w:sz w:val="22"/>
                <w:szCs w:val="22"/>
                <w:lang w:val="en-US"/>
              </w:rPr>
            </w:pPr>
            <w:r>
              <w:rPr>
                <w:rFonts w:ascii="Arial" w:hAnsi="Arial" w:cs="Helvetica"/>
                <w:sz w:val="22"/>
                <w:szCs w:val="22"/>
                <w:lang w:val="en-US"/>
              </w:rPr>
              <w:t xml:space="preserve">Reflective practice was clearly foremost in the development of my thesis by this stage, the literature pointed specifically to me understand my role and paying attention to the emotional connection and to my feelings and the tensions that I had between my personal values and professional practice. Fook’s work on </w:t>
            </w:r>
            <w:r w:rsidR="00FF6426">
              <w:rPr>
                <w:rFonts w:ascii="Arial" w:hAnsi="Arial" w:cs="Helvetica"/>
                <w:sz w:val="22"/>
                <w:szCs w:val="22"/>
                <w:lang w:val="en-US"/>
              </w:rPr>
              <w:t>the reflective teacher/s</w:t>
            </w:r>
            <w:r>
              <w:rPr>
                <w:rFonts w:ascii="Arial" w:hAnsi="Arial" w:cs="Helvetica"/>
                <w:sz w:val="22"/>
                <w:szCs w:val="22"/>
                <w:lang w:val="en-US"/>
              </w:rPr>
              <w:t>ocial worker was well known to me and Williams’ paper on Bion and the reflective practitioner was pivotal in the direction of my thesis.</w:t>
            </w:r>
          </w:p>
        </w:tc>
        <w:tc>
          <w:tcPr>
            <w:tcW w:w="2857" w:type="dxa"/>
          </w:tcPr>
          <w:p w14:paraId="24D4B901" w14:textId="57C5CAAB" w:rsidR="00FF6426" w:rsidRDefault="00FF6426" w:rsidP="00CD5238">
            <w:pPr>
              <w:widowControl w:val="0"/>
              <w:autoSpaceDE w:val="0"/>
              <w:autoSpaceDN w:val="0"/>
              <w:adjustRightInd w:val="0"/>
              <w:rPr>
                <w:rFonts w:ascii="Arial" w:hAnsi="Arial" w:cs="Arial"/>
                <w:sz w:val="22"/>
                <w:szCs w:val="22"/>
                <w:lang w:val="en-US"/>
              </w:rPr>
            </w:pPr>
            <w:r>
              <w:rPr>
                <w:rFonts w:ascii="Arial" w:hAnsi="Arial" w:cs="Arial"/>
                <w:sz w:val="22"/>
                <w:szCs w:val="22"/>
                <w:lang w:val="en-US"/>
              </w:rPr>
              <w:t>Sprince, J. (2002), Fook, (</w:t>
            </w:r>
            <w:r w:rsidR="00126523">
              <w:rPr>
                <w:rFonts w:ascii="Arial" w:hAnsi="Arial" w:cs="Arial"/>
                <w:sz w:val="22"/>
                <w:szCs w:val="22"/>
                <w:lang w:val="en-US"/>
              </w:rPr>
              <w:t xml:space="preserve">2002, </w:t>
            </w:r>
            <w:r>
              <w:rPr>
                <w:rFonts w:ascii="Arial" w:hAnsi="Arial" w:cs="Arial"/>
                <w:sz w:val="22"/>
                <w:szCs w:val="22"/>
                <w:lang w:val="en-US"/>
              </w:rPr>
              <w:t xml:space="preserve">2007), </w:t>
            </w:r>
            <w:r w:rsidRPr="000B776F">
              <w:rPr>
                <w:rFonts w:ascii="Arial" w:hAnsi="Arial" w:cs="Arial"/>
                <w:sz w:val="22"/>
                <w:szCs w:val="22"/>
                <w:lang w:val="en-US"/>
              </w:rPr>
              <w:t>Williams, A.</w:t>
            </w:r>
            <w:r>
              <w:rPr>
                <w:rFonts w:ascii="Arial" w:hAnsi="Arial" w:cs="Arial"/>
                <w:sz w:val="22"/>
                <w:szCs w:val="22"/>
                <w:lang w:val="en-US"/>
              </w:rPr>
              <w:t xml:space="preserve"> (2013)</w:t>
            </w:r>
          </w:p>
          <w:p w14:paraId="0FCA2685" w14:textId="77777777" w:rsidR="00FF6426" w:rsidRPr="00EA4EDF" w:rsidRDefault="00FF6426" w:rsidP="00CD5238">
            <w:pPr>
              <w:widowControl w:val="0"/>
              <w:autoSpaceDE w:val="0"/>
              <w:autoSpaceDN w:val="0"/>
              <w:adjustRightInd w:val="0"/>
              <w:rPr>
                <w:rFonts w:ascii="Arial" w:hAnsi="Arial" w:cs="Helvetica"/>
                <w:sz w:val="22"/>
                <w:szCs w:val="22"/>
                <w:lang w:val="en-US"/>
              </w:rPr>
            </w:pPr>
          </w:p>
        </w:tc>
      </w:tr>
      <w:tr w:rsidR="00FF6426" w:rsidRPr="00EA4EDF" w14:paraId="799AFD88" w14:textId="77777777" w:rsidTr="004840F7">
        <w:trPr>
          <w:trHeight w:val="263"/>
        </w:trPr>
        <w:tc>
          <w:tcPr>
            <w:tcW w:w="6308" w:type="dxa"/>
          </w:tcPr>
          <w:p w14:paraId="4CC2A422" w14:textId="28122F81" w:rsidR="00FF6426" w:rsidRPr="00EA4EDF" w:rsidRDefault="00FF6426" w:rsidP="00CD5238">
            <w:pPr>
              <w:widowControl w:val="0"/>
              <w:autoSpaceDE w:val="0"/>
              <w:autoSpaceDN w:val="0"/>
              <w:adjustRightInd w:val="0"/>
              <w:rPr>
                <w:rFonts w:ascii="Arial" w:hAnsi="Arial" w:cs="Helvetica"/>
                <w:sz w:val="22"/>
                <w:szCs w:val="22"/>
                <w:lang w:val="en-US"/>
              </w:rPr>
            </w:pPr>
            <w:r w:rsidRPr="00EA4EDF">
              <w:rPr>
                <w:rFonts w:ascii="Arial" w:hAnsi="Arial" w:cs="Helvetica"/>
                <w:sz w:val="22"/>
                <w:szCs w:val="22"/>
                <w:lang w:val="en-US"/>
              </w:rPr>
              <w:t>Emotional significance of learning mobilizes unconscious fear and anxiety</w:t>
            </w:r>
            <w:r w:rsidR="00CD5238">
              <w:rPr>
                <w:rFonts w:ascii="Arial" w:hAnsi="Arial" w:cs="Helvetica"/>
                <w:sz w:val="22"/>
                <w:szCs w:val="22"/>
                <w:lang w:val="en-US"/>
              </w:rPr>
              <w:t xml:space="preserve">. I was reading psychodynamics </w:t>
            </w:r>
            <w:r w:rsidR="00321EAF">
              <w:rPr>
                <w:rFonts w:ascii="Arial" w:hAnsi="Arial" w:cs="Helvetica"/>
                <w:sz w:val="22"/>
                <w:szCs w:val="22"/>
                <w:lang w:val="en-US"/>
              </w:rPr>
              <w:t xml:space="preserve">lit. </w:t>
            </w:r>
            <w:r w:rsidR="00CD5238">
              <w:rPr>
                <w:rFonts w:ascii="Arial" w:hAnsi="Arial" w:cs="Helvetica"/>
                <w:sz w:val="22"/>
                <w:szCs w:val="22"/>
                <w:lang w:val="en-US"/>
              </w:rPr>
              <w:t>and relationships at this stage.</w:t>
            </w:r>
          </w:p>
        </w:tc>
        <w:tc>
          <w:tcPr>
            <w:tcW w:w="2857" w:type="dxa"/>
            <w:vMerge w:val="restart"/>
          </w:tcPr>
          <w:p w14:paraId="621F7DDF" w14:textId="77777777" w:rsidR="00FF6426" w:rsidRPr="00EA4EDF" w:rsidRDefault="00FF6426" w:rsidP="00CD5238">
            <w:pPr>
              <w:widowControl w:val="0"/>
              <w:autoSpaceDE w:val="0"/>
              <w:autoSpaceDN w:val="0"/>
              <w:adjustRightInd w:val="0"/>
              <w:rPr>
                <w:rFonts w:ascii="Arial" w:hAnsi="Arial" w:cs="Helvetica"/>
                <w:sz w:val="22"/>
                <w:szCs w:val="22"/>
                <w:lang w:val="en-US"/>
              </w:rPr>
            </w:pPr>
            <w:r w:rsidRPr="00EA4EDF">
              <w:rPr>
                <w:rFonts w:ascii="Arial" w:hAnsi="Arial" w:cs="Helvetica"/>
                <w:sz w:val="22"/>
                <w:szCs w:val="22"/>
                <w:lang w:val="en-US"/>
              </w:rPr>
              <w:t xml:space="preserve">Davou, B. (2002) </w:t>
            </w:r>
            <w:r>
              <w:rPr>
                <w:rFonts w:ascii="Arial" w:hAnsi="Arial" w:cs="Helvetica"/>
                <w:sz w:val="22"/>
                <w:szCs w:val="22"/>
                <w:lang w:val="en-US"/>
              </w:rPr>
              <w:t xml:space="preserve">how </w:t>
            </w:r>
            <w:r w:rsidRPr="00EA4EDF">
              <w:rPr>
                <w:rFonts w:ascii="Arial" w:hAnsi="Arial" w:cs="Helvetica"/>
                <w:sz w:val="22"/>
                <w:szCs w:val="22"/>
                <w:lang w:val="en-US"/>
              </w:rPr>
              <w:t>unconscious processes influencing learning</w:t>
            </w:r>
          </w:p>
          <w:p w14:paraId="62A18E26" w14:textId="77777777" w:rsidR="00CD5238" w:rsidRDefault="00CD5238" w:rsidP="00CD5238">
            <w:pPr>
              <w:widowControl w:val="0"/>
              <w:autoSpaceDE w:val="0"/>
              <w:autoSpaceDN w:val="0"/>
              <w:adjustRightInd w:val="0"/>
              <w:rPr>
                <w:rFonts w:ascii="Arial" w:hAnsi="Arial" w:cs="Helvetica"/>
                <w:sz w:val="22"/>
                <w:szCs w:val="22"/>
                <w:lang w:val="en-US"/>
              </w:rPr>
            </w:pPr>
          </w:p>
          <w:p w14:paraId="69AE2C7B" w14:textId="2AF770D2" w:rsidR="00FF6426" w:rsidRDefault="00FF6426" w:rsidP="00CD5238">
            <w:pPr>
              <w:widowControl w:val="0"/>
              <w:autoSpaceDE w:val="0"/>
              <w:autoSpaceDN w:val="0"/>
              <w:adjustRightInd w:val="0"/>
              <w:rPr>
                <w:rFonts w:ascii="Arial" w:hAnsi="Arial" w:cs="Helvetica"/>
                <w:sz w:val="22"/>
                <w:szCs w:val="22"/>
                <w:lang w:val="en-US"/>
              </w:rPr>
            </w:pPr>
            <w:r w:rsidRPr="00EA4EDF">
              <w:rPr>
                <w:rFonts w:ascii="Arial" w:hAnsi="Arial" w:cs="Helvetica"/>
                <w:sz w:val="22"/>
                <w:szCs w:val="22"/>
                <w:lang w:val="en-US"/>
              </w:rPr>
              <w:t>Best and Geddes, (2002)</w:t>
            </w:r>
            <w:r w:rsidR="00CD5238">
              <w:rPr>
                <w:rFonts w:ascii="Arial" w:hAnsi="Arial" w:cs="Helvetica"/>
                <w:sz w:val="22"/>
                <w:szCs w:val="22"/>
                <w:lang w:val="en-US"/>
              </w:rPr>
              <w:t xml:space="preserve"> Editorial to the Special Edition of the Journal of Psychodynamic Practice in Education </w:t>
            </w:r>
          </w:p>
          <w:p w14:paraId="59ED5C33" w14:textId="77777777" w:rsidR="00FF6426" w:rsidRDefault="00FF6426" w:rsidP="00CD5238">
            <w:pPr>
              <w:widowControl w:val="0"/>
              <w:autoSpaceDE w:val="0"/>
              <w:autoSpaceDN w:val="0"/>
              <w:adjustRightInd w:val="0"/>
              <w:rPr>
                <w:rFonts w:ascii="Arial" w:hAnsi="Arial" w:cs="Helvetica"/>
                <w:sz w:val="22"/>
                <w:szCs w:val="22"/>
                <w:lang w:val="en-US"/>
              </w:rPr>
            </w:pPr>
          </w:p>
          <w:p w14:paraId="01F6F17D" w14:textId="15FD7291" w:rsidR="00FF6426" w:rsidRPr="00EA4EDF" w:rsidRDefault="00FF6426" w:rsidP="00CD5238">
            <w:pPr>
              <w:widowControl w:val="0"/>
              <w:autoSpaceDE w:val="0"/>
              <w:autoSpaceDN w:val="0"/>
              <w:adjustRightInd w:val="0"/>
              <w:rPr>
                <w:rFonts w:ascii="Arial" w:hAnsi="Arial" w:cs="Helvetica"/>
                <w:sz w:val="22"/>
                <w:szCs w:val="22"/>
                <w:lang w:val="en-US"/>
              </w:rPr>
            </w:pPr>
          </w:p>
        </w:tc>
      </w:tr>
      <w:tr w:rsidR="009B7FE3" w:rsidRPr="00EA4EDF" w14:paraId="571ABBA9" w14:textId="77777777" w:rsidTr="00FD47A8">
        <w:trPr>
          <w:trHeight w:val="1022"/>
        </w:trPr>
        <w:tc>
          <w:tcPr>
            <w:tcW w:w="6308" w:type="dxa"/>
          </w:tcPr>
          <w:p w14:paraId="49FD424B" w14:textId="5F134E7A" w:rsidR="009B7FE3" w:rsidRPr="00EA4EDF" w:rsidRDefault="005F73E3" w:rsidP="00AB5819">
            <w:pPr>
              <w:widowControl w:val="0"/>
              <w:autoSpaceDE w:val="0"/>
              <w:autoSpaceDN w:val="0"/>
              <w:adjustRightInd w:val="0"/>
              <w:rPr>
                <w:rFonts w:ascii="Arial" w:hAnsi="Arial" w:cs="Helvetica"/>
                <w:sz w:val="22"/>
                <w:szCs w:val="22"/>
                <w:lang w:val="en-US"/>
              </w:rPr>
            </w:pPr>
            <w:r>
              <w:rPr>
                <w:rFonts w:ascii="Arial" w:hAnsi="Arial" w:cs="Helvetica"/>
                <w:sz w:val="22"/>
                <w:szCs w:val="22"/>
                <w:lang w:val="en-US"/>
              </w:rPr>
              <w:t>B</w:t>
            </w:r>
            <w:r w:rsidR="00CD5238">
              <w:rPr>
                <w:rFonts w:ascii="Arial" w:hAnsi="Arial" w:cs="Helvetica"/>
                <w:sz w:val="22"/>
                <w:szCs w:val="22"/>
                <w:lang w:val="en-US"/>
              </w:rPr>
              <w:t>y this stage I was fascinated by psychodynamic practice and the notion of maturation and emotional development, of ‘being–in</w:t>
            </w:r>
            <w:r w:rsidR="00CD5238" w:rsidRPr="00EA4EDF">
              <w:rPr>
                <w:rFonts w:ascii="Arial" w:hAnsi="Arial" w:cs="Helvetica"/>
                <w:sz w:val="22"/>
                <w:szCs w:val="22"/>
                <w:lang w:val="en-US"/>
              </w:rPr>
              <w:t>–becoming’</w:t>
            </w:r>
            <w:r w:rsidR="00CD5238">
              <w:rPr>
                <w:rFonts w:ascii="Arial" w:hAnsi="Arial" w:cs="Helvetica"/>
                <w:sz w:val="22"/>
                <w:szCs w:val="22"/>
                <w:lang w:val="en-US"/>
              </w:rPr>
              <w:t xml:space="preserve"> was fascinating. This notion of children developing personality, identity and the challenges juxtaposed by in built defences within organisational systems was illuminating to me.</w:t>
            </w:r>
          </w:p>
        </w:tc>
        <w:tc>
          <w:tcPr>
            <w:tcW w:w="2857" w:type="dxa"/>
            <w:vMerge/>
          </w:tcPr>
          <w:p w14:paraId="13E519C8" w14:textId="77777777" w:rsidR="009B7FE3" w:rsidRPr="00EA4EDF" w:rsidRDefault="009B7FE3" w:rsidP="004840F7">
            <w:pPr>
              <w:widowControl w:val="0"/>
              <w:autoSpaceDE w:val="0"/>
              <w:autoSpaceDN w:val="0"/>
              <w:adjustRightInd w:val="0"/>
              <w:rPr>
                <w:rFonts w:ascii="Arial" w:hAnsi="Arial" w:cs="Helvetica"/>
                <w:sz w:val="22"/>
                <w:szCs w:val="22"/>
                <w:lang w:val="en-US"/>
              </w:rPr>
            </w:pPr>
          </w:p>
        </w:tc>
      </w:tr>
    </w:tbl>
    <w:p w14:paraId="33229D6D" w14:textId="6B73486D" w:rsidR="00322251" w:rsidRDefault="00322251" w:rsidP="00322251">
      <w:pPr>
        <w:sectPr w:rsidR="00322251" w:rsidSect="00A452F2">
          <w:pgSz w:w="11901" w:h="16817" w:code="9"/>
          <w:pgMar w:top="1440" w:right="1440" w:bottom="1440" w:left="1440" w:header="709" w:footer="709" w:gutter="0"/>
          <w:cols w:space="720"/>
          <w:titlePg/>
          <w:docGrid w:linePitch="360"/>
        </w:sectPr>
      </w:pPr>
    </w:p>
    <w:p w14:paraId="401AB94B" w14:textId="04BE6A5F" w:rsidR="00FF6426" w:rsidRPr="000B067E" w:rsidRDefault="00AF050A" w:rsidP="00FF6426">
      <w:pPr>
        <w:pStyle w:val="Heading2"/>
      </w:pPr>
      <w:bookmarkStart w:id="66" w:name="_Toc3920307"/>
      <w:r>
        <w:lastRenderedPageBreak/>
        <w:t>A</w:t>
      </w:r>
      <w:r w:rsidR="00FF6426">
        <w:t>ppendix</w:t>
      </w:r>
      <w:r w:rsidR="00FF6426" w:rsidRPr="00BA36BE">
        <w:t xml:space="preserve"> </w:t>
      </w:r>
      <w:r w:rsidR="00FF6426">
        <w:t>2.2</w:t>
      </w:r>
      <w:r w:rsidR="00FF6426" w:rsidRPr="00BA36BE">
        <w:t xml:space="preserve">: </w:t>
      </w:r>
      <w:bookmarkEnd w:id="64"/>
      <w:r w:rsidR="00FF6426" w:rsidRPr="00043054">
        <w:t>First search results (Key questions table)</w:t>
      </w:r>
      <w:bookmarkEnd w:id="66"/>
    </w:p>
    <w:tbl>
      <w:tblPr>
        <w:tblStyle w:val="TableGrid"/>
        <w:tblW w:w="0" w:type="auto"/>
        <w:tblLook w:val="04A0" w:firstRow="1" w:lastRow="0" w:firstColumn="1" w:lastColumn="0" w:noHBand="0" w:noVBand="1"/>
      </w:tblPr>
      <w:tblGrid>
        <w:gridCol w:w="395"/>
        <w:gridCol w:w="1567"/>
        <w:gridCol w:w="1515"/>
        <w:gridCol w:w="1542"/>
        <w:gridCol w:w="1287"/>
        <w:gridCol w:w="1586"/>
        <w:gridCol w:w="1663"/>
        <w:gridCol w:w="1515"/>
        <w:gridCol w:w="1373"/>
        <w:gridCol w:w="1484"/>
      </w:tblGrid>
      <w:tr w:rsidR="00FF6426" w:rsidRPr="006B37DC" w14:paraId="621D78C1" w14:textId="77777777" w:rsidTr="00811C57">
        <w:trPr>
          <w:trHeight w:val="1136"/>
        </w:trPr>
        <w:tc>
          <w:tcPr>
            <w:tcW w:w="394" w:type="dxa"/>
          </w:tcPr>
          <w:p w14:paraId="5C434ACF" w14:textId="77777777" w:rsidR="00FF6426" w:rsidRPr="006B37DC" w:rsidRDefault="00FF6426" w:rsidP="004840F7">
            <w:pPr>
              <w:pStyle w:val="Heading2"/>
              <w:outlineLvl w:val="1"/>
              <w:rPr>
                <w:rFonts w:ascii="Arial" w:hAnsi="Arial" w:cs="Arial"/>
                <w:b w:val="0"/>
                <w:color w:val="000000" w:themeColor="text1"/>
                <w:sz w:val="20"/>
                <w:szCs w:val="20"/>
              </w:rPr>
            </w:pPr>
          </w:p>
        </w:tc>
        <w:tc>
          <w:tcPr>
            <w:tcW w:w="1568" w:type="dxa"/>
            <w:vAlign w:val="bottom"/>
          </w:tcPr>
          <w:p w14:paraId="1C99DBDD" w14:textId="77777777" w:rsidR="00FF6426" w:rsidRPr="00787C72" w:rsidRDefault="00FF6426" w:rsidP="00787C72">
            <w:pPr>
              <w:rPr>
                <w:rFonts w:ascii="Arial" w:hAnsi="Arial" w:cs="Arial"/>
                <w:sz w:val="20"/>
              </w:rPr>
            </w:pPr>
            <w:bookmarkStart w:id="67" w:name="_Toc517253569"/>
            <w:r w:rsidRPr="00787C72">
              <w:rPr>
                <w:rFonts w:ascii="Arial" w:hAnsi="Arial" w:cs="Arial"/>
                <w:sz w:val="20"/>
              </w:rPr>
              <w:t>Paper</w:t>
            </w:r>
            <w:bookmarkEnd w:id="67"/>
          </w:p>
        </w:tc>
        <w:tc>
          <w:tcPr>
            <w:tcW w:w="1515" w:type="dxa"/>
            <w:vAlign w:val="bottom"/>
          </w:tcPr>
          <w:p w14:paraId="55948001" w14:textId="67F991AD" w:rsidR="00FF6426" w:rsidRPr="00787C72" w:rsidRDefault="00FF6426" w:rsidP="00787C72">
            <w:pPr>
              <w:rPr>
                <w:rFonts w:ascii="Arial" w:hAnsi="Arial" w:cs="Arial"/>
                <w:color w:val="000000" w:themeColor="text1"/>
                <w:sz w:val="20"/>
                <w:szCs w:val="20"/>
              </w:rPr>
            </w:pPr>
            <w:bookmarkStart w:id="68" w:name="_Toc517253570"/>
            <w:r w:rsidRPr="00787C72">
              <w:rPr>
                <w:rFonts w:ascii="Arial" w:hAnsi="Arial" w:cs="Arial"/>
                <w:color w:val="000000" w:themeColor="text1"/>
                <w:sz w:val="20"/>
                <w:szCs w:val="16"/>
              </w:rPr>
              <w:t>How does this paper define the topic</w:t>
            </w:r>
            <w:bookmarkEnd w:id="68"/>
          </w:p>
        </w:tc>
        <w:tc>
          <w:tcPr>
            <w:tcW w:w="1543" w:type="dxa"/>
            <w:vAlign w:val="bottom"/>
          </w:tcPr>
          <w:p w14:paraId="3CFF9495" w14:textId="0A173B73" w:rsidR="00FF6426" w:rsidRPr="00787C72" w:rsidRDefault="00FF6426" w:rsidP="00787C72">
            <w:pPr>
              <w:rPr>
                <w:rFonts w:ascii="Arial" w:hAnsi="Arial" w:cs="Arial"/>
                <w:color w:val="000000" w:themeColor="text1"/>
                <w:sz w:val="20"/>
                <w:szCs w:val="20"/>
              </w:rPr>
            </w:pPr>
            <w:bookmarkStart w:id="69" w:name="_Toc517253571"/>
            <w:r w:rsidRPr="00787C72">
              <w:rPr>
                <w:rFonts w:ascii="Arial" w:hAnsi="Arial" w:cs="Arial"/>
                <w:color w:val="000000" w:themeColor="text1"/>
                <w:sz w:val="20"/>
                <w:szCs w:val="16"/>
              </w:rPr>
              <w:t>What issues or debates are raised?</w:t>
            </w:r>
            <w:bookmarkEnd w:id="69"/>
          </w:p>
        </w:tc>
        <w:tc>
          <w:tcPr>
            <w:tcW w:w="1288" w:type="dxa"/>
            <w:vAlign w:val="bottom"/>
          </w:tcPr>
          <w:p w14:paraId="33F3F963" w14:textId="2FDE7B31" w:rsidR="00FF6426" w:rsidRPr="00787C72" w:rsidRDefault="00FF6426" w:rsidP="00787C72">
            <w:pPr>
              <w:rPr>
                <w:rFonts w:ascii="Arial" w:hAnsi="Arial" w:cs="Arial"/>
                <w:color w:val="000000" w:themeColor="text1"/>
                <w:sz w:val="20"/>
                <w:szCs w:val="20"/>
              </w:rPr>
            </w:pPr>
            <w:bookmarkStart w:id="70" w:name="_Toc517253572"/>
            <w:r w:rsidRPr="00787C72">
              <w:rPr>
                <w:rFonts w:ascii="Arial" w:hAnsi="Arial" w:cs="Arial"/>
                <w:color w:val="000000" w:themeColor="text1"/>
                <w:sz w:val="20"/>
                <w:szCs w:val="16"/>
              </w:rPr>
              <w:t>Key source? Why?</w:t>
            </w:r>
            <w:bookmarkEnd w:id="70"/>
          </w:p>
        </w:tc>
        <w:tc>
          <w:tcPr>
            <w:tcW w:w="1586" w:type="dxa"/>
            <w:vAlign w:val="bottom"/>
          </w:tcPr>
          <w:p w14:paraId="31B31BF7" w14:textId="269AFF12" w:rsidR="00FF6426" w:rsidRPr="00787C72" w:rsidRDefault="00FF6426" w:rsidP="00787C72">
            <w:pPr>
              <w:rPr>
                <w:rFonts w:ascii="Arial" w:hAnsi="Arial" w:cs="Arial"/>
                <w:color w:val="000000" w:themeColor="text1"/>
                <w:sz w:val="20"/>
                <w:szCs w:val="20"/>
              </w:rPr>
            </w:pPr>
            <w:bookmarkStart w:id="71" w:name="_Toc517253573"/>
            <w:r w:rsidRPr="00787C72">
              <w:rPr>
                <w:rFonts w:ascii="Arial" w:hAnsi="Arial" w:cs="Arial"/>
                <w:color w:val="000000" w:themeColor="text1"/>
                <w:sz w:val="20"/>
                <w:szCs w:val="16"/>
              </w:rPr>
              <w:t>What concepts, models, perspectives, theories are presented?</w:t>
            </w:r>
            <w:bookmarkEnd w:id="71"/>
          </w:p>
        </w:tc>
        <w:tc>
          <w:tcPr>
            <w:tcW w:w="1664" w:type="dxa"/>
            <w:vAlign w:val="bottom"/>
          </w:tcPr>
          <w:p w14:paraId="3F4493C5" w14:textId="77777777" w:rsidR="00FF6426" w:rsidRPr="00787C72" w:rsidRDefault="00FF6426" w:rsidP="00787C72">
            <w:pPr>
              <w:rPr>
                <w:rFonts w:ascii="Arial" w:hAnsi="Arial" w:cs="Arial"/>
                <w:color w:val="000000" w:themeColor="text1"/>
                <w:sz w:val="20"/>
                <w:szCs w:val="16"/>
              </w:rPr>
            </w:pPr>
            <w:r w:rsidRPr="00787C72">
              <w:rPr>
                <w:rStyle w:val="Strong"/>
                <w:rFonts w:ascii="Arial" w:hAnsi="Arial" w:cs="Arial"/>
                <w:b w:val="0"/>
                <w:color w:val="000000" w:themeColor="text1"/>
                <w:sz w:val="20"/>
                <w:szCs w:val="16"/>
              </w:rPr>
              <w:t>What questions and problems does the Paper address?</w:t>
            </w:r>
          </w:p>
        </w:tc>
        <w:tc>
          <w:tcPr>
            <w:tcW w:w="1515" w:type="dxa"/>
            <w:vAlign w:val="bottom"/>
          </w:tcPr>
          <w:p w14:paraId="44E5B985" w14:textId="77777777" w:rsidR="00FF6426" w:rsidRPr="00787C72" w:rsidRDefault="00FF6426" w:rsidP="00787C72">
            <w:pPr>
              <w:rPr>
                <w:rFonts w:ascii="Arial" w:hAnsi="Arial" w:cs="Arial"/>
                <w:color w:val="000000" w:themeColor="text1"/>
                <w:sz w:val="20"/>
                <w:szCs w:val="16"/>
              </w:rPr>
            </w:pPr>
            <w:r w:rsidRPr="00787C72">
              <w:rPr>
                <w:rStyle w:val="Strong"/>
                <w:rFonts w:ascii="Arial" w:hAnsi="Arial" w:cs="Arial"/>
                <w:b w:val="0"/>
                <w:color w:val="000000" w:themeColor="text1"/>
                <w:sz w:val="20"/>
                <w:szCs w:val="16"/>
              </w:rPr>
              <w:t>What methods (if any) are employed in the paper?</w:t>
            </w:r>
          </w:p>
        </w:tc>
        <w:tc>
          <w:tcPr>
            <w:tcW w:w="1373" w:type="dxa"/>
            <w:vAlign w:val="bottom"/>
          </w:tcPr>
          <w:p w14:paraId="3C0AEBB3" w14:textId="0FEFA3E2" w:rsidR="00FF6426" w:rsidRPr="00787C72" w:rsidRDefault="00FF6426" w:rsidP="00787C72">
            <w:pPr>
              <w:rPr>
                <w:rFonts w:ascii="Arial" w:hAnsi="Arial" w:cs="Arial"/>
                <w:color w:val="000000" w:themeColor="text1"/>
                <w:sz w:val="20"/>
                <w:szCs w:val="20"/>
              </w:rPr>
            </w:pPr>
            <w:bookmarkStart w:id="72" w:name="_Toc517253574"/>
            <w:r w:rsidRPr="00787C72">
              <w:rPr>
                <w:rFonts w:ascii="Arial" w:hAnsi="Arial" w:cs="Arial"/>
                <w:color w:val="000000" w:themeColor="text1"/>
                <w:sz w:val="20"/>
                <w:szCs w:val="16"/>
              </w:rPr>
              <w:t>In what ways does this paper relate to other papers in this field?</w:t>
            </w:r>
            <w:bookmarkEnd w:id="72"/>
          </w:p>
        </w:tc>
        <w:tc>
          <w:tcPr>
            <w:tcW w:w="1484" w:type="dxa"/>
            <w:vAlign w:val="bottom"/>
          </w:tcPr>
          <w:p w14:paraId="0A00F757" w14:textId="3860D6C2" w:rsidR="00FF6426" w:rsidRPr="00787C72" w:rsidRDefault="00FF6426" w:rsidP="00787C72">
            <w:pPr>
              <w:rPr>
                <w:rFonts w:ascii="Arial" w:hAnsi="Arial" w:cs="Arial"/>
                <w:color w:val="000000" w:themeColor="text1"/>
                <w:sz w:val="20"/>
                <w:szCs w:val="20"/>
              </w:rPr>
            </w:pPr>
            <w:bookmarkStart w:id="73" w:name="_Toc517253575"/>
            <w:r w:rsidRPr="00787C72">
              <w:rPr>
                <w:rFonts w:ascii="Arial" w:hAnsi="Arial" w:cs="Arial"/>
                <w:color w:val="000000" w:themeColor="text1"/>
                <w:sz w:val="20"/>
                <w:szCs w:val="16"/>
              </w:rPr>
              <w:t>How has the paper helped to develop my understanding of the topic?</w:t>
            </w:r>
            <w:bookmarkEnd w:id="73"/>
          </w:p>
        </w:tc>
      </w:tr>
      <w:tr w:rsidR="00FF6426" w:rsidRPr="006B37DC" w14:paraId="08EBC54C" w14:textId="77777777" w:rsidTr="00811C57">
        <w:tc>
          <w:tcPr>
            <w:tcW w:w="394" w:type="dxa"/>
          </w:tcPr>
          <w:p w14:paraId="1FAE6E24" w14:textId="77777777" w:rsidR="00FF6426" w:rsidRPr="00721125" w:rsidRDefault="00FF6426" w:rsidP="004840F7">
            <w:pPr>
              <w:rPr>
                <w:rFonts w:ascii="Arial" w:hAnsi="Arial" w:cs="Arial"/>
                <w:b/>
                <w:sz w:val="15"/>
                <w:szCs w:val="16"/>
              </w:rPr>
            </w:pPr>
            <w:r w:rsidRPr="00721125">
              <w:rPr>
                <w:rFonts w:ascii="Arial" w:hAnsi="Arial" w:cs="Arial"/>
                <w:b/>
                <w:sz w:val="15"/>
                <w:szCs w:val="16"/>
              </w:rPr>
              <w:t> 1</w:t>
            </w:r>
          </w:p>
        </w:tc>
        <w:tc>
          <w:tcPr>
            <w:tcW w:w="1568" w:type="dxa"/>
          </w:tcPr>
          <w:p w14:paraId="01C40F62" w14:textId="77777777" w:rsidR="00FF6426" w:rsidRPr="008E3B86" w:rsidRDefault="00FF6426" w:rsidP="004840F7">
            <w:pPr>
              <w:widowControl w:val="0"/>
              <w:autoSpaceDE w:val="0"/>
              <w:autoSpaceDN w:val="0"/>
              <w:adjustRightInd w:val="0"/>
              <w:rPr>
                <w:rFonts w:ascii="Arial" w:hAnsi="Arial" w:cs="Arial"/>
                <w:bCs/>
                <w:color w:val="262623"/>
                <w:sz w:val="15"/>
                <w:szCs w:val="16"/>
              </w:rPr>
            </w:pPr>
            <w:r>
              <w:rPr>
                <w:rFonts w:ascii="Arial" w:hAnsi="Arial" w:cs="Arial"/>
                <w:bCs/>
                <w:color w:val="262623"/>
                <w:sz w:val="15"/>
                <w:szCs w:val="16"/>
              </w:rPr>
              <w:t>Considering Shame and i</w:t>
            </w:r>
            <w:r w:rsidRPr="008E3B86">
              <w:rPr>
                <w:rFonts w:ascii="Arial" w:hAnsi="Arial" w:cs="Arial"/>
                <w:bCs/>
                <w:color w:val="262623"/>
                <w:sz w:val="15"/>
                <w:szCs w:val="16"/>
              </w:rPr>
              <w:t>ts Implications for Student Learning</w:t>
            </w:r>
          </w:p>
          <w:p w14:paraId="598ECDD5" w14:textId="77777777" w:rsidR="00FF6426" w:rsidRPr="008E3B86" w:rsidRDefault="00FF6426" w:rsidP="004840F7">
            <w:pPr>
              <w:widowControl w:val="0"/>
              <w:autoSpaceDE w:val="0"/>
              <w:autoSpaceDN w:val="0"/>
              <w:adjustRightInd w:val="0"/>
              <w:rPr>
                <w:rFonts w:ascii="Arial" w:hAnsi="Arial" w:cs="Arial"/>
                <w:color w:val="262623"/>
                <w:sz w:val="15"/>
                <w:szCs w:val="16"/>
              </w:rPr>
            </w:pPr>
            <w:r w:rsidRPr="008E3B86">
              <w:rPr>
                <w:rFonts w:ascii="Arial" w:hAnsi="Arial" w:cs="Arial"/>
                <w:color w:val="262623"/>
                <w:sz w:val="15"/>
                <w:szCs w:val="16"/>
              </w:rPr>
              <w:t>Johnson, Diane Elizabeth</w:t>
            </w:r>
          </w:p>
          <w:p w14:paraId="567B5D2A" w14:textId="77777777" w:rsidR="00FF6426" w:rsidRPr="008E3B86" w:rsidRDefault="00FF6426" w:rsidP="004840F7">
            <w:pPr>
              <w:tabs>
                <w:tab w:val="left" w:pos="7371"/>
              </w:tabs>
              <w:rPr>
                <w:rFonts w:ascii="Arial" w:hAnsi="Arial" w:cs="Arial"/>
                <w:sz w:val="15"/>
                <w:szCs w:val="16"/>
              </w:rPr>
            </w:pPr>
            <w:r w:rsidRPr="008E3B86">
              <w:rPr>
                <w:rFonts w:ascii="Arial" w:hAnsi="Arial" w:cs="Arial"/>
                <w:color w:val="262623"/>
                <w:sz w:val="15"/>
                <w:szCs w:val="16"/>
              </w:rPr>
              <w:t>8300 UNSW College Student Journal, 2012, Vol.46(1), p.3-17 [Peer Reviewed Journal]</w:t>
            </w:r>
            <w:r w:rsidRPr="008E3B86">
              <w:rPr>
                <w:rFonts w:ascii="Arial" w:hAnsi="Arial" w:cs="Arial"/>
                <w:sz w:val="15"/>
                <w:szCs w:val="16"/>
              </w:rPr>
              <w:t> </w:t>
            </w:r>
          </w:p>
          <w:p w14:paraId="55B1FD9B" w14:textId="77777777" w:rsidR="00FF6426" w:rsidRPr="008E3B86" w:rsidRDefault="00FF6426" w:rsidP="004840F7">
            <w:pPr>
              <w:rPr>
                <w:rFonts w:ascii="Arial" w:hAnsi="Arial" w:cs="Arial"/>
                <w:sz w:val="15"/>
                <w:szCs w:val="16"/>
              </w:rPr>
            </w:pPr>
          </w:p>
        </w:tc>
        <w:tc>
          <w:tcPr>
            <w:tcW w:w="1515" w:type="dxa"/>
          </w:tcPr>
          <w:p w14:paraId="285B0BFC" w14:textId="77777777" w:rsidR="00FF6426" w:rsidRPr="00721125" w:rsidRDefault="00FF6426" w:rsidP="004840F7">
            <w:pPr>
              <w:rPr>
                <w:rFonts w:ascii="Arial" w:hAnsi="Arial" w:cs="Arial"/>
                <w:sz w:val="15"/>
                <w:szCs w:val="16"/>
              </w:rPr>
            </w:pPr>
            <w:r>
              <w:rPr>
                <w:rFonts w:ascii="Arial" w:hAnsi="Arial" w:cs="Arial"/>
                <w:sz w:val="15"/>
                <w:szCs w:val="16"/>
              </w:rPr>
              <w:t>Shame is associated with variables thought to be closely associated with student learning – sense of community, burnout and achievement goals.</w:t>
            </w:r>
          </w:p>
        </w:tc>
        <w:tc>
          <w:tcPr>
            <w:tcW w:w="1543" w:type="dxa"/>
          </w:tcPr>
          <w:p w14:paraId="47E792DF" w14:textId="77777777" w:rsidR="00FF6426" w:rsidRPr="00721125" w:rsidRDefault="00FF6426" w:rsidP="004840F7">
            <w:pPr>
              <w:rPr>
                <w:rFonts w:ascii="Arial" w:hAnsi="Arial" w:cs="Arial"/>
                <w:sz w:val="15"/>
                <w:szCs w:val="16"/>
              </w:rPr>
            </w:pPr>
            <w:r>
              <w:rPr>
                <w:rFonts w:ascii="Arial" w:hAnsi="Arial" w:cs="Arial"/>
                <w:sz w:val="15"/>
                <w:szCs w:val="16"/>
              </w:rPr>
              <w:t>Underlines the significance of Nathanson’s compass of shame, dealing with student’s sudden shame in the classroom</w:t>
            </w:r>
          </w:p>
        </w:tc>
        <w:tc>
          <w:tcPr>
            <w:tcW w:w="1288" w:type="dxa"/>
          </w:tcPr>
          <w:p w14:paraId="19FA4410" w14:textId="77777777" w:rsidR="00FF6426" w:rsidRPr="00721125" w:rsidRDefault="00FF6426" w:rsidP="004840F7">
            <w:pPr>
              <w:rPr>
                <w:rFonts w:ascii="Arial" w:hAnsi="Arial" w:cs="Arial"/>
                <w:sz w:val="15"/>
                <w:szCs w:val="16"/>
              </w:rPr>
            </w:pPr>
            <w:r>
              <w:rPr>
                <w:rFonts w:ascii="Arial" w:hAnsi="Arial" w:cs="Arial"/>
                <w:sz w:val="15"/>
                <w:szCs w:val="16"/>
              </w:rPr>
              <w:t>Yes, useful for understanding Story 3 background reading</w:t>
            </w:r>
          </w:p>
        </w:tc>
        <w:tc>
          <w:tcPr>
            <w:tcW w:w="1586" w:type="dxa"/>
          </w:tcPr>
          <w:p w14:paraId="3111E57E" w14:textId="77777777" w:rsidR="00FF6426" w:rsidRPr="00721125" w:rsidRDefault="00FF6426" w:rsidP="004840F7">
            <w:pPr>
              <w:rPr>
                <w:rFonts w:ascii="Arial" w:hAnsi="Arial" w:cs="Arial"/>
                <w:sz w:val="15"/>
                <w:szCs w:val="16"/>
              </w:rPr>
            </w:pPr>
            <w:r>
              <w:rPr>
                <w:rFonts w:ascii="Arial" w:hAnsi="Arial" w:cs="Arial"/>
                <w:sz w:val="15"/>
                <w:szCs w:val="16"/>
              </w:rPr>
              <w:t>Promotes Nathanson’s earlier work on understanding the importance of community as a vehicle for supporting students affected by shame.</w:t>
            </w:r>
          </w:p>
        </w:tc>
        <w:tc>
          <w:tcPr>
            <w:tcW w:w="1664" w:type="dxa"/>
          </w:tcPr>
          <w:p w14:paraId="169DD7C9" w14:textId="77777777" w:rsidR="00FF6426" w:rsidRPr="00721125" w:rsidRDefault="00FF6426" w:rsidP="004840F7">
            <w:pPr>
              <w:rPr>
                <w:rFonts w:ascii="Arial" w:hAnsi="Arial" w:cs="Arial"/>
                <w:sz w:val="15"/>
                <w:szCs w:val="16"/>
              </w:rPr>
            </w:pPr>
            <w:r>
              <w:rPr>
                <w:rFonts w:ascii="Arial" w:hAnsi="Arial" w:cs="Arial"/>
                <w:sz w:val="15"/>
                <w:szCs w:val="16"/>
              </w:rPr>
              <w:t>Teacher’s lack of empathy, focus on controls. Ignores their anxieties.</w:t>
            </w:r>
          </w:p>
        </w:tc>
        <w:tc>
          <w:tcPr>
            <w:tcW w:w="1515" w:type="dxa"/>
          </w:tcPr>
          <w:p w14:paraId="406BF8A9" w14:textId="77777777" w:rsidR="00FF6426" w:rsidRPr="00721125" w:rsidRDefault="00FF6426" w:rsidP="004840F7">
            <w:pPr>
              <w:rPr>
                <w:rFonts w:ascii="Arial" w:hAnsi="Arial" w:cs="Arial"/>
                <w:sz w:val="15"/>
                <w:szCs w:val="16"/>
              </w:rPr>
            </w:pPr>
            <w:r>
              <w:rPr>
                <w:rFonts w:ascii="Arial" w:hAnsi="Arial" w:cs="Arial"/>
                <w:sz w:val="15"/>
                <w:szCs w:val="16"/>
              </w:rPr>
              <w:t>Academic lit review; quant. analysis of student survey 2010</w:t>
            </w:r>
          </w:p>
        </w:tc>
        <w:tc>
          <w:tcPr>
            <w:tcW w:w="1373" w:type="dxa"/>
          </w:tcPr>
          <w:p w14:paraId="092F3F8B" w14:textId="77777777" w:rsidR="00FF6426" w:rsidRPr="00721125" w:rsidRDefault="00FF6426" w:rsidP="004840F7">
            <w:pPr>
              <w:rPr>
                <w:rFonts w:ascii="Arial" w:hAnsi="Arial" w:cs="Arial"/>
                <w:sz w:val="15"/>
                <w:szCs w:val="16"/>
              </w:rPr>
            </w:pPr>
            <w:r w:rsidRPr="00721125">
              <w:rPr>
                <w:rFonts w:ascii="Arial" w:hAnsi="Arial" w:cs="Arial"/>
                <w:sz w:val="15"/>
                <w:szCs w:val="16"/>
              </w:rPr>
              <w:t xml:space="preserve">references </w:t>
            </w:r>
            <w:r w:rsidRPr="00721125">
              <w:rPr>
                <w:rFonts w:ascii="Arial" w:hAnsi="Arial" w:cs="Arial"/>
                <w:color w:val="3B3B3B"/>
                <w:sz w:val="15"/>
                <w:szCs w:val="16"/>
              </w:rPr>
              <w:t>Nathanson in the abstract his “compass of shame in understanding students' struggles with shame.</w:t>
            </w:r>
            <w:r>
              <w:rPr>
                <w:rFonts w:ascii="Arial" w:hAnsi="Arial" w:cs="Arial"/>
                <w:color w:val="3B3B3B"/>
                <w:sz w:val="15"/>
                <w:szCs w:val="16"/>
              </w:rPr>
              <w:t>”</w:t>
            </w:r>
          </w:p>
        </w:tc>
        <w:tc>
          <w:tcPr>
            <w:tcW w:w="1484" w:type="dxa"/>
          </w:tcPr>
          <w:p w14:paraId="74A56A4B" w14:textId="77777777" w:rsidR="00FF6426" w:rsidRPr="00721125" w:rsidRDefault="00FF6426" w:rsidP="004840F7">
            <w:pPr>
              <w:rPr>
                <w:rFonts w:ascii="Arial" w:hAnsi="Arial" w:cs="Arial"/>
                <w:sz w:val="15"/>
                <w:szCs w:val="16"/>
              </w:rPr>
            </w:pPr>
            <w:r>
              <w:rPr>
                <w:rFonts w:ascii="Arial" w:hAnsi="Arial" w:cs="Arial"/>
                <w:sz w:val="15"/>
                <w:szCs w:val="16"/>
              </w:rPr>
              <w:t>Relevant for locating Story 3 in the context of damaging effects of shaming students offers a contrasting model?</w:t>
            </w:r>
          </w:p>
        </w:tc>
      </w:tr>
      <w:tr w:rsidR="00FF6426" w:rsidRPr="006B37DC" w14:paraId="49651052" w14:textId="77777777" w:rsidTr="00811C57">
        <w:tc>
          <w:tcPr>
            <w:tcW w:w="394" w:type="dxa"/>
          </w:tcPr>
          <w:p w14:paraId="57FCA670" w14:textId="77777777" w:rsidR="00FF6426" w:rsidRPr="00973A08" w:rsidRDefault="00FF6426" w:rsidP="004840F7">
            <w:pPr>
              <w:rPr>
                <w:rFonts w:ascii="Arial" w:hAnsi="Arial" w:cs="Arial"/>
                <w:b/>
                <w:sz w:val="16"/>
                <w:szCs w:val="16"/>
              </w:rPr>
            </w:pPr>
            <w:r w:rsidRPr="00973A08">
              <w:rPr>
                <w:rFonts w:ascii="Arial" w:hAnsi="Arial" w:cs="Arial"/>
                <w:b/>
                <w:sz w:val="16"/>
                <w:szCs w:val="16"/>
              </w:rPr>
              <w:t> 2</w:t>
            </w:r>
          </w:p>
        </w:tc>
        <w:tc>
          <w:tcPr>
            <w:tcW w:w="1568" w:type="dxa"/>
          </w:tcPr>
          <w:p w14:paraId="1289E883" w14:textId="77777777" w:rsidR="00FF6426" w:rsidRPr="008E3B86" w:rsidRDefault="00FF6426" w:rsidP="004840F7">
            <w:pPr>
              <w:rPr>
                <w:rFonts w:ascii="Arial" w:hAnsi="Arial" w:cs="Arial"/>
                <w:sz w:val="16"/>
                <w:szCs w:val="16"/>
              </w:rPr>
            </w:pPr>
            <w:r w:rsidRPr="008E3B86">
              <w:rPr>
                <w:rFonts w:ascii="Arial" w:hAnsi="Arial" w:cs="Arial"/>
                <w:sz w:val="16"/>
                <w:szCs w:val="16"/>
              </w:rPr>
              <w:t>Marshall Alcorn</w:t>
            </w:r>
          </w:p>
          <w:p w14:paraId="4FA9AA8D" w14:textId="77777777" w:rsidR="00FF6426" w:rsidRPr="008E3B86" w:rsidRDefault="00FF6426" w:rsidP="004840F7">
            <w:pPr>
              <w:widowControl w:val="0"/>
              <w:autoSpaceDE w:val="0"/>
              <w:autoSpaceDN w:val="0"/>
              <w:adjustRightInd w:val="0"/>
              <w:rPr>
                <w:rFonts w:ascii="Arial" w:hAnsi="Arial" w:cs="Arial"/>
                <w:bCs/>
                <w:color w:val="262623"/>
                <w:sz w:val="16"/>
                <w:szCs w:val="16"/>
              </w:rPr>
            </w:pPr>
            <w:r w:rsidRPr="008E3B86">
              <w:rPr>
                <w:rFonts w:ascii="Arial" w:hAnsi="Arial" w:cs="Arial"/>
                <w:bCs/>
                <w:color w:val="262623"/>
                <w:sz w:val="16"/>
                <w:szCs w:val="16"/>
              </w:rPr>
              <w:t>Shame, classroom resistance, and Bion’s desire not to know</w:t>
            </w:r>
          </w:p>
          <w:p w14:paraId="3B00CF92" w14:textId="77777777" w:rsidR="00FF6426" w:rsidRPr="008E3B86" w:rsidRDefault="00FF6426" w:rsidP="004840F7">
            <w:pPr>
              <w:widowControl w:val="0"/>
              <w:autoSpaceDE w:val="0"/>
              <w:autoSpaceDN w:val="0"/>
              <w:adjustRightInd w:val="0"/>
              <w:rPr>
                <w:rFonts w:ascii="Arial" w:hAnsi="Arial" w:cs="Arial"/>
                <w:color w:val="262623"/>
                <w:sz w:val="16"/>
                <w:szCs w:val="16"/>
              </w:rPr>
            </w:pPr>
            <w:r w:rsidRPr="008E3B86">
              <w:rPr>
                <w:rFonts w:ascii="Arial" w:hAnsi="Arial" w:cs="Arial"/>
                <w:color w:val="262623"/>
                <w:sz w:val="16"/>
                <w:szCs w:val="16"/>
              </w:rPr>
              <w:t>Marshall Alcorn</w:t>
            </w:r>
          </w:p>
          <w:p w14:paraId="2927E08B" w14:textId="77777777" w:rsidR="00FF6426" w:rsidRPr="008E3B86" w:rsidRDefault="00FF6426" w:rsidP="004840F7">
            <w:pPr>
              <w:rPr>
                <w:rFonts w:ascii="Arial" w:hAnsi="Arial" w:cs="Arial"/>
                <w:sz w:val="16"/>
                <w:szCs w:val="16"/>
              </w:rPr>
            </w:pPr>
            <w:r w:rsidRPr="008E3B86">
              <w:rPr>
                <w:rFonts w:ascii="Arial" w:hAnsi="Arial" w:cs="Arial"/>
                <w:color w:val="262623"/>
                <w:sz w:val="16"/>
                <w:szCs w:val="16"/>
              </w:rPr>
              <w:t>8300 UNSW ETD: Educação Temática Digital, Vol 13, Iss 1, Pp 225-237 (2011)</w:t>
            </w:r>
          </w:p>
        </w:tc>
        <w:tc>
          <w:tcPr>
            <w:tcW w:w="1515" w:type="dxa"/>
          </w:tcPr>
          <w:p w14:paraId="79DDF96D" w14:textId="34E87DF2" w:rsidR="00FF6426" w:rsidRPr="00973A08" w:rsidRDefault="00FF6426" w:rsidP="004840F7">
            <w:pPr>
              <w:rPr>
                <w:rFonts w:ascii="Arial" w:hAnsi="Arial" w:cs="Arial"/>
                <w:sz w:val="16"/>
                <w:szCs w:val="16"/>
              </w:rPr>
            </w:pPr>
            <w:r>
              <w:rPr>
                <w:rFonts w:ascii="Arial" w:hAnsi="Arial" w:cs="Arial"/>
                <w:sz w:val="16"/>
                <w:szCs w:val="16"/>
              </w:rPr>
              <w:t xml:space="preserve">Applies psychoanalytical perspective, links to Bion’s desire not to know. </w:t>
            </w:r>
          </w:p>
        </w:tc>
        <w:tc>
          <w:tcPr>
            <w:tcW w:w="1543" w:type="dxa"/>
          </w:tcPr>
          <w:p w14:paraId="53B6CEFF" w14:textId="77777777" w:rsidR="00FF6426" w:rsidRPr="00973A08" w:rsidRDefault="00FF6426" w:rsidP="004840F7">
            <w:pPr>
              <w:rPr>
                <w:rFonts w:ascii="Arial" w:hAnsi="Arial" w:cs="Arial"/>
                <w:sz w:val="16"/>
                <w:szCs w:val="16"/>
              </w:rPr>
            </w:pPr>
            <w:r w:rsidRPr="00973A08">
              <w:rPr>
                <w:rFonts w:ascii="Arial" w:hAnsi="Arial" w:cs="Arial"/>
                <w:color w:val="262623"/>
                <w:sz w:val="16"/>
                <w:szCs w:val="16"/>
              </w:rPr>
              <w:t>When teachers lack immediacy, are unclear, and/or demonstrate poor communication competence, students tend to report heightened negative emotional reactions.</w:t>
            </w:r>
          </w:p>
        </w:tc>
        <w:tc>
          <w:tcPr>
            <w:tcW w:w="1288" w:type="dxa"/>
          </w:tcPr>
          <w:p w14:paraId="272FE4FB" w14:textId="56347DC3" w:rsidR="00FF6426" w:rsidRPr="00973A08" w:rsidRDefault="00FF6426" w:rsidP="004840F7">
            <w:pPr>
              <w:rPr>
                <w:rFonts w:ascii="Arial" w:hAnsi="Arial" w:cs="Arial"/>
                <w:sz w:val="16"/>
                <w:szCs w:val="16"/>
              </w:rPr>
            </w:pPr>
            <w:r>
              <w:rPr>
                <w:rFonts w:ascii="Arial" w:hAnsi="Arial" w:cs="Arial"/>
                <w:sz w:val="16"/>
                <w:szCs w:val="16"/>
              </w:rPr>
              <w:t>Yes, important later for story 3 and my analysis in C5</w:t>
            </w:r>
          </w:p>
        </w:tc>
        <w:tc>
          <w:tcPr>
            <w:tcW w:w="1586" w:type="dxa"/>
          </w:tcPr>
          <w:p w14:paraId="73702A93" w14:textId="77777777" w:rsidR="00FF6426" w:rsidRPr="00973A08" w:rsidRDefault="00FF6426" w:rsidP="004840F7">
            <w:pPr>
              <w:rPr>
                <w:rFonts w:ascii="Arial" w:hAnsi="Arial" w:cs="Arial"/>
                <w:sz w:val="16"/>
                <w:szCs w:val="16"/>
              </w:rPr>
            </w:pPr>
            <w:r>
              <w:rPr>
                <w:rFonts w:ascii="Arial" w:hAnsi="Arial" w:cs="Arial"/>
                <w:sz w:val="16"/>
                <w:szCs w:val="16"/>
              </w:rPr>
              <w:t>I</w:t>
            </w:r>
            <w:r w:rsidRPr="00973A08">
              <w:rPr>
                <w:rFonts w:ascii="Arial" w:hAnsi="Arial" w:cs="Arial"/>
                <w:color w:val="262623"/>
                <w:sz w:val="16"/>
                <w:szCs w:val="16"/>
              </w:rPr>
              <w:t xml:space="preserve">n the present study, </w:t>
            </w:r>
            <w:r>
              <w:rPr>
                <w:rFonts w:ascii="Arial" w:hAnsi="Arial" w:cs="Arial"/>
                <w:color w:val="262623"/>
                <w:sz w:val="16"/>
                <w:szCs w:val="16"/>
              </w:rPr>
              <w:t>elaborate</w:t>
            </w:r>
            <w:r w:rsidRPr="00973A08">
              <w:rPr>
                <w:rFonts w:ascii="Arial" w:hAnsi="Arial" w:cs="Arial"/>
                <w:color w:val="262623"/>
                <w:sz w:val="16"/>
                <w:szCs w:val="16"/>
              </w:rPr>
              <w:t xml:space="preserve"> ERT by exploring the effects o</w:t>
            </w:r>
            <w:r>
              <w:rPr>
                <w:rFonts w:ascii="Arial" w:hAnsi="Arial" w:cs="Arial"/>
                <w:color w:val="262623"/>
                <w:sz w:val="16"/>
                <w:szCs w:val="16"/>
              </w:rPr>
              <w:t>f teacher communication behaviour</w:t>
            </w:r>
            <w:r w:rsidRPr="00973A08">
              <w:rPr>
                <w:rFonts w:ascii="Arial" w:hAnsi="Arial" w:cs="Arial"/>
                <w:color w:val="262623"/>
                <w:sz w:val="16"/>
                <w:szCs w:val="16"/>
              </w:rPr>
              <w:t>s and emotional processes on discrete negative emotions, including anger, anxiety, shame, hopelessness, and boredom.</w:t>
            </w:r>
          </w:p>
        </w:tc>
        <w:tc>
          <w:tcPr>
            <w:tcW w:w="1664" w:type="dxa"/>
          </w:tcPr>
          <w:p w14:paraId="311E4EDA" w14:textId="77777777" w:rsidR="00FF6426" w:rsidRPr="00973A08" w:rsidRDefault="00FF6426" w:rsidP="004840F7">
            <w:pPr>
              <w:rPr>
                <w:rFonts w:ascii="Arial" w:hAnsi="Arial" w:cs="Arial"/>
                <w:sz w:val="16"/>
                <w:szCs w:val="16"/>
              </w:rPr>
            </w:pPr>
            <w:r w:rsidRPr="00973A08">
              <w:rPr>
                <w:rFonts w:ascii="Arial" w:hAnsi="Arial" w:cs="Arial"/>
                <w:sz w:val="16"/>
                <w:szCs w:val="16"/>
              </w:rPr>
              <w:t>E</w:t>
            </w:r>
            <w:r w:rsidRPr="00973A08">
              <w:rPr>
                <w:rFonts w:ascii="Arial" w:hAnsi="Arial" w:cs="Arial"/>
                <w:color w:val="262623"/>
                <w:sz w:val="16"/>
                <w:szCs w:val="16"/>
              </w:rPr>
              <w:t>motional response theory (ERT), recent researchers have observed connections between teachers' communication behavio</w:t>
            </w:r>
            <w:r>
              <w:rPr>
                <w:rFonts w:ascii="Arial" w:hAnsi="Arial" w:cs="Arial"/>
                <w:color w:val="262623"/>
                <w:sz w:val="16"/>
                <w:szCs w:val="16"/>
              </w:rPr>
              <w:t>u</w:t>
            </w:r>
            <w:r w:rsidRPr="00973A08">
              <w:rPr>
                <w:rFonts w:ascii="Arial" w:hAnsi="Arial" w:cs="Arial"/>
                <w:color w:val="262623"/>
                <w:sz w:val="16"/>
                <w:szCs w:val="16"/>
              </w:rPr>
              <w:t>rs and students' emotional reactions.</w:t>
            </w:r>
          </w:p>
        </w:tc>
        <w:tc>
          <w:tcPr>
            <w:tcW w:w="1515" w:type="dxa"/>
          </w:tcPr>
          <w:p w14:paraId="72C3C800" w14:textId="77777777" w:rsidR="00FF6426" w:rsidRPr="00973A08" w:rsidRDefault="00FF6426" w:rsidP="004840F7">
            <w:pPr>
              <w:rPr>
                <w:rFonts w:ascii="Arial" w:hAnsi="Arial" w:cs="Arial"/>
                <w:sz w:val="16"/>
                <w:szCs w:val="16"/>
              </w:rPr>
            </w:pPr>
            <w:r>
              <w:rPr>
                <w:rFonts w:ascii="Arial" w:hAnsi="Arial" w:cs="Arial"/>
                <w:color w:val="262623"/>
                <w:sz w:val="16"/>
                <w:szCs w:val="16"/>
              </w:rPr>
              <w:t>Uses</w:t>
            </w:r>
            <w:r w:rsidRPr="00973A08">
              <w:rPr>
                <w:rFonts w:ascii="Arial" w:hAnsi="Arial" w:cs="Arial"/>
                <w:color w:val="262623"/>
                <w:sz w:val="16"/>
                <w:szCs w:val="16"/>
              </w:rPr>
              <w:t xml:space="preserve"> cross-sectional survey data, tested a hypothesized predictive model using structural equation model</w:t>
            </w:r>
            <w:r>
              <w:rPr>
                <w:rFonts w:ascii="Arial" w:hAnsi="Arial" w:cs="Arial"/>
                <w:color w:val="262623"/>
                <w:sz w:val="16"/>
                <w:szCs w:val="16"/>
              </w:rPr>
              <w:t>l</w:t>
            </w:r>
            <w:r w:rsidRPr="00973A08">
              <w:rPr>
                <w:rFonts w:ascii="Arial" w:hAnsi="Arial" w:cs="Arial"/>
                <w:color w:val="262623"/>
                <w:sz w:val="16"/>
                <w:szCs w:val="16"/>
              </w:rPr>
              <w:t xml:space="preserve">ing; </w:t>
            </w:r>
          </w:p>
        </w:tc>
        <w:tc>
          <w:tcPr>
            <w:tcW w:w="1373" w:type="dxa"/>
          </w:tcPr>
          <w:p w14:paraId="5BDC9ACA" w14:textId="77777777" w:rsidR="00FF6426" w:rsidRPr="00973A08" w:rsidRDefault="00FF6426" w:rsidP="004840F7">
            <w:pPr>
              <w:rPr>
                <w:rFonts w:ascii="Arial" w:hAnsi="Arial" w:cs="Arial"/>
                <w:sz w:val="16"/>
                <w:szCs w:val="16"/>
              </w:rPr>
            </w:pPr>
            <w:r w:rsidRPr="00973A08">
              <w:rPr>
                <w:rFonts w:ascii="Arial" w:hAnsi="Arial" w:cs="Arial"/>
                <w:sz w:val="16"/>
                <w:szCs w:val="16"/>
              </w:rPr>
              <w:t>Referenced Silvan Tomkins concept of shame, second author in my preliminary search to name this author</w:t>
            </w:r>
          </w:p>
        </w:tc>
        <w:tc>
          <w:tcPr>
            <w:tcW w:w="1484" w:type="dxa"/>
          </w:tcPr>
          <w:p w14:paraId="392B1BB6" w14:textId="77777777" w:rsidR="00FF6426" w:rsidRDefault="00FF6426" w:rsidP="004840F7">
            <w:pPr>
              <w:rPr>
                <w:rFonts w:ascii="Arial" w:hAnsi="Arial" w:cs="Arial"/>
                <w:sz w:val="16"/>
                <w:szCs w:val="16"/>
              </w:rPr>
            </w:pPr>
            <w:r w:rsidRPr="00973A08">
              <w:rPr>
                <w:rFonts w:ascii="Arial" w:hAnsi="Arial" w:cs="Arial"/>
                <w:sz w:val="16"/>
                <w:szCs w:val="16"/>
              </w:rPr>
              <w:t>Introduced concept of Emotional Response Theory</w:t>
            </w:r>
          </w:p>
          <w:p w14:paraId="45D2F746" w14:textId="77777777" w:rsidR="00FF6426" w:rsidRPr="00973A08" w:rsidRDefault="00FF6426" w:rsidP="004840F7">
            <w:pPr>
              <w:rPr>
                <w:rFonts w:ascii="Arial" w:hAnsi="Arial" w:cs="Arial"/>
                <w:sz w:val="16"/>
                <w:szCs w:val="16"/>
              </w:rPr>
            </w:pPr>
            <w:r>
              <w:rPr>
                <w:rFonts w:ascii="Arial" w:hAnsi="Arial" w:cs="Arial"/>
                <w:sz w:val="16"/>
                <w:szCs w:val="16"/>
              </w:rPr>
              <w:t>Very interesting later in my discussion, C5, links with William’s 2013 paper?</w:t>
            </w:r>
          </w:p>
        </w:tc>
      </w:tr>
      <w:tr w:rsidR="00FF6426" w:rsidRPr="006B37DC" w14:paraId="6F4B9FD7" w14:textId="77777777" w:rsidTr="00811C57">
        <w:tc>
          <w:tcPr>
            <w:tcW w:w="394" w:type="dxa"/>
          </w:tcPr>
          <w:p w14:paraId="452FF61A" w14:textId="77777777" w:rsidR="00FF6426" w:rsidRPr="00973A08" w:rsidRDefault="00FF6426" w:rsidP="004840F7">
            <w:pPr>
              <w:rPr>
                <w:rFonts w:ascii="Arial" w:hAnsi="Arial" w:cs="Arial"/>
                <w:b/>
                <w:sz w:val="16"/>
                <w:szCs w:val="16"/>
              </w:rPr>
            </w:pPr>
            <w:r w:rsidRPr="00973A08">
              <w:rPr>
                <w:rFonts w:ascii="Arial" w:hAnsi="Arial" w:cs="Arial"/>
                <w:b/>
                <w:sz w:val="16"/>
                <w:szCs w:val="16"/>
              </w:rPr>
              <w:t> 3</w:t>
            </w:r>
          </w:p>
        </w:tc>
        <w:tc>
          <w:tcPr>
            <w:tcW w:w="1568" w:type="dxa"/>
          </w:tcPr>
          <w:p w14:paraId="5C0114E4" w14:textId="77777777" w:rsidR="00FF6426" w:rsidRPr="008E3B86" w:rsidRDefault="00FF6426" w:rsidP="004840F7">
            <w:pPr>
              <w:widowControl w:val="0"/>
              <w:autoSpaceDE w:val="0"/>
              <w:autoSpaceDN w:val="0"/>
              <w:adjustRightInd w:val="0"/>
              <w:rPr>
                <w:rFonts w:ascii="Arial" w:hAnsi="Arial" w:cs="Arial"/>
                <w:bCs/>
                <w:color w:val="262623"/>
                <w:sz w:val="16"/>
                <w:szCs w:val="16"/>
              </w:rPr>
            </w:pPr>
            <w:r w:rsidRPr="008E3B86">
              <w:rPr>
                <w:rFonts w:ascii="Arial" w:hAnsi="Arial" w:cs="Arial"/>
                <w:bCs/>
                <w:color w:val="262623"/>
                <w:sz w:val="16"/>
                <w:szCs w:val="16"/>
              </w:rPr>
              <w:t>SHAME AND LEARNING</w:t>
            </w:r>
          </w:p>
          <w:p w14:paraId="308B59AD" w14:textId="77777777" w:rsidR="00FF6426" w:rsidRPr="008E3B86" w:rsidRDefault="00FF6426" w:rsidP="004840F7">
            <w:pPr>
              <w:widowControl w:val="0"/>
              <w:autoSpaceDE w:val="0"/>
              <w:autoSpaceDN w:val="0"/>
              <w:adjustRightInd w:val="0"/>
              <w:rPr>
                <w:rFonts w:ascii="Arial" w:hAnsi="Arial" w:cs="Arial"/>
                <w:color w:val="262623"/>
                <w:sz w:val="16"/>
                <w:szCs w:val="16"/>
              </w:rPr>
            </w:pPr>
            <w:r w:rsidRPr="008E3B86">
              <w:rPr>
                <w:rFonts w:ascii="Arial" w:hAnsi="Arial" w:cs="Arial"/>
                <w:color w:val="262623"/>
                <w:sz w:val="16"/>
                <w:szCs w:val="16"/>
              </w:rPr>
              <w:t>Shane, Paul for UNSW American Journal of Orthopsychiatry, 1980, Vol.50(2), pp.348-355 [Peer Reviewed Journal]</w:t>
            </w:r>
          </w:p>
          <w:p w14:paraId="6CFC1C6F" w14:textId="77777777" w:rsidR="00FF6426" w:rsidRPr="008E3B86" w:rsidRDefault="00FF6426" w:rsidP="004840F7">
            <w:pPr>
              <w:rPr>
                <w:rFonts w:ascii="Arial" w:hAnsi="Arial" w:cs="Arial"/>
                <w:sz w:val="16"/>
                <w:szCs w:val="16"/>
              </w:rPr>
            </w:pPr>
            <w:r w:rsidRPr="008E3B86">
              <w:rPr>
                <w:rFonts w:ascii="Arial" w:hAnsi="Arial" w:cs="Arial"/>
                <w:sz w:val="16"/>
                <w:szCs w:val="16"/>
              </w:rPr>
              <w:t> </w:t>
            </w:r>
          </w:p>
        </w:tc>
        <w:tc>
          <w:tcPr>
            <w:tcW w:w="1515" w:type="dxa"/>
          </w:tcPr>
          <w:p w14:paraId="1EDBBF52" w14:textId="77777777" w:rsidR="00FF6426" w:rsidRPr="00110141" w:rsidRDefault="00FF6426" w:rsidP="004840F7">
            <w:pPr>
              <w:rPr>
                <w:rFonts w:ascii="Arial" w:hAnsi="Arial" w:cs="Arial"/>
                <w:sz w:val="16"/>
                <w:szCs w:val="16"/>
                <w:lang w:val="en-US"/>
              </w:rPr>
            </w:pPr>
            <w:r>
              <w:rPr>
                <w:rFonts w:ascii="Arial" w:hAnsi="Arial" w:cs="Arial"/>
                <w:sz w:val="16"/>
                <w:szCs w:val="16"/>
              </w:rPr>
              <w:t>O</w:t>
            </w:r>
            <w:r w:rsidRPr="00110141">
              <w:rPr>
                <w:rFonts w:ascii="Arial" w:hAnsi="Arial" w:cs="Arial"/>
                <w:bCs/>
                <w:iCs/>
                <w:sz w:val="16"/>
                <w:szCs w:val="16"/>
                <w:lang w:val="en-US"/>
              </w:rPr>
              <w:t xml:space="preserve">vercoming cognitive shame can lead to learning, mastery, and competence. Implications for mental health work in other settings are offered. </w:t>
            </w:r>
          </w:p>
          <w:p w14:paraId="6F475CF7" w14:textId="77777777" w:rsidR="00FF6426" w:rsidRPr="00973A08" w:rsidRDefault="00FF6426" w:rsidP="004840F7">
            <w:pPr>
              <w:rPr>
                <w:rFonts w:ascii="Arial" w:hAnsi="Arial" w:cs="Arial"/>
                <w:sz w:val="16"/>
                <w:szCs w:val="16"/>
              </w:rPr>
            </w:pPr>
          </w:p>
        </w:tc>
        <w:tc>
          <w:tcPr>
            <w:tcW w:w="1543" w:type="dxa"/>
          </w:tcPr>
          <w:p w14:paraId="1FC66811" w14:textId="77777777" w:rsidR="00FF6426" w:rsidRPr="00110141" w:rsidRDefault="00FF6426" w:rsidP="004840F7">
            <w:pPr>
              <w:autoSpaceDE w:val="0"/>
              <w:autoSpaceDN w:val="0"/>
              <w:adjustRightInd w:val="0"/>
              <w:spacing w:after="240"/>
              <w:rPr>
                <w:rFonts w:ascii="Arial" w:eastAsiaTheme="minorHAnsi" w:hAnsi="Arial" w:cs="Arial"/>
                <w:color w:val="000000"/>
                <w:sz w:val="16"/>
                <w:szCs w:val="16"/>
                <w:lang w:val="en-US"/>
              </w:rPr>
            </w:pPr>
            <w:r>
              <w:rPr>
                <w:rFonts w:ascii="Arial" w:eastAsiaTheme="minorHAnsi" w:hAnsi="Arial" w:cs="Arial"/>
                <w:bCs/>
                <w:iCs/>
                <w:color w:val="000000"/>
                <w:sz w:val="16"/>
                <w:szCs w:val="16"/>
                <w:lang w:val="en-US"/>
              </w:rPr>
              <w:t>Here he examines how</w:t>
            </w:r>
            <w:r w:rsidRPr="00110141">
              <w:rPr>
                <w:rFonts w:ascii="Arial" w:eastAsiaTheme="minorHAnsi" w:hAnsi="Arial" w:cs="Arial"/>
                <w:color w:val="000000"/>
                <w:sz w:val="16"/>
                <w:szCs w:val="16"/>
                <w:lang w:val="en-US"/>
              </w:rPr>
              <w:t xml:space="preserve"> </w:t>
            </w:r>
            <w:r>
              <w:rPr>
                <w:rFonts w:ascii="Arial" w:eastAsiaTheme="minorHAnsi" w:hAnsi="Arial" w:cs="Arial"/>
                <w:color w:val="000000"/>
                <w:sz w:val="16"/>
                <w:szCs w:val="16"/>
                <w:lang w:val="en-US"/>
              </w:rPr>
              <w:t xml:space="preserve">understanding </w:t>
            </w:r>
            <w:r>
              <w:rPr>
                <w:rFonts w:ascii="Arial" w:eastAsiaTheme="minorHAnsi" w:hAnsi="Arial" w:cs="Arial"/>
                <w:bCs/>
                <w:iCs/>
                <w:color w:val="000000"/>
                <w:sz w:val="16"/>
                <w:szCs w:val="16"/>
                <w:lang w:val="en-US"/>
              </w:rPr>
              <w:t>cognitive shame provides oppor</w:t>
            </w:r>
            <w:r w:rsidRPr="00110141">
              <w:rPr>
                <w:rFonts w:ascii="Arial" w:eastAsiaTheme="minorHAnsi" w:hAnsi="Arial" w:cs="Arial"/>
                <w:bCs/>
                <w:iCs/>
                <w:color w:val="000000"/>
                <w:sz w:val="16"/>
                <w:szCs w:val="16"/>
                <w:lang w:val="en-US"/>
              </w:rPr>
              <w:t xml:space="preserve">tunities for educators and students to cope more adequately with issues </w:t>
            </w:r>
            <w:r w:rsidRPr="00110141">
              <w:rPr>
                <w:rFonts w:ascii="Arial" w:eastAsiaTheme="minorHAnsi" w:hAnsi="Arial" w:cs="Arial"/>
                <w:color w:val="000000"/>
                <w:sz w:val="16"/>
                <w:szCs w:val="16"/>
                <w:lang w:val="en-US"/>
              </w:rPr>
              <w:t xml:space="preserve">of </w:t>
            </w:r>
            <w:r w:rsidRPr="00110141">
              <w:rPr>
                <w:rFonts w:ascii="Arial" w:eastAsiaTheme="minorHAnsi" w:hAnsi="Arial" w:cs="Arial"/>
                <w:bCs/>
                <w:iCs/>
                <w:color w:val="000000"/>
                <w:sz w:val="16"/>
                <w:szCs w:val="16"/>
                <w:lang w:val="en-US"/>
              </w:rPr>
              <w:t xml:space="preserve">trust, loneliness, </w:t>
            </w:r>
            <w:r w:rsidRPr="00110141">
              <w:rPr>
                <w:rFonts w:ascii="Arial" w:eastAsiaTheme="minorHAnsi" w:hAnsi="Arial" w:cs="Arial"/>
                <w:bCs/>
                <w:iCs/>
                <w:color w:val="000000"/>
                <w:sz w:val="16"/>
                <w:szCs w:val="16"/>
                <w:lang w:val="en-US"/>
              </w:rPr>
              <w:lastRenderedPageBreak/>
              <w:t xml:space="preserve">and separation in classroom settings. </w:t>
            </w:r>
          </w:p>
          <w:p w14:paraId="1993233A" w14:textId="77777777" w:rsidR="00FF6426" w:rsidRPr="00973A08" w:rsidRDefault="00FF6426" w:rsidP="004840F7">
            <w:pPr>
              <w:rPr>
                <w:rFonts w:ascii="Arial" w:hAnsi="Arial" w:cs="Arial"/>
                <w:sz w:val="16"/>
                <w:szCs w:val="16"/>
              </w:rPr>
            </w:pPr>
          </w:p>
        </w:tc>
        <w:tc>
          <w:tcPr>
            <w:tcW w:w="1288" w:type="dxa"/>
          </w:tcPr>
          <w:p w14:paraId="3CBB33C0" w14:textId="6A8C3487" w:rsidR="00FF6426" w:rsidRPr="00973A08" w:rsidRDefault="00FF6426" w:rsidP="004840F7">
            <w:pPr>
              <w:rPr>
                <w:rFonts w:ascii="Arial" w:hAnsi="Arial" w:cs="Arial"/>
                <w:sz w:val="16"/>
                <w:szCs w:val="16"/>
              </w:rPr>
            </w:pPr>
            <w:r>
              <w:rPr>
                <w:rFonts w:ascii="Arial" w:hAnsi="Arial" w:cs="Arial"/>
                <w:sz w:val="16"/>
                <w:szCs w:val="16"/>
              </w:rPr>
              <w:lastRenderedPageBreak/>
              <w:t xml:space="preserve">Yes, Name and </w:t>
            </w:r>
            <w:r w:rsidR="00E06DAD">
              <w:rPr>
                <w:rFonts w:ascii="Arial" w:hAnsi="Arial" w:cs="Arial"/>
                <w:sz w:val="16"/>
                <w:szCs w:val="16"/>
              </w:rPr>
              <w:t>misname</w:t>
            </w:r>
            <w:r>
              <w:rPr>
                <w:rFonts w:ascii="Arial" w:hAnsi="Arial" w:cs="Arial"/>
                <w:sz w:val="16"/>
                <w:szCs w:val="16"/>
              </w:rPr>
              <w:t xml:space="preserve"> assemblies? interesting background reading </w:t>
            </w:r>
          </w:p>
        </w:tc>
        <w:tc>
          <w:tcPr>
            <w:tcW w:w="1586" w:type="dxa"/>
          </w:tcPr>
          <w:p w14:paraId="74BD11C2" w14:textId="77777777" w:rsidR="00FF6426" w:rsidRPr="00110141" w:rsidRDefault="00FF6426" w:rsidP="004840F7">
            <w:pPr>
              <w:rPr>
                <w:rFonts w:ascii="Arial" w:hAnsi="Arial" w:cs="Arial"/>
                <w:sz w:val="16"/>
                <w:szCs w:val="16"/>
                <w:lang w:val="en-US"/>
              </w:rPr>
            </w:pPr>
            <w:r>
              <w:rPr>
                <w:rFonts w:ascii="Arial" w:hAnsi="Arial" w:cs="Arial"/>
                <w:sz w:val="16"/>
                <w:szCs w:val="16"/>
              </w:rPr>
              <w:t>“</w:t>
            </w:r>
            <w:r w:rsidRPr="00110141">
              <w:rPr>
                <w:rFonts w:ascii="Arial" w:hAnsi="Arial" w:cs="Arial"/>
                <w:sz w:val="16"/>
                <w:szCs w:val="16"/>
                <w:lang w:val="en-US"/>
              </w:rPr>
              <w:t>What is meant by “learning has its roots in shame” is that the desire to know be- gins with the recognition and location of the source of one’s shame.</w:t>
            </w:r>
            <w:r>
              <w:rPr>
                <w:rFonts w:ascii="Arial" w:hAnsi="Arial" w:cs="Arial"/>
                <w:sz w:val="16"/>
                <w:szCs w:val="16"/>
                <w:lang w:val="en-US"/>
              </w:rPr>
              <w:t>” Useful &amp; interesting perspective.</w:t>
            </w:r>
            <w:r w:rsidRPr="00110141">
              <w:rPr>
                <w:rFonts w:ascii="Arial" w:hAnsi="Arial" w:cs="Arial"/>
                <w:sz w:val="16"/>
                <w:szCs w:val="16"/>
                <w:lang w:val="en-US"/>
              </w:rPr>
              <w:t xml:space="preserve"> </w:t>
            </w:r>
          </w:p>
          <w:p w14:paraId="145F247C" w14:textId="77777777" w:rsidR="00FF6426" w:rsidRPr="00973A08" w:rsidRDefault="00FF6426" w:rsidP="004840F7">
            <w:pPr>
              <w:rPr>
                <w:rFonts w:ascii="Arial" w:hAnsi="Arial" w:cs="Arial"/>
                <w:sz w:val="16"/>
                <w:szCs w:val="16"/>
              </w:rPr>
            </w:pPr>
          </w:p>
        </w:tc>
        <w:tc>
          <w:tcPr>
            <w:tcW w:w="1664" w:type="dxa"/>
          </w:tcPr>
          <w:p w14:paraId="210756D5" w14:textId="77777777" w:rsidR="00FF6426" w:rsidRPr="00110141" w:rsidRDefault="00FF6426" w:rsidP="004840F7">
            <w:pPr>
              <w:rPr>
                <w:rFonts w:ascii="Arial" w:hAnsi="Arial" w:cs="Arial"/>
                <w:sz w:val="16"/>
                <w:szCs w:val="16"/>
                <w:lang w:val="en-US"/>
              </w:rPr>
            </w:pPr>
            <w:r>
              <w:rPr>
                <w:rFonts w:ascii="Arial" w:hAnsi="Arial" w:cs="Arial"/>
                <w:sz w:val="16"/>
                <w:szCs w:val="16"/>
              </w:rPr>
              <w:lastRenderedPageBreak/>
              <w:t xml:space="preserve">The </w:t>
            </w:r>
            <w:r w:rsidRPr="00110141">
              <w:rPr>
                <w:rFonts w:ascii="Arial" w:hAnsi="Arial" w:cs="Arial"/>
                <w:sz w:val="16"/>
                <w:szCs w:val="16"/>
                <w:lang w:val="en-US"/>
              </w:rPr>
              <w:t>central thesis of this paper</w:t>
            </w:r>
            <w:r w:rsidRPr="00110141">
              <w:rPr>
                <w:rFonts w:ascii="MS Gothic" w:eastAsia="MS Gothic" w:hAnsi="MS Gothic" w:cs="MS Gothic" w:hint="eastAsia"/>
                <w:sz w:val="16"/>
                <w:szCs w:val="16"/>
                <w:lang w:val="en-US"/>
              </w:rPr>
              <w:t> </w:t>
            </w:r>
            <w:r w:rsidRPr="00110141">
              <w:rPr>
                <w:rFonts w:ascii="Arial" w:hAnsi="Arial" w:cs="Arial"/>
                <w:bCs/>
                <w:sz w:val="16"/>
                <w:szCs w:val="16"/>
                <w:lang w:val="en-US"/>
              </w:rPr>
              <w:t xml:space="preserve">is </w:t>
            </w:r>
            <w:r w:rsidRPr="00110141">
              <w:rPr>
                <w:rFonts w:ascii="Arial" w:hAnsi="Arial" w:cs="Arial"/>
                <w:sz w:val="16"/>
                <w:szCs w:val="16"/>
                <w:lang w:val="en-US"/>
              </w:rPr>
              <w:t>that there are forms of learning that</w:t>
            </w:r>
            <w:r>
              <w:rPr>
                <w:rFonts w:ascii="MS Gothic" w:eastAsia="MS Gothic" w:hAnsi="MS Gothic" w:cs="MS Gothic" w:hint="eastAsia"/>
                <w:sz w:val="16"/>
                <w:szCs w:val="16"/>
                <w:lang w:val="en-US"/>
              </w:rPr>
              <w:t xml:space="preserve"> </w:t>
            </w:r>
            <w:r w:rsidRPr="00110141">
              <w:rPr>
                <w:rFonts w:ascii="Arial" w:hAnsi="Arial" w:cs="Arial"/>
                <w:sz w:val="16"/>
                <w:szCs w:val="16"/>
                <w:lang w:val="en-US"/>
              </w:rPr>
              <w:t>are a by-product of overcoming shame</w:t>
            </w:r>
            <w:r>
              <w:rPr>
                <w:rFonts w:ascii="Arial" w:hAnsi="Arial" w:cs="Arial"/>
                <w:sz w:val="16"/>
                <w:szCs w:val="16"/>
                <w:lang w:val="en-US"/>
              </w:rPr>
              <w:t>.</w:t>
            </w:r>
            <w:r w:rsidRPr="00110141">
              <w:rPr>
                <w:rFonts w:ascii="MS Gothic" w:eastAsia="MS Gothic" w:hAnsi="MS Gothic" w:cs="MS Gothic" w:hint="eastAsia"/>
                <w:sz w:val="16"/>
                <w:szCs w:val="16"/>
                <w:lang w:val="en-US"/>
              </w:rPr>
              <w:t> </w:t>
            </w:r>
          </w:p>
          <w:p w14:paraId="319ADC2E" w14:textId="77777777" w:rsidR="00FF6426" w:rsidRPr="00973A08" w:rsidRDefault="00FF6426" w:rsidP="004840F7">
            <w:pPr>
              <w:rPr>
                <w:rFonts w:ascii="Arial" w:hAnsi="Arial" w:cs="Arial"/>
                <w:sz w:val="16"/>
                <w:szCs w:val="16"/>
              </w:rPr>
            </w:pPr>
          </w:p>
        </w:tc>
        <w:tc>
          <w:tcPr>
            <w:tcW w:w="1515" w:type="dxa"/>
          </w:tcPr>
          <w:p w14:paraId="1CFDB066" w14:textId="77777777" w:rsidR="00FF6426" w:rsidRPr="00110141" w:rsidRDefault="00FF6426" w:rsidP="004840F7">
            <w:pPr>
              <w:rPr>
                <w:rFonts w:ascii="Arial" w:hAnsi="Arial" w:cs="Arial"/>
                <w:sz w:val="16"/>
                <w:szCs w:val="16"/>
                <w:lang w:val="en-US"/>
              </w:rPr>
            </w:pPr>
            <w:r w:rsidRPr="00973A08">
              <w:rPr>
                <w:rFonts w:ascii="Arial" w:hAnsi="Arial" w:cs="Arial"/>
                <w:sz w:val="16"/>
                <w:szCs w:val="16"/>
              </w:rPr>
              <w:t> </w:t>
            </w:r>
            <w:r w:rsidRPr="00110141">
              <w:rPr>
                <w:rFonts w:ascii="Arial" w:hAnsi="Arial" w:cs="Arial"/>
                <w:sz w:val="16"/>
                <w:szCs w:val="16"/>
                <w:lang w:val="en-US"/>
              </w:rPr>
              <w:t>Among the emotional concomitants</w:t>
            </w:r>
            <w:r w:rsidRPr="00110141">
              <w:rPr>
                <w:rFonts w:ascii="MS Gothic" w:eastAsia="MS Gothic" w:hAnsi="MS Gothic" w:cs="MS Gothic" w:hint="eastAsia"/>
                <w:sz w:val="16"/>
                <w:szCs w:val="16"/>
                <w:lang w:val="en-US"/>
              </w:rPr>
              <w:t> </w:t>
            </w:r>
            <w:r w:rsidRPr="00110141">
              <w:rPr>
                <w:rFonts w:ascii="Arial" w:hAnsi="Arial" w:cs="Arial"/>
                <w:sz w:val="16"/>
                <w:szCs w:val="16"/>
                <w:lang w:val="en-US"/>
              </w:rPr>
              <w:t>of shame discussed in the literature are</w:t>
            </w:r>
            <w:r w:rsidRPr="00110141">
              <w:rPr>
                <w:rFonts w:ascii="MS Gothic" w:eastAsia="MS Gothic" w:hAnsi="MS Gothic" w:cs="MS Gothic" w:hint="eastAsia"/>
                <w:sz w:val="16"/>
                <w:szCs w:val="16"/>
                <w:lang w:val="en-US"/>
              </w:rPr>
              <w:t> </w:t>
            </w:r>
            <w:r w:rsidRPr="00110141">
              <w:rPr>
                <w:rFonts w:ascii="Arial" w:hAnsi="Arial" w:cs="Arial"/>
                <w:sz w:val="16"/>
                <w:szCs w:val="16"/>
                <w:lang w:val="en-US"/>
              </w:rPr>
              <w:t>I) shock, 2) the fear of abandonment,</w:t>
            </w:r>
            <w:r w:rsidRPr="00110141">
              <w:rPr>
                <w:rFonts w:ascii="MS Gothic" w:eastAsia="MS Gothic" w:hAnsi="MS Gothic" w:cs="MS Gothic" w:hint="eastAsia"/>
                <w:sz w:val="16"/>
                <w:szCs w:val="16"/>
                <w:lang w:val="en-US"/>
              </w:rPr>
              <w:t> </w:t>
            </w:r>
            <w:r w:rsidRPr="00110141">
              <w:rPr>
                <w:rFonts w:ascii="Arial" w:hAnsi="Arial" w:cs="Arial"/>
                <w:sz w:val="16"/>
                <w:szCs w:val="16"/>
                <w:lang w:val="en-US"/>
              </w:rPr>
              <w:t xml:space="preserve">and </w:t>
            </w:r>
            <w:r w:rsidRPr="00110141">
              <w:rPr>
                <w:rFonts w:ascii="Arial" w:hAnsi="Arial" w:cs="Arial"/>
                <w:bCs/>
                <w:iCs/>
                <w:sz w:val="16"/>
                <w:szCs w:val="16"/>
                <w:lang w:val="en-US"/>
              </w:rPr>
              <w:t xml:space="preserve">3) </w:t>
            </w:r>
            <w:r w:rsidRPr="00110141">
              <w:rPr>
                <w:rFonts w:ascii="Arial" w:hAnsi="Arial" w:cs="Arial"/>
                <w:sz w:val="16"/>
                <w:szCs w:val="16"/>
                <w:lang w:val="en-US"/>
              </w:rPr>
              <w:t>feelings of isolation.</w:t>
            </w:r>
            <w:r w:rsidRPr="00110141">
              <w:rPr>
                <w:rFonts w:ascii="MS Gothic" w:eastAsia="MS Gothic" w:hAnsi="MS Gothic" w:cs="MS Gothic" w:hint="eastAsia"/>
                <w:sz w:val="16"/>
                <w:szCs w:val="16"/>
                <w:lang w:val="en-US"/>
              </w:rPr>
              <w:t> </w:t>
            </w:r>
          </w:p>
          <w:p w14:paraId="4B64EACF" w14:textId="77777777" w:rsidR="00FF6426" w:rsidRPr="00973A08" w:rsidRDefault="00FF6426" w:rsidP="004840F7">
            <w:pPr>
              <w:rPr>
                <w:rFonts w:ascii="Arial" w:hAnsi="Arial" w:cs="Arial"/>
                <w:sz w:val="16"/>
                <w:szCs w:val="16"/>
              </w:rPr>
            </w:pPr>
          </w:p>
        </w:tc>
        <w:tc>
          <w:tcPr>
            <w:tcW w:w="1373" w:type="dxa"/>
          </w:tcPr>
          <w:p w14:paraId="7990D20D" w14:textId="77777777" w:rsidR="00FF6426" w:rsidRPr="00973A08" w:rsidRDefault="00FF6426" w:rsidP="004840F7">
            <w:pPr>
              <w:rPr>
                <w:rFonts w:ascii="Arial" w:hAnsi="Arial" w:cs="Arial"/>
                <w:sz w:val="16"/>
                <w:szCs w:val="16"/>
              </w:rPr>
            </w:pPr>
            <w:r w:rsidRPr="00973A08">
              <w:rPr>
                <w:rFonts w:ascii="Arial" w:hAnsi="Arial" w:cs="Arial"/>
                <w:sz w:val="16"/>
                <w:szCs w:val="16"/>
              </w:rPr>
              <w:lastRenderedPageBreak/>
              <w:t>Referenced Erikson second stage of psyc</w:t>
            </w:r>
            <w:r>
              <w:rPr>
                <w:rFonts w:ascii="Arial" w:hAnsi="Arial" w:cs="Arial"/>
                <w:sz w:val="16"/>
                <w:szCs w:val="16"/>
              </w:rPr>
              <w:t>hosocial development autonomy</w:t>
            </w:r>
            <w:r w:rsidRPr="00973A08">
              <w:rPr>
                <w:rFonts w:ascii="Arial" w:hAnsi="Arial" w:cs="Arial"/>
                <w:sz w:val="16"/>
                <w:szCs w:val="16"/>
              </w:rPr>
              <w:t xml:space="preserve"> versus shame and doubt</w:t>
            </w:r>
          </w:p>
        </w:tc>
        <w:tc>
          <w:tcPr>
            <w:tcW w:w="1484" w:type="dxa"/>
          </w:tcPr>
          <w:p w14:paraId="43D7282C" w14:textId="77777777" w:rsidR="00FF6426" w:rsidRDefault="00FF6426" w:rsidP="004840F7">
            <w:pPr>
              <w:rPr>
                <w:rFonts w:ascii="Arial" w:hAnsi="Arial" w:cs="Arial"/>
                <w:sz w:val="16"/>
                <w:szCs w:val="16"/>
              </w:rPr>
            </w:pPr>
            <w:r>
              <w:rPr>
                <w:rFonts w:ascii="Arial" w:hAnsi="Arial" w:cs="Arial"/>
                <w:sz w:val="16"/>
                <w:szCs w:val="16"/>
              </w:rPr>
              <w:t>Very useful discussion of shame:</w:t>
            </w:r>
          </w:p>
          <w:p w14:paraId="302CE5BE" w14:textId="77777777" w:rsidR="00FF6426" w:rsidRDefault="00FF6426" w:rsidP="004840F7">
            <w:pPr>
              <w:rPr>
                <w:rFonts w:ascii="Arial" w:hAnsi="Arial" w:cs="Arial"/>
                <w:sz w:val="16"/>
                <w:szCs w:val="16"/>
              </w:rPr>
            </w:pPr>
            <w:r>
              <w:rPr>
                <w:rFonts w:ascii="Arial" w:hAnsi="Arial" w:cs="Arial"/>
                <w:sz w:val="16"/>
                <w:szCs w:val="16"/>
              </w:rPr>
              <w:t>Clear, definitions;</w:t>
            </w:r>
          </w:p>
          <w:p w14:paraId="457687FC" w14:textId="77777777" w:rsidR="00FF6426" w:rsidRPr="00973A08" w:rsidRDefault="00FF6426" w:rsidP="004840F7">
            <w:pPr>
              <w:rPr>
                <w:rFonts w:ascii="Arial" w:hAnsi="Arial" w:cs="Arial"/>
                <w:sz w:val="16"/>
                <w:szCs w:val="16"/>
              </w:rPr>
            </w:pPr>
            <w:r>
              <w:rPr>
                <w:rFonts w:ascii="Arial" w:hAnsi="Arial" w:cs="Arial"/>
                <w:sz w:val="16"/>
                <w:szCs w:val="16"/>
              </w:rPr>
              <w:t>Limitations US – based model?</w:t>
            </w:r>
          </w:p>
        </w:tc>
      </w:tr>
      <w:tr w:rsidR="00FF6426" w:rsidRPr="006B37DC" w14:paraId="2256AE51" w14:textId="77777777" w:rsidTr="00811C57">
        <w:tc>
          <w:tcPr>
            <w:tcW w:w="394" w:type="dxa"/>
          </w:tcPr>
          <w:p w14:paraId="433FFE61" w14:textId="77777777" w:rsidR="00FF6426" w:rsidRPr="00973A08" w:rsidRDefault="00FF6426" w:rsidP="004840F7">
            <w:pPr>
              <w:rPr>
                <w:rFonts w:ascii="Arial" w:hAnsi="Arial" w:cs="Arial"/>
                <w:b/>
                <w:sz w:val="16"/>
                <w:szCs w:val="16"/>
              </w:rPr>
            </w:pPr>
            <w:r w:rsidRPr="00973A08">
              <w:rPr>
                <w:rFonts w:ascii="Arial" w:hAnsi="Arial" w:cs="Arial"/>
                <w:b/>
                <w:sz w:val="16"/>
                <w:szCs w:val="16"/>
              </w:rPr>
              <w:t> 4</w:t>
            </w:r>
          </w:p>
        </w:tc>
        <w:tc>
          <w:tcPr>
            <w:tcW w:w="1568" w:type="dxa"/>
          </w:tcPr>
          <w:p w14:paraId="090EB213" w14:textId="77777777" w:rsidR="00FF6426" w:rsidRPr="008E3B86" w:rsidRDefault="00FF6426" w:rsidP="004840F7">
            <w:pPr>
              <w:widowControl w:val="0"/>
              <w:autoSpaceDE w:val="0"/>
              <w:autoSpaceDN w:val="0"/>
              <w:adjustRightInd w:val="0"/>
              <w:rPr>
                <w:rFonts w:ascii="Arial" w:hAnsi="Arial" w:cs="Arial"/>
                <w:bCs/>
                <w:color w:val="262623"/>
                <w:sz w:val="16"/>
                <w:szCs w:val="16"/>
              </w:rPr>
            </w:pPr>
            <w:r w:rsidRPr="008E3B86">
              <w:rPr>
                <w:rFonts w:ascii="Arial" w:hAnsi="Arial" w:cs="Arial"/>
                <w:bCs/>
                <w:color w:val="262623"/>
                <w:sz w:val="16"/>
                <w:szCs w:val="16"/>
              </w:rPr>
              <w:t>Shame Solutions: How Shame Impacts School-Aged Children and What Teachers Can Do to Help</w:t>
            </w:r>
          </w:p>
          <w:p w14:paraId="13D2266C" w14:textId="77777777" w:rsidR="00FF6426" w:rsidRPr="008E3B86" w:rsidRDefault="00FF6426" w:rsidP="004840F7">
            <w:pPr>
              <w:widowControl w:val="0"/>
              <w:autoSpaceDE w:val="0"/>
              <w:autoSpaceDN w:val="0"/>
              <w:adjustRightInd w:val="0"/>
              <w:rPr>
                <w:rFonts w:ascii="Arial" w:hAnsi="Arial" w:cs="Arial"/>
                <w:color w:val="262623"/>
                <w:sz w:val="16"/>
                <w:szCs w:val="16"/>
              </w:rPr>
            </w:pPr>
            <w:r w:rsidRPr="008E3B86">
              <w:rPr>
                <w:rFonts w:ascii="Arial" w:hAnsi="Arial" w:cs="Arial"/>
                <w:color w:val="262623"/>
                <w:sz w:val="16"/>
                <w:szCs w:val="16"/>
              </w:rPr>
              <w:t xml:space="preserve">Monroe, Ann </w:t>
            </w:r>
          </w:p>
          <w:p w14:paraId="0018B476" w14:textId="77777777" w:rsidR="00FF6426" w:rsidRPr="008E3B86" w:rsidRDefault="00FF6426" w:rsidP="004840F7">
            <w:pPr>
              <w:rPr>
                <w:rFonts w:ascii="Arial" w:hAnsi="Arial" w:cs="Arial"/>
                <w:sz w:val="16"/>
                <w:szCs w:val="16"/>
              </w:rPr>
            </w:pPr>
            <w:r w:rsidRPr="008E3B86">
              <w:rPr>
                <w:rFonts w:ascii="Arial" w:hAnsi="Arial" w:cs="Arial"/>
                <w:color w:val="262623"/>
                <w:sz w:val="16"/>
                <w:szCs w:val="16"/>
              </w:rPr>
              <w:t>8300 UNSW The Educational Forum, 2008, Vol.73(1), p.58-66 [Peer Reviewed Journal]</w:t>
            </w:r>
            <w:r w:rsidRPr="008E3B86">
              <w:rPr>
                <w:rFonts w:ascii="Arial" w:hAnsi="Arial" w:cs="Arial"/>
                <w:sz w:val="16"/>
                <w:szCs w:val="16"/>
              </w:rPr>
              <w:t> </w:t>
            </w:r>
          </w:p>
        </w:tc>
        <w:tc>
          <w:tcPr>
            <w:tcW w:w="1515" w:type="dxa"/>
          </w:tcPr>
          <w:p w14:paraId="4ECFC152" w14:textId="77777777" w:rsidR="00FF6426" w:rsidRPr="00973A08" w:rsidRDefault="00FF6426" w:rsidP="004840F7">
            <w:pPr>
              <w:rPr>
                <w:rFonts w:ascii="Arial" w:hAnsi="Arial" w:cs="Arial"/>
                <w:sz w:val="16"/>
                <w:szCs w:val="16"/>
              </w:rPr>
            </w:pPr>
            <w:r w:rsidRPr="00973A08">
              <w:rPr>
                <w:rFonts w:ascii="Arial" w:hAnsi="Arial" w:cs="Arial"/>
                <w:sz w:val="16"/>
                <w:szCs w:val="16"/>
              </w:rPr>
              <w:t> </w:t>
            </w:r>
            <w:r w:rsidRPr="00973A08">
              <w:rPr>
                <w:rFonts w:ascii="Arial" w:hAnsi="Arial" w:cs="Arial"/>
                <w:color w:val="262623"/>
                <w:sz w:val="16"/>
                <w:szCs w:val="16"/>
              </w:rPr>
              <w:t xml:space="preserve">This essay investigates shame theory and explores how societal shaming practices manifest themselves in </w:t>
            </w:r>
            <w:r>
              <w:rPr>
                <w:rFonts w:ascii="Arial" w:hAnsi="Arial" w:cs="Arial"/>
                <w:color w:val="262623"/>
                <w:sz w:val="16"/>
                <w:szCs w:val="16"/>
              </w:rPr>
              <w:t>schools. References the “dunce cap”.</w:t>
            </w:r>
          </w:p>
        </w:tc>
        <w:tc>
          <w:tcPr>
            <w:tcW w:w="1543" w:type="dxa"/>
          </w:tcPr>
          <w:p w14:paraId="1338584F" w14:textId="77777777" w:rsidR="00FF6426" w:rsidRPr="00973A08" w:rsidRDefault="00FF6426" w:rsidP="004840F7">
            <w:pPr>
              <w:rPr>
                <w:rFonts w:ascii="Arial" w:hAnsi="Arial" w:cs="Arial"/>
                <w:sz w:val="16"/>
                <w:szCs w:val="16"/>
              </w:rPr>
            </w:pPr>
            <w:r w:rsidRPr="00973A08">
              <w:rPr>
                <w:rFonts w:ascii="Arial" w:hAnsi="Arial" w:cs="Arial"/>
                <w:sz w:val="16"/>
                <w:szCs w:val="16"/>
              </w:rPr>
              <w:t> </w:t>
            </w:r>
            <w:r w:rsidRPr="00973A08">
              <w:rPr>
                <w:rFonts w:ascii="Arial" w:hAnsi="Arial" w:cs="Arial"/>
                <w:color w:val="262623"/>
                <w:sz w:val="16"/>
                <w:szCs w:val="16"/>
              </w:rPr>
              <w:t xml:space="preserve">School-aged children have invariably been exposed to shame at home and receive an extra dose of it in our current school system. </w:t>
            </w:r>
          </w:p>
        </w:tc>
        <w:tc>
          <w:tcPr>
            <w:tcW w:w="1288" w:type="dxa"/>
          </w:tcPr>
          <w:p w14:paraId="73A096ED" w14:textId="77777777" w:rsidR="00FF6426" w:rsidRPr="00973A08" w:rsidRDefault="00FF6426" w:rsidP="004840F7">
            <w:pPr>
              <w:rPr>
                <w:rFonts w:ascii="Arial" w:hAnsi="Arial" w:cs="Arial"/>
                <w:sz w:val="16"/>
                <w:szCs w:val="16"/>
              </w:rPr>
            </w:pPr>
            <w:r>
              <w:rPr>
                <w:rFonts w:ascii="Arial" w:hAnsi="Arial" w:cs="Arial"/>
                <w:sz w:val="16"/>
                <w:szCs w:val="16"/>
              </w:rPr>
              <w:t>Useful background reading, overly classroom focused.</w:t>
            </w:r>
          </w:p>
        </w:tc>
        <w:tc>
          <w:tcPr>
            <w:tcW w:w="1586" w:type="dxa"/>
          </w:tcPr>
          <w:p w14:paraId="72CB0632" w14:textId="77777777" w:rsidR="00FF6426" w:rsidRPr="00973A08" w:rsidRDefault="00FF6426" w:rsidP="004840F7">
            <w:pPr>
              <w:rPr>
                <w:rFonts w:ascii="Arial" w:hAnsi="Arial" w:cs="Arial"/>
                <w:sz w:val="16"/>
                <w:szCs w:val="16"/>
              </w:rPr>
            </w:pPr>
            <w:r w:rsidRPr="00973A08">
              <w:rPr>
                <w:rFonts w:ascii="Arial" w:hAnsi="Arial" w:cs="Arial"/>
                <w:sz w:val="16"/>
                <w:szCs w:val="16"/>
              </w:rPr>
              <w:t> </w:t>
            </w:r>
            <w:r w:rsidRPr="00973A08">
              <w:rPr>
                <w:rFonts w:ascii="Arial" w:hAnsi="Arial" w:cs="Arial"/>
                <w:color w:val="262623"/>
                <w:sz w:val="16"/>
                <w:szCs w:val="16"/>
              </w:rPr>
              <w:t>Alternative pedagogical strategies—those that avoid shame and shaming—are discussed and endorsed.</w:t>
            </w:r>
          </w:p>
        </w:tc>
        <w:tc>
          <w:tcPr>
            <w:tcW w:w="1664" w:type="dxa"/>
          </w:tcPr>
          <w:p w14:paraId="71B98EFE" w14:textId="77777777" w:rsidR="00FF6426" w:rsidRPr="00973A08" w:rsidRDefault="00FF6426" w:rsidP="004840F7">
            <w:pPr>
              <w:rPr>
                <w:rFonts w:ascii="Arial" w:hAnsi="Arial" w:cs="Arial"/>
                <w:sz w:val="16"/>
                <w:szCs w:val="16"/>
              </w:rPr>
            </w:pPr>
            <w:r w:rsidRPr="00973A08">
              <w:rPr>
                <w:rFonts w:ascii="Arial" w:hAnsi="Arial" w:cs="Arial"/>
                <w:color w:val="262623"/>
                <w:sz w:val="16"/>
                <w:szCs w:val="16"/>
              </w:rPr>
              <w:t>Though many psychologists and researchers argue over the age at which humans first experience shame, all agree that by age two children h</w:t>
            </w:r>
            <w:r>
              <w:rPr>
                <w:rFonts w:ascii="Arial" w:hAnsi="Arial" w:cs="Arial"/>
                <w:color w:val="262623"/>
                <w:sz w:val="16"/>
                <w:szCs w:val="16"/>
              </w:rPr>
              <w:t>ave the capacity to be shamed (Lansky and Morrison 1997</w:t>
            </w:r>
            <w:r w:rsidRPr="00973A08">
              <w:rPr>
                <w:rFonts w:ascii="Arial" w:hAnsi="Arial" w:cs="Arial"/>
                <w:color w:val="262623"/>
                <w:sz w:val="16"/>
                <w:szCs w:val="16"/>
              </w:rPr>
              <w:t xml:space="preserve">). </w:t>
            </w:r>
          </w:p>
        </w:tc>
        <w:tc>
          <w:tcPr>
            <w:tcW w:w="1515" w:type="dxa"/>
          </w:tcPr>
          <w:p w14:paraId="76AF9697" w14:textId="77777777" w:rsidR="00FF6426" w:rsidRPr="00973A08" w:rsidRDefault="00FF6426" w:rsidP="004840F7">
            <w:pPr>
              <w:rPr>
                <w:rFonts w:ascii="Arial" w:hAnsi="Arial" w:cs="Arial"/>
                <w:sz w:val="16"/>
                <w:szCs w:val="16"/>
              </w:rPr>
            </w:pPr>
            <w:r>
              <w:rPr>
                <w:rFonts w:ascii="Arial" w:hAnsi="Arial" w:cs="Arial"/>
                <w:sz w:val="16"/>
                <w:szCs w:val="16"/>
              </w:rPr>
              <w:t>Lit. review and theoretical discussion</w:t>
            </w:r>
          </w:p>
        </w:tc>
        <w:tc>
          <w:tcPr>
            <w:tcW w:w="1373" w:type="dxa"/>
          </w:tcPr>
          <w:p w14:paraId="4931037C" w14:textId="77777777" w:rsidR="00FF6426" w:rsidRPr="00973A08" w:rsidRDefault="00FF6426" w:rsidP="004840F7">
            <w:pPr>
              <w:rPr>
                <w:rFonts w:ascii="Arial" w:hAnsi="Arial" w:cs="Arial"/>
                <w:sz w:val="16"/>
                <w:szCs w:val="16"/>
              </w:rPr>
            </w:pPr>
            <w:r>
              <w:rPr>
                <w:rFonts w:ascii="Arial" w:hAnsi="Arial" w:cs="Arial"/>
                <w:sz w:val="16"/>
                <w:szCs w:val="16"/>
              </w:rPr>
              <w:t xml:space="preserve">Snowballing ref: </w:t>
            </w:r>
            <w:r w:rsidRPr="00973A08">
              <w:rPr>
                <w:rFonts w:ascii="Arial" w:hAnsi="Arial" w:cs="Arial"/>
                <w:sz w:val="16"/>
                <w:szCs w:val="16"/>
              </w:rPr>
              <w:t>Nathanson 2000 Referenced Erikson 1950 Theory of psycho</w:t>
            </w:r>
            <w:r>
              <w:rPr>
                <w:rFonts w:ascii="Arial" w:hAnsi="Arial" w:cs="Arial"/>
                <w:sz w:val="16"/>
                <w:szCs w:val="16"/>
              </w:rPr>
              <w:t xml:space="preserve">social Development </w:t>
            </w:r>
          </w:p>
          <w:p w14:paraId="785F83C9" w14:textId="77777777" w:rsidR="00FF6426" w:rsidRPr="00973A08" w:rsidRDefault="00FF6426" w:rsidP="004840F7">
            <w:pPr>
              <w:rPr>
                <w:rFonts w:ascii="Arial" w:hAnsi="Arial" w:cs="Arial"/>
                <w:sz w:val="16"/>
                <w:szCs w:val="16"/>
              </w:rPr>
            </w:pPr>
          </w:p>
        </w:tc>
        <w:tc>
          <w:tcPr>
            <w:tcW w:w="1484" w:type="dxa"/>
          </w:tcPr>
          <w:p w14:paraId="034FAAC3" w14:textId="77777777" w:rsidR="00FF6426" w:rsidRPr="00973A08" w:rsidRDefault="00FF6426" w:rsidP="004840F7">
            <w:pPr>
              <w:rPr>
                <w:rFonts w:ascii="Arial" w:hAnsi="Arial" w:cs="Arial"/>
                <w:sz w:val="16"/>
                <w:szCs w:val="16"/>
              </w:rPr>
            </w:pPr>
            <w:r>
              <w:rPr>
                <w:rFonts w:ascii="Arial" w:hAnsi="Arial" w:cs="Arial"/>
                <w:color w:val="262623"/>
                <w:sz w:val="16"/>
                <w:szCs w:val="16"/>
              </w:rPr>
              <w:t>Ex</w:t>
            </w:r>
            <w:r w:rsidRPr="00973A08">
              <w:rPr>
                <w:rFonts w:ascii="Arial" w:hAnsi="Arial" w:cs="Arial"/>
                <w:color w:val="262623"/>
                <w:sz w:val="16"/>
                <w:szCs w:val="16"/>
              </w:rPr>
              <w:t>amin</w:t>
            </w:r>
            <w:r>
              <w:rPr>
                <w:rFonts w:ascii="Arial" w:hAnsi="Arial" w:cs="Arial"/>
                <w:color w:val="262623"/>
                <w:sz w:val="16"/>
                <w:szCs w:val="16"/>
              </w:rPr>
              <w:t>es</w:t>
            </w:r>
            <w:r w:rsidRPr="00973A08">
              <w:rPr>
                <w:rFonts w:ascii="Arial" w:hAnsi="Arial" w:cs="Arial"/>
                <w:color w:val="262623"/>
                <w:sz w:val="16"/>
                <w:szCs w:val="16"/>
              </w:rPr>
              <w:t xml:space="preserve"> the negative effects of shame on human development.</w:t>
            </w:r>
            <w:r>
              <w:rPr>
                <w:rFonts w:ascii="Arial" w:hAnsi="Arial" w:cs="Arial"/>
                <w:color w:val="262623"/>
                <w:sz w:val="16"/>
                <w:szCs w:val="16"/>
              </w:rPr>
              <w:t xml:space="preserve"> Offers alternatives to shaming in the school and alternative ped. practices to shaming children.</w:t>
            </w:r>
          </w:p>
        </w:tc>
      </w:tr>
      <w:tr w:rsidR="00FF6426" w:rsidRPr="006B37DC" w14:paraId="0FC4A9EC" w14:textId="77777777" w:rsidTr="00811C57">
        <w:tc>
          <w:tcPr>
            <w:tcW w:w="394" w:type="dxa"/>
          </w:tcPr>
          <w:p w14:paraId="726A2B19" w14:textId="77777777" w:rsidR="00FF6426" w:rsidRPr="00973A08" w:rsidRDefault="00FF6426" w:rsidP="004840F7">
            <w:pPr>
              <w:rPr>
                <w:rFonts w:ascii="Arial" w:hAnsi="Arial" w:cs="Arial"/>
                <w:b/>
                <w:sz w:val="16"/>
                <w:szCs w:val="16"/>
              </w:rPr>
            </w:pPr>
            <w:r w:rsidRPr="00973A08">
              <w:rPr>
                <w:rFonts w:ascii="Arial" w:hAnsi="Arial" w:cs="Arial"/>
                <w:b/>
                <w:sz w:val="16"/>
                <w:szCs w:val="16"/>
              </w:rPr>
              <w:t>5</w:t>
            </w:r>
          </w:p>
        </w:tc>
        <w:tc>
          <w:tcPr>
            <w:tcW w:w="1568" w:type="dxa"/>
          </w:tcPr>
          <w:p w14:paraId="6E044E79" w14:textId="77777777" w:rsidR="00FF6426" w:rsidRPr="008E3B86" w:rsidRDefault="00FF6426" w:rsidP="004840F7">
            <w:pPr>
              <w:widowControl w:val="0"/>
              <w:autoSpaceDE w:val="0"/>
              <w:autoSpaceDN w:val="0"/>
              <w:adjustRightInd w:val="0"/>
              <w:rPr>
                <w:rFonts w:ascii="Arial" w:hAnsi="Arial" w:cs="Arial"/>
                <w:bCs/>
                <w:color w:val="262623"/>
                <w:sz w:val="16"/>
                <w:szCs w:val="16"/>
              </w:rPr>
            </w:pPr>
            <w:r w:rsidRPr="008E3B86">
              <w:rPr>
                <w:rFonts w:ascii="Arial" w:hAnsi="Arial" w:cs="Arial"/>
                <w:bCs/>
                <w:color w:val="262623"/>
                <w:sz w:val="16"/>
                <w:szCs w:val="16"/>
              </w:rPr>
              <w:t>The Relationship Between Psychopathology and Shame in Secondary School Students</w:t>
            </w:r>
          </w:p>
          <w:p w14:paraId="3643637B" w14:textId="77777777" w:rsidR="00FF6426" w:rsidRPr="008E3B86" w:rsidRDefault="00FF6426" w:rsidP="004840F7">
            <w:pPr>
              <w:widowControl w:val="0"/>
              <w:autoSpaceDE w:val="0"/>
              <w:autoSpaceDN w:val="0"/>
              <w:adjustRightInd w:val="0"/>
              <w:rPr>
                <w:rFonts w:ascii="Arial" w:hAnsi="Arial" w:cs="Arial"/>
                <w:color w:val="262623"/>
                <w:sz w:val="16"/>
                <w:szCs w:val="16"/>
              </w:rPr>
            </w:pPr>
            <w:r w:rsidRPr="008E3B86">
              <w:rPr>
                <w:rFonts w:ascii="Arial" w:hAnsi="Arial" w:cs="Arial"/>
                <w:color w:val="262623"/>
                <w:sz w:val="16"/>
                <w:szCs w:val="16"/>
              </w:rPr>
              <w:t>Ang, Rebecca P.; Khoo, Angeline</w:t>
            </w:r>
          </w:p>
          <w:p w14:paraId="524C3256" w14:textId="77777777" w:rsidR="00FF6426" w:rsidRPr="008E3B86" w:rsidRDefault="00FF6426" w:rsidP="004840F7">
            <w:pPr>
              <w:rPr>
                <w:rFonts w:ascii="Arial" w:hAnsi="Arial" w:cs="Arial"/>
                <w:sz w:val="16"/>
                <w:szCs w:val="16"/>
              </w:rPr>
            </w:pPr>
            <w:r w:rsidRPr="008E3B86">
              <w:rPr>
                <w:rFonts w:ascii="Arial" w:hAnsi="Arial" w:cs="Arial"/>
                <w:color w:val="262623"/>
                <w:sz w:val="16"/>
                <w:szCs w:val="16"/>
              </w:rPr>
              <w:t>8300 Pastoral Care in Education, 2004, Vol.22(1), p.25-33 [Peer Reviewed Journal]</w:t>
            </w:r>
          </w:p>
        </w:tc>
        <w:tc>
          <w:tcPr>
            <w:tcW w:w="1515" w:type="dxa"/>
          </w:tcPr>
          <w:p w14:paraId="5033E01D" w14:textId="77777777" w:rsidR="00FF6426" w:rsidRPr="00973A08" w:rsidRDefault="00FF6426" w:rsidP="004840F7">
            <w:pPr>
              <w:rPr>
                <w:rFonts w:ascii="Arial" w:hAnsi="Arial" w:cs="Arial"/>
                <w:sz w:val="16"/>
                <w:szCs w:val="16"/>
              </w:rPr>
            </w:pPr>
            <w:r w:rsidRPr="00973A08">
              <w:rPr>
                <w:rFonts w:ascii="Arial" w:hAnsi="Arial" w:cs="Arial"/>
                <w:sz w:val="16"/>
                <w:szCs w:val="16"/>
              </w:rPr>
              <w:t> </w:t>
            </w:r>
            <w:r>
              <w:rPr>
                <w:rFonts w:ascii="Arial" w:hAnsi="Arial" w:cs="Arial"/>
                <w:sz w:val="16"/>
                <w:szCs w:val="16"/>
              </w:rPr>
              <w:t>Psychopathology</w:t>
            </w:r>
          </w:p>
        </w:tc>
        <w:tc>
          <w:tcPr>
            <w:tcW w:w="1543" w:type="dxa"/>
          </w:tcPr>
          <w:p w14:paraId="71298E53" w14:textId="77777777" w:rsidR="00FF6426" w:rsidRPr="00973A08" w:rsidRDefault="00FF6426" w:rsidP="004840F7">
            <w:pPr>
              <w:rPr>
                <w:rFonts w:ascii="Arial" w:hAnsi="Arial" w:cs="Arial"/>
                <w:sz w:val="16"/>
                <w:szCs w:val="16"/>
              </w:rPr>
            </w:pPr>
            <w:r w:rsidRPr="00973A08">
              <w:rPr>
                <w:rFonts w:ascii="Arial" w:hAnsi="Arial" w:cs="Arial"/>
                <w:sz w:val="16"/>
                <w:szCs w:val="16"/>
              </w:rPr>
              <w:t> </w:t>
            </w:r>
            <w:r w:rsidRPr="00973A08">
              <w:rPr>
                <w:rFonts w:ascii="Arial" w:hAnsi="Arial" w:cs="Arial"/>
                <w:color w:val="262623"/>
                <w:sz w:val="16"/>
                <w:szCs w:val="16"/>
              </w:rPr>
              <w:t>Implications of these findings with regard to comorbidity of psychopathology and its relationship to shame, classroom interventions, as well as implications pertaining to teachers' and counsell</w:t>
            </w:r>
            <w:r>
              <w:rPr>
                <w:rFonts w:ascii="Arial" w:hAnsi="Arial" w:cs="Arial"/>
                <w:color w:val="262623"/>
                <w:sz w:val="16"/>
                <w:szCs w:val="16"/>
              </w:rPr>
              <w:t>ors' work with at-risk students.</w:t>
            </w:r>
          </w:p>
        </w:tc>
        <w:tc>
          <w:tcPr>
            <w:tcW w:w="1288" w:type="dxa"/>
          </w:tcPr>
          <w:p w14:paraId="62460587" w14:textId="77777777" w:rsidR="00FF6426" w:rsidRPr="00973A08" w:rsidRDefault="00FF6426" w:rsidP="004840F7">
            <w:pPr>
              <w:rPr>
                <w:rFonts w:ascii="Arial" w:hAnsi="Arial" w:cs="Arial"/>
                <w:sz w:val="16"/>
                <w:szCs w:val="16"/>
              </w:rPr>
            </w:pPr>
            <w:r w:rsidRPr="00973A08">
              <w:rPr>
                <w:rFonts w:ascii="Arial" w:hAnsi="Arial" w:cs="Arial"/>
                <w:sz w:val="16"/>
                <w:szCs w:val="16"/>
              </w:rPr>
              <w:t> </w:t>
            </w:r>
            <w:r>
              <w:rPr>
                <w:rFonts w:ascii="Arial" w:hAnsi="Arial" w:cs="Arial"/>
                <w:sz w:val="16"/>
                <w:szCs w:val="16"/>
              </w:rPr>
              <w:t>No</w:t>
            </w:r>
          </w:p>
        </w:tc>
        <w:tc>
          <w:tcPr>
            <w:tcW w:w="1586" w:type="dxa"/>
          </w:tcPr>
          <w:p w14:paraId="334F0427" w14:textId="77777777" w:rsidR="00FF6426" w:rsidRPr="00973A08" w:rsidRDefault="00FF6426" w:rsidP="004840F7">
            <w:pPr>
              <w:rPr>
                <w:rFonts w:ascii="Arial" w:hAnsi="Arial" w:cs="Arial"/>
                <w:sz w:val="16"/>
                <w:szCs w:val="16"/>
              </w:rPr>
            </w:pPr>
            <w:r>
              <w:rPr>
                <w:rFonts w:ascii="Arial" w:hAnsi="Arial" w:cs="Arial"/>
                <w:sz w:val="16"/>
                <w:szCs w:val="16"/>
              </w:rPr>
              <w:t>Quantitative psychology; very dense, mathematical concepts</w:t>
            </w:r>
          </w:p>
        </w:tc>
        <w:tc>
          <w:tcPr>
            <w:tcW w:w="1664" w:type="dxa"/>
          </w:tcPr>
          <w:p w14:paraId="795F2C86" w14:textId="77777777" w:rsidR="00FF6426" w:rsidRPr="00973A08" w:rsidRDefault="00FF6426" w:rsidP="004840F7">
            <w:pPr>
              <w:rPr>
                <w:rFonts w:ascii="Arial" w:hAnsi="Arial" w:cs="Arial"/>
                <w:sz w:val="16"/>
                <w:szCs w:val="16"/>
              </w:rPr>
            </w:pPr>
            <w:r w:rsidRPr="00973A08">
              <w:rPr>
                <w:rFonts w:ascii="Arial" w:hAnsi="Arial" w:cs="Arial"/>
                <w:color w:val="262623"/>
                <w:sz w:val="16"/>
                <w:szCs w:val="16"/>
              </w:rPr>
              <w:t xml:space="preserve">This study investigated the relationship between psychopathology and shame. </w:t>
            </w:r>
          </w:p>
        </w:tc>
        <w:tc>
          <w:tcPr>
            <w:tcW w:w="1515" w:type="dxa"/>
          </w:tcPr>
          <w:p w14:paraId="533C0125" w14:textId="77777777" w:rsidR="00FF6426" w:rsidRPr="00973A08" w:rsidRDefault="00FF6426" w:rsidP="004840F7">
            <w:pPr>
              <w:pStyle w:val="NormalWeb"/>
              <w:rPr>
                <w:rFonts w:ascii="Arial" w:hAnsi="Arial" w:cs="Arial"/>
                <w:sz w:val="16"/>
                <w:szCs w:val="16"/>
              </w:rPr>
            </w:pPr>
            <w:r w:rsidRPr="00973A08">
              <w:rPr>
                <w:rFonts w:ascii="Arial" w:hAnsi="Arial" w:cs="Arial"/>
                <w:sz w:val="16"/>
                <w:szCs w:val="16"/>
              </w:rPr>
              <w:t xml:space="preserve">Quant – but interested in psycho pathology but intro to a new Journal worth exploring = </w:t>
            </w:r>
          </w:p>
          <w:p w14:paraId="4004DB02" w14:textId="77777777" w:rsidR="00FF6426" w:rsidRPr="00973A08" w:rsidRDefault="00FF6426" w:rsidP="004840F7">
            <w:pPr>
              <w:rPr>
                <w:rFonts w:ascii="Arial" w:hAnsi="Arial" w:cs="Arial"/>
                <w:sz w:val="16"/>
                <w:szCs w:val="16"/>
              </w:rPr>
            </w:pPr>
          </w:p>
        </w:tc>
        <w:tc>
          <w:tcPr>
            <w:tcW w:w="1373" w:type="dxa"/>
          </w:tcPr>
          <w:p w14:paraId="1552AB27" w14:textId="77777777" w:rsidR="00FF6426" w:rsidRPr="00973A08" w:rsidRDefault="00FF6426" w:rsidP="004840F7">
            <w:pPr>
              <w:rPr>
                <w:rFonts w:ascii="Arial" w:hAnsi="Arial" w:cs="Arial"/>
                <w:sz w:val="16"/>
                <w:szCs w:val="16"/>
              </w:rPr>
            </w:pPr>
            <w:r>
              <w:rPr>
                <w:rFonts w:ascii="Arial" w:hAnsi="Arial" w:cs="Arial"/>
                <w:sz w:val="16"/>
                <w:szCs w:val="16"/>
              </w:rPr>
              <w:t>-</w:t>
            </w:r>
          </w:p>
        </w:tc>
        <w:tc>
          <w:tcPr>
            <w:tcW w:w="1484" w:type="dxa"/>
          </w:tcPr>
          <w:p w14:paraId="1F7CBF54" w14:textId="77777777" w:rsidR="00FF6426" w:rsidRPr="00870A65" w:rsidRDefault="00FF6426" w:rsidP="004840F7">
            <w:pPr>
              <w:pStyle w:val="NormalWeb"/>
              <w:rPr>
                <w:rFonts w:ascii="Arial" w:hAnsi="Arial" w:cs="Arial"/>
                <w:sz w:val="16"/>
                <w:szCs w:val="16"/>
              </w:rPr>
            </w:pPr>
            <w:r w:rsidRPr="00870A65">
              <w:rPr>
                <w:rFonts w:ascii="Arial" w:hAnsi="Arial" w:cs="Arial"/>
                <w:bCs/>
                <w:sz w:val="16"/>
                <w:szCs w:val="16"/>
              </w:rPr>
              <w:t xml:space="preserve">Didn’t understand </w:t>
            </w:r>
            <w:r>
              <w:rPr>
                <w:rFonts w:ascii="Arial" w:hAnsi="Arial" w:cs="Arial"/>
                <w:bCs/>
                <w:sz w:val="16"/>
                <w:szCs w:val="16"/>
              </w:rPr>
              <w:t>the paper’s approach.</w:t>
            </w:r>
          </w:p>
        </w:tc>
      </w:tr>
      <w:tr w:rsidR="00FF6426" w:rsidRPr="006B37DC" w14:paraId="1675A967" w14:textId="77777777" w:rsidTr="00811C57">
        <w:tc>
          <w:tcPr>
            <w:tcW w:w="394" w:type="dxa"/>
          </w:tcPr>
          <w:p w14:paraId="06B78340" w14:textId="77777777" w:rsidR="00FF6426" w:rsidRPr="00973A08" w:rsidRDefault="00FF6426" w:rsidP="004840F7">
            <w:pPr>
              <w:rPr>
                <w:rFonts w:ascii="Arial" w:hAnsi="Arial" w:cs="Arial"/>
                <w:b/>
                <w:sz w:val="16"/>
                <w:szCs w:val="16"/>
              </w:rPr>
            </w:pPr>
            <w:r w:rsidRPr="00973A08">
              <w:rPr>
                <w:rFonts w:ascii="Arial" w:hAnsi="Arial" w:cs="Arial"/>
                <w:b/>
                <w:sz w:val="16"/>
                <w:szCs w:val="16"/>
              </w:rPr>
              <w:t>6</w:t>
            </w:r>
          </w:p>
        </w:tc>
        <w:tc>
          <w:tcPr>
            <w:tcW w:w="1568" w:type="dxa"/>
          </w:tcPr>
          <w:p w14:paraId="4932F0C9"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Education – an impossible profession Tamara Bibby Routledge Press Taylor Francis Group, 2011, </w:t>
            </w:r>
          </w:p>
        </w:tc>
        <w:tc>
          <w:tcPr>
            <w:tcW w:w="1515" w:type="dxa"/>
          </w:tcPr>
          <w:p w14:paraId="424C343F" w14:textId="77777777" w:rsidR="00FF6426" w:rsidRPr="00973A08" w:rsidRDefault="00FF6426" w:rsidP="004840F7">
            <w:pPr>
              <w:rPr>
                <w:rFonts w:ascii="Arial" w:hAnsi="Arial" w:cs="Arial"/>
                <w:sz w:val="16"/>
                <w:szCs w:val="16"/>
              </w:rPr>
            </w:pPr>
            <w:r>
              <w:rPr>
                <w:rFonts w:ascii="Arial" w:hAnsi="Arial" w:cs="Arial"/>
                <w:sz w:val="16"/>
                <w:szCs w:val="16"/>
              </w:rPr>
              <w:t xml:space="preserve">Educational lecturer, IOE </w:t>
            </w:r>
            <w:r w:rsidRPr="00973A08">
              <w:rPr>
                <w:rFonts w:ascii="Arial" w:hAnsi="Arial" w:cs="Arial"/>
                <w:sz w:val="16"/>
                <w:szCs w:val="16"/>
              </w:rPr>
              <w:t xml:space="preserve">uses psychoanalytical theory in the classroom context, </w:t>
            </w:r>
          </w:p>
        </w:tc>
        <w:tc>
          <w:tcPr>
            <w:tcW w:w="1543" w:type="dxa"/>
          </w:tcPr>
          <w:p w14:paraId="007D3DF1" w14:textId="77777777" w:rsidR="00FF6426" w:rsidRPr="00973A08" w:rsidRDefault="00FF6426" w:rsidP="004840F7">
            <w:pPr>
              <w:rPr>
                <w:rFonts w:ascii="Arial" w:hAnsi="Arial" w:cs="Arial"/>
                <w:sz w:val="16"/>
                <w:szCs w:val="16"/>
              </w:rPr>
            </w:pPr>
            <w:r>
              <w:rPr>
                <w:rFonts w:ascii="Arial" w:hAnsi="Arial" w:cs="Arial"/>
                <w:sz w:val="16"/>
                <w:szCs w:val="16"/>
              </w:rPr>
              <w:t>Discusses</w:t>
            </w:r>
            <w:r w:rsidRPr="00973A08">
              <w:rPr>
                <w:rFonts w:ascii="Arial" w:hAnsi="Arial" w:cs="Arial"/>
                <w:sz w:val="16"/>
                <w:szCs w:val="16"/>
              </w:rPr>
              <w:t xml:space="preserve"> perspective</w:t>
            </w:r>
            <w:r>
              <w:rPr>
                <w:rFonts w:ascii="Arial" w:hAnsi="Arial" w:cs="Arial"/>
                <w:sz w:val="16"/>
                <w:szCs w:val="16"/>
              </w:rPr>
              <w:t xml:space="preserve">s of P/A </w:t>
            </w:r>
          </w:p>
        </w:tc>
        <w:tc>
          <w:tcPr>
            <w:tcW w:w="1288" w:type="dxa"/>
          </w:tcPr>
          <w:p w14:paraId="5FBDECFD" w14:textId="77777777" w:rsidR="00FF6426" w:rsidRPr="00973A08" w:rsidRDefault="00FF6426" w:rsidP="004840F7">
            <w:pPr>
              <w:rPr>
                <w:rFonts w:ascii="Arial" w:hAnsi="Arial" w:cs="Arial"/>
                <w:sz w:val="16"/>
                <w:szCs w:val="16"/>
              </w:rPr>
            </w:pPr>
            <w:r w:rsidRPr="00973A08">
              <w:rPr>
                <w:rFonts w:ascii="Arial" w:hAnsi="Arial" w:cs="Arial"/>
                <w:sz w:val="16"/>
                <w:szCs w:val="16"/>
              </w:rPr>
              <w:t>Y</w:t>
            </w:r>
            <w:r>
              <w:rPr>
                <w:rFonts w:ascii="Arial" w:hAnsi="Arial" w:cs="Arial"/>
                <w:sz w:val="16"/>
                <w:szCs w:val="16"/>
              </w:rPr>
              <w:t>ES, for discussion /analysis in C5</w:t>
            </w:r>
          </w:p>
        </w:tc>
        <w:tc>
          <w:tcPr>
            <w:tcW w:w="1586" w:type="dxa"/>
          </w:tcPr>
          <w:p w14:paraId="143986B9" w14:textId="77777777" w:rsidR="00FF6426" w:rsidRPr="00973A08" w:rsidRDefault="00FF6426" w:rsidP="004840F7">
            <w:pPr>
              <w:rPr>
                <w:rFonts w:ascii="Arial" w:hAnsi="Arial" w:cs="Arial"/>
                <w:sz w:val="16"/>
                <w:szCs w:val="16"/>
              </w:rPr>
            </w:pPr>
            <w:r>
              <w:rPr>
                <w:rFonts w:ascii="Arial" w:hAnsi="Arial" w:cs="Arial"/>
                <w:sz w:val="16"/>
                <w:szCs w:val="16"/>
              </w:rPr>
              <w:t>Psychoanalytical</w:t>
            </w:r>
          </w:p>
        </w:tc>
        <w:tc>
          <w:tcPr>
            <w:tcW w:w="1664" w:type="dxa"/>
          </w:tcPr>
          <w:p w14:paraId="7DF219DB" w14:textId="77777777" w:rsidR="00FF6426" w:rsidRPr="00973A08" w:rsidRDefault="00FF6426" w:rsidP="004840F7">
            <w:pPr>
              <w:rPr>
                <w:rFonts w:ascii="Arial" w:hAnsi="Arial" w:cs="Arial"/>
                <w:sz w:val="16"/>
                <w:szCs w:val="16"/>
              </w:rPr>
            </w:pPr>
            <w:r>
              <w:rPr>
                <w:rFonts w:ascii="Arial" w:hAnsi="Arial" w:cs="Arial"/>
                <w:sz w:val="16"/>
                <w:szCs w:val="16"/>
              </w:rPr>
              <w:t>Lack of P/A thinking in the education system, fascinating omissions in teacher training and lack of reflection.</w:t>
            </w:r>
          </w:p>
        </w:tc>
        <w:tc>
          <w:tcPr>
            <w:tcW w:w="1515" w:type="dxa"/>
          </w:tcPr>
          <w:p w14:paraId="4BD6DEAB" w14:textId="77777777" w:rsidR="00FF6426" w:rsidRPr="00973A08" w:rsidRDefault="00FF6426" w:rsidP="004840F7">
            <w:pPr>
              <w:rPr>
                <w:rFonts w:ascii="Arial" w:hAnsi="Arial" w:cs="Arial"/>
                <w:sz w:val="16"/>
                <w:szCs w:val="16"/>
              </w:rPr>
            </w:pPr>
            <w:r>
              <w:rPr>
                <w:rFonts w:ascii="Arial" w:hAnsi="Arial" w:cs="Arial"/>
                <w:sz w:val="16"/>
                <w:szCs w:val="16"/>
              </w:rPr>
              <w:t xml:space="preserve">Application of theoretical perspectives, </w:t>
            </w:r>
          </w:p>
        </w:tc>
        <w:tc>
          <w:tcPr>
            <w:tcW w:w="1373" w:type="dxa"/>
          </w:tcPr>
          <w:p w14:paraId="0D29268F" w14:textId="77777777" w:rsidR="00FF6426" w:rsidRPr="00973A08" w:rsidRDefault="00FF6426" w:rsidP="004840F7">
            <w:pPr>
              <w:rPr>
                <w:rFonts w:ascii="Arial" w:hAnsi="Arial" w:cs="Arial"/>
                <w:sz w:val="16"/>
                <w:szCs w:val="16"/>
              </w:rPr>
            </w:pPr>
            <w:r>
              <w:rPr>
                <w:rFonts w:ascii="Arial" w:hAnsi="Arial" w:cs="Arial"/>
                <w:sz w:val="16"/>
                <w:szCs w:val="16"/>
              </w:rPr>
              <w:t>integrates P/A theory to the classroom but feels very theoretical. Dense read.</w:t>
            </w:r>
          </w:p>
        </w:tc>
        <w:tc>
          <w:tcPr>
            <w:tcW w:w="1484" w:type="dxa"/>
          </w:tcPr>
          <w:p w14:paraId="7EB8E6A8" w14:textId="77777777" w:rsidR="00FF6426" w:rsidRPr="00973A08" w:rsidRDefault="00FF6426" w:rsidP="004840F7">
            <w:pPr>
              <w:rPr>
                <w:rFonts w:ascii="Arial" w:hAnsi="Arial" w:cs="Arial"/>
                <w:sz w:val="16"/>
                <w:szCs w:val="16"/>
              </w:rPr>
            </w:pPr>
            <w:r>
              <w:rPr>
                <w:rFonts w:ascii="Arial" w:hAnsi="Arial" w:cs="Arial"/>
                <w:sz w:val="16"/>
                <w:szCs w:val="16"/>
              </w:rPr>
              <w:t xml:space="preserve">Complex reading but relates specifically to P/A in the classroom, very interesting but hard reading. </w:t>
            </w:r>
          </w:p>
        </w:tc>
      </w:tr>
      <w:tr w:rsidR="00FF6426" w:rsidRPr="006B37DC" w14:paraId="185A649B" w14:textId="77777777" w:rsidTr="00811C57">
        <w:tc>
          <w:tcPr>
            <w:tcW w:w="394" w:type="dxa"/>
          </w:tcPr>
          <w:p w14:paraId="3AF09D53" w14:textId="77777777" w:rsidR="00FF6426" w:rsidRPr="00973A08" w:rsidRDefault="00FF6426" w:rsidP="004840F7">
            <w:pPr>
              <w:rPr>
                <w:rFonts w:ascii="Arial" w:hAnsi="Arial" w:cs="Arial"/>
                <w:b/>
                <w:sz w:val="16"/>
                <w:szCs w:val="16"/>
              </w:rPr>
            </w:pPr>
            <w:r w:rsidRPr="00973A08">
              <w:rPr>
                <w:rFonts w:ascii="Arial" w:hAnsi="Arial" w:cs="Arial"/>
                <w:b/>
                <w:sz w:val="16"/>
                <w:szCs w:val="16"/>
              </w:rPr>
              <w:t>7</w:t>
            </w:r>
          </w:p>
        </w:tc>
        <w:tc>
          <w:tcPr>
            <w:tcW w:w="1568" w:type="dxa"/>
          </w:tcPr>
          <w:p w14:paraId="3BD048E0"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Rustin, Margaret companion piece to the Climbie enquiry, 2005</w:t>
            </w:r>
          </w:p>
        </w:tc>
        <w:tc>
          <w:tcPr>
            <w:tcW w:w="1515" w:type="dxa"/>
          </w:tcPr>
          <w:p w14:paraId="40889D68"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Discusses defences used by the whole enquiry against the emotional pain associated with Climbie </w:t>
            </w:r>
          </w:p>
        </w:tc>
        <w:tc>
          <w:tcPr>
            <w:tcW w:w="1543" w:type="dxa"/>
          </w:tcPr>
          <w:p w14:paraId="540B6510" w14:textId="77777777" w:rsidR="00FF6426" w:rsidRPr="00973A08" w:rsidRDefault="00FF6426" w:rsidP="004840F7">
            <w:pPr>
              <w:rPr>
                <w:rFonts w:ascii="Arial" w:hAnsi="Arial" w:cs="Arial"/>
                <w:sz w:val="16"/>
                <w:szCs w:val="16"/>
              </w:rPr>
            </w:pPr>
            <w:r w:rsidRPr="00973A08">
              <w:rPr>
                <w:rFonts w:ascii="Arial" w:hAnsi="Arial" w:cs="Arial"/>
                <w:sz w:val="16"/>
                <w:szCs w:val="16"/>
              </w:rPr>
              <w:t>Argues that the whole exercise of the Laming Inquiry was really a social defence against emotional pain</w:t>
            </w:r>
          </w:p>
        </w:tc>
        <w:tc>
          <w:tcPr>
            <w:tcW w:w="1288" w:type="dxa"/>
          </w:tcPr>
          <w:p w14:paraId="5430FF30" w14:textId="77777777" w:rsidR="00FF6426" w:rsidRPr="00973A08" w:rsidRDefault="00FF6426" w:rsidP="004840F7">
            <w:pPr>
              <w:rPr>
                <w:rFonts w:ascii="Arial" w:hAnsi="Arial" w:cs="Arial"/>
                <w:sz w:val="16"/>
                <w:szCs w:val="16"/>
              </w:rPr>
            </w:pPr>
            <w:r w:rsidRPr="00973A08">
              <w:rPr>
                <w:rFonts w:ascii="Arial" w:hAnsi="Arial" w:cs="Arial"/>
                <w:sz w:val="16"/>
                <w:szCs w:val="16"/>
              </w:rPr>
              <w:t>Y</w:t>
            </w:r>
            <w:r>
              <w:rPr>
                <w:rFonts w:ascii="Arial" w:hAnsi="Arial" w:cs="Arial"/>
                <w:sz w:val="16"/>
                <w:szCs w:val="16"/>
              </w:rPr>
              <w:t>es **</w:t>
            </w:r>
          </w:p>
        </w:tc>
        <w:tc>
          <w:tcPr>
            <w:tcW w:w="1586" w:type="dxa"/>
          </w:tcPr>
          <w:p w14:paraId="76BAAF3F" w14:textId="77777777" w:rsidR="00FF6426" w:rsidRDefault="00FF6426" w:rsidP="004840F7">
            <w:pPr>
              <w:rPr>
                <w:rFonts w:ascii="Arial" w:hAnsi="Arial" w:cs="Arial"/>
                <w:sz w:val="16"/>
                <w:szCs w:val="16"/>
              </w:rPr>
            </w:pPr>
            <w:r>
              <w:rPr>
                <w:rFonts w:ascii="Arial" w:hAnsi="Arial" w:cs="Arial"/>
                <w:sz w:val="16"/>
                <w:szCs w:val="16"/>
              </w:rPr>
              <w:t>Psychoanalytical</w:t>
            </w:r>
          </w:p>
          <w:p w14:paraId="72E209C8" w14:textId="77777777" w:rsidR="00FF6426" w:rsidRDefault="00FF6426" w:rsidP="004840F7">
            <w:pPr>
              <w:rPr>
                <w:rFonts w:ascii="Arial" w:hAnsi="Arial" w:cs="Arial"/>
                <w:sz w:val="16"/>
                <w:szCs w:val="16"/>
              </w:rPr>
            </w:pPr>
            <w:r>
              <w:rPr>
                <w:rFonts w:ascii="Arial" w:hAnsi="Arial" w:cs="Arial"/>
                <w:sz w:val="16"/>
                <w:szCs w:val="16"/>
              </w:rPr>
              <w:t>/ psychodynamic</w:t>
            </w:r>
          </w:p>
          <w:p w14:paraId="649E2E46" w14:textId="77777777" w:rsidR="00FF6426" w:rsidRDefault="00FF6426" w:rsidP="004840F7">
            <w:pPr>
              <w:rPr>
                <w:rFonts w:ascii="Arial" w:hAnsi="Arial" w:cs="Arial"/>
                <w:sz w:val="16"/>
                <w:szCs w:val="16"/>
              </w:rPr>
            </w:pPr>
            <w:r>
              <w:rPr>
                <w:rFonts w:ascii="Arial" w:hAnsi="Arial" w:cs="Arial"/>
                <w:sz w:val="16"/>
                <w:szCs w:val="16"/>
              </w:rPr>
              <w:t>Practice</w:t>
            </w:r>
          </w:p>
          <w:p w14:paraId="23620D92" w14:textId="77777777" w:rsidR="00FF6426" w:rsidRPr="00973A08" w:rsidRDefault="00FF6426" w:rsidP="004840F7">
            <w:pPr>
              <w:rPr>
                <w:rFonts w:ascii="Arial" w:hAnsi="Arial" w:cs="Arial"/>
                <w:sz w:val="16"/>
                <w:szCs w:val="16"/>
              </w:rPr>
            </w:pPr>
          </w:p>
        </w:tc>
        <w:tc>
          <w:tcPr>
            <w:tcW w:w="1664" w:type="dxa"/>
          </w:tcPr>
          <w:p w14:paraId="03AF613A" w14:textId="77777777" w:rsidR="00FF6426" w:rsidRPr="00973A08" w:rsidRDefault="00FF6426" w:rsidP="004840F7">
            <w:pPr>
              <w:rPr>
                <w:rFonts w:ascii="Arial" w:hAnsi="Arial" w:cs="Arial"/>
                <w:sz w:val="16"/>
                <w:szCs w:val="16"/>
              </w:rPr>
            </w:pPr>
            <w:r>
              <w:rPr>
                <w:rFonts w:ascii="Arial" w:hAnsi="Arial" w:cs="Arial"/>
                <w:sz w:val="16"/>
                <w:szCs w:val="16"/>
              </w:rPr>
              <w:t>explains how, social workers can become overwhelmed by anxiety. Absorbing read resonates with my experiences.</w:t>
            </w:r>
          </w:p>
        </w:tc>
        <w:tc>
          <w:tcPr>
            <w:tcW w:w="1515" w:type="dxa"/>
          </w:tcPr>
          <w:p w14:paraId="7A31909C" w14:textId="77777777" w:rsidR="00FF6426" w:rsidRDefault="00FF6426" w:rsidP="004840F7">
            <w:pPr>
              <w:rPr>
                <w:rFonts w:ascii="Arial" w:hAnsi="Arial" w:cs="Arial"/>
                <w:sz w:val="16"/>
                <w:szCs w:val="16"/>
              </w:rPr>
            </w:pPr>
            <w:r>
              <w:rPr>
                <w:rFonts w:ascii="Arial" w:hAnsi="Arial" w:cs="Arial"/>
                <w:sz w:val="16"/>
                <w:szCs w:val="16"/>
              </w:rPr>
              <w:t>Discourse analysis /</w:t>
            </w:r>
          </w:p>
          <w:p w14:paraId="5A85A6C2" w14:textId="77777777" w:rsidR="00FF6426" w:rsidRPr="00973A08" w:rsidRDefault="00FF6426" w:rsidP="004840F7">
            <w:pPr>
              <w:rPr>
                <w:rFonts w:ascii="Arial" w:hAnsi="Arial" w:cs="Arial"/>
                <w:sz w:val="16"/>
                <w:szCs w:val="16"/>
              </w:rPr>
            </w:pPr>
            <w:r>
              <w:rPr>
                <w:rFonts w:ascii="Arial" w:hAnsi="Arial" w:cs="Arial"/>
                <w:sz w:val="16"/>
                <w:szCs w:val="16"/>
              </w:rPr>
              <w:t>Social defences theory</w:t>
            </w:r>
          </w:p>
        </w:tc>
        <w:tc>
          <w:tcPr>
            <w:tcW w:w="1373" w:type="dxa"/>
          </w:tcPr>
          <w:p w14:paraId="545B4481" w14:textId="77777777" w:rsidR="00FF6426" w:rsidRPr="00973A08" w:rsidRDefault="00FF6426" w:rsidP="004840F7">
            <w:pPr>
              <w:rPr>
                <w:rFonts w:ascii="Arial" w:hAnsi="Arial" w:cs="Arial"/>
                <w:sz w:val="16"/>
                <w:szCs w:val="16"/>
              </w:rPr>
            </w:pPr>
            <w:r>
              <w:rPr>
                <w:rFonts w:ascii="Arial" w:hAnsi="Arial" w:cs="Arial"/>
                <w:sz w:val="16"/>
                <w:szCs w:val="16"/>
              </w:rPr>
              <w:t xml:space="preserve">links to Andrew Cooper, write a companion piece and his work links to Armstrong and </w:t>
            </w:r>
            <w:r>
              <w:rPr>
                <w:rFonts w:ascii="Arial" w:hAnsi="Arial" w:cs="Arial"/>
                <w:sz w:val="16"/>
                <w:szCs w:val="16"/>
              </w:rPr>
              <w:lastRenderedPageBreak/>
              <w:t>Rustin’s 2015 collection</w:t>
            </w:r>
          </w:p>
        </w:tc>
        <w:tc>
          <w:tcPr>
            <w:tcW w:w="1484" w:type="dxa"/>
          </w:tcPr>
          <w:p w14:paraId="4C5FF582" w14:textId="77777777" w:rsidR="00FF6426" w:rsidRPr="00973A08" w:rsidRDefault="00FF6426" w:rsidP="004840F7">
            <w:pPr>
              <w:rPr>
                <w:rFonts w:ascii="Arial" w:hAnsi="Arial" w:cs="Arial"/>
                <w:sz w:val="16"/>
                <w:szCs w:val="16"/>
              </w:rPr>
            </w:pPr>
            <w:r>
              <w:rPr>
                <w:rFonts w:ascii="Arial" w:hAnsi="Arial" w:cs="Arial"/>
                <w:sz w:val="16"/>
                <w:szCs w:val="16"/>
              </w:rPr>
              <w:lastRenderedPageBreak/>
              <w:t xml:space="preserve">Highly influential, paper introduced to in Part 1, </w:t>
            </w:r>
          </w:p>
        </w:tc>
      </w:tr>
      <w:tr w:rsidR="00FF6426" w:rsidRPr="006B37DC" w14:paraId="08AC8046" w14:textId="77777777" w:rsidTr="00811C57">
        <w:tc>
          <w:tcPr>
            <w:tcW w:w="394" w:type="dxa"/>
          </w:tcPr>
          <w:p w14:paraId="5ED242C2" w14:textId="77777777" w:rsidR="00FF6426" w:rsidRPr="00973A08" w:rsidRDefault="00FF6426" w:rsidP="004840F7">
            <w:pPr>
              <w:rPr>
                <w:rFonts w:ascii="Arial" w:hAnsi="Arial" w:cs="Arial"/>
                <w:b/>
                <w:sz w:val="16"/>
                <w:szCs w:val="16"/>
              </w:rPr>
            </w:pPr>
            <w:r w:rsidRPr="00973A08">
              <w:rPr>
                <w:rFonts w:ascii="Arial" w:hAnsi="Arial" w:cs="Arial"/>
                <w:b/>
                <w:sz w:val="16"/>
                <w:szCs w:val="16"/>
              </w:rPr>
              <w:t>8</w:t>
            </w:r>
          </w:p>
        </w:tc>
        <w:tc>
          <w:tcPr>
            <w:tcW w:w="1568" w:type="dxa"/>
          </w:tcPr>
          <w:p w14:paraId="4357EC03" w14:textId="77777777" w:rsidR="00FF6426" w:rsidRPr="00973A08" w:rsidRDefault="00FF6426" w:rsidP="004840F7">
            <w:pPr>
              <w:widowControl w:val="0"/>
              <w:autoSpaceDE w:val="0"/>
              <w:autoSpaceDN w:val="0"/>
              <w:adjustRightInd w:val="0"/>
              <w:rPr>
                <w:rFonts w:ascii="Arial" w:hAnsi="Arial" w:cs="Arial"/>
                <w:b/>
                <w:bCs/>
                <w:color w:val="262623"/>
                <w:sz w:val="16"/>
                <w:szCs w:val="16"/>
              </w:rPr>
            </w:pPr>
            <w:r w:rsidRPr="00973A08">
              <w:rPr>
                <w:rFonts w:ascii="Arial" w:hAnsi="Arial" w:cs="Arial"/>
                <w:color w:val="262626"/>
                <w:sz w:val="16"/>
                <w:szCs w:val="16"/>
              </w:rPr>
              <w:t xml:space="preserve">Defences and defensiveness in social work practice British </w:t>
            </w:r>
            <w:r>
              <w:rPr>
                <w:rFonts w:ascii="Arial" w:hAnsi="Arial" w:cs="Arial"/>
                <w:color w:val="262626"/>
                <w:sz w:val="16"/>
                <w:szCs w:val="16"/>
              </w:rPr>
              <w:t>Journal of Social W</w:t>
            </w:r>
            <w:r w:rsidRPr="00973A08">
              <w:rPr>
                <w:rFonts w:ascii="Arial" w:hAnsi="Arial" w:cs="Arial"/>
                <w:color w:val="262626"/>
                <w:sz w:val="16"/>
                <w:szCs w:val="16"/>
              </w:rPr>
              <w:t>ork, Pamela Trevithick</w:t>
            </w:r>
          </w:p>
        </w:tc>
        <w:tc>
          <w:tcPr>
            <w:tcW w:w="1515" w:type="dxa"/>
          </w:tcPr>
          <w:p w14:paraId="1F05F945" w14:textId="77777777" w:rsidR="00FF6426" w:rsidRPr="00973A08" w:rsidRDefault="00FF6426" w:rsidP="004840F7">
            <w:pPr>
              <w:rPr>
                <w:rFonts w:ascii="Arial" w:hAnsi="Arial" w:cs="Arial"/>
                <w:sz w:val="16"/>
                <w:szCs w:val="16"/>
              </w:rPr>
            </w:pPr>
            <w:r w:rsidRPr="00973A08">
              <w:rPr>
                <w:rFonts w:ascii="Arial" w:hAnsi="Arial" w:cs="Arial"/>
                <w:sz w:val="16"/>
                <w:szCs w:val="16"/>
              </w:rPr>
              <w:t>Advocating for a more psychoanalytical interpretation of social work</w:t>
            </w:r>
          </w:p>
        </w:tc>
        <w:tc>
          <w:tcPr>
            <w:tcW w:w="1543" w:type="dxa"/>
          </w:tcPr>
          <w:p w14:paraId="43389F29" w14:textId="77777777" w:rsidR="00FF6426" w:rsidRPr="00973A08" w:rsidRDefault="00FF6426" w:rsidP="004840F7">
            <w:pPr>
              <w:rPr>
                <w:rFonts w:ascii="Arial" w:hAnsi="Arial" w:cs="Arial"/>
                <w:sz w:val="16"/>
                <w:szCs w:val="16"/>
              </w:rPr>
            </w:pPr>
            <w:r w:rsidRPr="00973A08">
              <w:rPr>
                <w:rFonts w:ascii="Arial" w:hAnsi="Arial" w:cs="Arial"/>
                <w:sz w:val="16"/>
                <w:szCs w:val="16"/>
              </w:rPr>
              <w:t>Defines psychoanaly</w:t>
            </w:r>
            <w:r>
              <w:rPr>
                <w:rFonts w:ascii="Arial" w:hAnsi="Arial" w:cs="Arial"/>
                <w:sz w:val="16"/>
                <w:szCs w:val="16"/>
              </w:rPr>
              <w:t>tical terms from psychoanalysis</w:t>
            </w:r>
            <w:r w:rsidRPr="00973A08">
              <w:rPr>
                <w:rFonts w:ascii="Arial" w:hAnsi="Arial" w:cs="Arial"/>
                <w:sz w:val="16"/>
                <w:szCs w:val="16"/>
              </w:rPr>
              <w:t xml:space="preserve"> - regarding personal defence and how they can be applied to social work</w:t>
            </w:r>
          </w:p>
          <w:p w14:paraId="6E3ED297" w14:textId="77777777" w:rsidR="00FF6426" w:rsidRPr="00973A08" w:rsidRDefault="00FF6426" w:rsidP="004840F7">
            <w:pPr>
              <w:rPr>
                <w:rFonts w:ascii="Arial" w:hAnsi="Arial" w:cs="Arial"/>
                <w:sz w:val="16"/>
                <w:szCs w:val="16"/>
              </w:rPr>
            </w:pPr>
            <w:r w:rsidRPr="00973A08">
              <w:rPr>
                <w:rFonts w:ascii="Arial" w:hAnsi="Arial" w:cs="Arial"/>
                <w:sz w:val="16"/>
                <w:szCs w:val="16"/>
              </w:rPr>
              <w:t>Very useful for describing children’s personal defence less so for a theoretical perspective ion social defences in organizational settings</w:t>
            </w:r>
          </w:p>
        </w:tc>
        <w:tc>
          <w:tcPr>
            <w:tcW w:w="1288" w:type="dxa"/>
          </w:tcPr>
          <w:p w14:paraId="7B21DDDE" w14:textId="77777777" w:rsidR="00FF6426" w:rsidRPr="00973A08" w:rsidRDefault="00FF6426" w:rsidP="004840F7">
            <w:pPr>
              <w:rPr>
                <w:rFonts w:ascii="Arial" w:hAnsi="Arial" w:cs="Arial"/>
                <w:sz w:val="16"/>
                <w:szCs w:val="16"/>
              </w:rPr>
            </w:pPr>
            <w:r w:rsidRPr="00973A08">
              <w:rPr>
                <w:rFonts w:ascii="Arial" w:hAnsi="Arial" w:cs="Arial"/>
                <w:sz w:val="16"/>
                <w:szCs w:val="16"/>
              </w:rPr>
              <w:t>Y</w:t>
            </w:r>
            <w:r>
              <w:rPr>
                <w:rFonts w:ascii="Arial" w:hAnsi="Arial" w:cs="Arial"/>
                <w:sz w:val="16"/>
                <w:szCs w:val="16"/>
              </w:rPr>
              <w:t>ES ***</w:t>
            </w:r>
          </w:p>
        </w:tc>
        <w:tc>
          <w:tcPr>
            <w:tcW w:w="1586" w:type="dxa"/>
          </w:tcPr>
          <w:p w14:paraId="5D4986F5" w14:textId="77777777" w:rsidR="00FF6426" w:rsidRDefault="00FF6426" w:rsidP="004840F7">
            <w:pPr>
              <w:rPr>
                <w:rFonts w:ascii="Arial" w:hAnsi="Arial" w:cs="Arial"/>
                <w:sz w:val="16"/>
                <w:szCs w:val="16"/>
              </w:rPr>
            </w:pPr>
            <w:r>
              <w:rPr>
                <w:rFonts w:ascii="Arial" w:hAnsi="Arial" w:cs="Arial"/>
                <w:sz w:val="16"/>
                <w:szCs w:val="16"/>
              </w:rPr>
              <w:t>Psychoanalytical</w:t>
            </w:r>
          </w:p>
          <w:p w14:paraId="68CB41D7" w14:textId="77777777" w:rsidR="00FF6426" w:rsidRDefault="00FF6426" w:rsidP="004840F7">
            <w:pPr>
              <w:rPr>
                <w:rFonts w:ascii="Arial" w:hAnsi="Arial" w:cs="Arial"/>
                <w:sz w:val="16"/>
                <w:szCs w:val="16"/>
              </w:rPr>
            </w:pPr>
            <w:r>
              <w:rPr>
                <w:rFonts w:ascii="Arial" w:hAnsi="Arial" w:cs="Arial"/>
                <w:sz w:val="16"/>
                <w:szCs w:val="16"/>
              </w:rPr>
              <w:t>/ psychodynamic</w:t>
            </w:r>
          </w:p>
          <w:p w14:paraId="58A9B0F7" w14:textId="77777777" w:rsidR="00FF6426" w:rsidRDefault="00FF6426" w:rsidP="004840F7">
            <w:pPr>
              <w:rPr>
                <w:rFonts w:ascii="Arial" w:hAnsi="Arial" w:cs="Arial"/>
                <w:sz w:val="16"/>
                <w:szCs w:val="16"/>
              </w:rPr>
            </w:pPr>
            <w:r>
              <w:rPr>
                <w:rFonts w:ascii="Arial" w:hAnsi="Arial" w:cs="Arial"/>
                <w:sz w:val="16"/>
                <w:szCs w:val="16"/>
              </w:rPr>
              <w:t>Practice</w:t>
            </w:r>
          </w:p>
          <w:p w14:paraId="00F6E819" w14:textId="77777777" w:rsidR="00FF6426" w:rsidRPr="00973A08" w:rsidRDefault="00FF6426" w:rsidP="004840F7">
            <w:pPr>
              <w:rPr>
                <w:rFonts w:ascii="Arial" w:hAnsi="Arial" w:cs="Arial"/>
                <w:sz w:val="16"/>
                <w:szCs w:val="16"/>
              </w:rPr>
            </w:pPr>
            <w:r>
              <w:rPr>
                <w:rFonts w:ascii="Arial" w:hAnsi="Arial" w:cs="Arial"/>
                <w:sz w:val="16"/>
                <w:szCs w:val="16"/>
              </w:rPr>
              <w:t>And Social Work theory/ practice</w:t>
            </w:r>
          </w:p>
        </w:tc>
        <w:tc>
          <w:tcPr>
            <w:tcW w:w="1664" w:type="dxa"/>
          </w:tcPr>
          <w:p w14:paraId="1B32BDEF" w14:textId="77777777" w:rsidR="00FF6426" w:rsidRPr="00973A08" w:rsidRDefault="00FF6426" w:rsidP="004840F7">
            <w:pPr>
              <w:rPr>
                <w:rFonts w:ascii="Arial" w:hAnsi="Arial" w:cs="Arial"/>
                <w:sz w:val="16"/>
                <w:szCs w:val="16"/>
              </w:rPr>
            </w:pPr>
            <w:r>
              <w:rPr>
                <w:rFonts w:ascii="Arial" w:hAnsi="Arial" w:cs="Arial"/>
                <w:sz w:val="16"/>
                <w:szCs w:val="16"/>
              </w:rPr>
              <w:t>Locates social workers responses to why families present as they sometimes do in reality, grounded in anxiety, offers a remarkable insight and definitions of social defences thinking and practice.</w:t>
            </w:r>
          </w:p>
        </w:tc>
        <w:tc>
          <w:tcPr>
            <w:tcW w:w="1515" w:type="dxa"/>
          </w:tcPr>
          <w:p w14:paraId="04AD2BCE" w14:textId="77777777" w:rsidR="00FF6426" w:rsidRPr="00973A08" w:rsidRDefault="00FF6426" w:rsidP="004840F7">
            <w:pPr>
              <w:rPr>
                <w:rFonts w:ascii="Arial" w:hAnsi="Arial" w:cs="Arial"/>
                <w:sz w:val="16"/>
                <w:szCs w:val="16"/>
              </w:rPr>
            </w:pPr>
            <w:r>
              <w:rPr>
                <w:rFonts w:ascii="Arial" w:hAnsi="Arial" w:cs="Arial"/>
                <w:sz w:val="16"/>
                <w:szCs w:val="16"/>
              </w:rPr>
              <w:t>Social defences theory</w:t>
            </w:r>
          </w:p>
        </w:tc>
        <w:tc>
          <w:tcPr>
            <w:tcW w:w="1373" w:type="dxa"/>
          </w:tcPr>
          <w:p w14:paraId="027642BD" w14:textId="77777777" w:rsidR="00FF6426" w:rsidRPr="00973A08" w:rsidRDefault="00FF6426" w:rsidP="004840F7">
            <w:pPr>
              <w:rPr>
                <w:rFonts w:ascii="Arial" w:hAnsi="Arial" w:cs="Arial"/>
                <w:sz w:val="16"/>
                <w:szCs w:val="16"/>
              </w:rPr>
            </w:pPr>
            <w:r>
              <w:rPr>
                <w:rFonts w:ascii="Arial" w:hAnsi="Arial" w:cs="Arial"/>
                <w:sz w:val="16"/>
                <w:szCs w:val="16"/>
              </w:rPr>
              <w:t>She guest edits a Special Journal in Social Work which covers social defences and P/A.</w:t>
            </w:r>
          </w:p>
        </w:tc>
        <w:tc>
          <w:tcPr>
            <w:tcW w:w="1484" w:type="dxa"/>
          </w:tcPr>
          <w:p w14:paraId="0DEAEDAB" w14:textId="77777777" w:rsidR="00FF6426" w:rsidRPr="00973A08" w:rsidRDefault="00FF6426" w:rsidP="004840F7">
            <w:pPr>
              <w:rPr>
                <w:rFonts w:ascii="Arial" w:hAnsi="Arial" w:cs="Arial"/>
                <w:sz w:val="16"/>
                <w:szCs w:val="16"/>
              </w:rPr>
            </w:pPr>
            <w:r>
              <w:rPr>
                <w:rFonts w:ascii="Arial" w:hAnsi="Arial" w:cs="Arial"/>
                <w:sz w:val="16"/>
                <w:szCs w:val="16"/>
              </w:rPr>
              <w:t xml:space="preserve">I contacted her to discuss social defences. This is a key paper. </w:t>
            </w:r>
          </w:p>
        </w:tc>
      </w:tr>
      <w:tr w:rsidR="00FF6426" w:rsidRPr="006B37DC" w14:paraId="6476C7EA" w14:textId="77777777" w:rsidTr="00811C57">
        <w:tc>
          <w:tcPr>
            <w:tcW w:w="394" w:type="dxa"/>
          </w:tcPr>
          <w:p w14:paraId="5CC1A04F" w14:textId="77777777" w:rsidR="00FF6426" w:rsidRPr="00973A08" w:rsidRDefault="00FF6426" w:rsidP="004840F7">
            <w:pPr>
              <w:rPr>
                <w:rFonts w:ascii="Arial" w:hAnsi="Arial" w:cs="Arial"/>
                <w:b/>
                <w:sz w:val="16"/>
                <w:szCs w:val="16"/>
              </w:rPr>
            </w:pPr>
            <w:r w:rsidRPr="00973A08">
              <w:rPr>
                <w:rFonts w:ascii="Arial" w:hAnsi="Arial" w:cs="Arial"/>
                <w:b/>
                <w:sz w:val="16"/>
                <w:szCs w:val="16"/>
              </w:rPr>
              <w:t>9</w:t>
            </w:r>
          </w:p>
        </w:tc>
        <w:tc>
          <w:tcPr>
            <w:tcW w:w="1568" w:type="dxa"/>
          </w:tcPr>
          <w:p w14:paraId="0B2FD29A"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A psycho – social perspective on social defences</w:t>
            </w:r>
          </w:p>
          <w:p w14:paraId="44AF1C49"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Paul Hoggett in Social defences against anxiety Eds. Armstrong, D. and Rustin, M. 2015</w:t>
            </w:r>
          </w:p>
        </w:tc>
        <w:tc>
          <w:tcPr>
            <w:tcW w:w="1515" w:type="dxa"/>
          </w:tcPr>
          <w:p w14:paraId="0CDCFB28" w14:textId="77777777" w:rsidR="00FF6426" w:rsidRPr="00973A08" w:rsidRDefault="00FF6426" w:rsidP="004840F7">
            <w:pPr>
              <w:rPr>
                <w:rFonts w:ascii="Arial" w:hAnsi="Arial" w:cs="Arial"/>
                <w:sz w:val="16"/>
                <w:szCs w:val="16"/>
              </w:rPr>
            </w:pPr>
            <w:r w:rsidRPr="00973A08">
              <w:rPr>
                <w:rFonts w:ascii="Arial" w:hAnsi="Arial" w:cs="Arial"/>
                <w:sz w:val="16"/>
                <w:szCs w:val="16"/>
              </w:rPr>
              <w:t>Through a psycho – social lens</w:t>
            </w:r>
          </w:p>
        </w:tc>
        <w:tc>
          <w:tcPr>
            <w:tcW w:w="1543" w:type="dxa"/>
          </w:tcPr>
          <w:p w14:paraId="149BF0D2" w14:textId="77777777" w:rsidR="00FF6426" w:rsidRPr="00973A08" w:rsidRDefault="00FF6426" w:rsidP="004840F7">
            <w:pPr>
              <w:rPr>
                <w:rFonts w:ascii="Arial" w:hAnsi="Arial" w:cs="Arial"/>
                <w:sz w:val="16"/>
                <w:szCs w:val="16"/>
              </w:rPr>
            </w:pPr>
            <w:r w:rsidRPr="00973A08">
              <w:rPr>
                <w:rFonts w:ascii="Arial" w:hAnsi="Arial" w:cs="Arial"/>
                <w:sz w:val="16"/>
                <w:szCs w:val="16"/>
              </w:rPr>
              <w:t>Focus less on defences against anxiety but on feelings that might be overwhelming. Non-school based adopts theoretical perspective Ch. 3 in Armstrong and Rustin</w:t>
            </w:r>
          </w:p>
        </w:tc>
        <w:tc>
          <w:tcPr>
            <w:tcW w:w="1288" w:type="dxa"/>
          </w:tcPr>
          <w:p w14:paraId="3D72601C" w14:textId="77777777" w:rsidR="00FF6426" w:rsidRPr="00973A08" w:rsidRDefault="00FF6426" w:rsidP="004840F7">
            <w:pPr>
              <w:rPr>
                <w:rFonts w:ascii="Arial" w:hAnsi="Arial" w:cs="Arial"/>
                <w:sz w:val="16"/>
                <w:szCs w:val="16"/>
              </w:rPr>
            </w:pPr>
            <w:r w:rsidRPr="00973A08">
              <w:rPr>
                <w:rFonts w:ascii="Arial" w:hAnsi="Arial" w:cs="Arial"/>
                <w:sz w:val="16"/>
                <w:szCs w:val="16"/>
              </w:rPr>
              <w:t>Yes</w:t>
            </w:r>
            <w:r>
              <w:rPr>
                <w:rFonts w:ascii="Arial" w:hAnsi="Arial" w:cs="Arial"/>
                <w:sz w:val="16"/>
                <w:szCs w:val="16"/>
              </w:rPr>
              <w:t xml:space="preserve"> *</w:t>
            </w:r>
          </w:p>
        </w:tc>
        <w:tc>
          <w:tcPr>
            <w:tcW w:w="1586" w:type="dxa"/>
          </w:tcPr>
          <w:p w14:paraId="67DDF85F" w14:textId="77777777" w:rsidR="00FF6426" w:rsidRPr="00973A08" w:rsidRDefault="00FF6426" w:rsidP="004840F7">
            <w:pPr>
              <w:rPr>
                <w:rFonts w:ascii="Arial" w:hAnsi="Arial" w:cs="Arial"/>
                <w:sz w:val="16"/>
                <w:szCs w:val="16"/>
              </w:rPr>
            </w:pPr>
            <w:r>
              <w:rPr>
                <w:rFonts w:ascii="Arial" w:hAnsi="Arial" w:cs="Arial"/>
                <w:sz w:val="16"/>
                <w:szCs w:val="16"/>
              </w:rPr>
              <w:t>Introduces psycho-social perspective as a reflective critique of IML and SD theory</w:t>
            </w:r>
          </w:p>
        </w:tc>
        <w:tc>
          <w:tcPr>
            <w:tcW w:w="1664" w:type="dxa"/>
          </w:tcPr>
          <w:p w14:paraId="498E4B6C" w14:textId="77777777" w:rsidR="00FF6426" w:rsidRPr="00973A08" w:rsidRDefault="00FF6426" w:rsidP="004840F7">
            <w:pPr>
              <w:rPr>
                <w:rFonts w:ascii="Arial" w:hAnsi="Arial" w:cs="Arial"/>
                <w:sz w:val="16"/>
                <w:szCs w:val="16"/>
              </w:rPr>
            </w:pPr>
            <w:r>
              <w:rPr>
                <w:rFonts w:ascii="Arial" w:hAnsi="Arial" w:cs="Arial"/>
                <w:sz w:val="16"/>
                <w:szCs w:val="16"/>
              </w:rPr>
              <w:t>Applies a psycho-social lens to SD theory and deepen the relationship between psychoanalytic and sociological thinking to enhance IML’s theory</w:t>
            </w:r>
          </w:p>
        </w:tc>
        <w:tc>
          <w:tcPr>
            <w:tcW w:w="1515" w:type="dxa"/>
          </w:tcPr>
          <w:p w14:paraId="72F05230" w14:textId="77777777" w:rsidR="00FF6426" w:rsidRPr="00973A08" w:rsidRDefault="00FF6426" w:rsidP="004840F7">
            <w:pPr>
              <w:rPr>
                <w:rFonts w:ascii="Arial" w:hAnsi="Arial" w:cs="Arial"/>
                <w:sz w:val="16"/>
                <w:szCs w:val="16"/>
              </w:rPr>
            </w:pPr>
            <w:r>
              <w:rPr>
                <w:rFonts w:ascii="Arial" w:hAnsi="Arial" w:cs="Arial"/>
                <w:sz w:val="16"/>
                <w:szCs w:val="16"/>
              </w:rPr>
              <w:t xml:space="preserve">Psycho-social </w:t>
            </w:r>
          </w:p>
        </w:tc>
        <w:tc>
          <w:tcPr>
            <w:tcW w:w="1373" w:type="dxa"/>
          </w:tcPr>
          <w:p w14:paraId="088DE11E" w14:textId="77777777" w:rsidR="00FF6426" w:rsidRPr="00973A08" w:rsidRDefault="00FF6426" w:rsidP="004840F7">
            <w:pPr>
              <w:rPr>
                <w:rFonts w:ascii="Arial" w:hAnsi="Arial" w:cs="Arial"/>
                <w:sz w:val="16"/>
                <w:szCs w:val="16"/>
              </w:rPr>
            </w:pPr>
            <w:r>
              <w:rPr>
                <w:rFonts w:ascii="Arial" w:hAnsi="Arial" w:cs="Arial"/>
                <w:sz w:val="16"/>
                <w:szCs w:val="16"/>
              </w:rPr>
              <w:t>Part of the Armstrong and Rustin’s 2015 collection</w:t>
            </w:r>
          </w:p>
        </w:tc>
        <w:tc>
          <w:tcPr>
            <w:tcW w:w="1484" w:type="dxa"/>
          </w:tcPr>
          <w:p w14:paraId="4602021B" w14:textId="77777777" w:rsidR="00FF6426" w:rsidRDefault="00FF6426" w:rsidP="004840F7">
            <w:pPr>
              <w:rPr>
                <w:rFonts w:ascii="Arial" w:hAnsi="Arial" w:cs="Arial"/>
                <w:sz w:val="16"/>
                <w:szCs w:val="16"/>
              </w:rPr>
            </w:pPr>
            <w:r>
              <w:rPr>
                <w:rFonts w:ascii="Arial" w:hAnsi="Arial" w:cs="Arial"/>
                <w:sz w:val="16"/>
                <w:szCs w:val="16"/>
              </w:rPr>
              <w:t>overly focused on the social over the psycho analytical perhaps? but</w:t>
            </w:r>
          </w:p>
          <w:p w14:paraId="5617A737" w14:textId="77777777" w:rsidR="00FF6426" w:rsidRPr="00973A08" w:rsidRDefault="00FF6426" w:rsidP="004840F7">
            <w:pPr>
              <w:rPr>
                <w:rFonts w:ascii="Arial" w:hAnsi="Arial" w:cs="Arial"/>
                <w:sz w:val="16"/>
                <w:szCs w:val="16"/>
              </w:rPr>
            </w:pPr>
            <w:r>
              <w:rPr>
                <w:rFonts w:ascii="Arial" w:hAnsi="Arial" w:cs="Arial"/>
                <w:sz w:val="16"/>
                <w:szCs w:val="16"/>
              </w:rPr>
              <w:t xml:space="preserve">Very useful critique of social defences theory </w:t>
            </w:r>
          </w:p>
        </w:tc>
      </w:tr>
      <w:tr w:rsidR="00FF6426" w:rsidRPr="006B37DC" w14:paraId="35D1CB05" w14:textId="77777777" w:rsidTr="00811C57">
        <w:tc>
          <w:tcPr>
            <w:tcW w:w="394" w:type="dxa"/>
          </w:tcPr>
          <w:p w14:paraId="3BE03B2B" w14:textId="77777777" w:rsidR="00FF6426" w:rsidRPr="00973A08" w:rsidRDefault="00FF6426" w:rsidP="004840F7">
            <w:pPr>
              <w:rPr>
                <w:rFonts w:ascii="Arial" w:hAnsi="Arial" w:cs="Arial"/>
                <w:b/>
                <w:sz w:val="16"/>
                <w:szCs w:val="16"/>
              </w:rPr>
            </w:pPr>
            <w:r w:rsidRPr="00973A08">
              <w:rPr>
                <w:rFonts w:ascii="Arial" w:hAnsi="Arial" w:cs="Arial"/>
                <w:b/>
                <w:sz w:val="16"/>
                <w:szCs w:val="16"/>
              </w:rPr>
              <w:t xml:space="preserve">10 </w:t>
            </w:r>
          </w:p>
        </w:tc>
        <w:tc>
          <w:tcPr>
            <w:tcW w:w="1568" w:type="dxa"/>
          </w:tcPr>
          <w:p w14:paraId="244AAE53"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Tucker, S.  Still not good enough! Must try harder: an exploration of social defences in schools in Eds. Armstrong, D. and Rustin, M. 2015</w:t>
            </w:r>
          </w:p>
        </w:tc>
        <w:tc>
          <w:tcPr>
            <w:tcW w:w="1515" w:type="dxa"/>
          </w:tcPr>
          <w:p w14:paraId="600E677D" w14:textId="77777777" w:rsidR="00FF6426" w:rsidRPr="00973A08" w:rsidRDefault="00FF6426" w:rsidP="004840F7">
            <w:pPr>
              <w:rPr>
                <w:rFonts w:ascii="Arial" w:hAnsi="Arial" w:cs="Arial"/>
                <w:sz w:val="16"/>
                <w:szCs w:val="16"/>
              </w:rPr>
            </w:pPr>
            <w:r w:rsidRPr="00973A08">
              <w:rPr>
                <w:rFonts w:ascii="Arial" w:hAnsi="Arial" w:cs="Arial"/>
                <w:sz w:val="16"/>
                <w:szCs w:val="16"/>
              </w:rPr>
              <w:t>Focus on social defences in schools through primary research with head teachers</w:t>
            </w:r>
          </w:p>
        </w:tc>
        <w:tc>
          <w:tcPr>
            <w:tcW w:w="1543" w:type="dxa"/>
          </w:tcPr>
          <w:p w14:paraId="23A50F3D"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Suggests that external forces like inspection regimes (OFSTED) locate anxiety lower down in the school </w:t>
            </w:r>
          </w:p>
        </w:tc>
        <w:tc>
          <w:tcPr>
            <w:tcW w:w="1288" w:type="dxa"/>
          </w:tcPr>
          <w:p w14:paraId="0E464F0F" w14:textId="77777777" w:rsidR="00FF6426" w:rsidRPr="00973A08" w:rsidRDefault="00FF6426" w:rsidP="004840F7">
            <w:pPr>
              <w:rPr>
                <w:rFonts w:ascii="Arial" w:hAnsi="Arial" w:cs="Arial"/>
                <w:sz w:val="16"/>
                <w:szCs w:val="16"/>
              </w:rPr>
            </w:pPr>
            <w:r w:rsidRPr="00973A08">
              <w:rPr>
                <w:rFonts w:ascii="Arial" w:hAnsi="Arial" w:cs="Arial"/>
                <w:sz w:val="16"/>
                <w:szCs w:val="16"/>
              </w:rPr>
              <w:t>Yes</w:t>
            </w:r>
            <w:r>
              <w:rPr>
                <w:rFonts w:ascii="Arial" w:hAnsi="Arial" w:cs="Arial"/>
                <w:sz w:val="16"/>
                <w:szCs w:val="16"/>
              </w:rPr>
              <w:t xml:space="preserve"> ***</w:t>
            </w:r>
          </w:p>
        </w:tc>
        <w:tc>
          <w:tcPr>
            <w:tcW w:w="1586" w:type="dxa"/>
          </w:tcPr>
          <w:p w14:paraId="3A53B942" w14:textId="77777777" w:rsidR="00FF6426" w:rsidRPr="00973A08" w:rsidRDefault="00FF6426" w:rsidP="004840F7">
            <w:pPr>
              <w:rPr>
                <w:rFonts w:ascii="Arial" w:hAnsi="Arial" w:cs="Arial"/>
                <w:sz w:val="16"/>
                <w:szCs w:val="16"/>
              </w:rPr>
            </w:pPr>
            <w:r>
              <w:rPr>
                <w:rFonts w:ascii="Arial" w:hAnsi="Arial" w:cs="Arial"/>
                <w:sz w:val="16"/>
                <w:szCs w:val="16"/>
              </w:rPr>
              <w:t>One of the only papers that looks at SD in schools and educational settings</w:t>
            </w:r>
          </w:p>
        </w:tc>
        <w:tc>
          <w:tcPr>
            <w:tcW w:w="1664" w:type="dxa"/>
          </w:tcPr>
          <w:p w14:paraId="38F6E567" w14:textId="77777777" w:rsidR="00FF6426" w:rsidRPr="00973A08" w:rsidRDefault="00FF6426" w:rsidP="004840F7">
            <w:pPr>
              <w:rPr>
                <w:rFonts w:ascii="Arial" w:hAnsi="Arial" w:cs="Arial"/>
                <w:sz w:val="16"/>
                <w:szCs w:val="16"/>
              </w:rPr>
            </w:pPr>
            <w:r w:rsidRPr="00973A08">
              <w:rPr>
                <w:rFonts w:ascii="Arial" w:hAnsi="Arial" w:cs="Arial"/>
                <w:sz w:val="16"/>
                <w:szCs w:val="16"/>
              </w:rPr>
              <w:t>Hierarch</w:t>
            </w:r>
            <w:r>
              <w:rPr>
                <w:rFonts w:ascii="Arial" w:hAnsi="Arial" w:cs="Arial"/>
                <w:sz w:val="16"/>
                <w:szCs w:val="16"/>
              </w:rPr>
              <w:t>y’s create</w:t>
            </w:r>
            <w:r w:rsidRPr="00973A08">
              <w:rPr>
                <w:rFonts w:ascii="Arial" w:hAnsi="Arial" w:cs="Arial"/>
                <w:sz w:val="16"/>
                <w:szCs w:val="16"/>
              </w:rPr>
              <w:t xml:space="preserve"> feelings of aggregation, separation and isolation</w:t>
            </w:r>
          </w:p>
        </w:tc>
        <w:tc>
          <w:tcPr>
            <w:tcW w:w="1515" w:type="dxa"/>
          </w:tcPr>
          <w:p w14:paraId="72CB84BF" w14:textId="77777777" w:rsidR="00FF6426" w:rsidRPr="00973A08" w:rsidRDefault="00FF6426" w:rsidP="004840F7">
            <w:pPr>
              <w:rPr>
                <w:rFonts w:ascii="Arial" w:hAnsi="Arial" w:cs="Arial"/>
                <w:sz w:val="16"/>
                <w:szCs w:val="16"/>
              </w:rPr>
            </w:pPr>
            <w:r>
              <w:rPr>
                <w:rFonts w:ascii="Arial" w:hAnsi="Arial" w:cs="Arial"/>
                <w:sz w:val="16"/>
                <w:szCs w:val="16"/>
              </w:rPr>
              <w:t>Psychoanalytic</w:t>
            </w:r>
          </w:p>
        </w:tc>
        <w:tc>
          <w:tcPr>
            <w:tcW w:w="1373" w:type="dxa"/>
          </w:tcPr>
          <w:p w14:paraId="04B0758C" w14:textId="77777777" w:rsidR="00FF6426" w:rsidRPr="00973A08" w:rsidRDefault="00FF6426" w:rsidP="004840F7">
            <w:pPr>
              <w:rPr>
                <w:rFonts w:ascii="Arial" w:hAnsi="Arial" w:cs="Arial"/>
                <w:sz w:val="16"/>
                <w:szCs w:val="16"/>
              </w:rPr>
            </w:pPr>
            <w:r>
              <w:rPr>
                <w:rFonts w:ascii="Arial" w:hAnsi="Arial" w:cs="Arial"/>
                <w:sz w:val="16"/>
                <w:szCs w:val="16"/>
              </w:rPr>
              <w:t>Part of the Armstrong and Rustin’s 2015 collection</w:t>
            </w:r>
          </w:p>
        </w:tc>
        <w:tc>
          <w:tcPr>
            <w:tcW w:w="1484" w:type="dxa"/>
          </w:tcPr>
          <w:p w14:paraId="009A2D8B" w14:textId="77777777" w:rsidR="00FF6426" w:rsidRPr="00973A08" w:rsidRDefault="00FF6426" w:rsidP="004840F7">
            <w:pPr>
              <w:rPr>
                <w:rFonts w:ascii="Arial" w:hAnsi="Arial" w:cs="Arial"/>
                <w:sz w:val="16"/>
                <w:szCs w:val="16"/>
              </w:rPr>
            </w:pPr>
            <w:r>
              <w:rPr>
                <w:rFonts w:ascii="Arial" w:hAnsi="Arial" w:cs="Arial"/>
                <w:sz w:val="16"/>
                <w:szCs w:val="16"/>
              </w:rPr>
              <w:t>Key paper, see Chapter 5, Story 5, does my work link /extend arguably Tucker’s ideas?</w:t>
            </w:r>
          </w:p>
        </w:tc>
      </w:tr>
      <w:tr w:rsidR="00FF6426" w:rsidRPr="006B37DC" w14:paraId="045B251F" w14:textId="77777777" w:rsidTr="00811C57">
        <w:tc>
          <w:tcPr>
            <w:tcW w:w="394" w:type="dxa"/>
          </w:tcPr>
          <w:p w14:paraId="4C664806" w14:textId="77777777" w:rsidR="00FF6426" w:rsidRPr="00973A08" w:rsidRDefault="00FF6426" w:rsidP="004840F7">
            <w:pPr>
              <w:rPr>
                <w:rFonts w:ascii="Arial" w:hAnsi="Arial" w:cs="Arial"/>
                <w:b/>
                <w:sz w:val="16"/>
                <w:szCs w:val="16"/>
              </w:rPr>
            </w:pPr>
            <w:r w:rsidRPr="00973A08">
              <w:rPr>
                <w:rFonts w:ascii="Arial" w:hAnsi="Arial" w:cs="Arial"/>
                <w:b/>
                <w:sz w:val="16"/>
                <w:szCs w:val="16"/>
              </w:rPr>
              <w:t>11</w:t>
            </w:r>
          </w:p>
        </w:tc>
        <w:tc>
          <w:tcPr>
            <w:tcW w:w="1568" w:type="dxa"/>
          </w:tcPr>
          <w:p w14:paraId="0AE5DEE2"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 xml:space="preserve">Armstrong and Rustin introduction in Social defences against anxiety </w:t>
            </w:r>
            <w:r>
              <w:rPr>
                <w:rFonts w:ascii="Arial" w:hAnsi="Arial" w:cs="Arial"/>
                <w:color w:val="262626"/>
                <w:sz w:val="16"/>
                <w:szCs w:val="16"/>
              </w:rPr>
              <w:t>(</w:t>
            </w:r>
            <w:r w:rsidRPr="00973A08">
              <w:rPr>
                <w:rFonts w:ascii="Arial" w:hAnsi="Arial" w:cs="Arial"/>
                <w:color w:val="262626"/>
                <w:sz w:val="16"/>
                <w:szCs w:val="16"/>
              </w:rPr>
              <w:t>Eds</w:t>
            </w:r>
            <w:r>
              <w:rPr>
                <w:rFonts w:ascii="Arial" w:hAnsi="Arial" w:cs="Arial"/>
                <w:color w:val="262626"/>
                <w:sz w:val="16"/>
                <w:szCs w:val="16"/>
              </w:rPr>
              <w:t>.)</w:t>
            </w:r>
            <w:r w:rsidRPr="00973A08">
              <w:rPr>
                <w:rFonts w:ascii="Arial" w:hAnsi="Arial" w:cs="Arial"/>
                <w:color w:val="262626"/>
                <w:sz w:val="16"/>
                <w:szCs w:val="16"/>
              </w:rPr>
              <w:t xml:space="preserve"> Armstrong, D. and Rustin, M. 2015</w:t>
            </w:r>
          </w:p>
        </w:tc>
        <w:tc>
          <w:tcPr>
            <w:tcW w:w="1515" w:type="dxa"/>
          </w:tcPr>
          <w:p w14:paraId="2FA42944"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Introduction to themes raise in a symposium on social defences </w:t>
            </w:r>
          </w:p>
        </w:tc>
        <w:tc>
          <w:tcPr>
            <w:tcW w:w="1543" w:type="dxa"/>
          </w:tcPr>
          <w:p w14:paraId="47CFF323" w14:textId="77777777" w:rsidR="00FF6426" w:rsidRPr="00973A08" w:rsidRDefault="00FF6426" w:rsidP="004840F7">
            <w:pPr>
              <w:rPr>
                <w:rFonts w:ascii="Arial" w:hAnsi="Arial" w:cs="Arial"/>
                <w:sz w:val="16"/>
                <w:szCs w:val="16"/>
              </w:rPr>
            </w:pPr>
            <w:r w:rsidRPr="00973A08">
              <w:rPr>
                <w:rFonts w:ascii="Arial" w:hAnsi="Arial" w:cs="Arial"/>
                <w:sz w:val="16"/>
                <w:szCs w:val="16"/>
              </w:rPr>
              <w:t>Introductory essay explains the basis of their decision to dev</w:t>
            </w:r>
            <w:r>
              <w:rPr>
                <w:rFonts w:ascii="Arial" w:hAnsi="Arial" w:cs="Arial"/>
                <w:sz w:val="16"/>
                <w:szCs w:val="16"/>
              </w:rPr>
              <w:t>elop a symposium on systems of S</w:t>
            </w:r>
            <w:r w:rsidRPr="00973A08">
              <w:rPr>
                <w:rFonts w:ascii="Arial" w:hAnsi="Arial" w:cs="Arial"/>
                <w:sz w:val="16"/>
                <w:szCs w:val="16"/>
              </w:rPr>
              <w:t>D</w:t>
            </w:r>
          </w:p>
        </w:tc>
        <w:tc>
          <w:tcPr>
            <w:tcW w:w="1288" w:type="dxa"/>
          </w:tcPr>
          <w:p w14:paraId="0FAF72F7" w14:textId="77777777" w:rsidR="00FF6426" w:rsidRPr="00973A08" w:rsidRDefault="00FF6426" w:rsidP="004840F7">
            <w:pPr>
              <w:rPr>
                <w:rFonts w:ascii="Arial" w:hAnsi="Arial" w:cs="Arial"/>
                <w:sz w:val="16"/>
                <w:szCs w:val="16"/>
              </w:rPr>
            </w:pPr>
            <w:r w:rsidRPr="00973A08">
              <w:rPr>
                <w:rFonts w:ascii="Arial" w:hAnsi="Arial" w:cs="Arial"/>
                <w:sz w:val="16"/>
                <w:szCs w:val="16"/>
              </w:rPr>
              <w:t>Yes</w:t>
            </w:r>
            <w:r>
              <w:rPr>
                <w:rFonts w:ascii="Arial" w:hAnsi="Arial" w:cs="Arial"/>
                <w:sz w:val="16"/>
                <w:szCs w:val="16"/>
              </w:rPr>
              <w:t xml:space="preserve"> ***</w:t>
            </w:r>
          </w:p>
        </w:tc>
        <w:tc>
          <w:tcPr>
            <w:tcW w:w="1586" w:type="dxa"/>
          </w:tcPr>
          <w:p w14:paraId="58DA1AC3" w14:textId="77777777" w:rsidR="00FF6426" w:rsidRPr="00973A08" w:rsidRDefault="00FF6426" w:rsidP="004840F7">
            <w:pPr>
              <w:rPr>
                <w:rFonts w:ascii="Arial" w:hAnsi="Arial" w:cs="Arial"/>
                <w:sz w:val="16"/>
                <w:szCs w:val="16"/>
              </w:rPr>
            </w:pPr>
            <w:r>
              <w:rPr>
                <w:rFonts w:ascii="Arial" w:hAnsi="Arial" w:cs="Arial"/>
                <w:sz w:val="16"/>
                <w:szCs w:val="16"/>
              </w:rPr>
              <w:t xml:space="preserve">Introduces SD psychoanalytically across a huge array of human services sectors, draws on different theoretical, practice </w:t>
            </w:r>
          </w:p>
        </w:tc>
        <w:tc>
          <w:tcPr>
            <w:tcW w:w="1664" w:type="dxa"/>
          </w:tcPr>
          <w:p w14:paraId="42418B0C" w14:textId="77777777" w:rsidR="00FF6426" w:rsidRPr="00973A08" w:rsidRDefault="00FF6426" w:rsidP="004840F7">
            <w:pPr>
              <w:rPr>
                <w:rFonts w:ascii="Arial" w:hAnsi="Arial" w:cs="Arial"/>
                <w:sz w:val="16"/>
                <w:szCs w:val="16"/>
              </w:rPr>
            </w:pPr>
            <w:r>
              <w:rPr>
                <w:rFonts w:ascii="Arial" w:hAnsi="Arial" w:cs="Arial"/>
                <w:sz w:val="16"/>
                <w:szCs w:val="16"/>
              </w:rPr>
              <w:t>Argues for the continued relevance of SD as a defence against anxiety</w:t>
            </w:r>
          </w:p>
        </w:tc>
        <w:tc>
          <w:tcPr>
            <w:tcW w:w="1515" w:type="dxa"/>
          </w:tcPr>
          <w:p w14:paraId="67802DE3" w14:textId="77777777" w:rsidR="00FF6426" w:rsidRPr="00973A08" w:rsidRDefault="00FF6426" w:rsidP="004840F7">
            <w:pPr>
              <w:rPr>
                <w:rFonts w:ascii="Arial" w:hAnsi="Arial" w:cs="Arial"/>
                <w:sz w:val="16"/>
                <w:szCs w:val="16"/>
              </w:rPr>
            </w:pPr>
            <w:r>
              <w:rPr>
                <w:rFonts w:ascii="Arial" w:hAnsi="Arial" w:cs="Arial"/>
                <w:sz w:val="16"/>
                <w:szCs w:val="16"/>
              </w:rPr>
              <w:t>Psychoanalytic</w:t>
            </w:r>
          </w:p>
        </w:tc>
        <w:tc>
          <w:tcPr>
            <w:tcW w:w="1373" w:type="dxa"/>
          </w:tcPr>
          <w:p w14:paraId="3B6D5833" w14:textId="77777777" w:rsidR="00FF6426" w:rsidRPr="00973A08" w:rsidRDefault="00FF6426" w:rsidP="004840F7">
            <w:pPr>
              <w:rPr>
                <w:rFonts w:ascii="Arial" w:hAnsi="Arial" w:cs="Arial"/>
                <w:sz w:val="16"/>
                <w:szCs w:val="16"/>
              </w:rPr>
            </w:pPr>
            <w:r>
              <w:rPr>
                <w:rFonts w:ascii="Arial" w:hAnsi="Arial" w:cs="Arial"/>
                <w:sz w:val="16"/>
                <w:szCs w:val="16"/>
              </w:rPr>
              <w:t>Editorial</w:t>
            </w:r>
          </w:p>
        </w:tc>
        <w:tc>
          <w:tcPr>
            <w:tcW w:w="1484" w:type="dxa"/>
          </w:tcPr>
          <w:p w14:paraId="6CDD643B" w14:textId="77777777" w:rsidR="00FF6426" w:rsidRPr="00973A08" w:rsidRDefault="00FF6426" w:rsidP="004840F7">
            <w:pPr>
              <w:rPr>
                <w:rFonts w:ascii="Arial" w:hAnsi="Arial" w:cs="Arial"/>
                <w:sz w:val="16"/>
                <w:szCs w:val="16"/>
              </w:rPr>
            </w:pPr>
            <w:r>
              <w:rPr>
                <w:rFonts w:ascii="Arial" w:hAnsi="Arial" w:cs="Arial"/>
                <w:sz w:val="16"/>
                <w:szCs w:val="16"/>
              </w:rPr>
              <w:t>Key collection, introduces and brings SD theory into the 21</w:t>
            </w:r>
            <w:r w:rsidRPr="00C233CC">
              <w:rPr>
                <w:rFonts w:ascii="Arial" w:hAnsi="Arial" w:cs="Arial"/>
                <w:sz w:val="16"/>
                <w:szCs w:val="16"/>
                <w:vertAlign w:val="superscript"/>
              </w:rPr>
              <w:t>st</w:t>
            </w:r>
            <w:r>
              <w:rPr>
                <w:rFonts w:ascii="Arial" w:hAnsi="Arial" w:cs="Arial"/>
                <w:sz w:val="16"/>
                <w:szCs w:val="16"/>
              </w:rPr>
              <w:t xml:space="preserve"> century, fascinating collection of essays</w:t>
            </w:r>
          </w:p>
        </w:tc>
      </w:tr>
      <w:tr w:rsidR="00FF6426" w:rsidRPr="006B37DC" w14:paraId="6C34A84E" w14:textId="77777777" w:rsidTr="00811C57">
        <w:tc>
          <w:tcPr>
            <w:tcW w:w="394" w:type="dxa"/>
          </w:tcPr>
          <w:p w14:paraId="37ABC924" w14:textId="77777777" w:rsidR="00FF6426" w:rsidRPr="00973A08" w:rsidRDefault="00FF6426" w:rsidP="004840F7">
            <w:pPr>
              <w:rPr>
                <w:rFonts w:ascii="Arial" w:hAnsi="Arial" w:cs="Arial"/>
                <w:b/>
                <w:sz w:val="16"/>
                <w:szCs w:val="16"/>
              </w:rPr>
            </w:pPr>
            <w:r w:rsidRPr="00973A08">
              <w:rPr>
                <w:rFonts w:ascii="Arial" w:hAnsi="Arial" w:cs="Arial"/>
                <w:b/>
                <w:sz w:val="16"/>
                <w:szCs w:val="16"/>
              </w:rPr>
              <w:lastRenderedPageBreak/>
              <w:t>12</w:t>
            </w:r>
          </w:p>
        </w:tc>
        <w:tc>
          <w:tcPr>
            <w:tcW w:w="1568" w:type="dxa"/>
          </w:tcPr>
          <w:p w14:paraId="54502A5E"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Halton, William Obsessional – punitive defences in care systems: Menzies Lyth revisited. in Social defences against anxiety (Eds.) Armstrong, D. and Rustin, M. 2015</w:t>
            </w:r>
          </w:p>
        </w:tc>
        <w:tc>
          <w:tcPr>
            <w:tcW w:w="1515" w:type="dxa"/>
          </w:tcPr>
          <w:p w14:paraId="22762C25" w14:textId="77777777" w:rsidR="00FF6426" w:rsidRPr="00973A08" w:rsidRDefault="00FF6426" w:rsidP="004840F7">
            <w:pPr>
              <w:rPr>
                <w:rFonts w:ascii="Arial" w:hAnsi="Arial" w:cs="Arial"/>
                <w:sz w:val="16"/>
                <w:szCs w:val="16"/>
              </w:rPr>
            </w:pPr>
            <w:r w:rsidRPr="00973A08">
              <w:rPr>
                <w:rFonts w:ascii="Arial" w:hAnsi="Arial" w:cs="Arial"/>
                <w:sz w:val="16"/>
                <w:szCs w:val="16"/>
              </w:rPr>
              <w:t>Introduces psych social settings charts rise of obsessional focus on ‘perfectibility’ around statistics and performance measures within public sector institutions and practices</w:t>
            </w:r>
          </w:p>
        </w:tc>
        <w:tc>
          <w:tcPr>
            <w:tcW w:w="1543" w:type="dxa"/>
          </w:tcPr>
          <w:p w14:paraId="2A8852AC" w14:textId="77777777" w:rsidR="00FF6426" w:rsidRPr="00973A08" w:rsidRDefault="00FF6426" w:rsidP="004840F7">
            <w:pPr>
              <w:rPr>
                <w:rFonts w:ascii="Arial" w:hAnsi="Arial" w:cs="Arial"/>
                <w:sz w:val="16"/>
                <w:szCs w:val="16"/>
              </w:rPr>
            </w:pPr>
            <w:r>
              <w:rPr>
                <w:rFonts w:ascii="Arial" w:hAnsi="Arial" w:cs="Arial"/>
                <w:sz w:val="16"/>
                <w:szCs w:val="16"/>
              </w:rPr>
              <w:t>A re- evaluation of IML’s case study</w:t>
            </w:r>
          </w:p>
        </w:tc>
        <w:tc>
          <w:tcPr>
            <w:tcW w:w="1288" w:type="dxa"/>
          </w:tcPr>
          <w:p w14:paraId="4AD8520C" w14:textId="77777777" w:rsidR="00FF6426" w:rsidRPr="00973A08" w:rsidRDefault="00FF6426" w:rsidP="004840F7">
            <w:pPr>
              <w:rPr>
                <w:rFonts w:ascii="Arial" w:hAnsi="Arial" w:cs="Arial"/>
                <w:sz w:val="16"/>
                <w:szCs w:val="16"/>
              </w:rPr>
            </w:pPr>
            <w:r>
              <w:rPr>
                <w:rFonts w:ascii="Arial" w:hAnsi="Arial" w:cs="Arial"/>
                <w:sz w:val="16"/>
                <w:szCs w:val="16"/>
              </w:rPr>
              <w:t>Yes *</w:t>
            </w:r>
          </w:p>
        </w:tc>
        <w:tc>
          <w:tcPr>
            <w:tcW w:w="1586" w:type="dxa"/>
          </w:tcPr>
          <w:p w14:paraId="67D06DB9" w14:textId="77777777" w:rsidR="00FF6426" w:rsidRPr="00973A08" w:rsidRDefault="00FF6426" w:rsidP="004840F7">
            <w:pPr>
              <w:rPr>
                <w:rFonts w:ascii="Arial" w:hAnsi="Arial" w:cs="Arial"/>
                <w:sz w:val="16"/>
                <w:szCs w:val="16"/>
              </w:rPr>
            </w:pPr>
            <w:r>
              <w:rPr>
                <w:rFonts w:ascii="Arial" w:hAnsi="Arial" w:cs="Arial"/>
                <w:sz w:val="16"/>
                <w:szCs w:val="16"/>
              </w:rPr>
              <w:t xml:space="preserve">Focuses on IML’s case study </w:t>
            </w:r>
          </w:p>
        </w:tc>
        <w:tc>
          <w:tcPr>
            <w:tcW w:w="1664" w:type="dxa"/>
          </w:tcPr>
          <w:p w14:paraId="420E4A78" w14:textId="77777777" w:rsidR="00FF6426" w:rsidRPr="00973A08" w:rsidRDefault="00FF6426" w:rsidP="004840F7">
            <w:pPr>
              <w:rPr>
                <w:rFonts w:ascii="Arial" w:hAnsi="Arial" w:cs="Arial"/>
                <w:sz w:val="16"/>
                <w:szCs w:val="16"/>
              </w:rPr>
            </w:pPr>
            <w:r>
              <w:rPr>
                <w:rFonts w:ascii="Arial" w:hAnsi="Arial" w:cs="Arial"/>
                <w:sz w:val="16"/>
                <w:szCs w:val="16"/>
              </w:rPr>
              <w:t>Focuses on language and obsessional behaviour in IML’s case study</w:t>
            </w:r>
          </w:p>
        </w:tc>
        <w:tc>
          <w:tcPr>
            <w:tcW w:w="1515" w:type="dxa"/>
          </w:tcPr>
          <w:p w14:paraId="394BA587" w14:textId="77777777" w:rsidR="00FF6426" w:rsidRPr="00973A08" w:rsidRDefault="00FF6426" w:rsidP="004840F7">
            <w:pPr>
              <w:rPr>
                <w:rFonts w:ascii="Arial" w:hAnsi="Arial" w:cs="Arial"/>
                <w:sz w:val="16"/>
                <w:szCs w:val="16"/>
              </w:rPr>
            </w:pPr>
            <w:r>
              <w:rPr>
                <w:rFonts w:ascii="Arial" w:hAnsi="Arial" w:cs="Arial"/>
                <w:sz w:val="16"/>
                <w:szCs w:val="16"/>
              </w:rPr>
              <w:t>Psychoanalytic</w:t>
            </w:r>
          </w:p>
        </w:tc>
        <w:tc>
          <w:tcPr>
            <w:tcW w:w="1373" w:type="dxa"/>
          </w:tcPr>
          <w:p w14:paraId="2619EDE8" w14:textId="77777777" w:rsidR="00FF6426" w:rsidRPr="00973A08" w:rsidRDefault="00FF6426" w:rsidP="004840F7">
            <w:pPr>
              <w:rPr>
                <w:rFonts w:ascii="Arial" w:hAnsi="Arial" w:cs="Arial"/>
                <w:sz w:val="16"/>
                <w:szCs w:val="16"/>
              </w:rPr>
            </w:pPr>
            <w:r>
              <w:rPr>
                <w:rFonts w:ascii="Arial" w:hAnsi="Arial" w:cs="Arial"/>
                <w:sz w:val="16"/>
                <w:szCs w:val="16"/>
              </w:rPr>
              <w:t>Theoretical interpretation</w:t>
            </w:r>
          </w:p>
        </w:tc>
        <w:tc>
          <w:tcPr>
            <w:tcW w:w="1484" w:type="dxa"/>
          </w:tcPr>
          <w:p w14:paraId="4BC8AA28" w14:textId="77777777" w:rsidR="00FF6426" w:rsidRPr="00973A08" w:rsidRDefault="00FF6426" w:rsidP="004840F7">
            <w:pPr>
              <w:rPr>
                <w:rFonts w:ascii="Arial" w:hAnsi="Arial" w:cs="Arial"/>
                <w:sz w:val="16"/>
                <w:szCs w:val="16"/>
              </w:rPr>
            </w:pPr>
            <w:r>
              <w:rPr>
                <w:rFonts w:ascii="Arial" w:hAnsi="Arial" w:cs="Arial"/>
                <w:sz w:val="16"/>
                <w:szCs w:val="16"/>
              </w:rPr>
              <w:t>Poses the question does her paper miss obsessional mechanisms as a SD?</w:t>
            </w:r>
          </w:p>
        </w:tc>
      </w:tr>
      <w:tr w:rsidR="00FF6426" w:rsidRPr="006B37DC" w14:paraId="69EDD517" w14:textId="77777777" w:rsidTr="00811C57">
        <w:tc>
          <w:tcPr>
            <w:tcW w:w="394" w:type="dxa"/>
          </w:tcPr>
          <w:p w14:paraId="3B29A821" w14:textId="77777777" w:rsidR="00FF6426" w:rsidRPr="00973A08" w:rsidRDefault="00FF6426" w:rsidP="004840F7">
            <w:pPr>
              <w:rPr>
                <w:rFonts w:ascii="Arial" w:hAnsi="Arial" w:cs="Arial"/>
                <w:b/>
                <w:sz w:val="16"/>
                <w:szCs w:val="16"/>
              </w:rPr>
            </w:pPr>
            <w:r w:rsidRPr="00973A08">
              <w:rPr>
                <w:rFonts w:ascii="Arial" w:hAnsi="Arial" w:cs="Arial"/>
                <w:b/>
                <w:sz w:val="16"/>
                <w:szCs w:val="16"/>
              </w:rPr>
              <w:t>13</w:t>
            </w:r>
          </w:p>
        </w:tc>
        <w:tc>
          <w:tcPr>
            <w:tcW w:w="1568" w:type="dxa"/>
          </w:tcPr>
          <w:p w14:paraId="4823D420"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Cooper Andrew, &amp; Lees, Amanda Spotlit: defences against anxiety in contemporary human services organizations,</w:t>
            </w:r>
            <w:r>
              <w:rPr>
                <w:rFonts w:ascii="Arial" w:hAnsi="Arial" w:cs="Arial"/>
                <w:color w:val="262626"/>
                <w:sz w:val="16"/>
                <w:szCs w:val="16"/>
              </w:rPr>
              <w:t xml:space="preserve"> 2015</w:t>
            </w:r>
          </w:p>
        </w:tc>
        <w:tc>
          <w:tcPr>
            <w:tcW w:w="1515" w:type="dxa"/>
          </w:tcPr>
          <w:p w14:paraId="218DBD2C" w14:textId="77777777" w:rsidR="00FF6426" w:rsidRPr="00973A08" w:rsidRDefault="00FF6426" w:rsidP="004840F7">
            <w:pPr>
              <w:rPr>
                <w:rFonts w:ascii="Arial" w:hAnsi="Arial" w:cs="Arial"/>
                <w:sz w:val="16"/>
                <w:szCs w:val="16"/>
              </w:rPr>
            </w:pPr>
            <w:r>
              <w:rPr>
                <w:rFonts w:ascii="Arial" w:hAnsi="Arial" w:cs="Arial"/>
                <w:sz w:val="16"/>
                <w:szCs w:val="16"/>
              </w:rPr>
              <w:t>A</w:t>
            </w:r>
            <w:r w:rsidRPr="00973A08">
              <w:rPr>
                <w:rFonts w:ascii="Arial" w:hAnsi="Arial" w:cs="Arial"/>
                <w:sz w:val="16"/>
                <w:szCs w:val="16"/>
              </w:rPr>
              <w:t xml:space="preserve">rticle references fear and dread in an ethnographic case study of three </w:t>
            </w:r>
            <w:r>
              <w:rPr>
                <w:rFonts w:ascii="Arial" w:hAnsi="Arial" w:cs="Arial"/>
                <w:sz w:val="16"/>
                <w:szCs w:val="16"/>
              </w:rPr>
              <w:t>CP</w:t>
            </w:r>
            <w:r w:rsidRPr="00973A08">
              <w:rPr>
                <w:rFonts w:ascii="Arial" w:hAnsi="Arial" w:cs="Arial"/>
                <w:sz w:val="16"/>
                <w:szCs w:val="16"/>
              </w:rPr>
              <w:t xml:space="preserve"> teams and references</w:t>
            </w:r>
          </w:p>
        </w:tc>
        <w:tc>
          <w:tcPr>
            <w:tcW w:w="1543" w:type="dxa"/>
          </w:tcPr>
          <w:p w14:paraId="559F09E3" w14:textId="77777777" w:rsidR="00FF6426" w:rsidRPr="00973A08" w:rsidRDefault="00FF6426" w:rsidP="004840F7">
            <w:pPr>
              <w:rPr>
                <w:rFonts w:ascii="Arial" w:hAnsi="Arial" w:cs="Arial"/>
                <w:sz w:val="16"/>
                <w:szCs w:val="16"/>
              </w:rPr>
            </w:pPr>
          </w:p>
        </w:tc>
        <w:tc>
          <w:tcPr>
            <w:tcW w:w="1288" w:type="dxa"/>
          </w:tcPr>
          <w:p w14:paraId="514B3F8D" w14:textId="77777777" w:rsidR="00FF6426" w:rsidRPr="00973A08" w:rsidRDefault="00FF6426" w:rsidP="004840F7">
            <w:pPr>
              <w:rPr>
                <w:rFonts w:ascii="Arial" w:hAnsi="Arial" w:cs="Arial"/>
                <w:sz w:val="16"/>
                <w:szCs w:val="16"/>
              </w:rPr>
            </w:pPr>
            <w:r w:rsidRPr="00973A08">
              <w:rPr>
                <w:rFonts w:ascii="Arial" w:hAnsi="Arial" w:cs="Arial"/>
                <w:sz w:val="16"/>
                <w:szCs w:val="16"/>
              </w:rPr>
              <w:t>YES***</w:t>
            </w:r>
          </w:p>
        </w:tc>
        <w:tc>
          <w:tcPr>
            <w:tcW w:w="1586" w:type="dxa"/>
          </w:tcPr>
          <w:p w14:paraId="4ED1E840" w14:textId="77777777" w:rsidR="00FF6426" w:rsidRPr="00973A08" w:rsidRDefault="00FF6426" w:rsidP="004840F7">
            <w:pPr>
              <w:rPr>
                <w:rFonts w:ascii="Arial" w:hAnsi="Arial" w:cs="Arial"/>
                <w:sz w:val="16"/>
                <w:szCs w:val="16"/>
              </w:rPr>
            </w:pPr>
          </w:p>
        </w:tc>
        <w:tc>
          <w:tcPr>
            <w:tcW w:w="1664" w:type="dxa"/>
          </w:tcPr>
          <w:p w14:paraId="65C7CBE5" w14:textId="77777777" w:rsidR="00FF6426" w:rsidRPr="00973A08" w:rsidRDefault="00FF6426" w:rsidP="004840F7">
            <w:pPr>
              <w:rPr>
                <w:rFonts w:ascii="Arial" w:hAnsi="Arial" w:cs="Arial"/>
                <w:sz w:val="16"/>
                <w:szCs w:val="16"/>
              </w:rPr>
            </w:pPr>
            <w:r w:rsidRPr="00973A08">
              <w:rPr>
                <w:rFonts w:ascii="Arial" w:hAnsi="Arial" w:cs="Arial"/>
                <w:sz w:val="16"/>
                <w:szCs w:val="16"/>
              </w:rPr>
              <w:t>Raymond Williams</w:t>
            </w:r>
            <w:r>
              <w:rPr>
                <w:rFonts w:ascii="Arial" w:hAnsi="Arial" w:cs="Arial"/>
                <w:sz w:val="16"/>
                <w:szCs w:val="16"/>
              </w:rPr>
              <w:t>’s</w:t>
            </w:r>
            <w:r w:rsidRPr="00973A08">
              <w:rPr>
                <w:rFonts w:ascii="Arial" w:hAnsi="Arial" w:cs="Arial"/>
                <w:sz w:val="16"/>
                <w:szCs w:val="16"/>
              </w:rPr>
              <w:t xml:space="preserve"> structure of feelings </w:t>
            </w:r>
          </w:p>
        </w:tc>
        <w:tc>
          <w:tcPr>
            <w:tcW w:w="1515" w:type="dxa"/>
          </w:tcPr>
          <w:p w14:paraId="3CE5F891" w14:textId="77777777" w:rsidR="00FF6426" w:rsidRPr="00973A08" w:rsidRDefault="00FF6426" w:rsidP="004840F7">
            <w:pPr>
              <w:rPr>
                <w:rFonts w:ascii="Arial" w:hAnsi="Arial" w:cs="Arial"/>
                <w:sz w:val="16"/>
                <w:szCs w:val="16"/>
              </w:rPr>
            </w:pPr>
            <w:r>
              <w:rPr>
                <w:rFonts w:ascii="Arial" w:hAnsi="Arial" w:cs="Arial"/>
                <w:sz w:val="16"/>
                <w:szCs w:val="16"/>
              </w:rPr>
              <w:t>Cultural studies</w:t>
            </w:r>
          </w:p>
        </w:tc>
        <w:tc>
          <w:tcPr>
            <w:tcW w:w="1373" w:type="dxa"/>
          </w:tcPr>
          <w:p w14:paraId="5D7DAD7D" w14:textId="77777777" w:rsidR="00FF6426" w:rsidRPr="00973A08" w:rsidRDefault="00FF6426" w:rsidP="004840F7">
            <w:pPr>
              <w:rPr>
                <w:rFonts w:ascii="Arial" w:hAnsi="Arial" w:cs="Arial"/>
                <w:sz w:val="16"/>
                <w:szCs w:val="16"/>
              </w:rPr>
            </w:pPr>
            <w:r w:rsidRPr="00973A08">
              <w:rPr>
                <w:rFonts w:ascii="Arial" w:hAnsi="Arial" w:cs="Arial"/>
                <w:color w:val="262626"/>
                <w:sz w:val="16"/>
                <w:szCs w:val="16"/>
              </w:rPr>
              <w:t>in Social defences against anxiety (Eds.) Armstrong, D. and Rustin, M. 2015</w:t>
            </w:r>
          </w:p>
        </w:tc>
        <w:tc>
          <w:tcPr>
            <w:tcW w:w="1484" w:type="dxa"/>
          </w:tcPr>
          <w:p w14:paraId="397573F2"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Writes a lot </w:t>
            </w:r>
            <w:r>
              <w:rPr>
                <w:rFonts w:ascii="Arial" w:hAnsi="Arial" w:cs="Arial"/>
                <w:sz w:val="16"/>
                <w:szCs w:val="16"/>
              </w:rPr>
              <w:t xml:space="preserve">of </w:t>
            </w:r>
            <w:r w:rsidRPr="00973A08">
              <w:rPr>
                <w:rFonts w:ascii="Arial" w:hAnsi="Arial" w:cs="Arial"/>
                <w:sz w:val="16"/>
                <w:szCs w:val="16"/>
              </w:rPr>
              <w:t xml:space="preserve">social work </w:t>
            </w:r>
            <w:r>
              <w:rPr>
                <w:rFonts w:ascii="Arial" w:hAnsi="Arial" w:cs="Arial"/>
                <w:sz w:val="16"/>
                <w:szCs w:val="16"/>
              </w:rPr>
              <w:t>theory use of</w:t>
            </w:r>
            <w:r w:rsidRPr="00973A08">
              <w:rPr>
                <w:rFonts w:ascii="Arial" w:hAnsi="Arial" w:cs="Arial"/>
                <w:sz w:val="16"/>
                <w:szCs w:val="16"/>
              </w:rPr>
              <w:t xml:space="preserve"> gaming theory in child protection practice </w:t>
            </w:r>
          </w:p>
        </w:tc>
      </w:tr>
      <w:tr w:rsidR="00FF6426" w:rsidRPr="006B37DC" w14:paraId="6A56AE2F" w14:textId="77777777" w:rsidTr="00811C57">
        <w:tc>
          <w:tcPr>
            <w:tcW w:w="394" w:type="dxa"/>
          </w:tcPr>
          <w:p w14:paraId="6414CCD0" w14:textId="77777777" w:rsidR="00FF6426" w:rsidRPr="00973A08" w:rsidRDefault="00FF6426" w:rsidP="004840F7">
            <w:pPr>
              <w:rPr>
                <w:rFonts w:ascii="Arial" w:hAnsi="Arial" w:cs="Arial"/>
                <w:b/>
                <w:sz w:val="16"/>
                <w:szCs w:val="16"/>
              </w:rPr>
            </w:pPr>
            <w:r w:rsidRPr="00973A08">
              <w:rPr>
                <w:rFonts w:ascii="Arial" w:hAnsi="Arial" w:cs="Arial"/>
                <w:b/>
                <w:sz w:val="16"/>
                <w:szCs w:val="16"/>
              </w:rPr>
              <w:t>14</w:t>
            </w:r>
          </w:p>
        </w:tc>
        <w:tc>
          <w:tcPr>
            <w:tcW w:w="1568" w:type="dxa"/>
          </w:tcPr>
          <w:p w14:paraId="0D023244"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Menzies I, in Therapeutic Communities in Hinshelwood and Manning (1979)</w:t>
            </w:r>
          </w:p>
        </w:tc>
        <w:tc>
          <w:tcPr>
            <w:tcW w:w="1515" w:type="dxa"/>
          </w:tcPr>
          <w:p w14:paraId="284F00FE"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She identifies a drift away from the primary focus for organisations as a key problem seeing schools based in a psych social context recognizes the muddle society causes for school </w:t>
            </w:r>
          </w:p>
        </w:tc>
        <w:tc>
          <w:tcPr>
            <w:tcW w:w="1543" w:type="dxa"/>
          </w:tcPr>
          <w:p w14:paraId="79E5E324" w14:textId="77777777" w:rsidR="00FF6426" w:rsidRPr="00973A08" w:rsidRDefault="00FF6426" w:rsidP="004840F7">
            <w:pPr>
              <w:rPr>
                <w:rFonts w:ascii="Arial" w:hAnsi="Arial" w:cs="Arial"/>
                <w:sz w:val="16"/>
                <w:szCs w:val="16"/>
              </w:rPr>
            </w:pPr>
            <w:r w:rsidRPr="00973A08">
              <w:rPr>
                <w:rFonts w:ascii="Arial" w:hAnsi="Arial" w:cs="Arial"/>
                <w:sz w:val="16"/>
                <w:szCs w:val="16"/>
              </w:rPr>
              <w:t>Thinks schools have lost primary task focus and therefore muddled, sees pastoral well-being as fostering dependence</w:t>
            </w:r>
          </w:p>
        </w:tc>
        <w:tc>
          <w:tcPr>
            <w:tcW w:w="1288" w:type="dxa"/>
          </w:tcPr>
          <w:p w14:paraId="0347D83D" w14:textId="77777777" w:rsidR="00FF6426" w:rsidRPr="00973A08" w:rsidRDefault="00FF6426" w:rsidP="004840F7">
            <w:pPr>
              <w:rPr>
                <w:rFonts w:ascii="Arial" w:hAnsi="Arial" w:cs="Arial"/>
                <w:sz w:val="16"/>
                <w:szCs w:val="16"/>
              </w:rPr>
            </w:pPr>
            <w:r>
              <w:rPr>
                <w:rFonts w:ascii="Arial" w:hAnsi="Arial" w:cs="Arial"/>
                <w:sz w:val="16"/>
                <w:szCs w:val="16"/>
              </w:rPr>
              <w:t>No</w:t>
            </w:r>
          </w:p>
        </w:tc>
        <w:tc>
          <w:tcPr>
            <w:tcW w:w="1586" w:type="dxa"/>
          </w:tcPr>
          <w:p w14:paraId="763F4EE2" w14:textId="77777777" w:rsidR="00FF6426" w:rsidRPr="00973A08" w:rsidRDefault="00FF6426" w:rsidP="004840F7">
            <w:pPr>
              <w:rPr>
                <w:rFonts w:ascii="Arial" w:hAnsi="Arial" w:cs="Arial"/>
                <w:sz w:val="16"/>
                <w:szCs w:val="16"/>
              </w:rPr>
            </w:pPr>
          </w:p>
        </w:tc>
        <w:tc>
          <w:tcPr>
            <w:tcW w:w="1664" w:type="dxa"/>
          </w:tcPr>
          <w:p w14:paraId="75C2332E" w14:textId="77777777" w:rsidR="00FF6426" w:rsidRPr="00973A08" w:rsidRDefault="00FF6426" w:rsidP="004840F7">
            <w:pPr>
              <w:rPr>
                <w:rFonts w:ascii="Arial" w:hAnsi="Arial" w:cs="Arial"/>
                <w:sz w:val="16"/>
                <w:szCs w:val="16"/>
              </w:rPr>
            </w:pPr>
            <w:r w:rsidRPr="00973A08">
              <w:rPr>
                <w:rFonts w:ascii="Arial" w:hAnsi="Arial" w:cs="Arial"/>
                <w:sz w:val="16"/>
                <w:szCs w:val="16"/>
              </w:rPr>
              <w:t>Feels as if it were written in the sixties and seventies sound principles but feels out dated</w:t>
            </w:r>
          </w:p>
        </w:tc>
        <w:tc>
          <w:tcPr>
            <w:tcW w:w="1515" w:type="dxa"/>
          </w:tcPr>
          <w:p w14:paraId="36325F07" w14:textId="77777777" w:rsidR="00FF6426" w:rsidRPr="00973A08" w:rsidRDefault="00FF6426" w:rsidP="004840F7">
            <w:pPr>
              <w:rPr>
                <w:rFonts w:ascii="Arial" w:hAnsi="Arial" w:cs="Arial"/>
                <w:sz w:val="16"/>
                <w:szCs w:val="16"/>
              </w:rPr>
            </w:pPr>
            <w:r w:rsidRPr="00973A08">
              <w:rPr>
                <w:rFonts w:ascii="Arial" w:hAnsi="Arial" w:cs="Arial"/>
                <w:sz w:val="16"/>
                <w:szCs w:val="16"/>
              </w:rPr>
              <w:t>references her own consultancy in adolescent homes for children</w:t>
            </w:r>
          </w:p>
        </w:tc>
        <w:tc>
          <w:tcPr>
            <w:tcW w:w="1373" w:type="dxa"/>
          </w:tcPr>
          <w:p w14:paraId="45745800" w14:textId="77777777" w:rsidR="00FF6426" w:rsidRPr="00973A08" w:rsidRDefault="00FF6426" w:rsidP="004840F7">
            <w:pPr>
              <w:rPr>
                <w:rFonts w:ascii="Arial" w:hAnsi="Arial" w:cs="Arial"/>
                <w:sz w:val="16"/>
                <w:szCs w:val="16"/>
              </w:rPr>
            </w:pPr>
            <w:r>
              <w:rPr>
                <w:rFonts w:ascii="Arial" w:hAnsi="Arial" w:cs="Arial"/>
                <w:sz w:val="16"/>
                <w:szCs w:val="16"/>
              </w:rPr>
              <w:t>Made me search and read her later collection of essays</w:t>
            </w:r>
          </w:p>
        </w:tc>
        <w:tc>
          <w:tcPr>
            <w:tcW w:w="1484" w:type="dxa"/>
          </w:tcPr>
          <w:p w14:paraId="1B60C448" w14:textId="77777777" w:rsidR="00FF6426" w:rsidRPr="00973A08" w:rsidRDefault="00FF6426" w:rsidP="004840F7">
            <w:pPr>
              <w:rPr>
                <w:rFonts w:ascii="Arial" w:hAnsi="Arial" w:cs="Arial"/>
                <w:sz w:val="16"/>
                <w:szCs w:val="16"/>
              </w:rPr>
            </w:pPr>
            <w:r>
              <w:rPr>
                <w:rFonts w:ascii="Arial" w:hAnsi="Arial" w:cs="Arial"/>
                <w:sz w:val="16"/>
                <w:szCs w:val="16"/>
              </w:rPr>
              <w:t xml:space="preserve">Background, some insight into her personality? </w:t>
            </w:r>
          </w:p>
        </w:tc>
      </w:tr>
      <w:tr w:rsidR="00FF6426" w:rsidRPr="006B37DC" w14:paraId="40EB492C" w14:textId="77777777" w:rsidTr="00811C57">
        <w:tc>
          <w:tcPr>
            <w:tcW w:w="394" w:type="dxa"/>
          </w:tcPr>
          <w:p w14:paraId="1A652B7A" w14:textId="77777777" w:rsidR="00FF6426" w:rsidRPr="00973A08" w:rsidRDefault="00FF6426" w:rsidP="004840F7">
            <w:pPr>
              <w:rPr>
                <w:rFonts w:ascii="Arial" w:hAnsi="Arial" w:cs="Arial"/>
                <w:b/>
                <w:sz w:val="16"/>
                <w:szCs w:val="16"/>
              </w:rPr>
            </w:pPr>
            <w:r w:rsidRPr="00973A08">
              <w:rPr>
                <w:rFonts w:ascii="Arial" w:hAnsi="Arial" w:cs="Arial"/>
                <w:b/>
                <w:sz w:val="16"/>
                <w:szCs w:val="16"/>
              </w:rPr>
              <w:t>15</w:t>
            </w:r>
          </w:p>
        </w:tc>
        <w:tc>
          <w:tcPr>
            <w:tcW w:w="1568" w:type="dxa"/>
          </w:tcPr>
          <w:p w14:paraId="36419819"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Sprince, J. developing containment: psychoanalytic consultancy to a therapeutic community for traumatized children 2002</w:t>
            </w:r>
          </w:p>
        </w:tc>
        <w:tc>
          <w:tcPr>
            <w:tcW w:w="1515" w:type="dxa"/>
          </w:tcPr>
          <w:p w14:paraId="0D74DA71" w14:textId="77777777" w:rsidR="00FF6426" w:rsidRPr="00973A08" w:rsidRDefault="00FF6426" w:rsidP="004840F7">
            <w:pPr>
              <w:rPr>
                <w:rFonts w:ascii="Arial" w:hAnsi="Arial" w:cs="Arial"/>
                <w:sz w:val="16"/>
                <w:szCs w:val="16"/>
              </w:rPr>
            </w:pPr>
            <w:r>
              <w:rPr>
                <w:rFonts w:ascii="Arial" w:hAnsi="Arial" w:cs="Arial"/>
                <w:sz w:val="16"/>
                <w:szCs w:val="16"/>
              </w:rPr>
              <w:t>Development of group work thinking, focus on the anxieties of staff in therapeutic communities to impact the residents.</w:t>
            </w:r>
          </w:p>
        </w:tc>
        <w:tc>
          <w:tcPr>
            <w:tcW w:w="1543" w:type="dxa"/>
          </w:tcPr>
          <w:p w14:paraId="56ECCEFB" w14:textId="77777777" w:rsidR="00FF6426" w:rsidRPr="00973A08" w:rsidRDefault="00FF6426" w:rsidP="004840F7">
            <w:pPr>
              <w:rPr>
                <w:rFonts w:ascii="Arial" w:hAnsi="Arial" w:cs="Arial"/>
                <w:sz w:val="16"/>
                <w:szCs w:val="16"/>
              </w:rPr>
            </w:pPr>
            <w:r>
              <w:rPr>
                <w:rFonts w:ascii="Arial" w:hAnsi="Arial" w:cs="Arial"/>
                <w:sz w:val="16"/>
                <w:szCs w:val="16"/>
              </w:rPr>
              <w:t>Need to contain emotional anxieties of staff</w:t>
            </w:r>
          </w:p>
        </w:tc>
        <w:tc>
          <w:tcPr>
            <w:tcW w:w="1288" w:type="dxa"/>
          </w:tcPr>
          <w:p w14:paraId="55CD5A49" w14:textId="77777777" w:rsidR="00FF6426" w:rsidRPr="00973A08" w:rsidRDefault="00FF6426" w:rsidP="004840F7">
            <w:pPr>
              <w:rPr>
                <w:rFonts w:ascii="Arial" w:hAnsi="Arial" w:cs="Arial"/>
                <w:sz w:val="16"/>
                <w:szCs w:val="16"/>
              </w:rPr>
            </w:pPr>
            <w:r>
              <w:rPr>
                <w:rFonts w:ascii="Arial" w:hAnsi="Arial" w:cs="Arial"/>
                <w:sz w:val="16"/>
                <w:szCs w:val="16"/>
              </w:rPr>
              <w:t>YES ***</w:t>
            </w:r>
          </w:p>
        </w:tc>
        <w:tc>
          <w:tcPr>
            <w:tcW w:w="1586" w:type="dxa"/>
          </w:tcPr>
          <w:p w14:paraId="420D79F6" w14:textId="77777777" w:rsidR="00FF6426" w:rsidRPr="00973A08" w:rsidRDefault="00FF6426" w:rsidP="004840F7">
            <w:pPr>
              <w:rPr>
                <w:rFonts w:ascii="Arial" w:hAnsi="Arial" w:cs="Arial"/>
                <w:sz w:val="16"/>
                <w:szCs w:val="16"/>
              </w:rPr>
            </w:pPr>
            <w:r>
              <w:rPr>
                <w:rFonts w:ascii="Arial" w:hAnsi="Arial" w:cs="Arial"/>
                <w:sz w:val="16"/>
                <w:szCs w:val="16"/>
              </w:rPr>
              <w:t>Need to contain the emotional wellbeing of professional carers before to address their emotional anxieties about doing the job</w:t>
            </w:r>
          </w:p>
        </w:tc>
        <w:tc>
          <w:tcPr>
            <w:tcW w:w="1664" w:type="dxa"/>
          </w:tcPr>
          <w:p w14:paraId="1A0CAB3C" w14:textId="77777777" w:rsidR="00FF6426" w:rsidRPr="00973A08" w:rsidRDefault="00FF6426" w:rsidP="004840F7">
            <w:pPr>
              <w:rPr>
                <w:rFonts w:ascii="Arial" w:hAnsi="Arial" w:cs="Arial"/>
                <w:sz w:val="16"/>
                <w:szCs w:val="16"/>
              </w:rPr>
            </w:pPr>
            <w:r>
              <w:rPr>
                <w:rFonts w:ascii="Arial" w:hAnsi="Arial" w:cs="Arial"/>
                <w:sz w:val="16"/>
                <w:szCs w:val="16"/>
              </w:rPr>
              <w:t>Ma</w:t>
            </w:r>
            <w:r w:rsidRPr="00973A08">
              <w:rPr>
                <w:rFonts w:ascii="Arial" w:hAnsi="Arial" w:cs="Arial"/>
                <w:sz w:val="16"/>
                <w:szCs w:val="16"/>
              </w:rPr>
              <w:t>ny of the descriptive passages resonate and remind me of work in SS, excellent focus on the individual practice at the micro level depicts her skills as a consultant</w:t>
            </w:r>
          </w:p>
        </w:tc>
        <w:tc>
          <w:tcPr>
            <w:tcW w:w="1515" w:type="dxa"/>
          </w:tcPr>
          <w:p w14:paraId="7311E09B" w14:textId="77777777" w:rsidR="00FF6426" w:rsidRPr="00973A08" w:rsidRDefault="00FF6426" w:rsidP="004840F7">
            <w:pPr>
              <w:rPr>
                <w:rFonts w:ascii="Arial" w:hAnsi="Arial" w:cs="Arial"/>
                <w:sz w:val="16"/>
                <w:szCs w:val="16"/>
              </w:rPr>
            </w:pPr>
            <w:r>
              <w:rPr>
                <w:rFonts w:ascii="Arial" w:hAnsi="Arial" w:cs="Arial"/>
                <w:sz w:val="16"/>
                <w:szCs w:val="16"/>
              </w:rPr>
              <w:t>Psychodynamic psycho-therapeutic</w:t>
            </w:r>
          </w:p>
        </w:tc>
        <w:tc>
          <w:tcPr>
            <w:tcW w:w="1373" w:type="dxa"/>
          </w:tcPr>
          <w:p w14:paraId="0FE282E9" w14:textId="77777777" w:rsidR="00FF6426" w:rsidRPr="00973A08" w:rsidRDefault="00FF6426" w:rsidP="004840F7">
            <w:pPr>
              <w:rPr>
                <w:rFonts w:ascii="Arial" w:hAnsi="Arial" w:cs="Arial"/>
                <w:sz w:val="16"/>
                <w:szCs w:val="16"/>
              </w:rPr>
            </w:pPr>
            <w:r>
              <w:rPr>
                <w:rFonts w:ascii="Arial" w:hAnsi="Arial" w:cs="Arial"/>
                <w:sz w:val="16"/>
                <w:szCs w:val="16"/>
              </w:rPr>
              <w:t>APPCIOS; spoke to Jenny as part of my job at school, aim to bring them in for consultancy</w:t>
            </w:r>
          </w:p>
        </w:tc>
        <w:tc>
          <w:tcPr>
            <w:tcW w:w="1484" w:type="dxa"/>
          </w:tcPr>
          <w:p w14:paraId="7FC4EDFF"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Very important work resonates with me </w:t>
            </w:r>
            <w:r>
              <w:rPr>
                <w:rFonts w:ascii="Arial" w:hAnsi="Arial" w:cs="Arial"/>
                <w:sz w:val="16"/>
                <w:szCs w:val="16"/>
              </w:rPr>
              <w:t xml:space="preserve">possible limitations given my work is in </w:t>
            </w:r>
            <w:r w:rsidRPr="00973A08">
              <w:rPr>
                <w:rFonts w:ascii="Arial" w:hAnsi="Arial" w:cs="Arial"/>
                <w:sz w:val="16"/>
                <w:szCs w:val="16"/>
              </w:rPr>
              <w:t>a mainstream community</w:t>
            </w:r>
            <w:r>
              <w:rPr>
                <w:rFonts w:ascii="Arial" w:hAnsi="Arial" w:cs="Arial"/>
                <w:sz w:val="16"/>
                <w:szCs w:val="16"/>
              </w:rPr>
              <w:t xml:space="preserve">; </w:t>
            </w:r>
          </w:p>
        </w:tc>
      </w:tr>
      <w:tr w:rsidR="00FF6426" w:rsidRPr="006B37DC" w14:paraId="15DDEA60" w14:textId="77777777" w:rsidTr="00811C57">
        <w:tc>
          <w:tcPr>
            <w:tcW w:w="394" w:type="dxa"/>
          </w:tcPr>
          <w:p w14:paraId="1D62E871" w14:textId="77777777" w:rsidR="00FF6426" w:rsidRPr="00973A08" w:rsidRDefault="00FF6426" w:rsidP="004840F7">
            <w:pPr>
              <w:rPr>
                <w:rFonts w:ascii="Arial" w:hAnsi="Arial" w:cs="Arial"/>
                <w:b/>
                <w:sz w:val="16"/>
                <w:szCs w:val="16"/>
              </w:rPr>
            </w:pPr>
            <w:r w:rsidRPr="00973A08">
              <w:rPr>
                <w:rFonts w:ascii="Arial" w:hAnsi="Arial" w:cs="Arial"/>
                <w:b/>
                <w:sz w:val="16"/>
                <w:szCs w:val="16"/>
              </w:rPr>
              <w:t>16</w:t>
            </w:r>
          </w:p>
        </w:tc>
        <w:tc>
          <w:tcPr>
            <w:tcW w:w="1568" w:type="dxa"/>
          </w:tcPr>
          <w:p w14:paraId="767BE727" w14:textId="77777777" w:rsidR="00FF6426" w:rsidRPr="00973A08" w:rsidRDefault="00FF6426" w:rsidP="004840F7">
            <w:pPr>
              <w:widowControl w:val="0"/>
              <w:autoSpaceDE w:val="0"/>
              <w:autoSpaceDN w:val="0"/>
              <w:adjustRightInd w:val="0"/>
              <w:rPr>
                <w:rFonts w:ascii="Arial" w:hAnsi="Arial" w:cs="Arial"/>
                <w:color w:val="262626"/>
                <w:sz w:val="16"/>
                <w:szCs w:val="16"/>
              </w:rPr>
            </w:pPr>
            <w:r>
              <w:rPr>
                <w:rFonts w:ascii="Arial" w:hAnsi="Arial" w:cs="Arial"/>
                <w:color w:val="262626"/>
                <w:sz w:val="16"/>
                <w:szCs w:val="16"/>
              </w:rPr>
              <w:t>Bion, Beckett and B</w:t>
            </w:r>
            <w:r w:rsidRPr="00973A08">
              <w:rPr>
                <w:rFonts w:ascii="Arial" w:hAnsi="Arial" w:cs="Arial"/>
                <w:color w:val="262626"/>
                <w:sz w:val="16"/>
                <w:szCs w:val="16"/>
              </w:rPr>
              <w:t>ob, Gordon, J. and Kirtchuk, G. Brit Journal of Psychotherapy, 2010</w:t>
            </w:r>
          </w:p>
        </w:tc>
        <w:tc>
          <w:tcPr>
            <w:tcW w:w="1515" w:type="dxa"/>
          </w:tcPr>
          <w:p w14:paraId="0A5FB48A" w14:textId="77777777" w:rsidR="00FF6426" w:rsidRPr="00973A08" w:rsidRDefault="00FF6426" w:rsidP="004840F7">
            <w:pPr>
              <w:rPr>
                <w:rFonts w:ascii="Arial" w:hAnsi="Arial" w:cs="Arial"/>
                <w:sz w:val="16"/>
                <w:szCs w:val="16"/>
              </w:rPr>
            </w:pPr>
            <w:r w:rsidRPr="00973A08">
              <w:rPr>
                <w:rFonts w:ascii="Arial" w:hAnsi="Arial" w:cs="Arial"/>
                <w:sz w:val="16"/>
                <w:szCs w:val="16"/>
              </w:rPr>
              <w:t>Reflection piece re-establishing reflective spaces (reflective practice groups) in organizations</w:t>
            </w:r>
          </w:p>
        </w:tc>
        <w:tc>
          <w:tcPr>
            <w:tcW w:w="1543" w:type="dxa"/>
          </w:tcPr>
          <w:p w14:paraId="149DBEDE" w14:textId="77777777" w:rsidR="00FF6426" w:rsidRPr="00973A08" w:rsidRDefault="00FF6426" w:rsidP="004840F7">
            <w:pPr>
              <w:rPr>
                <w:rFonts w:ascii="Arial" w:hAnsi="Arial" w:cs="Arial"/>
                <w:sz w:val="16"/>
                <w:szCs w:val="16"/>
              </w:rPr>
            </w:pPr>
            <w:r>
              <w:rPr>
                <w:rFonts w:ascii="Arial" w:hAnsi="Arial" w:cs="Arial"/>
                <w:sz w:val="16"/>
                <w:szCs w:val="16"/>
              </w:rPr>
              <w:t xml:space="preserve">Interesting, historical description, background reading </w:t>
            </w:r>
          </w:p>
        </w:tc>
        <w:tc>
          <w:tcPr>
            <w:tcW w:w="1288" w:type="dxa"/>
          </w:tcPr>
          <w:p w14:paraId="02B00EFD" w14:textId="77777777" w:rsidR="00FF6426" w:rsidRPr="00973A08" w:rsidRDefault="00FF6426" w:rsidP="004840F7">
            <w:pPr>
              <w:rPr>
                <w:rFonts w:ascii="Arial" w:hAnsi="Arial" w:cs="Arial"/>
                <w:sz w:val="16"/>
                <w:szCs w:val="16"/>
              </w:rPr>
            </w:pPr>
            <w:r>
              <w:rPr>
                <w:rFonts w:ascii="Arial" w:hAnsi="Arial" w:cs="Arial"/>
                <w:sz w:val="16"/>
                <w:szCs w:val="16"/>
              </w:rPr>
              <w:t>No</w:t>
            </w:r>
          </w:p>
        </w:tc>
        <w:tc>
          <w:tcPr>
            <w:tcW w:w="1586" w:type="dxa"/>
          </w:tcPr>
          <w:p w14:paraId="373BA633"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Reflections by two clinical psychotherapists at the Cassell Hospital based on the work of Bion and his patient </w:t>
            </w:r>
            <w:r w:rsidRPr="00973A08">
              <w:rPr>
                <w:rFonts w:ascii="Arial" w:hAnsi="Arial" w:cs="Arial"/>
                <w:sz w:val="16"/>
                <w:szCs w:val="16"/>
              </w:rPr>
              <w:lastRenderedPageBreak/>
              <w:t>Beckett (less Bion more Beckett and their professor Bob Hinshelwood</w:t>
            </w:r>
            <w:r>
              <w:rPr>
                <w:rFonts w:ascii="Arial" w:hAnsi="Arial" w:cs="Arial"/>
                <w:sz w:val="16"/>
                <w:szCs w:val="16"/>
              </w:rPr>
              <w:t>)</w:t>
            </w:r>
          </w:p>
        </w:tc>
        <w:tc>
          <w:tcPr>
            <w:tcW w:w="1664" w:type="dxa"/>
          </w:tcPr>
          <w:p w14:paraId="0663C567" w14:textId="77777777" w:rsidR="00FF6426" w:rsidRPr="00973A08" w:rsidRDefault="00FF6426" w:rsidP="004840F7">
            <w:pPr>
              <w:rPr>
                <w:rFonts w:ascii="Arial" w:hAnsi="Arial" w:cs="Arial"/>
                <w:sz w:val="16"/>
                <w:szCs w:val="16"/>
              </w:rPr>
            </w:pPr>
          </w:p>
        </w:tc>
        <w:tc>
          <w:tcPr>
            <w:tcW w:w="1515" w:type="dxa"/>
          </w:tcPr>
          <w:p w14:paraId="3C98C6DA" w14:textId="77777777" w:rsidR="00FF6426" w:rsidRPr="00973A08" w:rsidRDefault="00FF6426" w:rsidP="004840F7">
            <w:pPr>
              <w:rPr>
                <w:rFonts w:ascii="Arial" w:hAnsi="Arial" w:cs="Arial"/>
                <w:sz w:val="16"/>
                <w:szCs w:val="16"/>
              </w:rPr>
            </w:pPr>
            <w:r>
              <w:rPr>
                <w:rFonts w:ascii="Arial" w:hAnsi="Arial" w:cs="Arial"/>
                <w:sz w:val="16"/>
                <w:szCs w:val="16"/>
              </w:rPr>
              <w:t>Psychodynamic psycho-therapeutic</w:t>
            </w:r>
          </w:p>
        </w:tc>
        <w:tc>
          <w:tcPr>
            <w:tcW w:w="1373" w:type="dxa"/>
          </w:tcPr>
          <w:p w14:paraId="4C116925" w14:textId="77777777" w:rsidR="00FF6426" w:rsidRPr="00973A08" w:rsidRDefault="00FF6426" w:rsidP="004840F7">
            <w:pPr>
              <w:rPr>
                <w:rFonts w:ascii="Arial" w:hAnsi="Arial" w:cs="Arial"/>
                <w:sz w:val="16"/>
                <w:szCs w:val="16"/>
              </w:rPr>
            </w:pPr>
          </w:p>
        </w:tc>
        <w:tc>
          <w:tcPr>
            <w:tcW w:w="1484" w:type="dxa"/>
          </w:tcPr>
          <w:p w14:paraId="52FB8303" w14:textId="77777777" w:rsidR="00FF6426" w:rsidRPr="00973A08" w:rsidRDefault="00FF6426" w:rsidP="004840F7">
            <w:pPr>
              <w:rPr>
                <w:rFonts w:ascii="Arial" w:hAnsi="Arial" w:cs="Arial"/>
                <w:sz w:val="16"/>
                <w:szCs w:val="16"/>
              </w:rPr>
            </w:pPr>
            <w:r>
              <w:rPr>
                <w:rFonts w:ascii="Arial" w:hAnsi="Arial" w:cs="Arial"/>
                <w:sz w:val="16"/>
                <w:szCs w:val="16"/>
              </w:rPr>
              <w:t>Interesting background reading, focus on the mythologies of Bion and the Tavi?</w:t>
            </w:r>
          </w:p>
        </w:tc>
      </w:tr>
      <w:tr w:rsidR="00FF6426" w:rsidRPr="006B37DC" w14:paraId="390FF97C" w14:textId="77777777" w:rsidTr="00811C57">
        <w:tc>
          <w:tcPr>
            <w:tcW w:w="394" w:type="dxa"/>
          </w:tcPr>
          <w:p w14:paraId="7D752802" w14:textId="77777777" w:rsidR="00FF6426" w:rsidRPr="00973A08" w:rsidRDefault="00FF6426" w:rsidP="004840F7">
            <w:pPr>
              <w:rPr>
                <w:rFonts w:ascii="Arial" w:hAnsi="Arial" w:cs="Arial"/>
                <w:b/>
                <w:sz w:val="16"/>
                <w:szCs w:val="16"/>
              </w:rPr>
            </w:pPr>
            <w:r w:rsidRPr="00973A08">
              <w:rPr>
                <w:rFonts w:ascii="Arial" w:hAnsi="Arial" w:cs="Arial"/>
                <w:b/>
                <w:sz w:val="16"/>
                <w:szCs w:val="16"/>
              </w:rPr>
              <w:t>17</w:t>
            </w:r>
          </w:p>
        </w:tc>
        <w:tc>
          <w:tcPr>
            <w:tcW w:w="1568" w:type="dxa"/>
          </w:tcPr>
          <w:p w14:paraId="128CCB57"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color w:val="262626"/>
                <w:sz w:val="16"/>
                <w:szCs w:val="16"/>
              </w:rPr>
              <w:t>Experiences in groups Bion, W.</w:t>
            </w:r>
          </w:p>
        </w:tc>
        <w:tc>
          <w:tcPr>
            <w:tcW w:w="1515" w:type="dxa"/>
          </w:tcPr>
          <w:p w14:paraId="3E6190C3" w14:textId="77777777" w:rsidR="00FF6426" w:rsidRPr="00973A08" w:rsidRDefault="00FF6426" w:rsidP="004840F7">
            <w:pPr>
              <w:rPr>
                <w:rFonts w:ascii="Arial" w:hAnsi="Arial" w:cs="Arial"/>
                <w:sz w:val="16"/>
                <w:szCs w:val="16"/>
              </w:rPr>
            </w:pPr>
            <w:r>
              <w:rPr>
                <w:rFonts w:ascii="Arial" w:hAnsi="Arial" w:cs="Arial"/>
                <w:sz w:val="16"/>
                <w:szCs w:val="16"/>
              </w:rPr>
              <w:t xml:space="preserve">Founding father of group work and assumptions? </w:t>
            </w:r>
          </w:p>
        </w:tc>
        <w:tc>
          <w:tcPr>
            <w:tcW w:w="1543" w:type="dxa"/>
          </w:tcPr>
          <w:p w14:paraId="3FFB5F9B" w14:textId="77777777" w:rsidR="00FF6426" w:rsidRPr="00973A08" w:rsidRDefault="00FF6426" w:rsidP="004840F7">
            <w:pPr>
              <w:rPr>
                <w:rFonts w:ascii="Arial" w:hAnsi="Arial" w:cs="Arial"/>
                <w:sz w:val="16"/>
                <w:szCs w:val="16"/>
              </w:rPr>
            </w:pPr>
            <w:r>
              <w:rPr>
                <w:rFonts w:ascii="Arial" w:hAnsi="Arial" w:cs="Arial"/>
                <w:sz w:val="16"/>
                <w:szCs w:val="16"/>
              </w:rPr>
              <w:t xml:space="preserve">Introduces theories of belonging to groups and not belonging, </w:t>
            </w:r>
          </w:p>
        </w:tc>
        <w:tc>
          <w:tcPr>
            <w:tcW w:w="1288" w:type="dxa"/>
          </w:tcPr>
          <w:p w14:paraId="298FA430" w14:textId="77777777" w:rsidR="00FF6426" w:rsidRPr="00973A08" w:rsidRDefault="00FF6426" w:rsidP="004840F7">
            <w:pPr>
              <w:rPr>
                <w:rFonts w:ascii="Arial" w:hAnsi="Arial" w:cs="Arial"/>
                <w:sz w:val="16"/>
                <w:szCs w:val="16"/>
              </w:rPr>
            </w:pPr>
            <w:r>
              <w:rPr>
                <w:rFonts w:ascii="Arial" w:hAnsi="Arial" w:cs="Arial"/>
                <w:sz w:val="16"/>
                <w:szCs w:val="16"/>
              </w:rPr>
              <w:t>Yes ***</w:t>
            </w:r>
          </w:p>
        </w:tc>
        <w:tc>
          <w:tcPr>
            <w:tcW w:w="1586" w:type="dxa"/>
          </w:tcPr>
          <w:p w14:paraId="069A87FA" w14:textId="77777777" w:rsidR="00FF6426" w:rsidRPr="00973A08" w:rsidRDefault="00FF6426" w:rsidP="004840F7">
            <w:pPr>
              <w:rPr>
                <w:rFonts w:ascii="Arial" w:hAnsi="Arial" w:cs="Arial"/>
                <w:sz w:val="16"/>
                <w:szCs w:val="16"/>
              </w:rPr>
            </w:pPr>
            <w:r>
              <w:rPr>
                <w:rFonts w:ascii="Arial" w:hAnsi="Arial" w:cs="Arial"/>
                <w:sz w:val="16"/>
                <w:szCs w:val="16"/>
              </w:rPr>
              <w:t>anxiety not wanting to know</w:t>
            </w:r>
          </w:p>
        </w:tc>
        <w:tc>
          <w:tcPr>
            <w:tcW w:w="1664" w:type="dxa"/>
          </w:tcPr>
          <w:p w14:paraId="715F40AF" w14:textId="77777777" w:rsidR="00FF6426" w:rsidRPr="00973A08" w:rsidRDefault="00FF6426" w:rsidP="004840F7">
            <w:pPr>
              <w:rPr>
                <w:rFonts w:ascii="Arial" w:hAnsi="Arial" w:cs="Arial"/>
                <w:sz w:val="16"/>
                <w:szCs w:val="16"/>
              </w:rPr>
            </w:pPr>
            <w:r>
              <w:rPr>
                <w:rFonts w:ascii="Arial" w:hAnsi="Arial" w:cs="Arial"/>
                <w:sz w:val="16"/>
                <w:szCs w:val="16"/>
              </w:rPr>
              <w:t>Leading theorist</w:t>
            </w:r>
          </w:p>
        </w:tc>
        <w:tc>
          <w:tcPr>
            <w:tcW w:w="1515" w:type="dxa"/>
          </w:tcPr>
          <w:p w14:paraId="6E41629F" w14:textId="77777777" w:rsidR="00FF6426" w:rsidRPr="00973A08" w:rsidRDefault="00FF6426" w:rsidP="004840F7">
            <w:pPr>
              <w:rPr>
                <w:rFonts w:ascii="Arial" w:hAnsi="Arial" w:cs="Arial"/>
                <w:sz w:val="16"/>
                <w:szCs w:val="16"/>
              </w:rPr>
            </w:pPr>
            <w:r>
              <w:rPr>
                <w:rFonts w:ascii="Arial" w:hAnsi="Arial" w:cs="Arial"/>
                <w:sz w:val="16"/>
                <w:szCs w:val="16"/>
              </w:rPr>
              <w:t>Psychoanalytical thinking</w:t>
            </w:r>
          </w:p>
        </w:tc>
        <w:tc>
          <w:tcPr>
            <w:tcW w:w="1373" w:type="dxa"/>
          </w:tcPr>
          <w:p w14:paraId="5D716113" w14:textId="77777777" w:rsidR="00FF6426" w:rsidRPr="00973A08" w:rsidRDefault="00FF6426" w:rsidP="004840F7">
            <w:pPr>
              <w:rPr>
                <w:rFonts w:ascii="Arial" w:hAnsi="Arial" w:cs="Arial"/>
                <w:sz w:val="16"/>
                <w:szCs w:val="16"/>
              </w:rPr>
            </w:pPr>
            <w:r>
              <w:rPr>
                <w:rFonts w:ascii="Arial" w:hAnsi="Arial" w:cs="Arial"/>
                <w:sz w:val="16"/>
                <w:szCs w:val="16"/>
              </w:rPr>
              <w:t>Critical theorist, follower of Klein</w:t>
            </w:r>
          </w:p>
        </w:tc>
        <w:tc>
          <w:tcPr>
            <w:tcW w:w="1484" w:type="dxa"/>
          </w:tcPr>
          <w:p w14:paraId="61A604B8" w14:textId="77777777" w:rsidR="00FF6426" w:rsidRPr="00973A08" w:rsidRDefault="00FF6426" w:rsidP="004840F7">
            <w:pPr>
              <w:rPr>
                <w:rFonts w:ascii="Arial" w:hAnsi="Arial" w:cs="Arial"/>
                <w:sz w:val="16"/>
                <w:szCs w:val="16"/>
              </w:rPr>
            </w:pPr>
            <w:r>
              <w:rPr>
                <w:rFonts w:ascii="Arial" w:hAnsi="Arial" w:cs="Arial"/>
                <w:sz w:val="16"/>
                <w:szCs w:val="16"/>
              </w:rPr>
              <w:t xml:space="preserve"> Very dense but essential reading</w:t>
            </w:r>
          </w:p>
        </w:tc>
      </w:tr>
      <w:tr w:rsidR="00FF6426" w:rsidRPr="006B37DC" w14:paraId="71674F0D" w14:textId="77777777" w:rsidTr="00811C57">
        <w:tc>
          <w:tcPr>
            <w:tcW w:w="394" w:type="dxa"/>
          </w:tcPr>
          <w:p w14:paraId="34E2E071" w14:textId="77777777" w:rsidR="00FF6426" w:rsidRPr="00973A08" w:rsidRDefault="00FF6426" w:rsidP="004840F7">
            <w:pPr>
              <w:rPr>
                <w:rFonts w:ascii="Arial" w:hAnsi="Arial" w:cs="Arial"/>
                <w:b/>
                <w:sz w:val="16"/>
                <w:szCs w:val="16"/>
              </w:rPr>
            </w:pPr>
            <w:r w:rsidRPr="00973A08">
              <w:rPr>
                <w:rFonts w:ascii="Arial" w:hAnsi="Arial" w:cs="Arial"/>
                <w:b/>
                <w:sz w:val="16"/>
                <w:szCs w:val="16"/>
              </w:rPr>
              <w:t>18</w:t>
            </w:r>
          </w:p>
        </w:tc>
        <w:tc>
          <w:tcPr>
            <w:tcW w:w="1568" w:type="dxa"/>
          </w:tcPr>
          <w:p w14:paraId="7EC91315" w14:textId="77777777" w:rsidR="00FF6426" w:rsidRPr="00973A08" w:rsidRDefault="00FF6426" w:rsidP="004840F7">
            <w:pPr>
              <w:widowControl w:val="0"/>
              <w:autoSpaceDE w:val="0"/>
              <w:autoSpaceDN w:val="0"/>
              <w:adjustRightInd w:val="0"/>
              <w:rPr>
                <w:rFonts w:ascii="Arial" w:hAnsi="Arial" w:cs="Arial"/>
                <w:color w:val="262626"/>
                <w:sz w:val="16"/>
                <w:szCs w:val="16"/>
              </w:rPr>
            </w:pPr>
            <w:r w:rsidRPr="00973A08">
              <w:rPr>
                <w:rFonts w:ascii="Arial" w:hAnsi="Arial" w:cs="Arial"/>
                <w:sz w:val="16"/>
                <w:szCs w:val="16"/>
              </w:rPr>
              <w:t>Organisational defences revisited: systems and conte</w:t>
            </w:r>
            <w:r>
              <w:rPr>
                <w:rFonts w:ascii="Arial" w:hAnsi="Arial" w:cs="Arial"/>
                <w:sz w:val="16"/>
                <w:szCs w:val="16"/>
              </w:rPr>
              <w:t xml:space="preserve">xts Paula </w:t>
            </w:r>
            <w:r w:rsidRPr="00973A08">
              <w:rPr>
                <w:rFonts w:ascii="Arial" w:hAnsi="Arial" w:cs="Arial"/>
                <w:sz w:val="16"/>
                <w:szCs w:val="16"/>
              </w:rPr>
              <w:t>Hyde and Alan B Thomas Journal of managerial psychology17, 5 p.408</w:t>
            </w:r>
          </w:p>
        </w:tc>
        <w:tc>
          <w:tcPr>
            <w:tcW w:w="1515" w:type="dxa"/>
          </w:tcPr>
          <w:p w14:paraId="02EE0A23"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Analysis of organizational defences in health care settings in mental health </w:t>
            </w:r>
          </w:p>
        </w:tc>
        <w:tc>
          <w:tcPr>
            <w:tcW w:w="1543" w:type="dxa"/>
          </w:tcPr>
          <w:p w14:paraId="01079DC9"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Reflections by Manchester business school that attempts to change existing patterns of work </w:t>
            </w:r>
          </w:p>
        </w:tc>
        <w:tc>
          <w:tcPr>
            <w:tcW w:w="1288" w:type="dxa"/>
          </w:tcPr>
          <w:p w14:paraId="1C3CDCEC" w14:textId="77777777" w:rsidR="00FF6426" w:rsidRPr="00973A08" w:rsidRDefault="00FF6426" w:rsidP="004840F7">
            <w:pPr>
              <w:rPr>
                <w:rFonts w:ascii="Arial" w:hAnsi="Arial" w:cs="Arial"/>
                <w:sz w:val="16"/>
                <w:szCs w:val="16"/>
              </w:rPr>
            </w:pPr>
            <w:r w:rsidRPr="00973A08">
              <w:rPr>
                <w:rFonts w:ascii="Arial" w:hAnsi="Arial" w:cs="Arial"/>
                <w:sz w:val="16"/>
                <w:szCs w:val="16"/>
              </w:rPr>
              <w:t>Yes good context</w:t>
            </w:r>
          </w:p>
        </w:tc>
        <w:tc>
          <w:tcPr>
            <w:tcW w:w="1586" w:type="dxa"/>
          </w:tcPr>
          <w:p w14:paraId="65F41D59" w14:textId="77777777" w:rsidR="00FF6426" w:rsidRPr="00973A08" w:rsidRDefault="00FF6426" w:rsidP="004840F7">
            <w:pPr>
              <w:rPr>
                <w:rFonts w:ascii="Arial" w:hAnsi="Arial" w:cs="Arial"/>
                <w:sz w:val="16"/>
                <w:szCs w:val="16"/>
              </w:rPr>
            </w:pPr>
            <w:r>
              <w:rPr>
                <w:rFonts w:ascii="Arial" w:hAnsi="Arial" w:cs="Arial"/>
                <w:sz w:val="16"/>
                <w:szCs w:val="16"/>
              </w:rPr>
              <w:t>How</w:t>
            </w:r>
            <w:r w:rsidRPr="00973A08">
              <w:rPr>
                <w:rFonts w:ascii="Arial" w:hAnsi="Arial" w:cs="Arial"/>
                <w:sz w:val="16"/>
                <w:szCs w:val="16"/>
              </w:rPr>
              <w:t xml:space="preserve"> increase</w:t>
            </w:r>
            <w:r>
              <w:rPr>
                <w:rFonts w:ascii="Arial" w:hAnsi="Arial" w:cs="Arial"/>
                <w:sz w:val="16"/>
                <w:szCs w:val="16"/>
              </w:rPr>
              <w:t>s</w:t>
            </w:r>
            <w:r w:rsidRPr="00973A08">
              <w:rPr>
                <w:rFonts w:ascii="Arial" w:hAnsi="Arial" w:cs="Arial"/>
                <w:sz w:val="16"/>
                <w:szCs w:val="16"/>
              </w:rPr>
              <w:t xml:space="preserve"> </w:t>
            </w:r>
            <w:r>
              <w:rPr>
                <w:rFonts w:ascii="Arial" w:hAnsi="Arial" w:cs="Arial"/>
                <w:sz w:val="16"/>
                <w:szCs w:val="16"/>
              </w:rPr>
              <w:t xml:space="preserve">in u/c </w:t>
            </w:r>
            <w:r w:rsidRPr="00973A08">
              <w:rPr>
                <w:rFonts w:ascii="Arial" w:hAnsi="Arial" w:cs="Arial"/>
                <w:sz w:val="16"/>
                <w:szCs w:val="16"/>
              </w:rPr>
              <w:t xml:space="preserve">anxiety </w:t>
            </w:r>
            <w:r>
              <w:rPr>
                <w:rFonts w:ascii="Arial" w:hAnsi="Arial" w:cs="Arial"/>
                <w:sz w:val="16"/>
                <w:szCs w:val="16"/>
              </w:rPr>
              <w:t>can</w:t>
            </w:r>
            <w:r w:rsidRPr="00973A08">
              <w:rPr>
                <w:rFonts w:ascii="Arial" w:hAnsi="Arial" w:cs="Arial"/>
                <w:sz w:val="16"/>
                <w:szCs w:val="16"/>
              </w:rPr>
              <w:t xml:space="preserve"> lead to entrenched resistance in the form of organizational defences.</w:t>
            </w:r>
          </w:p>
        </w:tc>
        <w:tc>
          <w:tcPr>
            <w:tcW w:w="1664" w:type="dxa"/>
          </w:tcPr>
          <w:p w14:paraId="6116C14D" w14:textId="77777777" w:rsidR="00FF6426" w:rsidRPr="00973A08" w:rsidRDefault="00FF6426" w:rsidP="004840F7">
            <w:pPr>
              <w:rPr>
                <w:rFonts w:ascii="Arial" w:hAnsi="Arial" w:cs="Arial"/>
                <w:sz w:val="16"/>
                <w:szCs w:val="16"/>
              </w:rPr>
            </w:pPr>
            <w:r>
              <w:rPr>
                <w:rFonts w:ascii="Arial" w:hAnsi="Arial" w:cs="Arial"/>
                <w:sz w:val="16"/>
                <w:szCs w:val="16"/>
              </w:rPr>
              <w:t>Evidence of social defences in mental health care and barriers to practice</w:t>
            </w:r>
          </w:p>
        </w:tc>
        <w:tc>
          <w:tcPr>
            <w:tcW w:w="1515" w:type="dxa"/>
          </w:tcPr>
          <w:p w14:paraId="41028096" w14:textId="77777777" w:rsidR="00FF6426" w:rsidRPr="00973A08" w:rsidRDefault="00FF6426" w:rsidP="004840F7">
            <w:pPr>
              <w:rPr>
                <w:rFonts w:ascii="Arial" w:hAnsi="Arial" w:cs="Arial"/>
                <w:sz w:val="16"/>
                <w:szCs w:val="16"/>
              </w:rPr>
            </w:pPr>
            <w:r>
              <w:rPr>
                <w:rFonts w:ascii="Arial" w:hAnsi="Arial" w:cs="Arial"/>
                <w:sz w:val="16"/>
                <w:szCs w:val="16"/>
              </w:rPr>
              <w:t>Focus on organisational management/ social defences</w:t>
            </w:r>
          </w:p>
        </w:tc>
        <w:tc>
          <w:tcPr>
            <w:tcW w:w="1373" w:type="dxa"/>
          </w:tcPr>
          <w:p w14:paraId="180BDDA0" w14:textId="77777777" w:rsidR="00FF6426" w:rsidRPr="00973A08" w:rsidRDefault="00FF6426" w:rsidP="004840F7">
            <w:pPr>
              <w:rPr>
                <w:rFonts w:ascii="Arial" w:hAnsi="Arial" w:cs="Arial"/>
                <w:sz w:val="16"/>
                <w:szCs w:val="16"/>
              </w:rPr>
            </w:pPr>
            <w:r>
              <w:rPr>
                <w:rFonts w:ascii="Arial" w:hAnsi="Arial" w:cs="Arial"/>
                <w:sz w:val="16"/>
                <w:szCs w:val="16"/>
              </w:rPr>
              <w:t>Leading theorist</w:t>
            </w:r>
          </w:p>
        </w:tc>
        <w:tc>
          <w:tcPr>
            <w:tcW w:w="1484" w:type="dxa"/>
          </w:tcPr>
          <w:p w14:paraId="1A420284" w14:textId="77777777" w:rsidR="00FF6426" w:rsidRPr="00973A08" w:rsidRDefault="00FF6426" w:rsidP="004840F7">
            <w:pPr>
              <w:rPr>
                <w:rFonts w:ascii="Arial" w:hAnsi="Arial" w:cs="Arial"/>
                <w:sz w:val="16"/>
                <w:szCs w:val="16"/>
              </w:rPr>
            </w:pPr>
            <w:r>
              <w:rPr>
                <w:rFonts w:ascii="Arial" w:hAnsi="Arial" w:cs="Arial"/>
                <w:sz w:val="16"/>
                <w:szCs w:val="16"/>
              </w:rPr>
              <w:t>Emerald Insight publishers, but interesting application to mental health settings</w:t>
            </w:r>
          </w:p>
        </w:tc>
      </w:tr>
      <w:tr w:rsidR="00FF6426" w:rsidRPr="006B37DC" w14:paraId="2A1A9929" w14:textId="77777777" w:rsidTr="00811C57">
        <w:tc>
          <w:tcPr>
            <w:tcW w:w="394" w:type="dxa"/>
          </w:tcPr>
          <w:p w14:paraId="2350A268" w14:textId="77777777" w:rsidR="00FF6426" w:rsidRPr="00973A08" w:rsidRDefault="00FF6426" w:rsidP="004840F7">
            <w:pPr>
              <w:rPr>
                <w:rFonts w:ascii="Arial" w:hAnsi="Arial" w:cs="Arial"/>
                <w:b/>
                <w:sz w:val="16"/>
                <w:szCs w:val="16"/>
              </w:rPr>
            </w:pPr>
            <w:r w:rsidRPr="00973A08">
              <w:rPr>
                <w:rFonts w:ascii="Arial" w:hAnsi="Arial" w:cs="Arial"/>
                <w:b/>
                <w:sz w:val="16"/>
                <w:szCs w:val="16"/>
              </w:rPr>
              <w:t>19</w:t>
            </w:r>
          </w:p>
        </w:tc>
        <w:tc>
          <w:tcPr>
            <w:tcW w:w="1568" w:type="dxa"/>
          </w:tcPr>
          <w:p w14:paraId="67732CD9"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Con</w:t>
            </w:r>
            <w:r>
              <w:rPr>
                <w:rFonts w:ascii="Arial" w:hAnsi="Arial" w:cs="Arial"/>
                <w:sz w:val="16"/>
                <w:szCs w:val="16"/>
              </w:rPr>
              <w:t>taining anxiety in institutions</w:t>
            </w:r>
            <w:r w:rsidRPr="00973A08">
              <w:rPr>
                <w:rFonts w:ascii="Arial" w:hAnsi="Arial" w:cs="Arial"/>
                <w:sz w:val="16"/>
                <w:szCs w:val="16"/>
              </w:rPr>
              <w:t>, Isabel Menzies Lyth, 1988</w:t>
            </w:r>
          </w:p>
        </w:tc>
        <w:tc>
          <w:tcPr>
            <w:tcW w:w="1515" w:type="dxa"/>
          </w:tcPr>
          <w:p w14:paraId="488C5C18" w14:textId="77777777" w:rsidR="00FF6426" w:rsidRPr="00973A08" w:rsidRDefault="00FF6426" w:rsidP="004840F7">
            <w:pPr>
              <w:rPr>
                <w:rFonts w:ascii="Arial" w:hAnsi="Arial" w:cs="Arial"/>
                <w:sz w:val="16"/>
                <w:szCs w:val="16"/>
              </w:rPr>
            </w:pPr>
            <w:r w:rsidRPr="00973A08">
              <w:rPr>
                <w:rFonts w:ascii="Arial" w:hAnsi="Arial" w:cs="Arial"/>
                <w:sz w:val="16"/>
                <w:szCs w:val="16"/>
              </w:rPr>
              <w:t>Selection of essays, Vol. 1</w:t>
            </w:r>
          </w:p>
        </w:tc>
        <w:tc>
          <w:tcPr>
            <w:tcW w:w="1543" w:type="dxa"/>
          </w:tcPr>
          <w:p w14:paraId="4BB5E7B3"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Reproduction of seminal classic study in hospital </w:t>
            </w:r>
          </w:p>
        </w:tc>
        <w:tc>
          <w:tcPr>
            <w:tcW w:w="1288" w:type="dxa"/>
          </w:tcPr>
          <w:p w14:paraId="1C8695D9" w14:textId="77777777" w:rsidR="00FF6426" w:rsidRPr="00973A08" w:rsidRDefault="00FF6426" w:rsidP="004840F7">
            <w:pPr>
              <w:rPr>
                <w:rFonts w:ascii="Arial" w:hAnsi="Arial" w:cs="Arial"/>
                <w:sz w:val="16"/>
                <w:szCs w:val="16"/>
              </w:rPr>
            </w:pPr>
            <w:r w:rsidRPr="00973A08">
              <w:rPr>
                <w:rFonts w:ascii="Arial" w:hAnsi="Arial" w:cs="Arial"/>
                <w:sz w:val="16"/>
                <w:szCs w:val="16"/>
              </w:rPr>
              <w:t>Yes ***</w:t>
            </w:r>
          </w:p>
        </w:tc>
        <w:tc>
          <w:tcPr>
            <w:tcW w:w="1586" w:type="dxa"/>
          </w:tcPr>
          <w:p w14:paraId="722F54CF" w14:textId="77777777" w:rsidR="00FF6426" w:rsidRPr="00973A08" w:rsidRDefault="00FF6426" w:rsidP="004840F7">
            <w:pPr>
              <w:rPr>
                <w:rFonts w:ascii="Arial" w:hAnsi="Arial" w:cs="Arial"/>
                <w:sz w:val="16"/>
                <w:szCs w:val="16"/>
              </w:rPr>
            </w:pPr>
            <w:r w:rsidRPr="00973A08">
              <w:rPr>
                <w:rFonts w:ascii="Arial" w:hAnsi="Arial" w:cs="Arial"/>
                <w:sz w:val="16"/>
                <w:szCs w:val="16"/>
              </w:rPr>
              <w:t>interesting introductory interview with author discussing her early carer and development of the Tavistock.</w:t>
            </w:r>
          </w:p>
        </w:tc>
        <w:tc>
          <w:tcPr>
            <w:tcW w:w="1664" w:type="dxa"/>
          </w:tcPr>
          <w:p w14:paraId="1CD58522" w14:textId="77777777" w:rsidR="00FF6426" w:rsidRPr="00973A08" w:rsidRDefault="00FF6426" w:rsidP="004840F7">
            <w:pPr>
              <w:rPr>
                <w:rFonts w:ascii="Arial" w:hAnsi="Arial" w:cs="Arial"/>
                <w:sz w:val="16"/>
                <w:szCs w:val="16"/>
              </w:rPr>
            </w:pPr>
            <w:r>
              <w:rPr>
                <w:rFonts w:ascii="Arial" w:hAnsi="Arial" w:cs="Arial"/>
                <w:sz w:val="16"/>
                <w:szCs w:val="16"/>
              </w:rPr>
              <w:t>Developed social defences theory and original case study</w:t>
            </w:r>
          </w:p>
        </w:tc>
        <w:tc>
          <w:tcPr>
            <w:tcW w:w="1515" w:type="dxa"/>
          </w:tcPr>
          <w:p w14:paraId="46612D9C" w14:textId="77777777" w:rsidR="00FF6426" w:rsidRPr="00973A08" w:rsidRDefault="00FF6426" w:rsidP="004840F7">
            <w:pPr>
              <w:rPr>
                <w:rFonts w:ascii="Arial" w:hAnsi="Arial" w:cs="Arial"/>
                <w:sz w:val="16"/>
                <w:szCs w:val="16"/>
              </w:rPr>
            </w:pPr>
            <w:r>
              <w:rPr>
                <w:rFonts w:ascii="Arial" w:hAnsi="Arial" w:cs="Arial"/>
                <w:sz w:val="16"/>
                <w:szCs w:val="16"/>
              </w:rPr>
              <w:t>Psychoanalytical / Tavistock thinker</w:t>
            </w:r>
          </w:p>
        </w:tc>
        <w:tc>
          <w:tcPr>
            <w:tcW w:w="1373" w:type="dxa"/>
          </w:tcPr>
          <w:p w14:paraId="191FA5B9" w14:textId="77777777" w:rsidR="00FF6426" w:rsidRPr="00973A08" w:rsidRDefault="00FF6426" w:rsidP="004840F7">
            <w:pPr>
              <w:rPr>
                <w:rFonts w:ascii="Arial" w:hAnsi="Arial" w:cs="Arial"/>
                <w:sz w:val="16"/>
                <w:szCs w:val="16"/>
              </w:rPr>
            </w:pPr>
            <w:r>
              <w:rPr>
                <w:rFonts w:ascii="Arial" w:hAnsi="Arial" w:cs="Arial"/>
                <w:sz w:val="16"/>
                <w:szCs w:val="16"/>
              </w:rPr>
              <w:t>Leading theorist</w:t>
            </w:r>
          </w:p>
        </w:tc>
        <w:tc>
          <w:tcPr>
            <w:tcW w:w="1484" w:type="dxa"/>
          </w:tcPr>
          <w:p w14:paraId="6E255AD5" w14:textId="77777777" w:rsidR="00FF6426" w:rsidRPr="00973A08" w:rsidRDefault="00FF6426" w:rsidP="004840F7">
            <w:pPr>
              <w:rPr>
                <w:rFonts w:ascii="Arial" w:hAnsi="Arial" w:cs="Arial"/>
                <w:sz w:val="16"/>
                <w:szCs w:val="16"/>
              </w:rPr>
            </w:pPr>
            <w:r>
              <w:rPr>
                <w:rFonts w:ascii="Arial" w:hAnsi="Arial" w:cs="Arial"/>
                <w:sz w:val="16"/>
                <w:szCs w:val="16"/>
              </w:rPr>
              <w:t>Key paper/volume includes my copy of her 1960 Case Study republished</w:t>
            </w:r>
          </w:p>
        </w:tc>
      </w:tr>
      <w:tr w:rsidR="00FF6426" w:rsidRPr="006B37DC" w14:paraId="6DB5DB2A" w14:textId="77777777" w:rsidTr="00811C57">
        <w:tc>
          <w:tcPr>
            <w:tcW w:w="394" w:type="dxa"/>
          </w:tcPr>
          <w:p w14:paraId="5972966E" w14:textId="77777777" w:rsidR="00FF6426" w:rsidRPr="00973A08" w:rsidRDefault="00FF6426" w:rsidP="004840F7">
            <w:pPr>
              <w:rPr>
                <w:rFonts w:ascii="Arial" w:hAnsi="Arial" w:cs="Arial"/>
                <w:b/>
                <w:sz w:val="16"/>
                <w:szCs w:val="16"/>
              </w:rPr>
            </w:pPr>
            <w:r w:rsidRPr="00973A08">
              <w:rPr>
                <w:rFonts w:ascii="Arial" w:hAnsi="Arial" w:cs="Arial"/>
                <w:b/>
                <w:sz w:val="16"/>
                <w:szCs w:val="16"/>
              </w:rPr>
              <w:t>20</w:t>
            </w:r>
          </w:p>
        </w:tc>
        <w:tc>
          <w:tcPr>
            <w:tcW w:w="1568" w:type="dxa"/>
          </w:tcPr>
          <w:p w14:paraId="1C01E051"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The dynamics of the social selected essays Isabel Menzies Lyth, 1989</w:t>
            </w:r>
          </w:p>
        </w:tc>
        <w:tc>
          <w:tcPr>
            <w:tcW w:w="1515" w:type="dxa"/>
          </w:tcPr>
          <w:p w14:paraId="0F073B8D" w14:textId="77777777" w:rsidR="00FF6426" w:rsidRPr="00973A08" w:rsidRDefault="00FF6426" w:rsidP="004840F7">
            <w:pPr>
              <w:rPr>
                <w:rFonts w:ascii="Arial" w:hAnsi="Arial" w:cs="Arial"/>
                <w:sz w:val="16"/>
                <w:szCs w:val="16"/>
              </w:rPr>
            </w:pPr>
            <w:r w:rsidRPr="00973A08">
              <w:rPr>
                <w:rFonts w:ascii="Arial" w:hAnsi="Arial" w:cs="Arial"/>
                <w:sz w:val="16"/>
                <w:szCs w:val="16"/>
              </w:rPr>
              <w:t>Selection of essays, Vol. 2</w:t>
            </w:r>
          </w:p>
        </w:tc>
        <w:tc>
          <w:tcPr>
            <w:tcW w:w="1543" w:type="dxa"/>
          </w:tcPr>
          <w:p w14:paraId="23844593" w14:textId="77777777" w:rsidR="00FF6426" w:rsidRPr="00973A08" w:rsidRDefault="00FF6426" w:rsidP="004840F7">
            <w:pPr>
              <w:rPr>
                <w:rFonts w:ascii="Arial" w:hAnsi="Arial" w:cs="Arial"/>
                <w:sz w:val="16"/>
                <w:szCs w:val="16"/>
              </w:rPr>
            </w:pPr>
            <w:r>
              <w:rPr>
                <w:rFonts w:ascii="Arial" w:hAnsi="Arial" w:cs="Arial"/>
                <w:sz w:val="16"/>
                <w:szCs w:val="16"/>
              </w:rPr>
              <w:t>insight into her later thinking, application of her ideas in other hospitals and long stay settings</w:t>
            </w:r>
          </w:p>
        </w:tc>
        <w:tc>
          <w:tcPr>
            <w:tcW w:w="1288" w:type="dxa"/>
          </w:tcPr>
          <w:p w14:paraId="246DD878" w14:textId="77777777" w:rsidR="00FF6426" w:rsidRPr="00973A08" w:rsidRDefault="00FF6426" w:rsidP="004840F7">
            <w:pPr>
              <w:rPr>
                <w:rFonts w:ascii="Arial" w:hAnsi="Arial" w:cs="Arial"/>
                <w:sz w:val="16"/>
                <w:szCs w:val="16"/>
              </w:rPr>
            </w:pPr>
            <w:r>
              <w:rPr>
                <w:rFonts w:ascii="Arial" w:hAnsi="Arial" w:cs="Arial"/>
                <w:sz w:val="16"/>
                <w:szCs w:val="16"/>
              </w:rPr>
              <w:t>Yes **</w:t>
            </w:r>
          </w:p>
        </w:tc>
        <w:tc>
          <w:tcPr>
            <w:tcW w:w="1586" w:type="dxa"/>
          </w:tcPr>
          <w:p w14:paraId="251632AF" w14:textId="77777777" w:rsidR="00FF6426" w:rsidRPr="00973A08" w:rsidRDefault="00FF6426" w:rsidP="004840F7">
            <w:pPr>
              <w:rPr>
                <w:rFonts w:ascii="Arial" w:hAnsi="Arial" w:cs="Arial"/>
                <w:sz w:val="16"/>
                <w:szCs w:val="16"/>
              </w:rPr>
            </w:pPr>
            <w:r>
              <w:rPr>
                <w:rFonts w:ascii="Arial" w:hAnsi="Arial" w:cs="Arial"/>
                <w:sz w:val="16"/>
                <w:szCs w:val="16"/>
              </w:rPr>
              <w:t>Wider application of P/A consultancy and work in corporate world, links with other key Tavi writers like Trist</w:t>
            </w:r>
          </w:p>
        </w:tc>
        <w:tc>
          <w:tcPr>
            <w:tcW w:w="1664" w:type="dxa"/>
          </w:tcPr>
          <w:p w14:paraId="5FA33B2A" w14:textId="77777777" w:rsidR="00FF6426" w:rsidRPr="00973A08" w:rsidRDefault="00FF6426" w:rsidP="004840F7">
            <w:pPr>
              <w:rPr>
                <w:rFonts w:ascii="Arial" w:hAnsi="Arial" w:cs="Arial"/>
                <w:sz w:val="16"/>
                <w:szCs w:val="16"/>
              </w:rPr>
            </w:pPr>
            <w:r>
              <w:rPr>
                <w:rFonts w:ascii="Arial" w:hAnsi="Arial" w:cs="Arial"/>
                <w:sz w:val="16"/>
                <w:szCs w:val="16"/>
              </w:rPr>
              <w:t>Developed social defences theory and original case study</w:t>
            </w:r>
          </w:p>
        </w:tc>
        <w:tc>
          <w:tcPr>
            <w:tcW w:w="1515" w:type="dxa"/>
          </w:tcPr>
          <w:p w14:paraId="1421A110" w14:textId="77777777" w:rsidR="00FF6426" w:rsidRPr="00973A08" w:rsidRDefault="00FF6426" w:rsidP="004840F7">
            <w:pPr>
              <w:rPr>
                <w:rFonts w:ascii="Arial" w:hAnsi="Arial" w:cs="Arial"/>
                <w:sz w:val="16"/>
                <w:szCs w:val="16"/>
              </w:rPr>
            </w:pPr>
            <w:r>
              <w:rPr>
                <w:rFonts w:ascii="Arial" w:hAnsi="Arial" w:cs="Arial"/>
                <w:sz w:val="16"/>
                <w:szCs w:val="16"/>
              </w:rPr>
              <w:t xml:space="preserve">Psychoanalytical </w:t>
            </w:r>
          </w:p>
        </w:tc>
        <w:tc>
          <w:tcPr>
            <w:tcW w:w="1373" w:type="dxa"/>
          </w:tcPr>
          <w:p w14:paraId="692C9E61" w14:textId="77777777" w:rsidR="00FF6426" w:rsidRPr="00973A08" w:rsidRDefault="00FF6426" w:rsidP="004840F7">
            <w:pPr>
              <w:rPr>
                <w:rFonts w:ascii="Arial" w:hAnsi="Arial" w:cs="Arial"/>
                <w:sz w:val="16"/>
                <w:szCs w:val="16"/>
              </w:rPr>
            </w:pPr>
            <w:r>
              <w:rPr>
                <w:rFonts w:ascii="Arial" w:hAnsi="Arial" w:cs="Arial"/>
                <w:sz w:val="16"/>
                <w:szCs w:val="16"/>
              </w:rPr>
              <w:t>Leading theorist</w:t>
            </w:r>
          </w:p>
        </w:tc>
        <w:tc>
          <w:tcPr>
            <w:tcW w:w="1484" w:type="dxa"/>
          </w:tcPr>
          <w:p w14:paraId="6FC4D896" w14:textId="77777777" w:rsidR="00FF6426" w:rsidRPr="00973A08" w:rsidRDefault="00FF6426" w:rsidP="004840F7">
            <w:pPr>
              <w:rPr>
                <w:rFonts w:ascii="Arial" w:hAnsi="Arial" w:cs="Arial"/>
                <w:sz w:val="16"/>
                <w:szCs w:val="16"/>
              </w:rPr>
            </w:pPr>
            <w:r>
              <w:rPr>
                <w:rFonts w:ascii="Arial" w:hAnsi="Arial" w:cs="Arial"/>
                <w:sz w:val="16"/>
                <w:szCs w:val="16"/>
              </w:rPr>
              <w:t xml:space="preserve">As above; </w:t>
            </w:r>
          </w:p>
        </w:tc>
      </w:tr>
      <w:tr w:rsidR="00FF6426" w:rsidRPr="006B37DC" w14:paraId="434348EA" w14:textId="77777777" w:rsidTr="00811C57">
        <w:tc>
          <w:tcPr>
            <w:tcW w:w="394" w:type="dxa"/>
          </w:tcPr>
          <w:p w14:paraId="74A5D104" w14:textId="77777777" w:rsidR="00FF6426" w:rsidRPr="00973A08" w:rsidRDefault="00FF6426" w:rsidP="004840F7">
            <w:pPr>
              <w:rPr>
                <w:rFonts w:ascii="Arial" w:hAnsi="Arial" w:cs="Arial"/>
                <w:b/>
                <w:sz w:val="16"/>
                <w:szCs w:val="16"/>
              </w:rPr>
            </w:pPr>
            <w:r w:rsidRPr="00973A08">
              <w:rPr>
                <w:rFonts w:ascii="Arial" w:hAnsi="Arial" w:cs="Arial"/>
                <w:b/>
                <w:sz w:val="16"/>
                <w:szCs w:val="16"/>
              </w:rPr>
              <w:t>21</w:t>
            </w:r>
          </w:p>
        </w:tc>
        <w:tc>
          <w:tcPr>
            <w:tcW w:w="1568" w:type="dxa"/>
          </w:tcPr>
          <w:p w14:paraId="185082E9"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Therapeutic Communities, reflections and progress, edite</w:t>
            </w:r>
            <w:r>
              <w:rPr>
                <w:rFonts w:ascii="Arial" w:hAnsi="Arial" w:cs="Arial"/>
                <w:sz w:val="16"/>
                <w:szCs w:val="16"/>
              </w:rPr>
              <w:t>d by Bob Hinshelwood, and Nick M</w:t>
            </w:r>
            <w:r w:rsidRPr="00973A08">
              <w:rPr>
                <w:rFonts w:ascii="Arial" w:hAnsi="Arial" w:cs="Arial"/>
                <w:sz w:val="16"/>
                <w:szCs w:val="16"/>
              </w:rPr>
              <w:t>anning, 1979</w:t>
            </w:r>
          </w:p>
        </w:tc>
        <w:tc>
          <w:tcPr>
            <w:tcW w:w="1515" w:type="dxa"/>
          </w:tcPr>
          <w:p w14:paraId="63BAF33E" w14:textId="77777777" w:rsidR="00FF6426" w:rsidRPr="00973A08" w:rsidRDefault="00FF6426" w:rsidP="004840F7">
            <w:pPr>
              <w:rPr>
                <w:rFonts w:ascii="Arial" w:hAnsi="Arial" w:cs="Arial"/>
                <w:sz w:val="16"/>
                <w:szCs w:val="16"/>
              </w:rPr>
            </w:pPr>
            <w:r w:rsidRPr="00973A08">
              <w:rPr>
                <w:rFonts w:ascii="Arial" w:hAnsi="Arial" w:cs="Arial"/>
                <w:sz w:val="16"/>
                <w:szCs w:val="16"/>
              </w:rPr>
              <w:t>Selection of essays</w:t>
            </w:r>
          </w:p>
        </w:tc>
        <w:tc>
          <w:tcPr>
            <w:tcW w:w="1543" w:type="dxa"/>
          </w:tcPr>
          <w:p w14:paraId="1612801F" w14:textId="77777777" w:rsidR="00FF6426" w:rsidRPr="00973A08" w:rsidRDefault="00FF6426" w:rsidP="004840F7">
            <w:pPr>
              <w:rPr>
                <w:rFonts w:ascii="Arial" w:hAnsi="Arial" w:cs="Arial"/>
                <w:sz w:val="16"/>
                <w:szCs w:val="16"/>
              </w:rPr>
            </w:pPr>
            <w:r>
              <w:rPr>
                <w:rFonts w:ascii="Arial" w:hAnsi="Arial" w:cs="Arial"/>
                <w:sz w:val="16"/>
                <w:szCs w:val="16"/>
              </w:rPr>
              <w:t>Fascinating read, locating health within a critical P? frame</w:t>
            </w:r>
          </w:p>
        </w:tc>
        <w:tc>
          <w:tcPr>
            <w:tcW w:w="1288" w:type="dxa"/>
          </w:tcPr>
          <w:p w14:paraId="5EC9DCA2" w14:textId="77777777" w:rsidR="00FF6426" w:rsidRPr="00973A08" w:rsidRDefault="00FF6426" w:rsidP="004840F7">
            <w:pPr>
              <w:rPr>
                <w:rFonts w:ascii="Arial" w:hAnsi="Arial" w:cs="Arial"/>
                <w:sz w:val="16"/>
                <w:szCs w:val="16"/>
              </w:rPr>
            </w:pPr>
            <w:r>
              <w:rPr>
                <w:rFonts w:ascii="Arial" w:hAnsi="Arial" w:cs="Arial"/>
                <w:sz w:val="16"/>
                <w:szCs w:val="16"/>
              </w:rPr>
              <w:t>Yes</w:t>
            </w:r>
          </w:p>
        </w:tc>
        <w:tc>
          <w:tcPr>
            <w:tcW w:w="1586" w:type="dxa"/>
          </w:tcPr>
          <w:p w14:paraId="0122159C" w14:textId="77777777" w:rsidR="00FF6426" w:rsidRPr="00973A08" w:rsidRDefault="00FF6426" w:rsidP="004840F7">
            <w:pPr>
              <w:rPr>
                <w:rFonts w:ascii="Arial" w:hAnsi="Arial" w:cs="Arial"/>
                <w:sz w:val="16"/>
                <w:szCs w:val="16"/>
              </w:rPr>
            </w:pPr>
          </w:p>
        </w:tc>
        <w:tc>
          <w:tcPr>
            <w:tcW w:w="1664" w:type="dxa"/>
          </w:tcPr>
          <w:p w14:paraId="13A3C496" w14:textId="77777777" w:rsidR="00FF6426" w:rsidRPr="00973A08" w:rsidRDefault="00FF6426" w:rsidP="004840F7">
            <w:pPr>
              <w:rPr>
                <w:rFonts w:ascii="Arial" w:hAnsi="Arial" w:cs="Arial"/>
                <w:sz w:val="16"/>
                <w:szCs w:val="16"/>
              </w:rPr>
            </w:pPr>
          </w:p>
        </w:tc>
        <w:tc>
          <w:tcPr>
            <w:tcW w:w="1515" w:type="dxa"/>
          </w:tcPr>
          <w:p w14:paraId="0CB969D7" w14:textId="77777777" w:rsidR="00FF6426" w:rsidRPr="00973A08" w:rsidRDefault="00FF6426" w:rsidP="004840F7">
            <w:pPr>
              <w:rPr>
                <w:rFonts w:ascii="Arial" w:hAnsi="Arial" w:cs="Arial"/>
                <w:sz w:val="16"/>
                <w:szCs w:val="16"/>
              </w:rPr>
            </w:pPr>
            <w:r>
              <w:rPr>
                <w:rFonts w:ascii="Arial" w:hAnsi="Arial" w:cs="Arial"/>
                <w:sz w:val="16"/>
                <w:szCs w:val="16"/>
              </w:rPr>
              <w:t>Psychoanalytical</w:t>
            </w:r>
          </w:p>
        </w:tc>
        <w:tc>
          <w:tcPr>
            <w:tcW w:w="1373" w:type="dxa"/>
          </w:tcPr>
          <w:p w14:paraId="401E16B0" w14:textId="77777777" w:rsidR="00FF6426" w:rsidRPr="00973A08" w:rsidRDefault="00FF6426" w:rsidP="004840F7">
            <w:pPr>
              <w:rPr>
                <w:rFonts w:ascii="Arial" w:hAnsi="Arial" w:cs="Arial"/>
                <w:sz w:val="16"/>
                <w:szCs w:val="16"/>
              </w:rPr>
            </w:pPr>
            <w:r>
              <w:rPr>
                <w:rFonts w:ascii="Arial" w:hAnsi="Arial" w:cs="Arial"/>
                <w:sz w:val="16"/>
                <w:szCs w:val="16"/>
              </w:rPr>
              <w:t>Hinshelwood</w:t>
            </w:r>
          </w:p>
        </w:tc>
        <w:tc>
          <w:tcPr>
            <w:tcW w:w="1484" w:type="dxa"/>
          </w:tcPr>
          <w:p w14:paraId="5D593B42" w14:textId="77777777" w:rsidR="00FF6426" w:rsidRPr="00973A08" w:rsidRDefault="00FF6426" w:rsidP="004840F7">
            <w:pPr>
              <w:rPr>
                <w:rFonts w:ascii="Arial" w:hAnsi="Arial" w:cs="Arial"/>
                <w:sz w:val="16"/>
                <w:szCs w:val="16"/>
              </w:rPr>
            </w:pPr>
            <w:r>
              <w:rPr>
                <w:rFonts w:ascii="Arial" w:hAnsi="Arial" w:cs="Arial"/>
                <w:sz w:val="16"/>
                <w:szCs w:val="16"/>
              </w:rPr>
              <w:t>Background, some very interesting ideas but dated?</w:t>
            </w:r>
          </w:p>
        </w:tc>
      </w:tr>
      <w:tr w:rsidR="00FF6426" w:rsidRPr="006B37DC" w14:paraId="6B2E387F" w14:textId="77777777" w:rsidTr="00811C57">
        <w:tc>
          <w:tcPr>
            <w:tcW w:w="394" w:type="dxa"/>
          </w:tcPr>
          <w:p w14:paraId="07510F1B" w14:textId="77777777" w:rsidR="00FF6426" w:rsidRPr="00973A08" w:rsidRDefault="00FF6426" w:rsidP="004840F7">
            <w:pPr>
              <w:rPr>
                <w:rFonts w:ascii="Arial" w:hAnsi="Arial" w:cs="Arial"/>
                <w:b/>
                <w:sz w:val="16"/>
                <w:szCs w:val="16"/>
              </w:rPr>
            </w:pPr>
            <w:r w:rsidRPr="00973A08">
              <w:rPr>
                <w:rFonts w:ascii="Arial" w:hAnsi="Arial" w:cs="Arial"/>
                <w:b/>
                <w:sz w:val="16"/>
                <w:szCs w:val="16"/>
              </w:rPr>
              <w:t xml:space="preserve">22 </w:t>
            </w:r>
          </w:p>
        </w:tc>
        <w:tc>
          <w:tcPr>
            <w:tcW w:w="1568" w:type="dxa"/>
          </w:tcPr>
          <w:p w14:paraId="4BBD26F8"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Changing landscapes in safeguarding babies and young children in England</w:t>
            </w:r>
          </w:p>
        </w:tc>
        <w:tc>
          <w:tcPr>
            <w:tcW w:w="1515" w:type="dxa"/>
          </w:tcPr>
          <w:p w14:paraId="328CDFB9" w14:textId="77777777" w:rsidR="00FF6426" w:rsidRPr="00973A08" w:rsidRDefault="00FF6426" w:rsidP="004840F7">
            <w:pPr>
              <w:rPr>
                <w:rFonts w:ascii="Arial" w:hAnsi="Arial" w:cs="Arial"/>
                <w:sz w:val="16"/>
                <w:szCs w:val="16"/>
              </w:rPr>
            </w:pPr>
            <w:r>
              <w:rPr>
                <w:rFonts w:ascii="Arial" w:hAnsi="Arial" w:cs="Arial"/>
                <w:sz w:val="16"/>
                <w:szCs w:val="16"/>
              </w:rPr>
              <w:t>Applies social ecology thinking to issues re safeguarding</w:t>
            </w:r>
          </w:p>
        </w:tc>
        <w:tc>
          <w:tcPr>
            <w:tcW w:w="1543" w:type="dxa"/>
          </w:tcPr>
          <w:p w14:paraId="616F77B3" w14:textId="77777777" w:rsidR="00FF6426" w:rsidRPr="00973A08" w:rsidRDefault="00FF6426" w:rsidP="004840F7">
            <w:pPr>
              <w:rPr>
                <w:rFonts w:ascii="Arial" w:hAnsi="Arial" w:cs="Arial"/>
                <w:sz w:val="16"/>
                <w:szCs w:val="16"/>
              </w:rPr>
            </w:pPr>
            <w:r w:rsidRPr="00973A08">
              <w:rPr>
                <w:rFonts w:ascii="Arial" w:hAnsi="Arial" w:cs="Arial"/>
                <w:sz w:val="16"/>
                <w:szCs w:val="16"/>
              </w:rPr>
              <w:t>Interesting article on the legislative changes in terms of CP disagree with conclusion</w:t>
            </w:r>
          </w:p>
        </w:tc>
        <w:tc>
          <w:tcPr>
            <w:tcW w:w="1288" w:type="dxa"/>
          </w:tcPr>
          <w:p w14:paraId="0C4FF069" w14:textId="77777777" w:rsidR="00FF6426" w:rsidRPr="00973A08" w:rsidRDefault="00FF6426" w:rsidP="004840F7">
            <w:pPr>
              <w:rPr>
                <w:rFonts w:ascii="Arial" w:hAnsi="Arial" w:cs="Arial"/>
                <w:sz w:val="16"/>
                <w:szCs w:val="16"/>
              </w:rPr>
            </w:pPr>
            <w:r w:rsidRPr="00973A08">
              <w:rPr>
                <w:rFonts w:ascii="Arial" w:hAnsi="Arial" w:cs="Arial"/>
                <w:sz w:val="16"/>
                <w:szCs w:val="16"/>
              </w:rPr>
              <w:t>No</w:t>
            </w:r>
          </w:p>
        </w:tc>
        <w:tc>
          <w:tcPr>
            <w:tcW w:w="1586" w:type="dxa"/>
          </w:tcPr>
          <w:p w14:paraId="71C6B293" w14:textId="77777777" w:rsidR="00FF6426" w:rsidRPr="00973A08" w:rsidRDefault="00FF6426" w:rsidP="004840F7">
            <w:pPr>
              <w:rPr>
                <w:rFonts w:ascii="Arial" w:hAnsi="Arial" w:cs="Arial"/>
                <w:sz w:val="16"/>
                <w:szCs w:val="16"/>
              </w:rPr>
            </w:pPr>
          </w:p>
        </w:tc>
        <w:tc>
          <w:tcPr>
            <w:tcW w:w="1664" w:type="dxa"/>
          </w:tcPr>
          <w:p w14:paraId="6EBDA7B6" w14:textId="77777777" w:rsidR="00FF6426" w:rsidRPr="00973A08" w:rsidRDefault="00FF6426" w:rsidP="004840F7">
            <w:pPr>
              <w:rPr>
                <w:rFonts w:ascii="Arial" w:hAnsi="Arial" w:cs="Arial"/>
                <w:sz w:val="16"/>
                <w:szCs w:val="16"/>
              </w:rPr>
            </w:pPr>
          </w:p>
        </w:tc>
        <w:tc>
          <w:tcPr>
            <w:tcW w:w="1515" w:type="dxa"/>
          </w:tcPr>
          <w:p w14:paraId="7CD7EA1F" w14:textId="77777777" w:rsidR="00FF6426" w:rsidRPr="00973A08" w:rsidRDefault="00FF6426" w:rsidP="004840F7">
            <w:pPr>
              <w:rPr>
                <w:rFonts w:ascii="Arial" w:hAnsi="Arial" w:cs="Arial"/>
                <w:sz w:val="16"/>
                <w:szCs w:val="16"/>
              </w:rPr>
            </w:pPr>
            <w:r>
              <w:rPr>
                <w:rFonts w:ascii="Arial" w:hAnsi="Arial" w:cs="Arial"/>
                <w:sz w:val="16"/>
                <w:szCs w:val="16"/>
              </w:rPr>
              <w:t xml:space="preserve">Social ecology </w:t>
            </w:r>
          </w:p>
        </w:tc>
        <w:tc>
          <w:tcPr>
            <w:tcW w:w="1373" w:type="dxa"/>
          </w:tcPr>
          <w:p w14:paraId="023DB4F5" w14:textId="77777777" w:rsidR="00FF6426" w:rsidRPr="00973A08" w:rsidRDefault="00FF6426" w:rsidP="004840F7">
            <w:pPr>
              <w:rPr>
                <w:rFonts w:ascii="Arial" w:hAnsi="Arial" w:cs="Arial"/>
                <w:sz w:val="16"/>
                <w:szCs w:val="16"/>
              </w:rPr>
            </w:pPr>
            <w:r>
              <w:rPr>
                <w:rFonts w:ascii="Arial" w:hAnsi="Arial" w:cs="Arial"/>
                <w:sz w:val="16"/>
                <w:szCs w:val="16"/>
              </w:rPr>
              <w:t>Bronfenbrenner, 1979</w:t>
            </w:r>
          </w:p>
        </w:tc>
        <w:tc>
          <w:tcPr>
            <w:tcW w:w="1484" w:type="dxa"/>
          </w:tcPr>
          <w:p w14:paraId="1453BAB4" w14:textId="77777777" w:rsidR="00FF6426" w:rsidRPr="00973A08" w:rsidRDefault="00FF6426" w:rsidP="004840F7">
            <w:pPr>
              <w:rPr>
                <w:rFonts w:ascii="Arial" w:hAnsi="Arial" w:cs="Arial"/>
                <w:sz w:val="16"/>
                <w:szCs w:val="16"/>
              </w:rPr>
            </w:pPr>
            <w:r>
              <w:rPr>
                <w:rFonts w:ascii="Arial" w:hAnsi="Arial" w:cs="Arial"/>
                <w:sz w:val="16"/>
                <w:szCs w:val="16"/>
              </w:rPr>
              <w:t>Fascinating read but not relevant, thought it was about human services and psychology</w:t>
            </w:r>
          </w:p>
        </w:tc>
      </w:tr>
      <w:tr w:rsidR="00FF6426" w:rsidRPr="006B37DC" w14:paraId="5DCBDCD4" w14:textId="77777777" w:rsidTr="00811C57">
        <w:tc>
          <w:tcPr>
            <w:tcW w:w="394" w:type="dxa"/>
          </w:tcPr>
          <w:p w14:paraId="673A5E50" w14:textId="77777777" w:rsidR="00FF6426" w:rsidRPr="00973A08" w:rsidRDefault="00FF6426" w:rsidP="004840F7">
            <w:pPr>
              <w:rPr>
                <w:rFonts w:ascii="Arial" w:hAnsi="Arial" w:cs="Arial"/>
                <w:b/>
                <w:sz w:val="16"/>
                <w:szCs w:val="16"/>
              </w:rPr>
            </w:pPr>
            <w:r w:rsidRPr="00973A08">
              <w:rPr>
                <w:rFonts w:ascii="Arial" w:hAnsi="Arial" w:cs="Arial"/>
                <w:b/>
                <w:sz w:val="16"/>
                <w:szCs w:val="16"/>
              </w:rPr>
              <w:lastRenderedPageBreak/>
              <w:t>23</w:t>
            </w:r>
          </w:p>
        </w:tc>
        <w:tc>
          <w:tcPr>
            <w:tcW w:w="1568" w:type="dxa"/>
          </w:tcPr>
          <w:p w14:paraId="45411EC5"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 xml:space="preserve">“I’m beyond caring” a report to the Francis report Marcus Evans in </w:t>
            </w:r>
            <w:r w:rsidRPr="00973A08">
              <w:rPr>
                <w:rFonts w:ascii="Arial" w:hAnsi="Arial" w:cs="Arial"/>
                <w:color w:val="262626"/>
                <w:sz w:val="16"/>
                <w:szCs w:val="16"/>
              </w:rPr>
              <w:t>Social defences against anxiety (Eds.) Armstrong, D. and Rustin, M. 2015</w:t>
            </w:r>
          </w:p>
        </w:tc>
        <w:tc>
          <w:tcPr>
            <w:tcW w:w="1515" w:type="dxa"/>
          </w:tcPr>
          <w:p w14:paraId="6E464122" w14:textId="77777777" w:rsidR="00FF6426" w:rsidRPr="00973A08" w:rsidRDefault="00FF6426" w:rsidP="004840F7">
            <w:pPr>
              <w:rPr>
                <w:rFonts w:ascii="Arial" w:hAnsi="Arial" w:cs="Arial"/>
                <w:sz w:val="16"/>
                <w:szCs w:val="16"/>
              </w:rPr>
            </w:pPr>
            <w:r>
              <w:rPr>
                <w:rFonts w:ascii="Arial" w:hAnsi="Arial" w:cs="Arial"/>
                <w:sz w:val="16"/>
                <w:szCs w:val="16"/>
              </w:rPr>
              <w:t>Application of Social defences theory</w:t>
            </w:r>
          </w:p>
        </w:tc>
        <w:tc>
          <w:tcPr>
            <w:tcW w:w="1543" w:type="dxa"/>
          </w:tcPr>
          <w:p w14:paraId="183D9FD4" w14:textId="77777777" w:rsidR="00FF6426" w:rsidRPr="00973A08" w:rsidRDefault="00FF6426" w:rsidP="004840F7">
            <w:pPr>
              <w:rPr>
                <w:rFonts w:ascii="Arial" w:hAnsi="Arial" w:cs="Arial"/>
                <w:sz w:val="16"/>
                <w:szCs w:val="16"/>
              </w:rPr>
            </w:pPr>
          </w:p>
        </w:tc>
        <w:tc>
          <w:tcPr>
            <w:tcW w:w="1288" w:type="dxa"/>
          </w:tcPr>
          <w:p w14:paraId="0F293FD7" w14:textId="77777777" w:rsidR="00FF6426" w:rsidRPr="00973A08" w:rsidRDefault="00FF6426" w:rsidP="004840F7">
            <w:pPr>
              <w:rPr>
                <w:rFonts w:ascii="Arial" w:hAnsi="Arial" w:cs="Arial"/>
                <w:sz w:val="16"/>
                <w:szCs w:val="16"/>
              </w:rPr>
            </w:pPr>
            <w:r w:rsidRPr="00973A08">
              <w:rPr>
                <w:rFonts w:ascii="Arial" w:hAnsi="Arial" w:cs="Arial"/>
                <w:sz w:val="16"/>
                <w:szCs w:val="16"/>
              </w:rPr>
              <w:t>Yes</w:t>
            </w:r>
            <w:r>
              <w:rPr>
                <w:rFonts w:ascii="Arial" w:hAnsi="Arial" w:cs="Arial"/>
                <w:sz w:val="16"/>
                <w:szCs w:val="16"/>
              </w:rPr>
              <w:t xml:space="preserve"> *</w:t>
            </w:r>
          </w:p>
        </w:tc>
        <w:tc>
          <w:tcPr>
            <w:tcW w:w="1586" w:type="dxa"/>
          </w:tcPr>
          <w:p w14:paraId="3C82DAF2" w14:textId="77777777" w:rsidR="00FF6426" w:rsidRPr="00973A08" w:rsidRDefault="00FF6426" w:rsidP="004840F7">
            <w:pPr>
              <w:rPr>
                <w:rFonts w:ascii="Arial" w:hAnsi="Arial" w:cs="Arial"/>
                <w:sz w:val="16"/>
                <w:szCs w:val="16"/>
              </w:rPr>
            </w:pPr>
            <w:r>
              <w:rPr>
                <w:rFonts w:ascii="Arial" w:hAnsi="Arial" w:cs="Arial"/>
                <w:sz w:val="16"/>
                <w:szCs w:val="16"/>
              </w:rPr>
              <w:t>Describes staff over capacity for care in the health services as overwhelming, continuation to IML’s case study.</w:t>
            </w:r>
          </w:p>
        </w:tc>
        <w:tc>
          <w:tcPr>
            <w:tcW w:w="1664" w:type="dxa"/>
          </w:tcPr>
          <w:p w14:paraId="03164677" w14:textId="77777777" w:rsidR="00FF6426" w:rsidRPr="00973A08" w:rsidRDefault="00FF6426" w:rsidP="004840F7">
            <w:pPr>
              <w:rPr>
                <w:rFonts w:ascii="Arial" w:hAnsi="Arial" w:cs="Arial"/>
                <w:sz w:val="16"/>
                <w:szCs w:val="16"/>
              </w:rPr>
            </w:pPr>
            <w:r>
              <w:rPr>
                <w:rFonts w:ascii="Arial" w:hAnsi="Arial" w:cs="Arial"/>
                <w:sz w:val="16"/>
                <w:szCs w:val="16"/>
              </w:rPr>
              <w:t>R</w:t>
            </w:r>
            <w:r w:rsidRPr="00973A08">
              <w:rPr>
                <w:rFonts w:ascii="Arial" w:hAnsi="Arial" w:cs="Arial"/>
                <w:sz w:val="16"/>
                <w:szCs w:val="16"/>
              </w:rPr>
              <w:t>esponds to Francis by relating changes in privatization and sees the development of survival anxiety –with similarities to schools</w:t>
            </w:r>
          </w:p>
        </w:tc>
        <w:tc>
          <w:tcPr>
            <w:tcW w:w="1515" w:type="dxa"/>
          </w:tcPr>
          <w:p w14:paraId="089A00D3" w14:textId="77777777" w:rsidR="00FF6426" w:rsidRPr="00973A08" w:rsidRDefault="00FF6426" w:rsidP="004840F7">
            <w:pPr>
              <w:rPr>
                <w:rFonts w:ascii="Arial" w:hAnsi="Arial" w:cs="Arial"/>
                <w:sz w:val="16"/>
                <w:szCs w:val="16"/>
              </w:rPr>
            </w:pPr>
            <w:r>
              <w:rPr>
                <w:rFonts w:ascii="Arial" w:hAnsi="Arial" w:cs="Arial"/>
                <w:sz w:val="16"/>
                <w:szCs w:val="16"/>
              </w:rPr>
              <w:t>Social defences theory</w:t>
            </w:r>
          </w:p>
        </w:tc>
        <w:tc>
          <w:tcPr>
            <w:tcW w:w="1373" w:type="dxa"/>
          </w:tcPr>
          <w:p w14:paraId="171E5DF9" w14:textId="77777777" w:rsidR="00FF6426" w:rsidRPr="00973A08" w:rsidRDefault="00FF6426" w:rsidP="004840F7">
            <w:pPr>
              <w:rPr>
                <w:rFonts w:ascii="Arial" w:hAnsi="Arial" w:cs="Arial"/>
                <w:sz w:val="16"/>
                <w:szCs w:val="16"/>
              </w:rPr>
            </w:pPr>
            <w:r>
              <w:rPr>
                <w:rFonts w:ascii="Arial" w:hAnsi="Arial" w:cs="Arial"/>
                <w:sz w:val="16"/>
                <w:szCs w:val="16"/>
              </w:rPr>
              <w:t>Menzies Lyth</w:t>
            </w:r>
          </w:p>
        </w:tc>
        <w:tc>
          <w:tcPr>
            <w:tcW w:w="1484" w:type="dxa"/>
          </w:tcPr>
          <w:p w14:paraId="0307D039" w14:textId="77777777" w:rsidR="00FF6426" w:rsidRPr="00973A08" w:rsidRDefault="00FF6426" w:rsidP="004840F7">
            <w:pPr>
              <w:rPr>
                <w:rFonts w:ascii="Arial" w:hAnsi="Arial" w:cs="Arial"/>
                <w:sz w:val="16"/>
                <w:szCs w:val="16"/>
              </w:rPr>
            </w:pPr>
            <w:r>
              <w:rPr>
                <w:rFonts w:ascii="Arial" w:hAnsi="Arial" w:cs="Arial"/>
                <w:sz w:val="16"/>
                <w:szCs w:val="16"/>
              </w:rPr>
              <w:t>Application of SD theory into wider mainstream medicine/ NHS</w:t>
            </w:r>
          </w:p>
        </w:tc>
      </w:tr>
      <w:tr w:rsidR="00FF6426" w:rsidRPr="006B37DC" w14:paraId="7D8E3AC4" w14:textId="77777777" w:rsidTr="00811C57">
        <w:tc>
          <w:tcPr>
            <w:tcW w:w="394" w:type="dxa"/>
          </w:tcPr>
          <w:p w14:paraId="70E3A976" w14:textId="77777777" w:rsidR="00FF6426" w:rsidRPr="00973A08" w:rsidRDefault="00FF6426" w:rsidP="004840F7">
            <w:pPr>
              <w:rPr>
                <w:rFonts w:ascii="Arial" w:hAnsi="Arial" w:cs="Arial"/>
                <w:b/>
                <w:sz w:val="16"/>
                <w:szCs w:val="16"/>
              </w:rPr>
            </w:pPr>
            <w:r w:rsidRPr="00973A08">
              <w:rPr>
                <w:rFonts w:ascii="Arial" w:hAnsi="Arial" w:cs="Arial"/>
                <w:b/>
                <w:sz w:val="16"/>
                <w:szCs w:val="16"/>
              </w:rPr>
              <w:t>24</w:t>
            </w:r>
          </w:p>
        </w:tc>
        <w:tc>
          <w:tcPr>
            <w:tcW w:w="1568" w:type="dxa"/>
          </w:tcPr>
          <w:p w14:paraId="68E9175D"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 xml:space="preserve">What characterizes social </w:t>
            </w:r>
            <w:r>
              <w:rPr>
                <w:rFonts w:ascii="Arial" w:hAnsi="Arial" w:cs="Arial"/>
                <w:sz w:val="16"/>
                <w:szCs w:val="16"/>
              </w:rPr>
              <w:t>defense systems? Ellen R</w:t>
            </w:r>
            <w:r w:rsidRPr="00973A08">
              <w:rPr>
                <w:rFonts w:ascii="Arial" w:hAnsi="Arial" w:cs="Arial"/>
                <w:sz w:val="16"/>
                <w:szCs w:val="16"/>
              </w:rPr>
              <w:t xml:space="preserve">amvi </w:t>
            </w:r>
          </w:p>
        </w:tc>
        <w:tc>
          <w:tcPr>
            <w:tcW w:w="1515" w:type="dxa"/>
          </w:tcPr>
          <w:p w14:paraId="51324298" w14:textId="77777777" w:rsidR="00FF6426" w:rsidRPr="00973A08" w:rsidRDefault="00FF6426" w:rsidP="004840F7">
            <w:pPr>
              <w:rPr>
                <w:rFonts w:ascii="Arial" w:hAnsi="Arial" w:cs="Arial"/>
                <w:sz w:val="16"/>
                <w:szCs w:val="16"/>
              </w:rPr>
            </w:pPr>
            <w:r>
              <w:rPr>
                <w:rFonts w:ascii="Arial" w:hAnsi="Arial" w:cs="Arial"/>
                <w:sz w:val="16"/>
                <w:szCs w:val="16"/>
              </w:rPr>
              <w:t>E</w:t>
            </w:r>
            <w:r w:rsidRPr="00973A08">
              <w:rPr>
                <w:rFonts w:ascii="Arial" w:hAnsi="Arial" w:cs="Arial"/>
                <w:sz w:val="16"/>
                <w:szCs w:val="16"/>
              </w:rPr>
              <w:t xml:space="preserve">xamines teacher’s anxiety </w:t>
            </w:r>
            <w:r>
              <w:rPr>
                <w:rFonts w:ascii="Arial" w:hAnsi="Arial" w:cs="Arial"/>
                <w:sz w:val="16"/>
                <w:szCs w:val="16"/>
              </w:rPr>
              <w:t>about the e</w:t>
            </w:r>
            <w:r w:rsidRPr="00973A08">
              <w:rPr>
                <w:rFonts w:ascii="Arial" w:hAnsi="Arial" w:cs="Arial"/>
                <w:sz w:val="16"/>
                <w:szCs w:val="16"/>
              </w:rPr>
              <w:t xml:space="preserve">ffects </w:t>
            </w:r>
            <w:r>
              <w:rPr>
                <w:rFonts w:ascii="Arial" w:hAnsi="Arial" w:cs="Arial"/>
                <w:sz w:val="16"/>
                <w:szCs w:val="16"/>
              </w:rPr>
              <w:t xml:space="preserve">of </w:t>
            </w:r>
            <w:r w:rsidRPr="00973A08">
              <w:rPr>
                <w:rFonts w:ascii="Arial" w:hAnsi="Arial" w:cs="Arial"/>
                <w:sz w:val="16"/>
                <w:szCs w:val="16"/>
              </w:rPr>
              <w:t>schools jamming defences down in the classroom level</w:t>
            </w:r>
          </w:p>
        </w:tc>
        <w:tc>
          <w:tcPr>
            <w:tcW w:w="1543" w:type="dxa"/>
          </w:tcPr>
          <w:p w14:paraId="1031AC12" w14:textId="77777777" w:rsidR="00FF6426" w:rsidRPr="00973A08" w:rsidRDefault="00FF6426" w:rsidP="004840F7">
            <w:pPr>
              <w:rPr>
                <w:rFonts w:ascii="Arial" w:hAnsi="Arial" w:cs="Arial"/>
                <w:sz w:val="16"/>
                <w:szCs w:val="16"/>
              </w:rPr>
            </w:pPr>
            <w:r>
              <w:rPr>
                <w:rFonts w:ascii="Arial" w:hAnsi="Arial" w:cs="Arial"/>
                <w:sz w:val="16"/>
                <w:szCs w:val="16"/>
              </w:rPr>
              <w:t xml:space="preserve">An </w:t>
            </w:r>
            <w:r w:rsidRPr="00973A08">
              <w:rPr>
                <w:rFonts w:ascii="Arial" w:hAnsi="Arial" w:cs="Arial"/>
                <w:sz w:val="16"/>
                <w:szCs w:val="16"/>
              </w:rPr>
              <w:t>ethnographic stud</w:t>
            </w:r>
            <w:r>
              <w:rPr>
                <w:rFonts w:ascii="Arial" w:hAnsi="Arial" w:cs="Arial"/>
                <w:sz w:val="16"/>
                <w:szCs w:val="16"/>
              </w:rPr>
              <w:t>y of social defences in schools focused on teacher’s anxieties about the primary task</w:t>
            </w:r>
          </w:p>
        </w:tc>
        <w:tc>
          <w:tcPr>
            <w:tcW w:w="1288" w:type="dxa"/>
          </w:tcPr>
          <w:p w14:paraId="5CA2E2C3" w14:textId="77777777" w:rsidR="00FF6426" w:rsidRPr="00973A08" w:rsidRDefault="00FF6426" w:rsidP="004840F7">
            <w:pPr>
              <w:rPr>
                <w:rFonts w:ascii="Arial" w:hAnsi="Arial" w:cs="Arial"/>
                <w:sz w:val="16"/>
                <w:szCs w:val="16"/>
              </w:rPr>
            </w:pPr>
            <w:r>
              <w:rPr>
                <w:rFonts w:ascii="Arial" w:hAnsi="Arial" w:cs="Arial"/>
                <w:sz w:val="16"/>
                <w:szCs w:val="16"/>
              </w:rPr>
              <w:t>YES ***</w:t>
            </w:r>
          </w:p>
        </w:tc>
        <w:tc>
          <w:tcPr>
            <w:tcW w:w="1586" w:type="dxa"/>
          </w:tcPr>
          <w:p w14:paraId="6FE243D4" w14:textId="77777777" w:rsidR="00FF6426" w:rsidRPr="00973A08" w:rsidRDefault="00FF6426" w:rsidP="004840F7">
            <w:pPr>
              <w:rPr>
                <w:rFonts w:ascii="Arial" w:hAnsi="Arial" w:cs="Arial"/>
                <w:sz w:val="16"/>
                <w:szCs w:val="16"/>
              </w:rPr>
            </w:pPr>
            <w:r>
              <w:rPr>
                <w:rFonts w:ascii="Arial" w:hAnsi="Arial" w:cs="Arial"/>
                <w:sz w:val="16"/>
                <w:szCs w:val="16"/>
              </w:rPr>
              <w:t>Sets up key definitions of social defences, based on IML, Bion and unconscious forms of anxiety in the classroom</w:t>
            </w:r>
          </w:p>
        </w:tc>
        <w:tc>
          <w:tcPr>
            <w:tcW w:w="1664" w:type="dxa"/>
          </w:tcPr>
          <w:p w14:paraId="565118EC" w14:textId="77777777" w:rsidR="00FF6426" w:rsidRPr="00973A08" w:rsidRDefault="00FF6426" w:rsidP="004840F7">
            <w:pPr>
              <w:rPr>
                <w:rFonts w:ascii="Arial" w:hAnsi="Arial" w:cs="Arial"/>
                <w:sz w:val="16"/>
                <w:szCs w:val="16"/>
              </w:rPr>
            </w:pPr>
          </w:p>
        </w:tc>
        <w:tc>
          <w:tcPr>
            <w:tcW w:w="1515" w:type="dxa"/>
          </w:tcPr>
          <w:p w14:paraId="0035E7C9" w14:textId="77777777" w:rsidR="00FF6426" w:rsidRPr="00973A08" w:rsidRDefault="00FF6426" w:rsidP="004840F7">
            <w:pPr>
              <w:rPr>
                <w:rFonts w:ascii="Arial" w:hAnsi="Arial" w:cs="Arial"/>
                <w:sz w:val="16"/>
                <w:szCs w:val="16"/>
              </w:rPr>
            </w:pPr>
            <w:r>
              <w:rPr>
                <w:rFonts w:ascii="Arial" w:hAnsi="Arial" w:cs="Arial"/>
                <w:sz w:val="16"/>
                <w:szCs w:val="16"/>
              </w:rPr>
              <w:t>Social defences/ Bion</w:t>
            </w:r>
          </w:p>
        </w:tc>
        <w:tc>
          <w:tcPr>
            <w:tcW w:w="1373" w:type="dxa"/>
          </w:tcPr>
          <w:p w14:paraId="2F09B987" w14:textId="77777777" w:rsidR="00FF6426" w:rsidRPr="00973A08" w:rsidRDefault="00FF6426" w:rsidP="004840F7">
            <w:pPr>
              <w:rPr>
                <w:rFonts w:ascii="Arial" w:hAnsi="Arial" w:cs="Arial"/>
                <w:sz w:val="16"/>
                <w:szCs w:val="16"/>
              </w:rPr>
            </w:pPr>
            <w:r>
              <w:rPr>
                <w:rFonts w:ascii="Arial" w:hAnsi="Arial" w:cs="Arial"/>
                <w:sz w:val="16"/>
                <w:szCs w:val="16"/>
              </w:rPr>
              <w:t>Bion / links to Tony’s 2013 paper.</w:t>
            </w:r>
            <w:r w:rsidRPr="00973A08">
              <w:rPr>
                <w:rFonts w:ascii="Arial" w:hAnsi="Arial" w:cs="Arial"/>
                <w:sz w:val="16"/>
                <w:szCs w:val="16"/>
              </w:rPr>
              <w:t xml:space="preserve"> links to Tuckers observations </w:t>
            </w:r>
          </w:p>
        </w:tc>
        <w:tc>
          <w:tcPr>
            <w:tcW w:w="1484" w:type="dxa"/>
          </w:tcPr>
          <w:p w14:paraId="231F29AB" w14:textId="77777777" w:rsidR="00FF6426" w:rsidRPr="00973A08" w:rsidRDefault="00FF6426" w:rsidP="004840F7">
            <w:pPr>
              <w:rPr>
                <w:rFonts w:ascii="Arial" w:hAnsi="Arial" w:cs="Arial"/>
                <w:sz w:val="16"/>
                <w:szCs w:val="16"/>
              </w:rPr>
            </w:pPr>
            <w:r>
              <w:rPr>
                <w:rFonts w:ascii="Arial" w:hAnsi="Arial" w:cs="Arial"/>
                <w:sz w:val="16"/>
                <w:szCs w:val="16"/>
              </w:rPr>
              <w:t xml:space="preserve">A key paper, one of my earliest reads and instrumental in explaining social defences and shaping my thesis. </w:t>
            </w:r>
          </w:p>
        </w:tc>
      </w:tr>
      <w:tr w:rsidR="00FF6426" w:rsidRPr="006B37DC" w14:paraId="3F24E09E" w14:textId="77777777" w:rsidTr="00811C57">
        <w:tc>
          <w:tcPr>
            <w:tcW w:w="394" w:type="dxa"/>
          </w:tcPr>
          <w:p w14:paraId="54717381" w14:textId="77777777" w:rsidR="00FF6426" w:rsidRPr="00973A08" w:rsidRDefault="00FF6426" w:rsidP="004840F7">
            <w:pPr>
              <w:rPr>
                <w:rFonts w:ascii="Arial" w:hAnsi="Arial" w:cs="Arial"/>
                <w:b/>
                <w:sz w:val="16"/>
                <w:szCs w:val="16"/>
              </w:rPr>
            </w:pPr>
            <w:r w:rsidRPr="00973A08">
              <w:rPr>
                <w:rFonts w:ascii="Arial" w:hAnsi="Arial" w:cs="Arial"/>
                <w:b/>
                <w:sz w:val="16"/>
                <w:szCs w:val="16"/>
              </w:rPr>
              <w:t>25</w:t>
            </w:r>
          </w:p>
        </w:tc>
        <w:tc>
          <w:tcPr>
            <w:tcW w:w="1568" w:type="dxa"/>
          </w:tcPr>
          <w:p w14:paraId="1F68F0E9"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Concentric circles of containment: a psychodynamic contribution to working in pupil referral units</w:t>
            </w:r>
            <w:r>
              <w:rPr>
                <w:rFonts w:ascii="Arial" w:hAnsi="Arial" w:cs="Arial"/>
                <w:sz w:val="16"/>
                <w:szCs w:val="16"/>
              </w:rPr>
              <w:t xml:space="preserve">, </w:t>
            </w:r>
            <w:r w:rsidRPr="00973A08">
              <w:rPr>
                <w:rFonts w:ascii="Arial" w:hAnsi="Arial" w:cs="Arial"/>
                <w:sz w:val="16"/>
                <w:szCs w:val="16"/>
              </w:rPr>
              <w:t>Claudia McLoughlin</w:t>
            </w:r>
            <w:r>
              <w:rPr>
                <w:rFonts w:ascii="Arial" w:hAnsi="Arial" w:cs="Arial"/>
                <w:sz w:val="16"/>
                <w:szCs w:val="16"/>
              </w:rPr>
              <w:t>, 2012,</w:t>
            </w:r>
          </w:p>
        </w:tc>
        <w:tc>
          <w:tcPr>
            <w:tcW w:w="1515" w:type="dxa"/>
          </w:tcPr>
          <w:p w14:paraId="17EED458" w14:textId="77777777" w:rsidR="00FF6426" w:rsidRPr="00C47A43" w:rsidRDefault="00FF6426" w:rsidP="004840F7">
            <w:pPr>
              <w:rPr>
                <w:sz w:val="16"/>
                <w:szCs w:val="16"/>
              </w:rPr>
            </w:pPr>
            <w:r w:rsidRPr="00C47A43">
              <w:rPr>
                <w:rFonts w:ascii="Arial" w:hAnsi="Arial" w:cs="Arial"/>
                <w:color w:val="333333"/>
                <w:sz w:val="16"/>
                <w:szCs w:val="16"/>
              </w:rPr>
              <w:t>psychodynamic approach to offering onsite therapeutic child and adolescent mental health services</w:t>
            </w:r>
          </w:p>
          <w:p w14:paraId="4054E233" w14:textId="77777777" w:rsidR="00FF6426" w:rsidRPr="00C47A43" w:rsidRDefault="00FF6426" w:rsidP="004840F7">
            <w:pPr>
              <w:rPr>
                <w:rFonts w:ascii="Arial" w:hAnsi="Arial" w:cs="Arial"/>
                <w:sz w:val="16"/>
                <w:szCs w:val="16"/>
              </w:rPr>
            </w:pPr>
          </w:p>
        </w:tc>
        <w:tc>
          <w:tcPr>
            <w:tcW w:w="1543" w:type="dxa"/>
          </w:tcPr>
          <w:p w14:paraId="13769B24" w14:textId="77777777" w:rsidR="00FF6426" w:rsidRPr="00973A08" w:rsidRDefault="00FF6426" w:rsidP="004840F7">
            <w:pPr>
              <w:rPr>
                <w:rFonts w:ascii="Arial" w:hAnsi="Arial" w:cs="Arial"/>
                <w:sz w:val="16"/>
                <w:szCs w:val="16"/>
              </w:rPr>
            </w:pPr>
            <w:r w:rsidRPr="00973A08">
              <w:rPr>
                <w:rFonts w:ascii="Arial" w:hAnsi="Arial" w:cs="Arial"/>
                <w:sz w:val="16"/>
                <w:szCs w:val="16"/>
              </w:rPr>
              <w:t>Similar to Sprince article dealing with containment and looking more a t children less social defense systems</w:t>
            </w:r>
          </w:p>
        </w:tc>
        <w:tc>
          <w:tcPr>
            <w:tcW w:w="1288" w:type="dxa"/>
          </w:tcPr>
          <w:p w14:paraId="482A7B09" w14:textId="77777777" w:rsidR="00FF6426" w:rsidRPr="00C47A43" w:rsidRDefault="00FF6426" w:rsidP="004840F7">
            <w:pPr>
              <w:rPr>
                <w:rFonts w:ascii="Arial" w:hAnsi="Arial" w:cs="Arial"/>
                <w:sz w:val="16"/>
                <w:szCs w:val="16"/>
              </w:rPr>
            </w:pPr>
            <w:r w:rsidRPr="00C47A43">
              <w:rPr>
                <w:rFonts w:ascii="Arial" w:hAnsi="Arial" w:cs="Arial"/>
                <w:sz w:val="16"/>
                <w:szCs w:val="16"/>
              </w:rPr>
              <w:t>Yes*</w:t>
            </w:r>
          </w:p>
        </w:tc>
        <w:tc>
          <w:tcPr>
            <w:tcW w:w="1586" w:type="dxa"/>
          </w:tcPr>
          <w:p w14:paraId="20BEE2A3" w14:textId="77777777" w:rsidR="00FF6426" w:rsidRPr="00C47A43" w:rsidRDefault="00FF6426" w:rsidP="004840F7">
            <w:pPr>
              <w:rPr>
                <w:sz w:val="16"/>
                <w:szCs w:val="16"/>
              </w:rPr>
            </w:pPr>
            <w:r w:rsidRPr="00C47A43">
              <w:rPr>
                <w:rFonts w:ascii="Arial" w:hAnsi="Arial" w:cs="Arial"/>
                <w:color w:val="333333"/>
                <w:sz w:val="16"/>
                <w:szCs w:val="16"/>
              </w:rPr>
              <w:t>Bion's concept of containment as the necessary foundation for emotional growth and genuine learning</w:t>
            </w:r>
          </w:p>
          <w:p w14:paraId="56093CF0" w14:textId="77777777" w:rsidR="00FF6426" w:rsidRPr="00C47A43" w:rsidRDefault="00FF6426" w:rsidP="004840F7">
            <w:pPr>
              <w:rPr>
                <w:rFonts w:ascii="Arial" w:hAnsi="Arial" w:cs="Arial"/>
                <w:sz w:val="16"/>
                <w:szCs w:val="16"/>
              </w:rPr>
            </w:pPr>
          </w:p>
        </w:tc>
        <w:tc>
          <w:tcPr>
            <w:tcW w:w="1664" w:type="dxa"/>
          </w:tcPr>
          <w:p w14:paraId="3B73A618" w14:textId="77777777" w:rsidR="00FF6426" w:rsidRPr="00C47A43" w:rsidRDefault="00FF6426" w:rsidP="004840F7">
            <w:pPr>
              <w:rPr>
                <w:rFonts w:ascii="Arial" w:hAnsi="Arial" w:cs="Arial"/>
                <w:sz w:val="16"/>
                <w:szCs w:val="16"/>
              </w:rPr>
            </w:pPr>
            <w:r w:rsidRPr="00C47A43">
              <w:rPr>
                <w:rFonts w:ascii="Arial" w:hAnsi="Arial" w:cs="Arial"/>
                <w:sz w:val="16"/>
                <w:szCs w:val="16"/>
              </w:rPr>
              <w:t>What worked well in PRUs?</w:t>
            </w:r>
          </w:p>
        </w:tc>
        <w:tc>
          <w:tcPr>
            <w:tcW w:w="1515" w:type="dxa"/>
          </w:tcPr>
          <w:p w14:paraId="5EB7B791" w14:textId="77777777" w:rsidR="00FF6426" w:rsidRPr="00C47A43" w:rsidRDefault="00FF6426" w:rsidP="004840F7">
            <w:pPr>
              <w:rPr>
                <w:sz w:val="16"/>
                <w:szCs w:val="16"/>
              </w:rPr>
            </w:pPr>
            <w:r w:rsidRPr="00C47A43">
              <w:rPr>
                <w:rFonts w:ascii="Arial" w:hAnsi="Arial" w:cs="Arial"/>
                <w:color w:val="333333"/>
                <w:sz w:val="16"/>
                <w:szCs w:val="16"/>
              </w:rPr>
              <w:t>psychoanalytic consultation and open systems theory</w:t>
            </w:r>
          </w:p>
          <w:p w14:paraId="490A0F24" w14:textId="77777777" w:rsidR="00FF6426" w:rsidRPr="00C47A43" w:rsidRDefault="00FF6426" w:rsidP="004840F7">
            <w:pPr>
              <w:rPr>
                <w:rFonts w:ascii="Arial" w:hAnsi="Arial" w:cs="Arial"/>
                <w:sz w:val="16"/>
                <w:szCs w:val="16"/>
              </w:rPr>
            </w:pPr>
          </w:p>
        </w:tc>
        <w:tc>
          <w:tcPr>
            <w:tcW w:w="1373" w:type="dxa"/>
          </w:tcPr>
          <w:p w14:paraId="21F3AD46" w14:textId="77777777" w:rsidR="00FF6426" w:rsidRDefault="00FF6426" w:rsidP="004840F7">
            <w:pPr>
              <w:rPr>
                <w:rFonts w:ascii="Arial" w:hAnsi="Arial" w:cs="Arial"/>
                <w:sz w:val="16"/>
                <w:szCs w:val="16"/>
              </w:rPr>
            </w:pPr>
            <w:r>
              <w:rPr>
                <w:rFonts w:ascii="Arial" w:hAnsi="Arial" w:cs="Arial"/>
                <w:sz w:val="16"/>
                <w:szCs w:val="16"/>
              </w:rPr>
              <w:t>Bion, Winnicott, Hyman,</w:t>
            </w:r>
          </w:p>
          <w:p w14:paraId="1C4B1E10" w14:textId="77777777" w:rsidR="00FF6426" w:rsidRPr="00973A08" w:rsidRDefault="00FF6426" w:rsidP="004840F7">
            <w:pPr>
              <w:rPr>
                <w:rFonts w:ascii="Arial" w:hAnsi="Arial" w:cs="Arial"/>
                <w:sz w:val="16"/>
                <w:szCs w:val="16"/>
              </w:rPr>
            </w:pPr>
            <w:r>
              <w:rPr>
                <w:rFonts w:ascii="Arial" w:hAnsi="Arial" w:cs="Arial"/>
                <w:sz w:val="16"/>
                <w:szCs w:val="16"/>
              </w:rPr>
              <w:t xml:space="preserve"> And Malberg</w:t>
            </w:r>
          </w:p>
        </w:tc>
        <w:tc>
          <w:tcPr>
            <w:tcW w:w="1484" w:type="dxa"/>
          </w:tcPr>
          <w:p w14:paraId="08CD182B" w14:textId="77777777" w:rsidR="00FF6426" w:rsidRPr="00973A08" w:rsidRDefault="00FF6426" w:rsidP="004840F7">
            <w:pPr>
              <w:rPr>
                <w:rFonts w:ascii="Arial" w:hAnsi="Arial" w:cs="Arial"/>
                <w:sz w:val="16"/>
                <w:szCs w:val="16"/>
              </w:rPr>
            </w:pPr>
            <w:r>
              <w:rPr>
                <w:rFonts w:ascii="Arial" w:hAnsi="Arial" w:cs="Arial"/>
                <w:sz w:val="16"/>
                <w:szCs w:val="16"/>
              </w:rPr>
              <w:t>Helpful examination of the pressures and psychic emotional anxieties working with traumatised children</w:t>
            </w:r>
          </w:p>
        </w:tc>
      </w:tr>
      <w:tr w:rsidR="00FF6426" w:rsidRPr="006B37DC" w14:paraId="0E651BDC" w14:textId="77777777" w:rsidTr="00811C57">
        <w:tc>
          <w:tcPr>
            <w:tcW w:w="394" w:type="dxa"/>
          </w:tcPr>
          <w:p w14:paraId="04C9F3AE" w14:textId="77777777" w:rsidR="00FF6426" w:rsidRPr="00973A08" w:rsidRDefault="00FF6426" w:rsidP="004840F7">
            <w:pPr>
              <w:rPr>
                <w:rFonts w:ascii="Arial" w:hAnsi="Arial" w:cs="Arial"/>
                <w:b/>
                <w:sz w:val="16"/>
                <w:szCs w:val="16"/>
              </w:rPr>
            </w:pPr>
            <w:r w:rsidRPr="00973A08">
              <w:rPr>
                <w:rFonts w:ascii="Arial" w:hAnsi="Arial" w:cs="Arial"/>
                <w:b/>
                <w:sz w:val="16"/>
                <w:szCs w:val="16"/>
              </w:rPr>
              <w:t>26</w:t>
            </w:r>
          </w:p>
        </w:tc>
        <w:tc>
          <w:tcPr>
            <w:tcW w:w="1568" w:type="dxa"/>
          </w:tcPr>
          <w:p w14:paraId="52960B5D" w14:textId="77777777" w:rsidR="00FF6426" w:rsidRPr="00973A08" w:rsidRDefault="00FF6426" w:rsidP="004840F7">
            <w:pPr>
              <w:widowControl w:val="0"/>
              <w:autoSpaceDE w:val="0"/>
              <w:autoSpaceDN w:val="0"/>
              <w:adjustRightInd w:val="0"/>
              <w:rPr>
                <w:rFonts w:ascii="Arial" w:hAnsi="Arial" w:cs="Arial"/>
                <w:sz w:val="16"/>
                <w:szCs w:val="16"/>
              </w:rPr>
            </w:pPr>
            <w:r>
              <w:rPr>
                <w:rFonts w:ascii="Arial" w:hAnsi="Arial" w:cs="Arial"/>
                <w:sz w:val="16"/>
                <w:szCs w:val="16"/>
              </w:rPr>
              <w:t>The school as a holding environment, Stephen Hyman, 2012</w:t>
            </w:r>
          </w:p>
        </w:tc>
        <w:tc>
          <w:tcPr>
            <w:tcW w:w="1515" w:type="dxa"/>
          </w:tcPr>
          <w:p w14:paraId="613ECE9E" w14:textId="77777777" w:rsidR="00FF6426" w:rsidRPr="00973A08" w:rsidRDefault="00FF6426" w:rsidP="004840F7">
            <w:pPr>
              <w:rPr>
                <w:rFonts w:ascii="Arial" w:hAnsi="Arial" w:cs="Arial"/>
                <w:sz w:val="16"/>
                <w:szCs w:val="16"/>
              </w:rPr>
            </w:pPr>
            <w:r>
              <w:rPr>
                <w:rFonts w:ascii="Arial" w:hAnsi="Arial" w:cs="Arial"/>
                <w:sz w:val="16"/>
                <w:szCs w:val="16"/>
              </w:rPr>
              <w:t>Theories of containment</w:t>
            </w:r>
            <w:r w:rsidRPr="00C47A43">
              <w:rPr>
                <w:rFonts w:ascii="Arial" w:hAnsi="Arial" w:cs="Arial"/>
                <w:color w:val="333333"/>
                <w:sz w:val="16"/>
                <w:szCs w:val="16"/>
              </w:rPr>
              <w:t xml:space="preserve"> </w:t>
            </w:r>
            <w:r>
              <w:rPr>
                <w:rFonts w:ascii="Arial" w:hAnsi="Arial" w:cs="Arial"/>
                <w:color w:val="333333"/>
                <w:sz w:val="16"/>
                <w:szCs w:val="16"/>
              </w:rPr>
              <w:t xml:space="preserve">and </w:t>
            </w:r>
            <w:r w:rsidRPr="00C47A43">
              <w:rPr>
                <w:rFonts w:ascii="Arial" w:hAnsi="Arial" w:cs="Arial"/>
                <w:color w:val="333333"/>
                <w:sz w:val="16"/>
                <w:szCs w:val="16"/>
              </w:rPr>
              <w:t>emotional attunement and for the school to develop a holding attitude</w:t>
            </w:r>
          </w:p>
        </w:tc>
        <w:tc>
          <w:tcPr>
            <w:tcW w:w="1543" w:type="dxa"/>
          </w:tcPr>
          <w:p w14:paraId="41896973" w14:textId="77777777" w:rsidR="00FF6426" w:rsidRPr="00C47A43" w:rsidRDefault="00FF6426" w:rsidP="004840F7">
            <w:pPr>
              <w:rPr>
                <w:rFonts w:ascii="Arial" w:hAnsi="Arial" w:cs="Arial"/>
                <w:sz w:val="16"/>
                <w:szCs w:val="16"/>
              </w:rPr>
            </w:pPr>
            <w:r>
              <w:rPr>
                <w:rFonts w:ascii="Arial" w:hAnsi="Arial" w:cs="Arial"/>
                <w:sz w:val="16"/>
                <w:szCs w:val="16"/>
              </w:rPr>
              <w:t>P</w:t>
            </w:r>
            <w:r w:rsidRPr="00C47A43">
              <w:rPr>
                <w:rFonts w:ascii="Arial" w:hAnsi="Arial" w:cs="Arial"/>
                <w:sz w:val="16"/>
                <w:szCs w:val="16"/>
              </w:rPr>
              <w:t>ractical ways that school psychologists can influence schools to be effective holding environments for students and faculty members.</w:t>
            </w:r>
          </w:p>
          <w:p w14:paraId="4F9F49C0" w14:textId="77777777" w:rsidR="00FF6426" w:rsidRPr="00973A08" w:rsidRDefault="00FF6426" w:rsidP="004840F7">
            <w:pPr>
              <w:rPr>
                <w:rFonts w:ascii="Arial" w:hAnsi="Arial" w:cs="Arial"/>
                <w:sz w:val="16"/>
                <w:szCs w:val="16"/>
              </w:rPr>
            </w:pPr>
          </w:p>
        </w:tc>
        <w:tc>
          <w:tcPr>
            <w:tcW w:w="1288" w:type="dxa"/>
          </w:tcPr>
          <w:p w14:paraId="2CDD36F3" w14:textId="77777777" w:rsidR="00FF6426" w:rsidRPr="00973A08" w:rsidRDefault="00FF6426" w:rsidP="004840F7">
            <w:pPr>
              <w:rPr>
                <w:rFonts w:ascii="Arial" w:hAnsi="Arial" w:cs="Arial"/>
                <w:sz w:val="16"/>
                <w:szCs w:val="16"/>
              </w:rPr>
            </w:pPr>
            <w:r>
              <w:rPr>
                <w:rFonts w:ascii="Arial" w:hAnsi="Arial" w:cs="Arial"/>
                <w:sz w:val="16"/>
                <w:szCs w:val="16"/>
              </w:rPr>
              <w:t>YES **</w:t>
            </w:r>
          </w:p>
        </w:tc>
        <w:tc>
          <w:tcPr>
            <w:tcW w:w="1586" w:type="dxa"/>
          </w:tcPr>
          <w:p w14:paraId="3D91C6D8" w14:textId="77777777" w:rsidR="00FF6426" w:rsidRPr="00C47A43" w:rsidRDefault="00FF6426" w:rsidP="004840F7">
            <w:pPr>
              <w:rPr>
                <w:sz w:val="16"/>
                <w:szCs w:val="16"/>
              </w:rPr>
            </w:pPr>
            <w:r>
              <w:rPr>
                <w:rFonts w:ascii="Arial" w:hAnsi="Arial" w:cs="Arial"/>
                <w:color w:val="333333"/>
                <w:sz w:val="16"/>
                <w:szCs w:val="16"/>
              </w:rPr>
              <w:t>A</w:t>
            </w:r>
            <w:r w:rsidRPr="00C47A43">
              <w:rPr>
                <w:rFonts w:ascii="Arial" w:hAnsi="Arial" w:cs="Arial"/>
                <w:color w:val="333333"/>
                <w:sz w:val="16"/>
                <w:szCs w:val="16"/>
              </w:rPr>
              <w:t xml:space="preserve"> holding mind set is introduced into the school community by the school psychologist, there is an opportunity </w:t>
            </w:r>
            <w:r>
              <w:rPr>
                <w:rFonts w:ascii="Arial" w:hAnsi="Arial" w:cs="Arial"/>
                <w:color w:val="333333"/>
                <w:sz w:val="16"/>
                <w:szCs w:val="16"/>
              </w:rPr>
              <w:t xml:space="preserve">for staff internalization </w:t>
            </w:r>
          </w:p>
          <w:p w14:paraId="1C8619A6" w14:textId="77777777" w:rsidR="00FF6426" w:rsidRPr="00C47A43" w:rsidRDefault="00FF6426" w:rsidP="004840F7">
            <w:pPr>
              <w:rPr>
                <w:rFonts w:ascii="Arial" w:hAnsi="Arial" w:cs="Arial"/>
                <w:sz w:val="16"/>
                <w:szCs w:val="16"/>
              </w:rPr>
            </w:pPr>
          </w:p>
        </w:tc>
        <w:tc>
          <w:tcPr>
            <w:tcW w:w="1664" w:type="dxa"/>
          </w:tcPr>
          <w:p w14:paraId="5F92AC3A" w14:textId="77777777" w:rsidR="00FF6426" w:rsidRPr="00C47A43" w:rsidRDefault="00FF6426" w:rsidP="004840F7">
            <w:pPr>
              <w:rPr>
                <w:rFonts w:ascii="Arial" w:hAnsi="Arial" w:cs="Arial"/>
                <w:sz w:val="16"/>
                <w:szCs w:val="16"/>
              </w:rPr>
            </w:pPr>
            <w:r w:rsidRPr="00C47A43">
              <w:rPr>
                <w:rFonts w:ascii="Arial" w:hAnsi="Arial" w:cs="Arial"/>
                <w:sz w:val="16"/>
                <w:szCs w:val="16"/>
              </w:rPr>
              <w:t>Donald Winnicott's work on holding and Peter Fonagy's writings on mentalization are central themes</w:t>
            </w:r>
          </w:p>
          <w:p w14:paraId="18E60C62" w14:textId="77777777" w:rsidR="00FF6426" w:rsidRPr="00973A08" w:rsidRDefault="00FF6426" w:rsidP="004840F7">
            <w:pPr>
              <w:rPr>
                <w:rFonts w:ascii="Arial" w:hAnsi="Arial" w:cs="Arial"/>
                <w:sz w:val="16"/>
                <w:szCs w:val="16"/>
              </w:rPr>
            </w:pPr>
          </w:p>
        </w:tc>
        <w:tc>
          <w:tcPr>
            <w:tcW w:w="1515" w:type="dxa"/>
          </w:tcPr>
          <w:p w14:paraId="4C75C0E0" w14:textId="77777777" w:rsidR="00FF6426" w:rsidRPr="00973A08" w:rsidRDefault="00FF6426" w:rsidP="004840F7">
            <w:pPr>
              <w:rPr>
                <w:rFonts w:ascii="Arial" w:hAnsi="Arial" w:cs="Arial"/>
                <w:sz w:val="16"/>
                <w:szCs w:val="16"/>
              </w:rPr>
            </w:pPr>
            <w:r w:rsidRPr="00973A08">
              <w:rPr>
                <w:rFonts w:ascii="Arial" w:hAnsi="Arial" w:cs="Arial"/>
                <w:sz w:val="16"/>
                <w:szCs w:val="16"/>
              </w:rPr>
              <w:t>Psycho</w:t>
            </w:r>
            <w:r>
              <w:rPr>
                <w:rFonts w:ascii="Arial" w:hAnsi="Arial" w:cs="Arial"/>
                <w:sz w:val="16"/>
                <w:szCs w:val="16"/>
              </w:rPr>
              <w:t xml:space="preserve">analytic practice, educational psychology </w:t>
            </w:r>
          </w:p>
        </w:tc>
        <w:tc>
          <w:tcPr>
            <w:tcW w:w="1373" w:type="dxa"/>
          </w:tcPr>
          <w:p w14:paraId="5C7530D5" w14:textId="77777777" w:rsidR="00FF6426" w:rsidRPr="00973A08" w:rsidRDefault="00FF6426" w:rsidP="004840F7">
            <w:pPr>
              <w:rPr>
                <w:rFonts w:ascii="Arial" w:hAnsi="Arial" w:cs="Arial"/>
                <w:sz w:val="16"/>
                <w:szCs w:val="16"/>
              </w:rPr>
            </w:pPr>
            <w:r>
              <w:rPr>
                <w:rFonts w:ascii="Arial" w:hAnsi="Arial" w:cs="Arial"/>
                <w:sz w:val="16"/>
                <w:szCs w:val="16"/>
              </w:rPr>
              <w:t xml:space="preserve">Fonagy Williams, Malberg, Winnicott </w:t>
            </w:r>
          </w:p>
        </w:tc>
        <w:tc>
          <w:tcPr>
            <w:tcW w:w="1484" w:type="dxa"/>
          </w:tcPr>
          <w:p w14:paraId="16DF44F5" w14:textId="77777777" w:rsidR="00FF6426" w:rsidRPr="00973A08" w:rsidRDefault="00FF6426" w:rsidP="004840F7">
            <w:pPr>
              <w:rPr>
                <w:rFonts w:ascii="Arial" w:hAnsi="Arial" w:cs="Arial"/>
                <w:sz w:val="16"/>
                <w:szCs w:val="16"/>
              </w:rPr>
            </w:pPr>
            <w:r>
              <w:rPr>
                <w:rFonts w:ascii="Arial" w:hAnsi="Arial" w:cs="Arial"/>
                <w:sz w:val="16"/>
                <w:szCs w:val="16"/>
              </w:rPr>
              <w:t>Met Stephen at Conference, influential in shaping the direction of my thesis. His paper is focused on clinical practice not systems psychodynamics.</w:t>
            </w:r>
          </w:p>
        </w:tc>
      </w:tr>
      <w:tr w:rsidR="00FF6426" w:rsidRPr="006B37DC" w14:paraId="1DB61448" w14:textId="77777777" w:rsidTr="00811C57">
        <w:tc>
          <w:tcPr>
            <w:tcW w:w="394" w:type="dxa"/>
          </w:tcPr>
          <w:p w14:paraId="57EA8AE1" w14:textId="77777777" w:rsidR="00FF6426" w:rsidRPr="00973A08" w:rsidRDefault="00FF6426" w:rsidP="004840F7">
            <w:pPr>
              <w:rPr>
                <w:rFonts w:ascii="Arial" w:hAnsi="Arial" w:cs="Arial"/>
                <w:b/>
                <w:sz w:val="16"/>
                <w:szCs w:val="16"/>
              </w:rPr>
            </w:pPr>
            <w:r w:rsidRPr="00973A08">
              <w:rPr>
                <w:rFonts w:ascii="Arial" w:hAnsi="Arial" w:cs="Arial"/>
                <w:b/>
                <w:sz w:val="16"/>
                <w:szCs w:val="16"/>
              </w:rPr>
              <w:t>27</w:t>
            </w:r>
          </w:p>
        </w:tc>
        <w:tc>
          <w:tcPr>
            <w:tcW w:w="1568" w:type="dxa"/>
          </w:tcPr>
          <w:p w14:paraId="5BDED046" w14:textId="77777777" w:rsidR="00FF6426" w:rsidRPr="00973A08" w:rsidRDefault="00FF6426" w:rsidP="004840F7">
            <w:pPr>
              <w:widowControl w:val="0"/>
              <w:autoSpaceDE w:val="0"/>
              <w:autoSpaceDN w:val="0"/>
              <w:adjustRightInd w:val="0"/>
              <w:rPr>
                <w:rFonts w:ascii="Arial" w:hAnsi="Arial" w:cs="Arial"/>
                <w:sz w:val="16"/>
                <w:szCs w:val="16"/>
              </w:rPr>
            </w:pPr>
            <w:r w:rsidRPr="00973A08">
              <w:rPr>
                <w:rFonts w:ascii="Arial" w:hAnsi="Arial" w:cs="Arial"/>
                <w:sz w:val="16"/>
                <w:szCs w:val="16"/>
              </w:rPr>
              <w:t>Putting the pieces of the puzzle together: a mentalization based approach to early intervention in primary schools</w:t>
            </w:r>
            <w:r>
              <w:rPr>
                <w:rFonts w:ascii="Arial" w:hAnsi="Arial" w:cs="Arial"/>
                <w:sz w:val="16"/>
                <w:szCs w:val="16"/>
              </w:rPr>
              <w:t>, Malberg, NT, 2012</w:t>
            </w:r>
          </w:p>
        </w:tc>
        <w:tc>
          <w:tcPr>
            <w:tcW w:w="1515" w:type="dxa"/>
          </w:tcPr>
          <w:p w14:paraId="0DE8F4E9" w14:textId="77777777" w:rsidR="00FF6426" w:rsidRPr="00973A08" w:rsidRDefault="00FF6426" w:rsidP="004840F7">
            <w:pPr>
              <w:rPr>
                <w:rFonts w:ascii="Arial" w:hAnsi="Arial" w:cs="Arial"/>
                <w:sz w:val="16"/>
                <w:szCs w:val="16"/>
              </w:rPr>
            </w:pPr>
            <w:r w:rsidRPr="00973A08">
              <w:rPr>
                <w:rFonts w:ascii="Arial" w:hAnsi="Arial" w:cs="Arial"/>
                <w:sz w:val="16"/>
                <w:szCs w:val="16"/>
              </w:rPr>
              <w:t xml:space="preserve">looks at </w:t>
            </w:r>
            <w:r>
              <w:rPr>
                <w:rFonts w:ascii="Arial" w:hAnsi="Arial" w:cs="Arial"/>
                <w:sz w:val="16"/>
                <w:szCs w:val="16"/>
              </w:rPr>
              <w:t xml:space="preserve">applying </w:t>
            </w:r>
            <w:r w:rsidRPr="00973A08">
              <w:rPr>
                <w:rFonts w:ascii="Arial" w:hAnsi="Arial" w:cs="Arial"/>
                <w:sz w:val="16"/>
                <w:szCs w:val="16"/>
              </w:rPr>
              <w:t xml:space="preserve">psychotherapeutic approach in school </w:t>
            </w:r>
          </w:p>
        </w:tc>
        <w:tc>
          <w:tcPr>
            <w:tcW w:w="1543" w:type="dxa"/>
          </w:tcPr>
          <w:p w14:paraId="3D083C34" w14:textId="77777777" w:rsidR="00FF6426" w:rsidRPr="00214ED1" w:rsidRDefault="00FF6426" w:rsidP="004840F7">
            <w:pPr>
              <w:rPr>
                <w:sz w:val="16"/>
                <w:szCs w:val="16"/>
              </w:rPr>
            </w:pPr>
            <w:r w:rsidRPr="00214ED1">
              <w:rPr>
                <w:rFonts w:ascii="Arial" w:hAnsi="Arial" w:cs="Arial"/>
                <w:color w:val="333333"/>
                <w:sz w:val="16"/>
                <w:szCs w:val="16"/>
              </w:rPr>
              <w:t>to reduce the number of early school suspensions in children ages 3–7</w:t>
            </w:r>
          </w:p>
          <w:p w14:paraId="7FFA5B26" w14:textId="77777777" w:rsidR="00FF6426" w:rsidRPr="00214ED1" w:rsidRDefault="00FF6426" w:rsidP="004840F7">
            <w:pPr>
              <w:rPr>
                <w:rFonts w:ascii="Arial" w:hAnsi="Arial" w:cs="Arial"/>
                <w:sz w:val="16"/>
                <w:szCs w:val="16"/>
              </w:rPr>
            </w:pPr>
          </w:p>
        </w:tc>
        <w:tc>
          <w:tcPr>
            <w:tcW w:w="1288" w:type="dxa"/>
          </w:tcPr>
          <w:p w14:paraId="4287ACDA" w14:textId="77777777" w:rsidR="00FF6426" w:rsidRPr="00214ED1" w:rsidRDefault="00FF6426" w:rsidP="004840F7">
            <w:pPr>
              <w:rPr>
                <w:rFonts w:ascii="Arial" w:hAnsi="Arial" w:cs="Arial"/>
                <w:sz w:val="16"/>
                <w:szCs w:val="16"/>
              </w:rPr>
            </w:pPr>
            <w:r w:rsidRPr="00214ED1">
              <w:rPr>
                <w:rFonts w:ascii="Arial" w:hAnsi="Arial" w:cs="Arial"/>
                <w:sz w:val="16"/>
                <w:szCs w:val="16"/>
              </w:rPr>
              <w:t>Background</w:t>
            </w:r>
          </w:p>
        </w:tc>
        <w:tc>
          <w:tcPr>
            <w:tcW w:w="1586" w:type="dxa"/>
          </w:tcPr>
          <w:p w14:paraId="69FEFE56" w14:textId="77777777" w:rsidR="00FF6426" w:rsidRPr="00214ED1" w:rsidRDefault="00FF6426" w:rsidP="004840F7">
            <w:pPr>
              <w:rPr>
                <w:sz w:val="16"/>
                <w:szCs w:val="16"/>
              </w:rPr>
            </w:pPr>
            <w:r w:rsidRPr="00214ED1">
              <w:rPr>
                <w:rFonts w:ascii="Arial" w:hAnsi="Arial" w:cs="Arial"/>
                <w:color w:val="333333"/>
                <w:sz w:val="16"/>
                <w:szCs w:val="16"/>
              </w:rPr>
              <w:t>seek to provide a comprehensive approach to early emotional and behavioural difficulties within the school environment</w:t>
            </w:r>
          </w:p>
          <w:p w14:paraId="76700C98" w14:textId="77777777" w:rsidR="00FF6426" w:rsidRPr="00214ED1" w:rsidRDefault="00FF6426" w:rsidP="004840F7">
            <w:pPr>
              <w:rPr>
                <w:rFonts w:ascii="Arial" w:hAnsi="Arial" w:cs="Arial"/>
                <w:sz w:val="16"/>
                <w:szCs w:val="16"/>
              </w:rPr>
            </w:pPr>
          </w:p>
        </w:tc>
        <w:tc>
          <w:tcPr>
            <w:tcW w:w="1664" w:type="dxa"/>
          </w:tcPr>
          <w:p w14:paraId="43A01DE0" w14:textId="77777777" w:rsidR="00FF6426" w:rsidRPr="00214ED1" w:rsidRDefault="00FF6426" w:rsidP="004840F7">
            <w:pPr>
              <w:rPr>
                <w:sz w:val="16"/>
                <w:szCs w:val="16"/>
              </w:rPr>
            </w:pPr>
            <w:r w:rsidRPr="00214ED1">
              <w:rPr>
                <w:rFonts w:ascii="Arial" w:hAnsi="Arial" w:cs="Arial"/>
                <w:color w:val="333333"/>
                <w:sz w:val="16"/>
                <w:szCs w:val="16"/>
              </w:rPr>
              <w:t>emphasis on involvement and support of school personnel during the process of referral, assessment and intervention</w:t>
            </w:r>
          </w:p>
          <w:p w14:paraId="70A7018C" w14:textId="77777777" w:rsidR="00FF6426" w:rsidRPr="00214ED1" w:rsidRDefault="00FF6426" w:rsidP="004840F7">
            <w:pPr>
              <w:rPr>
                <w:rFonts w:ascii="Arial" w:hAnsi="Arial" w:cs="Arial"/>
                <w:sz w:val="16"/>
                <w:szCs w:val="16"/>
              </w:rPr>
            </w:pPr>
          </w:p>
        </w:tc>
        <w:tc>
          <w:tcPr>
            <w:tcW w:w="1515" w:type="dxa"/>
          </w:tcPr>
          <w:p w14:paraId="51F35CA2" w14:textId="77777777" w:rsidR="00FF6426" w:rsidRPr="00214ED1" w:rsidRDefault="00FF6426" w:rsidP="004840F7">
            <w:pPr>
              <w:rPr>
                <w:rFonts w:ascii="Arial" w:hAnsi="Arial" w:cs="Arial"/>
                <w:sz w:val="16"/>
                <w:szCs w:val="16"/>
              </w:rPr>
            </w:pPr>
            <w:r w:rsidRPr="00214ED1">
              <w:rPr>
                <w:rFonts w:ascii="Arial" w:hAnsi="Arial" w:cs="Arial"/>
                <w:sz w:val="16"/>
                <w:szCs w:val="16"/>
              </w:rPr>
              <w:t>developmental</w:t>
            </w:r>
          </w:p>
          <w:p w14:paraId="0035879A" w14:textId="77777777" w:rsidR="00FF6426" w:rsidRPr="00214ED1" w:rsidRDefault="00FF6426" w:rsidP="004840F7">
            <w:pPr>
              <w:rPr>
                <w:rFonts w:ascii="Arial" w:hAnsi="Arial" w:cs="Arial"/>
                <w:sz w:val="16"/>
                <w:szCs w:val="16"/>
              </w:rPr>
            </w:pPr>
            <w:r w:rsidRPr="00214ED1">
              <w:rPr>
                <w:rFonts w:ascii="Arial" w:hAnsi="Arial" w:cs="Arial"/>
                <w:sz w:val="16"/>
                <w:szCs w:val="16"/>
              </w:rPr>
              <w:t xml:space="preserve">psychotherapeutic </w:t>
            </w:r>
          </w:p>
          <w:p w14:paraId="209FBCC5" w14:textId="77777777" w:rsidR="00FF6426" w:rsidRPr="00214ED1" w:rsidRDefault="00FF6426" w:rsidP="004840F7">
            <w:pPr>
              <w:rPr>
                <w:rFonts w:ascii="Arial" w:hAnsi="Arial" w:cs="Arial"/>
                <w:sz w:val="16"/>
                <w:szCs w:val="16"/>
              </w:rPr>
            </w:pPr>
            <w:r w:rsidRPr="00214ED1">
              <w:rPr>
                <w:rFonts w:ascii="Arial" w:hAnsi="Arial" w:cs="Arial"/>
                <w:sz w:val="16"/>
                <w:szCs w:val="16"/>
              </w:rPr>
              <w:t>approach</w:t>
            </w:r>
          </w:p>
        </w:tc>
        <w:tc>
          <w:tcPr>
            <w:tcW w:w="1373" w:type="dxa"/>
          </w:tcPr>
          <w:p w14:paraId="2B199049" w14:textId="77777777" w:rsidR="00FF6426" w:rsidRPr="00973A08" w:rsidRDefault="00FF6426" w:rsidP="004840F7">
            <w:pPr>
              <w:rPr>
                <w:rFonts w:ascii="Arial" w:hAnsi="Arial" w:cs="Arial"/>
                <w:sz w:val="16"/>
                <w:szCs w:val="16"/>
              </w:rPr>
            </w:pPr>
            <w:r>
              <w:rPr>
                <w:rFonts w:ascii="Arial" w:hAnsi="Arial" w:cs="Arial"/>
                <w:sz w:val="16"/>
                <w:szCs w:val="16"/>
              </w:rPr>
              <w:t>Winnicott, Hyman, 2012, Fonagy, Peter current government policy on MH in schools</w:t>
            </w:r>
          </w:p>
        </w:tc>
        <w:tc>
          <w:tcPr>
            <w:tcW w:w="1484" w:type="dxa"/>
          </w:tcPr>
          <w:p w14:paraId="0EC103A9" w14:textId="77777777" w:rsidR="00FF6426" w:rsidRPr="00973A08" w:rsidRDefault="00FF6426" w:rsidP="004840F7">
            <w:pPr>
              <w:rPr>
                <w:rFonts w:ascii="Arial" w:hAnsi="Arial" w:cs="Arial"/>
                <w:sz w:val="16"/>
                <w:szCs w:val="16"/>
              </w:rPr>
            </w:pPr>
            <w:r w:rsidRPr="00973A08">
              <w:rPr>
                <w:rFonts w:ascii="Arial" w:hAnsi="Arial" w:cs="Arial"/>
                <w:sz w:val="16"/>
                <w:szCs w:val="16"/>
              </w:rPr>
              <w:t>Thought it would be a bit more useful than it actually is</w:t>
            </w:r>
          </w:p>
        </w:tc>
      </w:tr>
      <w:tr w:rsidR="00FF6426" w:rsidRPr="006B37DC" w14:paraId="75F75CA4" w14:textId="77777777" w:rsidTr="00811C57">
        <w:tc>
          <w:tcPr>
            <w:tcW w:w="394" w:type="dxa"/>
          </w:tcPr>
          <w:p w14:paraId="6D34D63C" w14:textId="77777777" w:rsidR="00FF6426" w:rsidRPr="00973A08" w:rsidRDefault="00FF6426" w:rsidP="004840F7">
            <w:pPr>
              <w:rPr>
                <w:rFonts w:ascii="Arial" w:hAnsi="Arial" w:cs="Arial"/>
                <w:b/>
                <w:sz w:val="16"/>
                <w:szCs w:val="16"/>
              </w:rPr>
            </w:pPr>
            <w:r w:rsidRPr="00973A08">
              <w:rPr>
                <w:rFonts w:ascii="Arial" w:hAnsi="Arial" w:cs="Arial"/>
                <w:b/>
                <w:sz w:val="16"/>
                <w:szCs w:val="16"/>
              </w:rPr>
              <w:t>28</w:t>
            </w:r>
          </w:p>
        </w:tc>
        <w:tc>
          <w:tcPr>
            <w:tcW w:w="1568" w:type="dxa"/>
          </w:tcPr>
          <w:p w14:paraId="1F0BB1F6" w14:textId="77777777" w:rsidR="00FF6426" w:rsidRPr="00973A08" w:rsidRDefault="00FF6426" w:rsidP="004840F7">
            <w:pPr>
              <w:rPr>
                <w:rFonts w:ascii="Arial" w:hAnsi="Arial" w:cs="Arial"/>
                <w:sz w:val="16"/>
                <w:szCs w:val="16"/>
              </w:rPr>
            </w:pPr>
            <w:r>
              <w:rPr>
                <w:rFonts w:ascii="Arial" w:hAnsi="Arial" w:cs="Arial"/>
                <w:sz w:val="16"/>
                <w:szCs w:val="16"/>
              </w:rPr>
              <w:t>Lawlor, D. (2009), ‘</w:t>
            </w:r>
            <w:r w:rsidRPr="00973A08">
              <w:rPr>
                <w:rFonts w:ascii="Arial" w:hAnsi="Arial" w:cs="Arial"/>
                <w:sz w:val="16"/>
                <w:szCs w:val="16"/>
              </w:rPr>
              <w:t>Menzies 50 years on’ Journal of Human Relations</w:t>
            </w:r>
          </w:p>
          <w:p w14:paraId="1EB6EF14" w14:textId="77777777" w:rsidR="00FF6426" w:rsidRPr="00973A08" w:rsidRDefault="00FF6426" w:rsidP="004840F7">
            <w:pPr>
              <w:widowControl w:val="0"/>
              <w:autoSpaceDE w:val="0"/>
              <w:autoSpaceDN w:val="0"/>
              <w:adjustRightInd w:val="0"/>
              <w:rPr>
                <w:rFonts w:ascii="Arial" w:hAnsi="Arial" w:cs="Arial"/>
                <w:sz w:val="16"/>
                <w:szCs w:val="16"/>
              </w:rPr>
            </w:pPr>
          </w:p>
        </w:tc>
        <w:tc>
          <w:tcPr>
            <w:tcW w:w="1515" w:type="dxa"/>
          </w:tcPr>
          <w:p w14:paraId="6AFE9B65" w14:textId="77777777" w:rsidR="00FF6426" w:rsidRPr="00973A08" w:rsidRDefault="00FF6426" w:rsidP="004840F7">
            <w:pPr>
              <w:rPr>
                <w:rFonts w:ascii="Arial" w:hAnsi="Arial" w:cs="Arial"/>
                <w:sz w:val="16"/>
                <w:szCs w:val="16"/>
              </w:rPr>
            </w:pPr>
            <w:r>
              <w:rPr>
                <w:rFonts w:ascii="Arial" w:hAnsi="Arial" w:cs="Arial"/>
                <w:sz w:val="16"/>
                <w:szCs w:val="16"/>
              </w:rPr>
              <w:lastRenderedPageBreak/>
              <w:t xml:space="preserve">Discussion of her enduring legacy, development of </w:t>
            </w:r>
            <w:r>
              <w:rPr>
                <w:rFonts w:ascii="Arial" w:hAnsi="Arial" w:cs="Arial"/>
                <w:sz w:val="16"/>
                <w:szCs w:val="16"/>
              </w:rPr>
              <w:lastRenderedPageBreak/>
              <w:t>systems psychodynamics</w:t>
            </w:r>
          </w:p>
        </w:tc>
        <w:tc>
          <w:tcPr>
            <w:tcW w:w="1543" w:type="dxa"/>
          </w:tcPr>
          <w:p w14:paraId="449C5652" w14:textId="77777777" w:rsidR="00FF6426" w:rsidRPr="00973A08" w:rsidRDefault="00FF6426" w:rsidP="004840F7">
            <w:pPr>
              <w:rPr>
                <w:rFonts w:ascii="Arial" w:hAnsi="Arial" w:cs="Arial"/>
                <w:sz w:val="16"/>
                <w:szCs w:val="16"/>
              </w:rPr>
            </w:pPr>
            <w:r>
              <w:rPr>
                <w:rFonts w:ascii="Arial" w:hAnsi="Arial" w:cs="Arial"/>
                <w:sz w:val="16"/>
                <w:szCs w:val="16"/>
              </w:rPr>
              <w:lastRenderedPageBreak/>
              <w:t xml:space="preserve">Poses some questions for the future of </w:t>
            </w:r>
            <w:r>
              <w:rPr>
                <w:rFonts w:ascii="Arial" w:hAnsi="Arial" w:cs="Arial"/>
                <w:sz w:val="16"/>
                <w:szCs w:val="16"/>
              </w:rPr>
              <w:lastRenderedPageBreak/>
              <w:t>organisational development</w:t>
            </w:r>
          </w:p>
        </w:tc>
        <w:tc>
          <w:tcPr>
            <w:tcW w:w="1288" w:type="dxa"/>
          </w:tcPr>
          <w:p w14:paraId="3CA85F88" w14:textId="77777777" w:rsidR="00FF6426" w:rsidRPr="00973A08" w:rsidRDefault="00FF6426" w:rsidP="004840F7">
            <w:pPr>
              <w:rPr>
                <w:rFonts w:ascii="Arial" w:hAnsi="Arial" w:cs="Arial"/>
                <w:sz w:val="16"/>
                <w:szCs w:val="16"/>
              </w:rPr>
            </w:pPr>
            <w:r>
              <w:rPr>
                <w:rFonts w:ascii="Arial" w:hAnsi="Arial" w:cs="Arial"/>
                <w:sz w:val="16"/>
                <w:szCs w:val="16"/>
              </w:rPr>
              <w:lastRenderedPageBreak/>
              <w:t>Yes</w:t>
            </w:r>
          </w:p>
        </w:tc>
        <w:tc>
          <w:tcPr>
            <w:tcW w:w="1586" w:type="dxa"/>
          </w:tcPr>
          <w:p w14:paraId="2265B2C9" w14:textId="77777777" w:rsidR="00FF6426" w:rsidRPr="00973A08" w:rsidRDefault="00FF6426" w:rsidP="004840F7">
            <w:pPr>
              <w:rPr>
                <w:rFonts w:ascii="Arial" w:hAnsi="Arial" w:cs="Arial"/>
                <w:sz w:val="16"/>
                <w:szCs w:val="16"/>
              </w:rPr>
            </w:pPr>
            <w:r>
              <w:rPr>
                <w:rFonts w:ascii="Arial" w:hAnsi="Arial" w:cs="Arial"/>
                <w:sz w:val="16"/>
                <w:szCs w:val="16"/>
              </w:rPr>
              <w:t>Focus on Human relations work</w:t>
            </w:r>
          </w:p>
        </w:tc>
        <w:tc>
          <w:tcPr>
            <w:tcW w:w="1664" w:type="dxa"/>
          </w:tcPr>
          <w:p w14:paraId="32887C59" w14:textId="77777777" w:rsidR="00FF6426" w:rsidRPr="00973A08" w:rsidRDefault="00FF6426" w:rsidP="004840F7">
            <w:pPr>
              <w:rPr>
                <w:rFonts w:ascii="Arial" w:hAnsi="Arial" w:cs="Arial"/>
                <w:sz w:val="16"/>
                <w:szCs w:val="16"/>
              </w:rPr>
            </w:pPr>
          </w:p>
        </w:tc>
        <w:tc>
          <w:tcPr>
            <w:tcW w:w="1515" w:type="dxa"/>
          </w:tcPr>
          <w:p w14:paraId="39172611" w14:textId="77777777" w:rsidR="00FF6426" w:rsidRPr="00973A08" w:rsidRDefault="00FF6426" w:rsidP="004840F7">
            <w:pPr>
              <w:rPr>
                <w:rFonts w:ascii="Arial" w:hAnsi="Arial" w:cs="Arial"/>
                <w:sz w:val="16"/>
                <w:szCs w:val="16"/>
              </w:rPr>
            </w:pPr>
            <w:r>
              <w:rPr>
                <w:rFonts w:ascii="Arial" w:hAnsi="Arial" w:cs="Arial"/>
                <w:sz w:val="16"/>
                <w:szCs w:val="16"/>
              </w:rPr>
              <w:t>Psychoanalytic theory, social defences theory</w:t>
            </w:r>
          </w:p>
        </w:tc>
        <w:tc>
          <w:tcPr>
            <w:tcW w:w="1373" w:type="dxa"/>
          </w:tcPr>
          <w:p w14:paraId="481C3BCF" w14:textId="77777777" w:rsidR="00FF6426" w:rsidRPr="00973A08" w:rsidRDefault="00FF6426" w:rsidP="004840F7">
            <w:pPr>
              <w:rPr>
                <w:rFonts w:ascii="Arial" w:hAnsi="Arial" w:cs="Arial"/>
                <w:sz w:val="16"/>
                <w:szCs w:val="16"/>
              </w:rPr>
            </w:pPr>
          </w:p>
        </w:tc>
        <w:tc>
          <w:tcPr>
            <w:tcW w:w="1484" w:type="dxa"/>
          </w:tcPr>
          <w:p w14:paraId="7E2F41AC" w14:textId="77777777" w:rsidR="00FF6426" w:rsidRPr="00973A08" w:rsidRDefault="00FF6426" w:rsidP="004840F7">
            <w:pPr>
              <w:rPr>
                <w:rFonts w:ascii="Arial" w:hAnsi="Arial" w:cs="Arial"/>
                <w:sz w:val="16"/>
                <w:szCs w:val="16"/>
              </w:rPr>
            </w:pPr>
            <w:r>
              <w:rPr>
                <w:rFonts w:ascii="Arial" w:hAnsi="Arial" w:cs="Arial"/>
                <w:sz w:val="16"/>
                <w:szCs w:val="16"/>
              </w:rPr>
              <w:t xml:space="preserve">Introduction of term secondary anxiety, met him </w:t>
            </w:r>
            <w:r>
              <w:rPr>
                <w:rFonts w:ascii="Arial" w:hAnsi="Arial" w:cs="Arial"/>
                <w:sz w:val="16"/>
                <w:szCs w:val="16"/>
              </w:rPr>
              <w:lastRenderedPageBreak/>
              <w:t>on my 2009 training</w:t>
            </w:r>
          </w:p>
        </w:tc>
      </w:tr>
      <w:tr w:rsidR="00FF6426" w:rsidRPr="006B37DC" w14:paraId="06554B1D" w14:textId="77777777" w:rsidTr="00811C57">
        <w:tc>
          <w:tcPr>
            <w:tcW w:w="394" w:type="dxa"/>
          </w:tcPr>
          <w:p w14:paraId="2DA9F4D8" w14:textId="77777777" w:rsidR="00FF6426" w:rsidRPr="00973A08" w:rsidRDefault="00FF6426" w:rsidP="004840F7">
            <w:pPr>
              <w:rPr>
                <w:rFonts w:ascii="Arial" w:hAnsi="Arial" w:cs="Arial"/>
                <w:b/>
                <w:sz w:val="16"/>
                <w:szCs w:val="16"/>
              </w:rPr>
            </w:pPr>
            <w:r w:rsidRPr="00973A08">
              <w:rPr>
                <w:rFonts w:ascii="Arial" w:hAnsi="Arial" w:cs="Arial"/>
                <w:b/>
                <w:sz w:val="16"/>
                <w:szCs w:val="16"/>
              </w:rPr>
              <w:t>29</w:t>
            </w:r>
          </w:p>
        </w:tc>
        <w:tc>
          <w:tcPr>
            <w:tcW w:w="1568" w:type="dxa"/>
          </w:tcPr>
          <w:p w14:paraId="6C22C048" w14:textId="77777777" w:rsidR="00FF6426" w:rsidRPr="00973A08" w:rsidRDefault="00FF6426" w:rsidP="004840F7">
            <w:pPr>
              <w:rPr>
                <w:rFonts w:ascii="Arial" w:hAnsi="Arial" w:cs="Arial"/>
                <w:sz w:val="16"/>
                <w:szCs w:val="16"/>
              </w:rPr>
            </w:pPr>
            <w:r>
              <w:rPr>
                <w:rFonts w:ascii="Arial" w:hAnsi="Arial" w:cs="Arial"/>
                <w:sz w:val="16"/>
                <w:szCs w:val="16"/>
              </w:rPr>
              <w:t>Social defences against organizational learning, Bain, Alistair 1998, Human Relations</w:t>
            </w:r>
          </w:p>
          <w:p w14:paraId="0C3784BE" w14:textId="77777777" w:rsidR="00FF6426" w:rsidRPr="00973A08" w:rsidRDefault="00FF6426" w:rsidP="004840F7">
            <w:pPr>
              <w:rPr>
                <w:rFonts w:ascii="Arial" w:hAnsi="Arial" w:cs="Arial"/>
                <w:sz w:val="16"/>
                <w:szCs w:val="16"/>
              </w:rPr>
            </w:pPr>
          </w:p>
        </w:tc>
        <w:tc>
          <w:tcPr>
            <w:tcW w:w="1515" w:type="dxa"/>
          </w:tcPr>
          <w:p w14:paraId="48EC26CB" w14:textId="77777777" w:rsidR="00FF6426" w:rsidRPr="00973A08" w:rsidRDefault="00FF6426" w:rsidP="004840F7">
            <w:pPr>
              <w:rPr>
                <w:rFonts w:ascii="Arial" w:hAnsi="Arial" w:cs="Arial"/>
                <w:sz w:val="16"/>
                <w:szCs w:val="16"/>
              </w:rPr>
            </w:pPr>
            <w:r>
              <w:rPr>
                <w:rFonts w:ascii="Arial" w:hAnsi="Arial" w:cs="Arial"/>
                <w:sz w:val="16"/>
                <w:szCs w:val="16"/>
              </w:rPr>
              <w:t>Discusses the problems of maladaptive social defences</w:t>
            </w:r>
          </w:p>
        </w:tc>
        <w:tc>
          <w:tcPr>
            <w:tcW w:w="1543" w:type="dxa"/>
          </w:tcPr>
          <w:p w14:paraId="2699154F" w14:textId="77777777" w:rsidR="00FF6426" w:rsidRPr="00973A08" w:rsidRDefault="00FF6426" w:rsidP="004840F7">
            <w:pPr>
              <w:rPr>
                <w:rFonts w:ascii="Arial" w:hAnsi="Arial" w:cs="Arial"/>
                <w:sz w:val="16"/>
                <w:szCs w:val="16"/>
              </w:rPr>
            </w:pPr>
            <w:r>
              <w:rPr>
                <w:rFonts w:ascii="Arial" w:hAnsi="Arial" w:cs="Arial"/>
                <w:sz w:val="16"/>
                <w:szCs w:val="16"/>
              </w:rPr>
              <w:t>How do social defences affect the capacity of the organisation to learn?</w:t>
            </w:r>
          </w:p>
        </w:tc>
        <w:tc>
          <w:tcPr>
            <w:tcW w:w="1288" w:type="dxa"/>
          </w:tcPr>
          <w:p w14:paraId="59D35030" w14:textId="77777777" w:rsidR="00FF6426" w:rsidRPr="00973A08" w:rsidRDefault="00FF6426" w:rsidP="004840F7">
            <w:pPr>
              <w:rPr>
                <w:rFonts w:ascii="Arial" w:hAnsi="Arial" w:cs="Arial"/>
                <w:sz w:val="16"/>
                <w:szCs w:val="16"/>
              </w:rPr>
            </w:pPr>
            <w:r>
              <w:rPr>
                <w:rFonts w:ascii="Arial" w:hAnsi="Arial" w:cs="Arial"/>
                <w:sz w:val="16"/>
                <w:szCs w:val="16"/>
              </w:rPr>
              <w:t>YES **</w:t>
            </w:r>
          </w:p>
        </w:tc>
        <w:tc>
          <w:tcPr>
            <w:tcW w:w="1586" w:type="dxa"/>
          </w:tcPr>
          <w:p w14:paraId="1AB82F23" w14:textId="77777777" w:rsidR="00FF6426" w:rsidRPr="00973A08" w:rsidRDefault="00FF6426" w:rsidP="004840F7">
            <w:pPr>
              <w:rPr>
                <w:rFonts w:ascii="Arial" w:hAnsi="Arial" w:cs="Arial"/>
                <w:sz w:val="16"/>
                <w:szCs w:val="16"/>
              </w:rPr>
            </w:pPr>
            <w:r>
              <w:rPr>
                <w:rFonts w:ascii="Arial" w:hAnsi="Arial" w:cs="Arial"/>
                <w:sz w:val="16"/>
                <w:szCs w:val="16"/>
              </w:rPr>
              <w:t>Creation of organizational awareness before becoming learning organizations</w:t>
            </w:r>
          </w:p>
        </w:tc>
        <w:tc>
          <w:tcPr>
            <w:tcW w:w="1664" w:type="dxa"/>
          </w:tcPr>
          <w:p w14:paraId="26F50232" w14:textId="77777777" w:rsidR="00FF6426" w:rsidRPr="00973A08" w:rsidRDefault="00FF6426" w:rsidP="004840F7">
            <w:pPr>
              <w:rPr>
                <w:rFonts w:ascii="Arial" w:hAnsi="Arial" w:cs="Arial"/>
                <w:sz w:val="16"/>
                <w:szCs w:val="16"/>
              </w:rPr>
            </w:pPr>
            <w:r>
              <w:rPr>
                <w:rFonts w:ascii="Arial" w:hAnsi="Arial" w:cs="Arial"/>
                <w:sz w:val="16"/>
                <w:szCs w:val="16"/>
              </w:rPr>
              <w:t>System domain defences</w:t>
            </w:r>
          </w:p>
        </w:tc>
        <w:tc>
          <w:tcPr>
            <w:tcW w:w="1515" w:type="dxa"/>
          </w:tcPr>
          <w:p w14:paraId="2061FFA6" w14:textId="77777777" w:rsidR="00FF6426" w:rsidRPr="00973A08" w:rsidRDefault="00FF6426" w:rsidP="004840F7">
            <w:pPr>
              <w:rPr>
                <w:rFonts w:ascii="Arial" w:hAnsi="Arial" w:cs="Arial"/>
                <w:sz w:val="16"/>
                <w:szCs w:val="16"/>
              </w:rPr>
            </w:pPr>
            <w:r>
              <w:rPr>
                <w:rFonts w:ascii="Arial" w:hAnsi="Arial" w:cs="Arial"/>
                <w:sz w:val="16"/>
                <w:szCs w:val="16"/>
              </w:rPr>
              <w:t>Psychoanalysis / Organisational learning</w:t>
            </w:r>
          </w:p>
        </w:tc>
        <w:tc>
          <w:tcPr>
            <w:tcW w:w="1373" w:type="dxa"/>
          </w:tcPr>
          <w:p w14:paraId="6A9941B8" w14:textId="77777777" w:rsidR="00FF6426" w:rsidRDefault="00FF6426" w:rsidP="004840F7">
            <w:pPr>
              <w:rPr>
                <w:rFonts w:ascii="Arial" w:hAnsi="Arial" w:cs="Arial"/>
                <w:sz w:val="16"/>
                <w:szCs w:val="16"/>
              </w:rPr>
            </w:pPr>
            <w:r>
              <w:rPr>
                <w:rFonts w:ascii="Arial" w:hAnsi="Arial" w:cs="Arial"/>
                <w:sz w:val="16"/>
                <w:szCs w:val="16"/>
              </w:rPr>
              <w:t>Eric Trist, IML</w:t>
            </w:r>
          </w:p>
          <w:p w14:paraId="147B1573" w14:textId="77777777" w:rsidR="00FF6426" w:rsidRPr="00973A08" w:rsidRDefault="00FF6426" w:rsidP="004840F7">
            <w:pPr>
              <w:rPr>
                <w:rFonts w:ascii="Arial" w:hAnsi="Arial" w:cs="Arial"/>
                <w:sz w:val="16"/>
                <w:szCs w:val="16"/>
              </w:rPr>
            </w:pPr>
            <w:r>
              <w:rPr>
                <w:rFonts w:ascii="Arial" w:hAnsi="Arial" w:cs="Arial"/>
                <w:sz w:val="16"/>
                <w:szCs w:val="16"/>
              </w:rPr>
              <w:t>Tavi School, James Krantz</w:t>
            </w:r>
          </w:p>
        </w:tc>
        <w:tc>
          <w:tcPr>
            <w:tcW w:w="1484" w:type="dxa"/>
          </w:tcPr>
          <w:p w14:paraId="50F29BF1" w14:textId="77777777" w:rsidR="00FF6426" w:rsidRPr="00973A08" w:rsidRDefault="00FF6426" w:rsidP="004840F7">
            <w:pPr>
              <w:rPr>
                <w:rFonts w:ascii="Arial" w:hAnsi="Arial" w:cs="Arial"/>
                <w:sz w:val="16"/>
                <w:szCs w:val="16"/>
              </w:rPr>
            </w:pPr>
            <w:r>
              <w:rPr>
                <w:rFonts w:ascii="Arial" w:hAnsi="Arial" w:cs="Arial"/>
                <w:sz w:val="16"/>
                <w:szCs w:val="16"/>
              </w:rPr>
              <w:t>Introduces concept of systems defense domains to me</w:t>
            </w:r>
          </w:p>
        </w:tc>
      </w:tr>
      <w:tr w:rsidR="00392A56" w:rsidRPr="006B37DC" w14:paraId="7693FAE9" w14:textId="77777777" w:rsidTr="00811C57">
        <w:tc>
          <w:tcPr>
            <w:tcW w:w="394" w:type="dxa"/>
          </w:tcPr>
          <w:p w14:paraId="5C8D2299" w14:textId="77777777" w:rsidR="00392A56" w:rsidRPr="00973A08" w:rsidRDefault="00392A56" w:rsidP="004C7353">
            <w:pPr>
              <w:rPr>
                <w:rFonts w:ascii="Arial" w:hAnsi="Arial" w:cs="Arial"/>
                <w:b/>
                <w:sz w:val="16"/>
                <w:szCs w:val="16"/>
              </w:rPr>
            </w:pPr>
            <w:r>
              <w:rPr>
                <w:rFonts w:ascii="Arial" w:hAnsi="Arial" w:cs="Arial"/>
                <w:b/>
                <w:sz w:val="16"/>
                <w:szCs w:val="16"/>
              </w:rPr>
              <w:t>30</w:t>
            </w:r>
          </w:p>
        </w:tc>
        <w:tc>
          <w:tcPr>
            <w:tcW w:w="1568" w:type="dxa"/>
          </w:tcPr>
          <w:p w14:paraId="2D751F06" w14:textId="77777777" w:rsidR="00392A56" w:rsidRPr="00973A08" w:rsidRDefault="00392A56" w:rsidP="004C7353">
            <w:pPr>
              <w:rPr>
                <w:rFonts w:ascii="Arial" w:hAnsi="Arial" w:cs="Arial"/>
                <w:sz w:val="16"/>
                <w:szCs w:val="16"/>
              </w:rPr>
            </w:pPr>
            <w:r>
              <w:rPr>
                <w:rFonts w:ascii="Arial" w:hAnsi="Arial" w:cs="Arial"/>
                <w:sz w:val="16"/>
                <w:szCs w:val="16"/>
              </w:rPr>
              <w:t>Obholzer, Anton The unconscious at work, 1994</w:t>
            </w:r>
          </w:p>
          <w:p w14:paraId="0134020C" w14:textId="77777777" w:rsidR="00392A56" w:rsidRPr="00973A08" w:rsidRDefault="00392A56" w:rsidP="004C7353">
            <w:pPr>
              <w:rPr>
                <w:rFonts w:ascii="Arial" w:hAnsi="Arial" w:cs="Arial"/>
                <w:sz w:val="16"/>
                <w:szCs w:val="16"/>
              </w:rPr>
            </w:pPr>
          </w:p>
        </w:tc>
        <w:tc>
          <w:tcPr>
            <w:tcW w:w="1515" w:type="dxa"/>
          </w:tcPr>
          <w:p w14:paraId="433F4A2B" w14:textId="77777777" w:rsidR="00392A56" w:rsidRPr="00973A08" w:rsidRDefault="00392A56" w:rsidP="004C7353">
            <w:pPr>
              <w:rPr>
                <w:rFonts w:ascii="Arial" w:hAnsi="Arial" w:cs="Arial"/>
                <w:sz w:val="16"/>
                <w:szCs w:val="16"/>
              </w:rPr>
            </w:pPr>
            <w:r>
              <w:rPr>
                <w:rFonts w:ascii="Arial" w:hAnsi="Arial" w:cs="Arial"/>
                <w:sz w:val="16"/>
                <w:szCs w:val="16"/>
              </w:rPr>
              <w:t>Individual and organizational stress at work</w:t>
            </w:r>
          </w:p>
        </w:tc>
        <w:tc>
          <w:tcPr>
            <w:tcW w:w="1543" w:type="dxa"/>
          </w:tcPr>
          <w:p w14:paraId="6E0D3C38" w14:textId="77777777" w:rsidR="00392A56" w:rsidRPr="00214ED1" w:rsidRDefault="00392A56" w:rsidP="004C7353">
            <w:pPr>
              <w:pStyle w:val="NormalWeb"/>
              <w:rPr>
                <w:rFonts w:ascii="Arial" w:hAnsi="Arial" w:cs="Arial"/>
                <w:sz w:val="16"/>
                <w:szCs w:val="16"/>
              </w:rPr>
            </w:pPr>
            <w:r>
              <w:rPr>
                <w:rFonts w:ascii="Arial" w:hAnsi="Arial" w:cs="Arial"/>
                <w:sz w:val="16"/>
                <w:szCs w:val="16"/>
              </w:rPr>
              <w:t>O</w:t>
            </w:r>
            <w:r w:rsidRPr="00214ED1">
              <w:rPr>
                <w:rFonts w:ascii="Arial" w:hAnsi="Arial" w:cs="Arial"/>
                <w:sz w:val="16"/>
                <w:szCs w:val="16"/>
              </w:rPr>
              <w:t xml:space="preserve">rganisations have directly observable structures and functions and an unconscious life comparable to that described by psychoanalysis </w:t>
            </w:r>
          </w:p>
        </w:tc>
        <w:tc>
          <w:tcPr>
            <w:tcW w:w="1288" w:type="dxa"/>
          </w:tcPr>
          <w:p w14:paraId="0CCC2B88" w14:textId="77777777" w:rsidR="00392A56" w:rsidRPr="00214ED1" w:rsidRDefault="00392A56" w:rsidP="004C7353">
            <w:pPr>
              <w:rPr>
                <w:rFonts w:ascii="Arial" w:hAnsi="Arial" w:cs="Arial"/>
                <w:sz w:val="16"/>
                <w:szCs w:val="16"/>
              </w:rPr>
            </w:pPr>
            <w:r w:rsidRPr="00214ED1">
              <w:rPr>
                <w:rFonts w:ascii="Arial" w:hAnsi="Arial" w:cs="Arial"/>
                <w:sz w:val="16"/>
                <w:szCs w:val="16"/>
              </w:rPr>
              <w:t>Yes ***</w:t>
            </w:r>
          </w:p>
        </w:tc>
        <w:tc>
          <w:tcPr>
            <w:tcW w:w="1586" w:type="dxa"/>
          </w:tcPr>
          <w:p w14:paraId="0FAEA533" w14:textId="77777777" w:rsidR="00392A56" w:rsidRPr="00214ED1" w:rsidRDefault="00392A56" w:rsidP="004C7353">
            <w:pPr>
              <w:rPr>
                <w:rFonts w:ascii="Arial" w:hAnsi="Arial" w:cs="Arial"/>
                <w:sz w:val="16"/>
                <w:szCs w:val="16"/>
              </w:rPr>
            </w:pPr>
            <w:r w:rsidRPr="00214ED1">
              <w:rPr>
                <w:rFonts w:ascii="Arial" w:hAnsi="Arial" w:cs="Arial"/>
                <w:sz w:val="16"/>
                <w:szCs w:val="16"/>
              </w:rPr>
              <w:t>Introduces concept of valency at work</w:t>
            </w:r>
          </w:p>
        </w:tc>
        <w:tc>
          <w:tcPr>
            <w:tcW w:w="1664" w:type="dxa"/>
          </w:tcPr>
          <w:p w14:paraId="3A04501F" w14:textId="77777777" w:rsidR="00392A56" w:rsidRPr="00214ED1" w:rsidRDefault="00392A56" w:rsidP="004C7353">
            <w:pPr>
              <w:pStyle w:val="NormalWeb"/>
              <w:rPr>
                <w:rFonts w:ascii="Arial" w:hAnsi="Arial" w:cs="Arial"/>
                <w:sz w:val="16"/>
                <w:szCs w:val="16"/>
              </w:rPr>
            </w:pPr>
            <w:r>
              <w:rPr>
                <w:rFonts w:ascii="Arial" w:hAnsi="Arial" w:cs="Arial"/>
                <w:sz w:val="16"/>
                <w:szCs w:val="16"/>
              </w:rPr>
              <w:t>H</w:t>
            </w:r>
            <w:r w:rsidRPr="00214ED1">
              <w:rPr>
                <w:rFonts w:ascii="Arial" w:hAnsi="Arial" w:cs="Arial"/>
                <w:sz w:val="16"/>
                <w:szCs w:val="16"/>
              </w:rPr>
              <w:t xml:space="preserve">uman mental life that remain hidden but influence conscious processes </w:t>
            </w:r>
          </w:p>
          <w:p w14:paraId="528290C0" w14:textId="77777777" w:rsidR="00392A56" w:rsidRPr="00214ED1" w:rsidRDefault="00392A56" w:rsidP="004C7353">
            <w:pPr>
              <w:rPr>
                <w:rFonts w:ascii="Arial" w:hAnsi="Arial" w:cs="Arial"/>
                <w:sz w:val="16"/>
                <w:szCs w:val="16"/>
              </w:rPr>
            </w:pPr>
          </w:p>
        </w:tc>
        <w:tc>
          <w:tcPr>
            <w:tcW w:w="1515" w:type="dxa"/>
          </w:tcPr>
          <w:p w14:paraId="75F7E745" w14:textId="77777777" w:rsidR="00392A56" w:rsidRPr="00973A08" w:rsidRDefault="00392A56" w:rsidP="004C7353">
            <w:pPr>
              <w:rPr>
                <w:rFonts w:ascii="Arial" w:hAnsi="Arial" w:cs="Arial"/>
                <w:sz w:val="16"/>
                <w:szCs w:val="16"/>
              </w:rPr>
            </w:pPr>
            <w:r>
              <w:rPr>
                <w:rFonts w:ascii="Arial" w:hAnsi="Arial" w:cs="Arial"/>
                <w:sz w:val="16"/>
                <w:szCs w:val="16"/>
              </w:rPr>
              <w:t>Psychoanalysis / Organisational learning</w:t>
            </w:r>
          </w:p>
        </w:tc>
        <w:tc>
          <w:tcPr>
            <w:tcW w:w="1373" w:type="dxa"/>
          </w:tcPr>
          <w:p w14:paraId="427033E2" w14:textId="77777777" w:rsidR="00392A56" w:rsidRPr="00973A08" w:rsidRDefault="00392A56" w:rsidP="004C7353">
            <w:pPr>
              <w:rPr>
                <w:rFonts w:ascii="Arial" w:hAnsi="Arial" w:cs="Arial"/>
                <w:sz w:val="16"/>
                <w:szCs w:val="16"/>
              </w:rPr>
            </w:pPr>
            <w:r>
              <w:rPr>
                <w:rFonts w:ascii="Arial" w:hAnsi="Arial" w:cs="Arial"/>
                <w:sz w:val="16"/>
                <w:szCs w:val="16"/>
              </w:rPr>
              <w:t>Bion, Tavistock writers</w:t>
            </w:r>
          </w:p>
        </w:tc>
        <w:tc>
          <w:tcPr>
            <w:tcW w:w="1484" w:type="dxa"/>
          </w:tcPr>
          <w:p w14:paraId="65833BA4" w14:textId="4257D81B" w:rsidR="00392A56" w:rsidRPr="00973A08" w:rsidRDefault="00392A56" w:rsidP="004C7353">
            <w:pPr>
              <w:rPr>
                <w:rFonts w:ascii="Arial" w:hAnsi="Arial" w:cs="Arial"/>
                <w:sz w:val="16"/>
                <w:szCs w:val="16"/>
              </w:rPr>
            </w:pPr>
            <w:r>
              <w:rPr>
                <w:rFonts w:ascii="Arial" w:hAnsi="Arial" w:cs="Arial"/>
                <w:sz w:val="16"/>
                <w:szCs w:val="16"/>
              </w:rPr>
              <w:t>Development of research question</w:t>
            </w:r>
            <w:r w:rsidR="00811C57">
              <w:rPr>
                <w:rFonts w:ascii="Arial" w:hAnsi="Arial" w:cs="Arial"/>
                <w:sz w:val="16"/>
                <w:szCs w:val="16"/>
              </w:rPr>
              <w:t>.</w:t>
            </w:r>
          </w:p>
        </w:tc>
      </w:tr>
    </w:tbl>
    <w:p w14:paraId="1F15D344" w14:textId="77777777" w:rsidR="00876A08" w:rsidRDefault="00876A08" w:rsidP="00FF6426">
      <w:pPr>
        <w:pStyle w:val="Heading2"/>
        <w:spacing w:line="480" w:lineRule="auto"/>
        <w:sectPr w:rsidR="00876A08" w:rsidSect="00F95C82">
          <w:pgSz w:w="16817" w:h="11901" w:orient="landscape" w:code="9"/>
          <w:pgMar w:top="1440" w:right="1440" w:bottom="1440" w:left="1440" w:header="709" w:footer="709" w:gutter="0"/>
          <w:cols w:space="720"/>
          <w:titlePg/>
          <w:docGrid w:linePitch="360"/>
        </w:sectPr>
      </w:pPr>
      <w:bookmarkStart w:id="74" w:name="_Toc517253579"/>
    </w:p>
    <w:p w14:paraId="15DAF93F" w14:textId="00AC5EC4" w:rsidR="00FF6426" w:rsidRPr="00BA36BE" w:rsidRDefault="00FF6426" w:rsidP="00FF6426">
      <w:pPr>
        <w:pStyle w:val="Heading2"/>
        <w:spacing w:line="480" w:lineRule="auto"/>
      </w:pPr>
      <w:bookmarkStart w:id="75" w:name="_Toc3920308"/>
      <w:r>
        <w:lastRenderedPageBreak/>
        <w:t>Appendix</w:t>
      </w:r>
      <w:r w:rsidRPr="00BA36BE">
        <w:t xml:space="preserve"> </w:t>
      </w:r>
      <w:r>
        <w:t>2.3</w:t>
      </w:r>
      <w:r w:rsidRPr="00BA36BE">
        <w:t xml:space="preserve">: </w:t>
      </w:r>
      <w:r>
        <w:t>Second search results</w:t>
      </w:r>
      <w:bookmarkEnd w:id="74"/>
      <w:r>
        <w:t>, on checking the lit. to establish the currency of my ideas</w:t>
      </w:r>
      <w:bookmarkEnd w:id="75"/>
    </w:p>
    <w:p w14:paraId="0C989CAA" w14:textId="77777777" w:rsidR="00FF6426" w:rsidRDefault="00FF6426" w:rsidP="00FF6426">
      <w:pPr>
        <w:spacing w:line="480" w:lineRule="auto"/>
      </w:pPr>
    </w:p>
    <w:p w14:paraId="55BED0C4" w14:textId="59C120A6" w:rsidR="00FF6426" w:rsidRPr="00E35038" w:rsidRDefault="00FF6426" w:rsidP="00FF6426">
      <w:pPr>
        <w:spacing w:line="480" w:lineRule="auto"/>
        <w:rPr>
          <w:rFonts w:ascii="Arial" w:hAnsi="Arial" w:cs="Arial"/>
          <w:sz w:val="22"/>
        </w:rPr>
      </w:pPr>
      <w:r w:rsidRPr="00E35038">
        <w:rPr>
          <w:rFonts w:ascii="Arial" w:hAnsi="Arial" w:cs="Arial"/>
          <w:sz w:val="22"/>
        </w:rPr>
        <w:t>Over the duration of the course I feel that I have become more adept, more practised at narrowing the terms of my library searches. Given that it was over 3 year</w:t>
      </w:r>
      <w:r w:rsidR="00811C57" w:rsidRPr="00E35038">
        <w:rPr>
          <w:rFonts w:ascii="Arial" w:hAnsi="Arial" w:cs="Arial"/>
          <w:sz w:val="22"/>
        </w:rPr>
        <w:t>s since I began my first search</w:t>
      </w:r>
      <w:r w:rsidRPr="00E35038">
        <w:rPr>
          <w:rFonts w:ascii="Arial" w:hAnsi="Arial" w:cs="Arial"/>
          <w:sz w:val="22"/>
        </w:rPr>
        <w:t>, I felt compelled to revisit the literature for a second time using some of the terms that I was unfamiliar with when I began drafting Chapter 2. I wanted to check that I wasn’t missing anything significant given that I had arrived at the basis of a model drawn from my experiences and my stories in chapter 4. If Appendix 2.2 represents a “stage 1”, where broad searches helped me to define my ideas, this might be a “Stage 2” a more refined search, given what I know</w:t>
      </w:r>
      <w:r w:rsidR="00811C57" w:rsidRPr="00E35038">
        <w:rPr>
          <w:rFonts w:ascii="Arial" w:hAnsi="Arial" w:cs="Arial"/>
          <w:sz w:val="22"/>
        </w:rPr>
        <w:t xml:space="preserve"> now</w:t>
      </w:r>
      <w:r w:rsidRPr="00E35038">
        <w:rPr>
          <w:rFonts w:ascii="Arial" w:hAnsi="Arial" w:cs="Arial"/>
          <w:sz w:val="22"/>
        </w:rPr>
        <w:t>.</w:t>
      </w:r>
    </w:p>
    <w:p w14:paraId="145BD316" w14:textId="77777777" w:rsidR="00FF6426" w:rsidRPr="00E35038" w:rsidRDefault="00FF6426" w:rsidP="00FF6426">
      <w:pPr>
        <w:spacing w:line="480" w:lineRule="auto"/>
        <w:rPr>
          <w:rFonts w:ascii="Arial" w:hAnsi="Arial" w:cs="Arial"/>
          <w:sz w:val="22"/>
        </w:rPr>
      </w:pPr>
      <w:r w:rsidRPr="00E35038">
        <w:rPr>
          <w:rFonts w:ascii="Arial" w:hAnsi="Arial" w:cs="Arial"/>
          <w:sz w:val="22"/>
        </w:rPr>
        <w:t xml:space="preserve"> </w:t>
      </w:r>
    </w:p>
    <w:p w14:paraId="21BDAB57" w14:textId="610E73EB" w:rsidR="00FF6426" w:rsidRPr="00E35038" w:rsidRDefault="00FF6426" w:rsidP="00FF6426">
      <w:pPr>
        <w:spacing w:line="480" w:lineRule="auto"/>
        <w:rPr>
          <w:rFonts w:ascii="Arial" w:hAnsi="Arial" w:cs="Arial"/>
          <w:sz w:val="22"/>
        </w:rPr>
      </w:pPr>
      <w:r w:rsidRPr="00E35038">
        <w:rPr>
          <w:rFonts w:ascii="Arial" w:hAnsi="Arial" w:cs="Arial"/>
          <w:sz w:val="22"/>
        </w:rPr>
        <w:t xml:space="preserve">I ‘short-listed’ my existing terms using a process of clustering, a series of what seemed like more ‘subject-focused’ search terms. At the beginning of my thesis I had to familiarise myself with key terms in psychoanalysis, social defences, and defensiveness. By the point of ‘writing up’ I was trying to think in a more specific way about my data, and wanted to check that what I was proposing seemed relevant and fit for purpose. I hadn’t realised by this stage quite how much knowledge I seemed to have amassed and how far I had come in my studies. </w:t>
      </w:r>
    </w:p>
    <w:p w14:paraId="0462F2DD" w14:textId="77777777" w:rsidR="00FF6426" w:rsidRPr="00E35038" w:rsidRDefault="00FF6426" w:rsidP="00FF6426">
      <w:pPr>
        <w:spacing w:line="480" w:lineRule="auto"/>
        <w:rPr>
          <w:rFonts w:ascii="Arial" w:hAnsi="Arial" w:cs="Arial"/>
          <w:sz w:val="22"/>
        </w:rPr>
      </w:pPr>
    </w:p>
    <w:p w14:paraId="630BBBFC" w14:textId="3E79A1F2" w:rsidR="00FF6426" w:rsidRDefault="00FF6426" w:rsidP="00FF6426">
      <w:pPr>
        <w:spacing w:line="480" w:lineRule="auto"/>
        <w:rPr>
          <w:rFonts w:ascii="Arial" w:hAnsi="Arial" w:cs="Arial"/>
          <w:sz w:val="22"/>
        </w:rPr>
      </w:pPr>
      <w:r w:rsidRPr="00E35038">
        <w:rPr>
          <w:rFonts w:ascii="Arial" w:hAnsi="Arial" w:cs="Arial"/>
          <w:sz w:val="22"/>
        </w:rPr>
        <w:t xml:space="preserve">I have deliberately left psychoanalysis out of this search term because of an intuition that the term “psychoanalysis” might skew my results and the terms I have been using would refine my argument. In fact, I’m not convinced this was entirely right as the subject came up in a few papers. By this point in my journey I was interested in the </w:t>
      </w:r>
      <w:r w:rsidRPr="00E35038">
        <w:rPr>
          <w:rFonts w:ascii="Arial" w:hAnsi="Arial" w:cs="Arial"/>
          <w:i/>
          <w:sz w:val="22"/>
        </w:rPr>
        <w:t>application</w:t>
      </w:r>
      <w:r w:rsidRPr="00E35038">
        <w:rPr>
          <w:rFonts w:ascii="Arial" w:hAnsi="Arial" w:cs="Arial"/>
          <w:sz w:val="22"/>
        </w:rPr>
        <w:t xml:space="preserve"> of psychoanalysis in practice-based educational settings.</w:t>
      </w:r>
    </w:p>
    <w:p w14:paraId="5B469355" w14:textId="77777777" w:rsidR="00E35038" w:rsidRPr="00E35038" w:rsidRDefault="00E35038" w:rsidP="00FF6426">
      <w:pPr>
        <w:spacing w:line="480" w:lineRule="auto"/>
        <w:rPr>
          <w:rFonts w:ascii="Arial" w:hAnsi="Arial" w:cs="Arial"/>
          <w:sz w:val="22"/>
        </w:rPr>
      </w:pPr>
    </w:p>
    <w:p w14:paraId="5437991F" w14:textId="0281E2A1" w:rsidR="00FF6426" w:rsidRPr="00811C57" w:rsidRDefault="00811C57" w:rsidP="00FF6426">
      <w:pPr>
        <w:spacing w:line="480" w:lineRule="auto"/>
        <w:rPr>
          <w:rFonts w:ascii="Arial" w:hAnsi="Arial" w:cs="Arial"/>
          <w:b/>
          <w:sz w:val="28"/>
        </w:rPr>
      </w:pPr>
      <w:r w:rsidRPr="00811C57">
        <w:rPr>
          <w:rFonts w:ascii="Arial" w:hAnsi="Arial" w:cs="Arial"/>
          <w:b/>
          <w:sz w:val="28"/>
        </w:rPr>
        <w:lastRenderedPageBreak/>
        <w:t>Transcript of my later searches:</w:t>
      </w:r>
    </w:p>
    <w:p w14:paraId="73FA2DA6" w14:textId="77777777" w:rsidR="00FF6426" w:rsidRPr="009A46CF" w:rsidRDefault="00FF6426" w:rsidP="00FF6426">
      <w:pPr>
        <w:rPr>
          <w:rFonts w:ascii="Arial" w:hAnsi="Arial" w:cs="Arial"/>
          <w:b/>
          <w:u w:val="single"/>
        </w:rPr>
      </w:pPr>
      <w:r w:rsidRPr="009A46CF">
        <w:rPr>
          <w:rFonts w:ascii="Arial" w:hAnsi="Arial" w:cs="Arial"/>
          <w:b/>
          <w:u w:val="single"/>
        </w:rPr>
        <w:t>New ‘subject focused’ search terms;</w:t>
      </w:r>
    </w:p>
    <w:p w14:paraId="5FB62F04" w14:textId="77777777" w:rsidR="00FF6426" w:rsidRPr="00464F4C" w:rsidRDefault="00FF6426" w:rsidP="00FF6426">
      <w:pPr>
        <w:rPr>
          <w:rFonts w:ascii="Arial" w:hAnsi="Arial" w:cs="Arial"/>
        </w:rPr>
      </w:pPr>
      <w:r w:rsidRPr="00464F4C">
        <w:rPr>
          <w:rFonts w:ascii="Arial" w:hAnsi="Arial" w:cs="Arial"/>
        </w:rPr>
        <w:t>So</w:t>
      </w:r>
      <w:r>
        <w:rPr>
          <w:rFonts w:ascii="Arial" w:hAnsi="Arial" w:cs="Arial"/>
        </w:rPr>
        <w:t>,</w:t>
      </w:r>
      <w:r w:rsidRPr="00464F4C">
        <w:rPr>
          <w:rFonts w:ascii="Arial" w:hAnsi="Arial" w:cs="Arial"/>
        </w:rPr>
        <w:t xml:space="preserve"> I uploaded the follow</w:t>
      </w:r>
      <w:r>
        <w:rPr>
          <w:rFonts w:ascii="Arial" w:hAnsi="Arial" w:cs="Arial"/>
        </w:rPr>
        <w:t>ing into the library search engi</w:t>
      </w:r>
      <w:r w:rsidRPr="00464F4C">
        <w:rPr>
          <w:rFonts w:ascii="Arial" w:hAnsi="Arial" w:cs="Arial"/>
        </w:rPr>
        <w:t>ne:</w:t>
      </w:r>
    </w:p>
    <w:p w14:paraId="6B369414" w14:textId="77777777" w:rsidR="00FF6426" w:rsidRDefault="00FF6426" w:rsidP="00FF6426">
      <w:pPr>
        <w:rPr>
          <w:rFonts w:ascii="Arial" w:hAnsi="Arial" w:cs="Arial"/>
          <w:u w:val="single"/>
        </w:rPr>
      </w:pPr>
    </w:p>
    <w:p w14:paraId="27DBA520" w14:textId="77777777" w:rsidR="00FF6426" w:rsidRDefault="00FF6426" w:rsidP="00FF6426">
      <w:pPr>
        <w:ind w:left="360"/>
        <w:rPr>
          <w:rFonts w:ascii="Arial" w:hAnsi="Arial" w:cs="Arial"/>
        </w:rPr>
      </w:pPr>
      <w:r w:rsidRPr="009A46CF">
        <w:rPr>
          <w:rFonts w:ascii="Arial" w:hAnsi="Arial" w:cs="Arial"/>
          <w:u w:val="single"/>
        </w:rPr>
        <w:t xml:space="preserve">Search term </w:t>
      </w:r>
      <w:r>
        <w:rPr>
          <w:rFonts w:ascii="Arial" w:hAnsi="Arial" w:cs="Arial"/>
          <w:u w:val="single"/>
        </w:rPr>
        <w:t xml:space="preserve">A: </w:t>
      </w:r>
      <w:r w:rsidRPr="009A46CF">
        <w:rPr>
          <w:rFonts w:ascii="Arial" w:hAnsi="Arial" w:cs="Arial"/>
          <w:u w:val="single"/>
        </w:rPr>
        <w:t>1:</w:t>
      </w:r>
      <w:r>
        <w:rPr>
          <w:rFonts w:ascii="Arial" w:hAnsi="Arial" w:cs="Arial"/>
        </w:rPr>
        <w:t xml:space="preserve"> “</w:t>
      </w:r>
      <w:r w:rsidRPr="00C371E4">
        <w:rPr>
          <w:rFonts w:ascii="Arial" w:hAnsi="Arial" w:cs="Arial"/>
        </w:rPr>
        <w:t>System</w:t>
      </w:r>
      <w:r>
        <w:rPr>
          <w:rFonts w:ascii="Arial" w:hAnsi="Arial" w:cs="Arial"/>
        </w:rPr>
        <w:t>s</w:t>
      </w:r>
      <w:r w:rsidRPr="00C371E4">
        <w:rPr>
          <w:rFonts w:ascii="Arial" w:hAnsi="Arial" w:cs="Arial"/>
        </w:rPr>
        <w:t xml:space="preserve"> psychodynamics theory</w:t>
      </w:r>
      <w:r>
        <w:rPr>
          <w:rFonts w:ascii="Arial" w:hAnsi="Arial" w:cs="Arial"/>
        </w:rPr>
        <w:t>”</w:t>
      </w:r>
      <w:r w:rsidRPr="00C371E4">
        <w:rPr>
          <w:rFonts w:ascii="Arial" w:hAnsi="Arial" w:cs="Arial"/>
        </w:rPr>
        <w:t xml:space="preserve">; </w:t>
      </w:r>
      <w:r>
        <w:rPr>
          <w:rFonts w:ascii="Arial" w:hAnsi="Arial" w:cs="Arial"/>
        </w:rPr>
        <w:t>“</w:t>
      </w:r>
      <w:r w:rsidRPr="00C371E4">
        <w:rPr>
          <w:rFonts w:ascii="Arial" w:hAnsi="Arial" w:cs="Arial"/>
        </w:rPr>
        <w:t>organisational psychology</w:t>
      </w:r>
      <w:r>
        <w:rPr>
          <w:rFonts w:ascii="Arial" w:hAnsi="Arial" w:cs="Arial"/>
        </w:rPr>
        <w:t>”</w:t>
      </w:r>
      <w:r w:rsidRPr="00C371E4">
        <w:rPr>
          <w:rFonts w:ascii="Arial" w:hAnsi="Arial" w:cs="Arial"/>
        </w:rPr>
        <w:t xml:space="preserve">, </w:t>
      </w:r>
      <w:r>
        <w:rPr>
          <w:rFonts w:ascii="Arial" w:hAnsi="Arial" w:cs="Arial"/>
        </w:rPr>
        <w:t>“</w:t>
      </w:r>
      <w:r w:rsidRPr="00C371E4">
        <w:rPr>
          <w:rFonts w:ascii="Arial" w:hAnsi="Arial" w:cs="Arial"/>
        </w:rPr>
        <w:t>social defences</w:t>
      </w:r>
      <w:r>
        <w:rPr>
          <w:rFonts w:ascii="Arial" w:hAnsi="Arial" w:cs="Arial"/>
        </w:rPr>
        <w:t>”</w:t>
      </w:r>
      <w:r w:rsidRPr="00C371E4">
        <w:rPr>
          <w:rFonts w:ascii="Arial" w:hAnsi="Arial" w:cs="Arial"/>
        </w:rPr>
        <w:t>,</w:t>
      </w:r>
      <w:r>
        <w:rPr>
          <w:rFonts w:ascii="Arial" w:hAnsi="Arial" w:cs="Arial"/>
        </w:rPr>
        <w:t xml:space="preserve"> “</w:t>
      </w:r>
      <w:r w:rsidRPr="00CF7F3B">
        <w:rPr>
          <w:rFonts w:ascii="Arial" w:hAnsi="Arial" w:cs="Arial"/>
        </w:rPr>
        <w:t>defensiveness</w:t>
      </w:r>
      <w:r>
        <w:rPr>
          <w:rFonts w:ascii="Arial" w:hAnsi="Arial" w:cs="Arial"/>
        </w:rPr>
        <w:t>”</w:t>
      </w:r>
      <w:r w:rsidRPr="00CF7F3B">
        <w:rPr>
          <w:rFonts w:ascii="Arial" w:hAnsi="Arial" w:cs="Arial"/>
        </w:rPr>
        <w:t xml:space="preserve">, </w:t>
      </w:r>
      <w:r>
        <w:rPr>
          <w:rFonts w:ascii="Arial" w:hAnsi="Arial" w:cs="Arial"/>
        </w:rPr>
        <w:t>“</w:t>
      </w:r>
      <w:r w:rsidRPr="00CF7F3B">
        <w:rPr>
          <w:rFonts w:ascii="Arial" w:hAnsi="Arial" w:cs="Arial"/>
        </w:rPr>
        <w:t>schools and educational settings</w:t>
      </w:r>
      <w:r>
        <w:rPr>
          <w:rFonts w:ascii="Arial" w:hAnsi="Arial" w:cs="Arial"/>
        </w:rPr>
        <w:t>”</w:t>
      </w:r>
      <w:r w:rsidRPr="00CF7F3B">
        <w:rPr>
          <w:rFonts w:ascii="Arial" w:hAnsi="Arial" w:cs="Arial"/>
        </w:rPr>
        <w:t xml:space="preserve">; </w:t>
      </w:r>
    </w:p>
    <w:p w14:paraId="305A78CB" w14:textId="77777777" w:rsidR="00FF6426" w:rsidRDefault="00FF6426" w:rsidP="00FF6426">
      <w:pPr>
        <w:ind w:left="360"/>
        <w:rPr>
          <w:rFonts w:ascii="Arial" w:hAnsi="Arial" w:cs="Arial"/>
        </w:rPr>
      </w:pPr>
    </w:p>
    <w:p w14:paraId="19D8D81E" w14:textId="77777777" w:rsidR="00FF6426" w:rsidRPr="00CF7F3B" w:rsidRDefault="00FF6426" w:rsidP="00FF6426">
      <w:pPr>
        <w:ind w:left="360"/>
        <w:rPr>
          <w:rFonts w:ascii="Arial" w:hAnsi="Arial" w:cs="Arial"/>
        </w:rPr>
      </w:pPr>
      <w:r w:rsidRPr="009A46CF">
        <w:rPr>
          <w:rFonts w:ascii="Arial" w:hAnsi="Arial" w:cs="Arial"/>
          <w:u w:val="single"/>
        </w:rPr>
        <w:t xml:space="preserve">Search term </w:t>
      </w:r>
      <w:r>
        <w:rPr>
          <w:rFonts w:ascii="Arial" w:hAnsi="Arial" w:cs="Arial"/>
          <w:u w:val="single"/>
        </w:rPr>
        <w:t xml:space="preserve">A: </w:t>
      </w:r>
      <w:r w:rsidRPr="009A46CF">
        <w:rPr>
          <w:rFonts w:ascii="Arial" w:hAnsi="Arial" w:cs="Arial"/>
          <w:u w:val="single"/>
        </w:rPr>
        <w:t>2:</w:t>
      </w:r>
      <w:r>
        <w:rPr>
          <w:rFonts w:ascii="Arial" w:hAnsi="Arial" w:cs="Arial"/>
        </w:rPr>
        <w:t xml:space="preserve"> </w:t>
      </w:r>
      <w:r w:rsidRPr="00C371E4">
        <w:rPr>
          <w:rFonts w:ascii="Arial" w:hAnsi="Arial" w:cs="Arial"/>
        </w:rPr>
        <w:t>"System</w:t>
      </w:r>
      <w:r>
        <w:rPr>
          <w:rFonts w:ascii="Arial" w:hAnsi="Arial" w:cs="Arial"/>
        </w:rPr>
        <w:t>s</w:t>
      </w:r>
      <w:r w:rsidRPr="00C371E4">
        <w:rPr>
          <w:rFonts w:ascii="Arial" w:hAnsi="Arial" w:cs="Arial"/>
        </w:rPr>
        <w:t xml:space="preserve"> psychodynamics theory"; "organisational psychology"; "social defences";</w:t>
      </w:r>
      <w:r>
        <w:rPr>
          <w:rFonts w:ascii="Arial" w:hAnsi="Arial" w:cs="Arial"/>
        </w:rPr>
        <w:t xml:space="preserve"> </w:t>
      </w:r>
      <w:r w:rsidRPr="00C371E4">
        <w:rPr>
          <w:rFonts w:ascii="Arial" w:hAnsi="Arial" w:cs="Arial"/>
        </w:rPr>
        <w:t>"defensiveness"; "schools"; "leadership"; "educational settings"; "children's behaviour"</w:t>
      </w:r>
    </w:p>
    <w:p w14:paraId="2EE7BE9B" w14:textId="77777777" w:rsidR="00FF6426" w:rsidRDefault="00FF6426" w:rsidP="00FF6426">
      <w:pPr>
        <w:ind w:left="360"/>
        <w:rPr>
          <w:rFonts w:ascii="Arial" w:hAnsi="Arial" w:cs="Arial"/>
        </w:rPr>
      </w:pPr>
    </w:p>
    <w:p w14:paraId="0B8813A2" w14:textId="77777777" w:rsidR="00FF6426" w:rsidRPr="00971CDB" w:rsidRDefault="00FF6426" w:rsidP="00FF6426">
      <w:pPr>
        <w:ind w:left="360"/>
        <w:rPr>
          <w:rFonts w:ascii="Arial" w:hAnsi="Arial" w:cs="Arial"/>
          <w:u w:val="single"/>
        </w:rPr>
      </w:pPr>
      <w:r w:rsidRPr="00971CDB">
        <w:rPr>
          <w:rFonts w:ascii="Arial" w:hAnsi="Arial" w:cs="Arial"/>
          <w:u w:val="single"/>
        </w:rPr>
        <w:t xml:space="preserve">Search term A: 3: </w:t>
      </w:r>
      <w:r>
        <w:rPr>
          <w:rFonts w:ascii="Arial" w:hAnsi="Arial" w:cs="Arial"/>
        </w:rPr>
        <w:t>“</w:t>
      </w:r>
      <w:r w:rsidRPr="00C371E4">
        <w:rPr>
          <w:rFonts w:ascii="Arial" w:hAnsi="Arial" w:cs="Arial"/>
        </w:rPr>
        <w:t>System</w:t>
      </w:r>
      <w:r>
        <w:rPr>
          <w:rFonts w:ascii="Arial" w:hAnsi="Arial" w:cs="Arial"/>
        </w:rPr>
        <w:t>s</w:t>
      </w:r>
      <w:r w:rsidRPr="00C371E4">
        <w:rPr>
          <w:rFonts w:ascii="Arial" w:hAnsi="Arial" w:cs="Arial"/>
        </w:rPr>
        <w:t xml:space="preserve"> psychodynamics theory</w:t>
      </w:r>
      <w:r>
        <w:rPr>
          <w:rFonts w:ascii="Arial" w:hAnsi="Arial" w:cs="Arial"/>
        </w:rPr>
        <w:t>”</w:t>
      </w:r>
      <w:r w:rsidRPr="00C371E4">
        <w:rPr>
          <w:rFonts w:ascii="Arial" w:hAnsi="Arial" w:cs="Arial"/>
        </w:rPr>
        <w:t xml:space="preserve">; </w:t>
      </w:r>
      <w:r>
        <w:rPr>
          <w:rFonts w:ascii="Arial" w:hAnsi="Arial" w:cs="Arial"/>
        </w:rPr>
        <w:t>“</w:t>
      </w:r>
      <w:r w:rsidRPr="00C371E4">
        <w:rPr>
          <w:rFonts w:ascii="Arial" w:hAnsi="Arial" w:cs="Arial"/>
        </w:rPr>
        <w:t>organisational psychology</w:t>
      </w:r>
      <w:r>
        <w:rPr>
          <w:rFonts w:ascii="Arial" w:hAnsi="Arial" w:cs="Arial"/>
        </w:rPr>
        <w:t>”</w:t>
      </w:r>
      <w:r w:rsidRPr="00C371E4">
        <w:rPr>
          <w:rFonts w:ascii="Arial" w:hAnsi="Arial" w:cs="Arial"/>
        </w:rPr>
        <w:t xml:space="preserve">, </w:t>
      </w:r>
      <w:r>
        <w:rPr>
          <w:rFonts w:ascii="Arial" w:hAnsi="Arial" w:cs="Arial"/>
        </w:rPr>
        <w:t>“</w:t>
      </w:r>
      <w:r w:rsidRPr="00C371E4">
        <w:rPr>
          <w:rFonts w:ascii="Arial" w:hAnsi="Arial" w:cs="Arial"/>
        </w:rPr>
        <w:t>social defences</w:t>
      </w:r>
      <w:r>
        <w:rPr>
          <w:rFonts w:ascii="Arial" w:hAnsi="Arial" w:cs="Arial"/>
        </w:rPr>
        <w:t>”</w:t>
      </w:r>
      <w:r w:rsidRPr="00C371E4">
        <w:rPr>
          <w:rFonts w:ascii="Arial" w:hAnsi="Arial" w:cs="Arial"/>
        </w:rPr>
        <w:t>,</w:t>
      </w:r>
      <w:r>
        <w:rPr>
          <w:rFonts w:ascii="Arial" w:hAnsi="Arial" w:cs="Arial"/>
        </w:rPr>
        <w:t xml:space="preserve"> “</w:t>
      </w:r>
      <w:r w:rsidRPr="00CF7F3B">
        <w:rPr>
          <w:rFonts w:ascii="Arial" w:hAnsi="Arial" w:cs="Arial"/>
        </w:rPr>
        <w:t>defensiveness</w:t>
      </w:r>
      <w:r>
        <w:rPr>
          <w:rFonts w:ascii="Arial" w:hAnsi="Arial" w:cs="Arial"/>
        </w:rPr>
        <w:t>”</w:t>
      </w:r>
      <w:r w:rsidRPr="00CF7F3B">
        <w:rPr>
          <w:rFonts w:ascii="Arial" w:hAnsi="Arial" w:cs="Arial"/>
        </w:rPr>
        <w:t xml:space="preserve">, </w:t>
      </w:r>
      <w:r>
        <w:rPr>
          <w:rFonts w:ascii="Arial" w:hAnsi="Arial" w:cs="Arial"/>
        </w:rPr>
        <w:t>“</w:t>
      </w:r>
      <w:r w:rsidRPr="00CF7F3B">
        <w:rPr>
          <w:rFonts w:ascii="Arial" w:hAnsi="Arial" w:cs="Arial"/>
        </w:rPr>
        <w:t>schools and educational settings</w:t>
      </w:r>
      <w:r>
        <w:rPr>
          <w:rFonts w:ascii="Arial" w:hAnsi="Arial" w:cs="Arial"/>
        </w:rPr>
        <w:t>”</w:t>
      </w:r>
      <w:r w:rsidRPr="00CF7F3B">
        <w:rPr>
          <w:rFonts w:ascii="Arial" w:hAnsi="Arial" w:cs="Arial"/>
        </w:rPr>
        <w:t>;</w:t>
      </w:r>
      <w:r>
        <w:rPr>
          <w:rFonts w:ascii="Arial" w:hAnsi="Arial" w:cs="Arial"/>
        </w:rPr>
        <w:t xml:space="preserve"> AND “Human relations theory” </w:t>
      </w:r>
      <w:r w:rsidRPr="003F00AB">
        <w:rPr>
          <w:rFonts w:ascii="Arial" w:hAnsi="Arial" w:cs="Arial"/>
          <w:i/>
        </w:rPr>
        <w:t>(I wondered if there was anything about either Human relations in terms of HR processes, or similar to the Journal of Human Relations as published by the Tavistock Journal).</w:t>
      </w:r>
    </w:p>
    <w:p w14:paraId="7E65E0B9" w14:textId="77777777" w:rsidR="00FF6426" w:rsidRPr="00CF7F3B" w:rsidRDefault="00FF6426" w:rsidP="00FF6426">
      <w:pPr>
        <w:rPr>
          <w:rFonts w:ascii="Arial" w:hAnsi="Arial" w:cs="Arial"/>
        </w:rPr>
      </w:pPr>
    </w:p>
    <w:p w14:paraId="256B2639" w14:textId="77777777" w:rsidR="00FF6426" w:rsidRPr="00CF7F3B" w:rsidRDefault="00FF6426" w:rsidP="00FF6426">
      <w:pPr>
        <w:rPr>
          <w:rFonts w:ascii="Arial" w:hAnsi="Arial" w:cs="Arial"/>
          <w:b/>
          <w:u w:val="single"/>
        </w:rPr>
      </w:pPr>
      <w:r w:rsidRPr="00CF7F3B">
        <w:rPr>
          <w:rFonts w:ascii="Arial" w:hAnsi="Arial" w:cs="Arial"/>
          <w:b/>
          <w:u w:val="single"/>
        </w:rPr>
        <w:t>Record of Journal Searches:</w:t>
      </w:r>
    </w:p>
    <w:p w14:paraId="1AA62CDB" w14:textId="77777777" w:rsidR="00FF6426" w:rsidRDefault="00FF6426" w:rsidP="00FF6426">
      <w:pPr>
        <w:rPr>
          <w:rFonts w:ascii="Arial" w:hAnsi="Arial" w:cs="Arial"/>
        </w:rPr>
      </w:pPr>
      <w:r>
        <w:rPr>
          <w:rFonts w:ascii="Arial" w:hAnsi="Arial" w:cs="Arial"/>
        </w:rPr>
        <w:t>I followed the Library Gateway central search engine at Sheffield Hallam University, and then opted for “Search guides”, and which splits under the “Social Sciences” between “psychology, sociology and politics” and “Education and Autism” within our Institute of Education for the purposes of teaching and research.</w:t>
      </w:r>
    </w:p>
    <w:p w14:paraId="7413805B" w14:textId="77777777" w:rsidR="00FF6426" w:rsidRDefault="00FF6426" w:rsidP="00FF6426">
      <w:pPr>
        <w:rPr>
          <w:rFonts w:ascii="Arial" w:hAnsi="Arial" w:cs="Arial"/>
        </w:rPr>
      </w:pPr>
    </w:p>
    <w:p w14:paraId="2B30291B" w14:textId="77777777" w:rsidR="00FF6426" w:rsidRPr="000327EC" w:rsidRDefault="00FF6426" w:rsidP="00FF6426">
      <w:pPr>
        <w:pStyle w:val="ListParagraph"/>
        <w:numPr>
          <w:ilvl w:val="0"/>
          <w:numId w:val="14"/>
        </w:numPr>
        <w:rPr>
          <w:rFonts w:ascii="Arial" w:hAnsi="Arial" w:cs="Arial"/>
          <w:b/>
          <w:sz w:val="28"/>
          <w:u w:val="single"/>
        </w:rPr>
      </w:pPr>
      <w:r w:rsidRPr="000327EC">
        <w:rPr>
          <w:rFonts w:ascii="Arial" w:hAnsi="Arial" w:cs="Arial"/>
          <w:b/>
          <w:sz w:val="28"/>
          <w:u w:val="single"/>
        </w:rPr>
        <w:t>“Education and autism”</w:t>
      </w:r>
    </w:p>
    <w:p w14:paraId="71A5C8FF" w14:textId="77777777" w:rsidR="00FF6426" w:rsidRDefault="00FF6426" w:rsidP="00FF6426">
      <w:pPr>
        <w:rPr>
          <w:rFonts w:ascii="Arial" w:hAnsi="Arial" w:cs="Arial"/>
        </w:rPr>
      </w:pPr>
      <w:r>
        <w:rPr>
          <w:rFonts w:ascii="Arial" w:hAnsi="Arial" w:cs="Arial"/>
        </w:rPr>
        <w:t>I began with searches under “Education and autism” and applied my search terms.</w:t>
      </w:r>
    </w:p>
    <w:p w14:paraId="001CD6D3" w14:textId="77777777" w:rsidR="00FF6426" w:rsidRPr="00CF7F3B" w:rsidRDefault="00FF6426" w:rsidP="00FF6426">
      <w:pPr>
        <w:rPr>
          <w:rFonts w:ascii="Arial" w:hAnsi="Arial" w:cs="Arial"/>
        </w:rPr>
      </w:pPr>
    </w:p>
    <w:p w14:paraId="6D6A1D9D" w14:textId="77777777" w:rsidR="00FF6426" w:rsidRPr="0029716A" w:rsidRDefault="00FF6426" w:rsidP="00FF6426">
      <w:pPr>
        <w:pStyle w:val="ListParagraph"/>
        <w:numPr>
          <w:ilvl w:val="0"/>
          <w:numId w:val="13"/>
        </w:numPr>
        <w:rPr>
          <w:rFonts w:ascii="Arial" w:hAnsi="Arial" w:cs="Arial"/>
          <w:b/>
          <w:u w:val="single"/>
        </w:rPr>
      </w:pPr>
      <w:r w:rsidRPr="0029716A">
        <w:rPr>
          <w:rFonts w:ascii="Arial" w:hAnsi="Arial" w:cs="Arial"/>
          <w:b/>
          <w:u w:val="single"/>
        </w:rPr>
        <w:t>British Education index</w:t>
      </w:r>
    </w:p>
    <w:p w14:paraId="1AFEFC63" w14:textId="77777777" w:rsidR="00FF6426" w:rsidRDefault="00FF6426" w:rsidP="00FF6426">
      <w:pPr>
        <w:rPr>
          <w:rFonts w:ascii="Arial" w:hAnsi="Arial" w:cs="Arial"/>
        </w:rPr>
      </w:pPr>
      <w:r>
        <w:rPr>
          <w:rFonts w:ascii="Arial" w:hAnsi="Arial" w:cs="Arial"/>
        </w:rPr>
        <w:t>I applied my key search terms, which yielded the following search categories and results:</w:t>
      </w:r>
    </w:p>
    <w:p w14:paraId="4325167D" w14:textId="77777777" w:rsidR="00FF6426" w:rsidRDefault="00FF6426" w:rsidP="00FF6426">
      <w:pPr>
        <w:rPr>
          <w:rFonts w:ascii="Arial" w:hAnsi="Arial" w:cs="Arial"/>
          <w:b/>
          <w:color w:val="000000" w:themeColor="text1"/>
          <w:u w:val="single"/>
          <w:shd w:val="clear" w:color="auto" w:fill="FFFFFF"/>
        </w:rPr>
      </w:pPr>
    </w:p>
    <w:p w14:paraId="00DC9FEB" w14:textId="77777777" w:rsidR="00FF6426" w:rsidRDefault="00FF6426" w:rsidP="00FF6426">
      <w:pPr>
        <w:rPr>
          <w:rFonts w:ascii="Arial" w:hAnsi="Arial" w:cs="Arial"/>
          <w:color w:val="000000" w:themeColor="text1"/>
          <w:shd w:val="clear" w:color="auto" w:fill="FFFFFF"/>
        </w:rPr>
      </w:pPr>
      <w:r w:rsidRPr="00B80549">
        <w:rPr>
          <w:rFonts w:ascii="Arial" w:hAnsi="Arial" w:cs="Arial"/>
          <w:color w:val="000000" w:themeColor="text1"/>
          <w:shd w:val="clear" w:color="auto" w:fill="FFFFFF"/>
        </w:rPr>
        <w:t>My in</w:t>
      </w:r>
      <w:r>
        <w:rPr>
          <w:rFonts w:ascii="Arial" w:hAnsi="Arial" w:cs="Arial"/>
          <w:color w:val="000000" w:themeColor="text1"/>
          <w:shd w:val="clear" w:color="auto" w:fill="FFFFFF"/>
        </w:rPr>
        <w:t>i</w:t>
      </w:r>
      <w:r w:rsidRPr="00B80549">
        <w:rPr>
          <w:rFonts w:ascii="Arial" w:hAnsi="Arial" w:cs="Arial"/>
          <w:color w:val="000000" w:themeColor="text1"/>
          <w:shd w:val="clear" w:color="auto" w:fill="FFFFFF"/>
        </w:rPr>
        <w:t>tial search returned no results, a SMART</w:t>
      </w:r>
      <w:r>
        <w:rPr>
          <w:rFonts w:ascii="Arial" w:hAnsi="Arial" w:cs="Arial"/>
          <w:color w:val="000000" w:themeColor="text1"/>
          <w:shd w:val="clear" w:color="auto" w:fill="FFFFFF"/>
        </w:rPr>
        <w:t xml:space="preserve"> text searching</w:t>
      </w:r>
      <w:r w:rsidRPr="00B80549">
        <w:rPr>
          <w:rFonts w:ascii="Arial" w:hAnsi="Arial" w:cs="Arial"/>
          <w:color w:val="000000" w:themeColor="text1"/>
          <w:shd w:val="clear" w:color="auto" w:fill="FFFFFF"/>
        </w:rPr>
        <w:t xml:space="preserve"> automatically generated by EBSCO</w:t>
      </w:r>
      <w:r>
        <w:rPr>
          <w:rFonts w:ascii="Arial" w:hAnsi="Arial" w:cs="Arial"/>
          <w:color w:val="000000" w:themeColor="text1"/>
          <w:shd w:val="clear" w:color="auto" w:fill="FFFFFF"/>
        </w:rPr>
        <w:t xml:space="preserve">host </w:t>
      </w:r>
      <w:r w:rsidRPr="00B80549">
        <w:rPr>
          <w:rFonts w:ascii="Arial" w:hAnsi="Arial" w:cs="Arial"/>
          <w:color w:val="000000" w:themeColor="text1"/>
          <w:shd w:val="clear" w:color="auto" w:fill="FFFFFF"/>
        </w:rPr>
        <w:t>identified 3 papers which I discarded related to manic defences within adolescenc</w:t>
      </w:r>
      <w:r>
        <w:rPr>
          <w:rFonts w:ascii="Arial" w:hAnsi="Arial" w:cs="Arial"/>
          <w:color w:val="000000" w:themeColor="text1"/>
          <w:shd w:val="clear" w:color="auto" w:fill="FFFFFF"/>
        </w:rPr>
        <w:t xml:space="preserve">e, assessment for students </w:t>
      </w:r>
      <w:r w:rsidRPr="00B80549">
        <w:rPr>
          <w:rFonts w:ascii="Arial" w:hAnsi="Arial" w:cs="Arial"/>
          <w:color w:val="000000" w:themeColor="text1"/>
          <w:shd w:val="clear" w:color="auto" w:fill="FFFFFF"/>
        </w:rPr>
        <w:t xml:space="preserve">and </w:t>
      </w:r>
      <w:r>
        <w:rPr>
          <w:rFonts w:ascii="Arial" w:hAnsi="Arial" w:cs="Arial"/>
          <w:color w:val="000000" w:themeColor="text1"/>
          <w:shd w:val="clear" w:color="auto" w:fill="FFFFFF"/>
        </w:rPr>
        <w:t xml:space="preserve">appreciative inquiry. </w:t>
      </w:r>
    </w:p>
    <w:p w14:paraId="2AEF9A11" w14:textId="77777777" w:rsidR="00FF6426" w:rsidRDefault="00FF6426" w:rsidP="00FF6426">
      <w:pPr>
        <w:rPr>
          <w:rFonts w:ascii="Arial" w:hAnsi="Arial" w:cs="Arial"/>
          <w:color w:val="000000" w:themeColor="text1"/>
          <w:shd w:val="clear" w:color="auto" w:fill="FFFFFF"/>
        </w:rPr>
      </w:pPr>
    </w:p>
    <w:p w14:paraId="44F651A6" w14:textId="77777777" w:rsidR="00FF6426" w:rsidRDefault="00FF6426" w:rsidP="00FF6426">
      <w:pPr>
        <w:rPr>
          <w:rFonts w:ascii="Arial" w:hAnsi="Arial" w:cs="Arial"/>
          <w:color w:val="000000" w:themeColor="text1"/>
          <w:shd w:val="clear" w:color="auto" w:fill="FFFFFF"/>
        </w:rPr>
      </w:pPr>
      <w:r>
        <w:rPr>
          <w:rFonts w:ascii="Arial" w:hAnsi="Arial" w:cs="Arial"/>
          <w:color w:val="000000" w:themeColor="text1"/>
          <w:shd w:val="clear" w:color="auto" w:fill="FFFFFF"/>
        </w:rPr>
        <w:t>I tried similar searches:</w:t>
      </w:r>
    </w:p>
    <w:p w14:paraId="38A7199F" w14:textId="77777777" w:rsidR="00FF6426" w:rsidRPr="003C65A5" w:rsidRDefault="00FF6426" w:rsidP="00FF6426">
      <w:pPr>
        <w:pStyle w:val="ListParagraph"/>
        <w:numPr>
          <w:ilvl w:val="0"/>
          <w:numId w:val="12"/>
        </w:numPr>
        <w:rPr>
          <w:rFonts w:ascii="Arial" w:hAnsi="Arial" w:cs="Arial"/>
        </w:rPr>
      </w:pPr>
      <w:r w:rsidRPr="003C65A5">
        <w:rPr>
          <w:rFonts w:ascii="Arial" w:hAnsi="Arial" w:cs="Arial"/>
        </w:rPr>
        <w:t>“Systems psychodynamics theory”; “organisational psychology”, “social defences”, “defensiveness”, “schools and educational settings”; AND “resistance to change in schools”; AND teacher’s attitudes and behaviours” which returned 0 results.</w:t>
      </w:r>
    </w:p>
    <w:p w14:paraId="7D8EAF7E" w14:textId="77777777" w:rsidR="00FF6426" w:rsidRPr="003C65A5" w:rsidRDefault="00FF6426" w:rsidP="00FF6426">
      <w:pPr>
        <w:pStyle w:val="ListParagraph"/>
        <w:numPr>
          <w:ilvl w:val="0"/>
          <w:numId w:val="12"/>
        </w:numPr>
        <w:rPr>
          <w:rFonts w:ascii="Arial" w:hAnsi="Arial" w:cs="Arial"/>
        </w:rPr>
      </w:pPr>
      <w:r w:rsidRPr="003C65A5">
        <w:rPr>
          <w:rFonts w:ascii="Arial" w:hAnsi="Arial" w:cs="Arial"/>
        </w:rPr>
        <w:t xml:space="preserve">“Systems psychodynamics theory”; “organisational psychology”, “social defences”, “defensiveness”, “schools and educational settings”; </w:t>
      </w:r>
      <w:r>
        <w:rPr>
          <w:rFonts w:ascii="Arial" w:hAnsi="Arial" w:cs="Arial"/>
        </w:rPr>
        <w:t>AND “</w:t>
      </w:r>
      <w:r w:rsidRPr="00340C84">
        <w:rPr>
          <w:rFonts w:ascii="Arial" w:hAnsi="Arial" w:cs="Arial"/>
        </w:rPr>
        <w:t>organisational defences</w:t>
      </w:r>
      <w:r>
        <w:rPr>
          <w:rFonts w:ascii="Arial" w:hAnsi="Arial" w:cs="Arial"/>
        </w:rPr>
        <w:t>”;</w:t>
      </w:r>
      <w:r w:rsidRPr="00340C84">
        <w:rPr>
          <w:rFonts w:ascii="Arial" w:hAnsi="Arial" w:cs="Arial"/>
        </w:rPr>
        <w:t xml:space="preserve"> </w:t>
      </w:r>
      <w:r>
        <w:rPr>
          <w:rFonts w:ascii="Arial" w:hAnsi="Arial" w:cs="Arial"/>
        </w:rPr>
        <w:t>AND “</w:t>
      </w:r>
      <w:r w:rsidRPr="00340C84">
        <w:rPr>
          <w:rFonts w:ascii="Arial" w:hAnsi="Arial" w:cs="Arial"/>
        </w:rPr>
        <w:t>resistance to change</w:t>
      </w:r>
      <w:r>
        <w:rPr>
          <w:rFonts w:ascii="Arial" w:hAnsi="Arial" w:cs="Arial"/>
        </w:rPr>
        <w:t xml:space="preserve"> </w:t>
      </w:r>
      <w:r w:rsidRPr="00340C84">
        <w:rPr>
          <w:rFonts w:ascii="Arial" w:hAnsi="Arial" w:cs="Arial"/>
        </w:rPr>
        <w:t>in school</w:t>
      </w:r>
      <w:r>
        <w:rPr>
          <w:rFonts w:ascii="Arial" w:hAnsi="Arial" w:cs="Arial"/>
        </w:rPr>
        <w:t>s” which</w:t>
      </w:r>
      <w:r w:rsidRPr="003C65A5">
        <w:rPr>
          <w:rFonts w:ascii="Arial" w:hAnsi="Arial" w:cs="Arial"/>
        </w:rPr>
        <w:t xml:space="preserve"> returned 0 results.</w:t>
      </w:r>
    </w:p>
    <w:p w14:paraId="65EF6098" w14:textId="77777777" w:rsidR="00FF6426" w:rsidRDefault="00FF6426" w:rsidP="00FF6426">
      <w:pPr>
        <w:rPr>
          <w:rFonts w:ascii="Arial" w:hAnsi="Arial" w:cs="Arial"/>
          <w:b/>
          <w:color w:val="000000" w:themeColor="text1"/>
          <w:u w:val="single"/>
          <w:shd w:val="clear" w:color="auto" w:fill="FFFFFF"/>
        </w:rPr>
      </w:pPr>
    </w:p>
    <w:p w14:paraId="2B598FBF" w14:textId="77777777" w:rsidR="00FF6426" w:rsidRPr="0029716A" w:rsidRDefault="00FF6426" w:rsidP="00FF6426">
      <w:pPr>
        <w:pStyle w:val="ListParagraph"/>
        <w:numPr>
          <w:ilvl w:val="0"/>
          <w:numId w:val="12"/>
        </w:numPr>
        <w:rPr>
          <w:rFonts w:ascii="Arial" w:eastAsia="Times New Roman" w:hAnsi="Arial" w:cs="Arial"/>
          <w:b/>
          <w:color w:val="000000" w:themeColor="text1"/>
          <w:u w:val="single"/>
          <w:shd w:val="clear" w:color="auto" w:fill="FFFFFF"/>
          <w:lang w:eastAsia="en-GB"/>
        </w:rPr>
      </w:pPr>
      <w:r>
        <w:rPr>
          <w:rFonts w:ascii="Arial" w:eastAsia="Times New Roman" w:hAnsi="Arial" w:cs="Arial"/>
          <w:b/>
          <w:color w:val="000000" w:themeColor="text1"/>
          <w:u w:val="single"/>
          <w:shd w:val="clear" w:color="auto" w:fill="FFFFFF"/>
          <w:lang w:eastAsia="en-GB"/>
        </w:rPr>
        <w:t>Education databases on Pro - Quest</w:t>
      </w:r>
    </w:p>
    <w:p w14:paraId="25EC54C6" w14:textId="77777777" w:rsidR="00FF6426" w:rsidRDefault="00FF6426" w:rsidP="00FF6426">
      <w:pPr>
        <w:rPr>
          <w:rFonts w:ascii="Arial" w:hAnsi="Arial" w:cs="Arial"/>
          <w:b/>
          <w:color w:val="000000" w:themeColor="text1"/>
          <w:u w:val="single"/>
          <w:shd w:val="clear" w:color="auto" w:fill="FFFFFF"/>
        </w:rPr>
      </w:pPr>
    </w:p>
    <w:p w14:paraId="767D0738" w14:textId="77777777" w:rsidR="00FF6426" w:rsidRPr="00971CDB" w:rsidRDefault="00FF6426" w:rsidP="00FF6426">
      <w:pPr>
        <w:rPr>
          <w:rFonts w:ascii="Arial" w:hAnsi="Arial" w:cs="Arial"/>
          <w:color w:val="000000" w:themeColor="text1"/>
          <w:shd w:val="clear" w:color="auto" w:fill="FFFFFF"/>
        </w:rPr>
      </w:pPr>
      <w:r w:rsidRPr="00971CDB">
        <w:rPr>
          <w:rFonts w:ascii="Arial" w:hAnsi="Arial" w:cs="Arial"/>
          <w:color w:val="000000" w:themeColor="text1"/>
          <w:shd w:val="clear" w:color="auto" w:fill="FFFFFF"/>
        </w:rPr>
        <w:t>Search A: 1 returned 0 results</w:t>
      </w:r>
    </w:p>
    <w:p w14:paraId="358AE0A3" w14:textId="77777777" w:rsidR="00FF6426" w:rsidRPr="00971CDB" w:rsidRDefault="00FF6426" w:rsidP="00FF6426">
      <w:pPr>
        <w:rPr>
          <w:rFonts w:ascii="Arial" w:hAnsi="Arial" w:cs="Arial"/>
          <w:color w:val="000000" w:themeColor="text1"/>
          <w:shd w:val="clear" w:color="auto" w:fill="FFFFFF"/>
        </w:rPr>
      </w:pPr>
      <w:r w:rsidRPr="00971CDB">
        <w:rPr>
          <w:rFonts w:ascii="Arial" w:hAnsi="Arial" w:cs="Arial"/>
          <w:color w:val="000000" w:themeColor="text1"/>
          <w:shd w:val="clear" w:color="auto" w:fill="FFFFFF"/>
        </w:rPr>
        <w:t>Search A: 2 returned 0 results</w:t>
      </w:r>
    </w:p>
    <w:p w14:paraId="2BD89945" w14:textId="77777777" w:rsidR="00FF6426" w:rsidRDefault="00FF6426" w:rsidP="00FF6426">
      <w:pPr>
        <w:rPr>
          <w:rFonts w:ascii="Arial" w:hAnsi="Arial" w:cs="Arial"/>
          <w:b/>
          <w:color w:val="000000" w:themeColor="text1"/>
          <w:u w:val="single"/>
          <w:shd w:val="clear" w:color="auto" w:fill="FFFFFF"/>
        </w:rPr>
      </w:pPr>
    </w:p>
    <w:p w14:paraId="2F7CAD8E" w14:textId="77777777" w:rsidR="00FF6426" w:rsidRPr="0029716A" w:rsidRDefault="00FF6426" w:rsidP="00FF6426">
      <w:pPr>
        <w:pStyle w:val="ListParagraph"/>
        <w:numPr>
          <w:ilvl w:val="0"/>
          <w:numId w:val="12"/>
        </w:numPr>
        <w:rPr>
          <w:rFonts w:ascii="Arial" w:eastAsia="Times New Roman" w:hAnsi="Arial" w:cs="Arial"/>
          <w:b/>
          <w:color w:val="000000" w:themeColor="text1"/>
          <w:u w:val="single"/>
          <w:lang w:eastAsia="en-GB"/>
        </w:rPr>
      </w:pPr>
      <w:r w:rsidRPr="0029716A">
        <w:rPr>
          <w:rFonts w:ascii="Arial" w:eastAsia="Times New Roman" w:hAnsi="Arial" w:cs="Arial"/>
          <w:b/>
          <w:color w:val="000000" w:themeColor="text1"/>
          <w:u w:val="single"/>
          <w:shd w:val="clear" w:color="auto" w:fill="FFFFFF"/>
          <w:lang w:eastAsia="en-GB"/>
        </w:rPr>
        <w:t>Applied Social Sciences Index &amp; Abstracts (ASSIA)</w:t>
      </w:r>
    </w:p>
    <w:p w14:paraId="5D1AF0FC" w14:textId="77777777" w:rsidR="00FF6426" w:rsidRDefault="00FF6426" w:rsidP="00FF6426">
      <w:pPr>
        <w:rPr>
          <w:rFonts w:ascii="Arial" w:hAnsi="Arial" w:cs="Arial"/>
        </w:rPr>
      </w:pPr>
    </w:p>
    <w:p w14:paraId="6D9BC990" w14:textId="77777777" w:rsidR="00FF6426" w:rsidRDefault="00FF6426" w:rsidP="00FF6426">
      <w:pPr>
        <w:rPr>
          <w:rFonts w:ascii="Arial" w:hAnsi="Arial" w:cs="Arial"/>
        </w:rPr>
      </w:pPr>
      <w:r>
        <w:rPr>
          <w:rFonts w:ascii="Arial" w:hAnsi="Arial" w:cs="Arial"/>
        </w:rPr>
        <w:t>At that point I moved onto ASSIA.</w:t>
      </w:r>
    </w:p>
    <w:p w14:paraId="0C90873C" w14:textId="77777777" w:rsidR="00FF6426" w:rsidRDefault="00FF6426" w:rsidP="00FF6426">
      <w:pPr>
        <w:rPr>
          <w:rFonts w:ascii="Arial" w:hAnsi="Arial" w:cs="Arial"/>
        </w:rPr>
      </w:pPr>
    </w:p>
    <w:p w14:paraId="1FA0CE42" w14:textId="77777777" w:rsidR="00FF6426" w:rsidRDefault="00FF6426" w:rsidP="00FF6426">
      <w:pPr>
        <w:rPr>
          <w:rFonts w:ascii="Arial" w:hAnsi="Arial" w:cs="Arial"/>
        </w:rPr>
      </w:pPr>
      <w:r>
        <w:rPr>
          <w:rFonts w:ascii="Arial" w:hAnsi="Arial" w:cs="Arial"/>
        </w:rPr>
        <w:t>1. I applied my key original search terms (A:1), which yielded the following 11 categories:</w:t>
      </w:r>
    </w:p>
    <w:p w14:paraId="77157C0F" w14:textId="77777777" w:rsidR="00FF6426" w:rsidRDefault="00FF6426" w:rsidP="00FF6426">
      <w:pPr>
        <w:rPr>
          <w:rFonts w:ascii="Arial" w:hAnsi="Arial" w:cs="Arial"/>
        </w:rPr>
      </w:pPr>
    </w:p>
    <w:p w14:paraId="0E455399" w14:textId="77777777" w:rsidR="00FF6426" w:rsidRDefault="00FF6426" w:rsidP="00FF6426">
      <w:pPr>
        <w:pStyle w:val="ListParagraph"/>
        <w:numPr>
          <w:ilvl w:val="0"/>
          <w:numId w:val="11"/>
        </w:numPr>
        <w:rPr>
          <w:rFonts w:ascii="Arial" w:hAnsi="Arial" w:cs="Arial"/>
        </w:rPr>
      </w:pPr>
      <w:r>
        <w:rPr>
          <w:rFonts w:ascii="Arial" w:hAnsi="Arial" w:cs="Arial"/>
        </w:rPr>
        <w:t>“</w:t>
      </w:r>
      <w:r w:rsidRPr="00CF7F3B">
        <w:rPr>
          <w:rFonts w:ascii="Arial" w:hAnsi="Arial" w:cs="Arial"/>
        </w:rPr>
        <w:t>Organisational defences</w:t>
      </w:r>
      <w:r>
        <w:rPr>
          <w:rFonts w:ascii="Arial" w:hAnsi="Arial" w:cs="Arial"/>
        </w:rPr>
        <w:t xml:space="preserve">” </w:t>
      </w:r>
      <w:r w:rsidRPr="009A46CF">
        <w:rPr>
          <w:rFonts w:ascii="Arial" w:hAnsi="Arial" w:cs="Arial"/>
          <w:highlight w:val="green"/>
        </w:rPr>
        <w:t>(selected</w:t>
      </w:r>
      <w:r>
        <w:rPr>
          <w:rFonts w:ascii="Arial" w:hAnsi="Arial" w:cs="Arial"/>
          <w:highlight w:val="green"/>
        </w:rPr>
        <w:t xml:space="preserve"> for further search</w:t>
      </w:r>
      <w:r>
        <w:rPr>
          <w:rFonts w:ascii="Arial" w:hAnsi="Arial" w:cs="Arial"/>
        </w:rPr>
        <w:t>, this returned 2, 538 results of which I took the first page of 20 papers to refine my search)</w:t>
      </w:r>
    </w:p>
    <w:p w14:paraId="14A4C9B6" w14:textId="77777777" w:rsidR="00FF6426" w:rsidRDefault="00FF6426" w:rsidP="00FF6426">
      <w:pPr>
        <w:pStyle w:val="ListParagraph"/>
        <w:numPr>
          <w:ilvl w:val="0"/>
          <w:numId w:val="11"/>
        </w:numPr>
        <w:rPr>
          <w:rFonts w:ascii="Arial" w:hAnsi="Arial" w:cs="Arial"/>
        </w:rPr>
      </w:pPr>
      <w:r>
        <w:rPr>
          <w:rFonts w:ascii="Arial" w:hAnsi="Arial" w:cs="Arial"/>
        </w:rPr>
        <w:t>“criminal and code and defences”</w:t>
      </w:r>
    </w:p>
    <w:p w14:paraId="10DAF647" w14:textId="77777777" w:rsidR="00FF6426" w:rsidRDefault="00FF6426" w:rsidP="00FF6426">
      <w:pPr>
        <w:pStyle w:val="ListParagraph"/>
        <w:numPr>
          <w:ilvl w:val="0"/>
          <w:numId w:val="11"/>
        </w:numPr>
        <w:rPr>
          <w:rFonts w:ascii="Arial" w:hAnsi="Arial" w:cs="Arial"/>
        </w:rPr>
      </w:pPr>
      <w:r>
        <w:rPr>
          <w:rFonts w:ascii="Arial" w:hAnsi="Arial" w:cs="Arial"/>
        </w:rPr>
        <w:t xml:space="preserve">“educational and system” </w:t>
      </w:r>
    </w:p>
    <w:p w14:paraId="3B26CD3F" w14:textId="77777777" w:rsidR="00FF6426" w:rsidRDefault="00FF6426" w:rsidP="00FF6426">
      <w:pPr>
        <w:pStyle w:val="ListParagraph"/>
        <w:numPr>
          <w:ilvl w:val="0"/>
          <w:numId w:val="11"/>
        </w:numPr>
        <w:rPr>
          <w:rFonts w:ascii="Arial" w:hAnsi="Arial" w:cs="Arial"/>
        </w:rPr>
      </w:pPr>
      <w:r>
        <w:rPr>
          <w:rFonts w:ascii="Arial" w:hAnsi="Arial" w:cs="Arial"/>
        </w:rPr>
        <w:t xml:space="preserve">“educational and systems” </w:t>
      </w:r>
      <w:r w:rsidRPr="009A46CF">
        <w:rPr>
          <w:rFonts w:ascii="Arial" w:hAnsi="Arial" w:cs="Arial"/>
          <w:highlight w:val="green"/>
        </w:rPr>
        <w:t>(selected for further search</w:t>
      </w:r>
      <w:r>
        <w:rPr>
          <w:rFonts w:ascii="Arial" w:hAnsi="Arial" w:cs="Arial"/>
          <w:highlight w:val="green"/>
        </w:rPr>
        <w:t>, this returned 38, 759 results, the first 20 results were too broad and covered everything from social workers in the US to education in health care recovery systems/discarded</w:t>
      </w:r>
      <w:r w:rsidRPr="009A46CF">
        <w:rPr>
          <w:rFonts w:ascii="Arial" w:hAnsi="Arial" w:cs="Arial"/>
          <w:highlight w:val="green"/>
        </w:rPr>
        <w:t>)</w:t>
      </w:r>
    </w:p>
    <w:p w14:paraId="5A9CC05A" w14:textId="77777777" w:rsidR="00FF6426" w:rsidRDefault="00FF6426" w:rsidP="00FF6426">
      <w:pPr>
        <w:pStyle w:val="ListParagraph"/>
        <w:numPr>
          <w:ilvl w:val="0"/>
          <w:numId w:val="11"/>
        </w:numPr>
        <w:rPr>
          <w:rFonts w:ascii="Arial" w:hAnsi="Arial" w:cs="Arial"/>
        </w:rPr>
      </w:pPr>
      <w:r>
        <w:rPr>
          <w:rFonts w:ascii="Arial" w:hAnsi="Arial" w:cs="Arial"/>
        </w:rPr>
        <w:t>defences and in and international and criminal and law</w:t>
      </w:r>
    </w:p>
    <w:p w14:paraId="4A8C2E10" w14:textId="77777777" w:rsidR="00FF6426" w:rsidRDefault="00FF6426" w:rsidP="00FF6426">
      <w:pPr>
        <w:pStyle w:val="ListParagraph"/>
        <w:numPr>
          <w:ilvl w:val="0"/>
          <w:numId w:val="11"/>
        </w:numPr>
        <w:rPr>
          <w:rFonts w:ascii="Arial" w:hAnsi="Arial" w:cs="Arial"/>
        </w:rPr>
      </w:pPr>
      <w:r>
        <w:rPr>
          <w:rFonts w:ascii="Arial" w:hAnsi="Arial" w:cs="Arial"/>
        </w:rPr>
        <w:t>educational technology and criminal and law</w:t>
      </w:r>
    </w:p>
    <w:p w14:paraId="7ECFEED4" w14:textId="77777777" w:rsidR="00FF6426" w:rsidRDefault="00FF6426" w:rsidP="00FF6426">
      <w:pPr>
        <w:pStyle w:val="ListParagraph"/>
        <w:numPr>
          <w:ilvl w:val="0"/>
          <w:numId w:val="11"/>
        </w:numPr>
        <w:rPr>
          <w:rFonts w:ascii="Arial" w:hAnsi="Arial" w:cs="Arial"/>
        </w:rPr>
      </w:pPr>
      <w:r>
        <w:rPr>
          <w:rFonts w:ascii="Arial" w:hAnsi="Arial" w:cs="Arial"/>
        </w:rPr>
        <w:t>educational technology and schools</w:t>
      </w:r>
    </w:p>
    <w:p w14:paraId="0A0A451D" w14:textId="77777777" w:rsidR="00FF6426" w:rsidRDefault="00FF6426" w:rsidP="00FF6426">
      <w:pPr>
        <w:pStyle w:val="ListParagraph"/>
        <w:numPr>
          <w:ilvl w:val="0"/>
          <w:numId w:val="11"/>
        </w:numPr>
        <w:rPr>
          <w:rFonts w:ascii="Arial" w:hAnsi="Arial" w:cs="Arial"/>
        </w:rPr>
      </w:pPr>
      <w:r>
        <w:rPr>
          <w:rFonts w:ascii="Arial" w:hAnsi="Arial" w:cs="Arial"/>
        </w:rPr>
        <w:t>educational marketing and schools</w:t>
      </w:r>
    </w:p>
    <w:p w14:paraId="470A1405" w14:textId="7277441F" w:rsidR="00FF6426" w:rsidRDefault="00392A56" w:rsidP="00FF6426">
      <w:pPr>
        <w:pStyle w:val="ListParagraph"/>
        <w:numPr>
          <w:ilvl w:val="0"/>
          <w:numId w:val="11"/>
        </w:numPr>
        <w:rPr>
          <w:rFonts w:ascii="Arial" w:hAnsi="Arial" w:cs="Arial"/>
        </w:rPr>
      </w:pPr>
      <w:r>
        <w:rPr>
          <w:rFonts w:ascii="Arial" w:hAnsi="Arial" w:cs="Arial"/>
        </w:rPr>
        <w:t>A</w:t>
      </w:r>
      <w:r w:rsidR="00FF6426">
        <w:rPr>
          <w:rFonts w:ascii="Arial" w:hAnsi="Arial" w:cs="Arial"/>
        </w:rPr>
        <w:t>merican and educational and system</w:t>
      </w:r>
    </w:p>
    <w:p w14:paraId="68AEDD47" w14:textId="77777777" w:rsidR="00FF6426" w:rsidRDefault="00FF6426" w:rsidP="00FF6426">
      <w:pPr>
        <w:pStyle w:val="ListParagraph"/>
        <w:numPr>
          <w:ilvl w:val="0"/>
          <w:numId w:val="11"/>
        </w:numPr>
        <w:rPr>
          <w:rFonts w:ascii="Arial" w:hAnsi="Arial" w:cs="Arial"/>
        </w:rPr>
      </w:pPr>
      <w:r>
        <w:rPr>
          <w:rFonts w:ascii="Arial" w:hAnsi="Arial" w:cs="Arial"/>
        </w:rPr>
        <w:t xml:space="preserve">Educational and system and conflict </w:t>
      </w:r>
      <w:r w:rsidRPr="009A46CF">
        <w:rPr>
          <w:rFonts w:ascii="Arial" w:hAnsi="Arial" w:cs="Arial"/>
          <w:highlight w:val="green"/>
        </w:rPr>
        <w:t>(select</w:t>
      </w:r>
      <w:r>
        <w:rPr>
          <w:rFonts w:ascii="Arial" w:hAnsi="Arial" w:cs="Arial"/>
          <w:highlight w:val="green"/>
        </w:rPr>
        <w:t>ed for further search, this returned 11,228 results, discarded</w:t>
      </w:r>
      <w:r w:rsidRPr="009A46CF">
        <w:rPr>
          <w:rFonts w:ascii="Arial" w:hAnsi="Arial" w:cs="Arial"/>
          <w:highlight w:val="green"/>
        </w:rPr>
        <w:t>)</w:t>
      </w:r>
    </w:p>
    <w:p w14:paraId="176BE85A" w14:textId="77777777" w:rsidR="00FF6426" w:rsidRPr="00CF7F3B" w:rsidRDefault="00FF6426" w:rsidP="00FF6426">
      <w:pPr>
        <w:pStyle w:val="ListParagraph"/>
        <w:numPr>
          <w:ilvl w:val="0"/>
          <w:numId w:val="11"/>
        </w:numPr>
        <w:rPr>
          <w:rFonts w:ascii="Arial" w:hAnsi="Arial" w:cs="Arial"/>
        </w:rPr>
      </w:pPr>
      <w:r>
        <w:rPr>
          <w:rFonts w:ascii="Arial" w:hAnsi="Arial" w:cs="Arial"/>
        </w:rPr>
        <w:t xml:space="preserve">Discipline and the educational system </w:t>
      </w:r>
      <w:r w:rsidRPr="009A46CF">
        <w:rPr>
          <w:rFonts w:ascii="Arial" w:hAnsi="Arial" w:cs="Arial"/>
          <w:highlight w:val="green"/>
        </w:rPr>
        <w:t>(select</w:t>
      </w:r>
      <w:r>
        <w:rPr>
          <w:rFonts w:ascii="Arial" w:hAnsi="Arial" w:cs="Arial"/>
          <w:highlight w:val="green"/>
        </w:rPr>
        <w:t>ed for further search, 8,512 results returned, more interesting and closer, but primarily focused on systems of discipline in educational punitive institutions, again too broad</w:t>
      </w:r>
      <w:r w:rsidRPr="009A46CF">
        <w:rPr>
          <w:rFonts w:ascii="Arial" w:hAnsi="Arial" w:cs="Arial"/>
          <w:highlight w:val="green"/>
        </w:rPr>
        <w:t>)</w:t>
      </w:r>
    </w:p>
    <w:p w14:paraId="21BD8C54" w14:textId="77777777" w:rsidR="00FF6426" w:rsidRDefault="00FF6426" w:rsidP="00FF6426">
      <w:pPr>
        <w:rPr>
          <w:rFonts w:ascii="Arial" w:hAnsi="Arial" w:cs="Arial"/>
        </w:rPr>
      </w:pPr>
    </w:p>
    <w:p w14:paraId="7FBD3EDD" w14:textId="77777777" w:rsidR="00FF6426" w:rsidRDefault="00FF6426" w:rsidP="00FF6426">
      <w:pPr>
        <w:rPr>
          <w:rFonts w:ascii="Arial" w:hAnsi="Arial" w:cs="Arial"/>
        </w:rPr>
      </w:pPr>
      <w:r>
        <w:rPr>
          <w:rFonts w:ascii="Arial" w:hAnsi="Arial" w:cs="Arial"/>
        </w:rPr>
        <w:t>Taken together, accidentally, as one general search this returned 2 results:</w:t>
      </w:r>
    </w:p>
    <w:p w14:paraId="1A21A803" w14:textId="77777777" w:rsidR="00FF6426" w:rsidRDefault="00FF6426" w:rsidP="00FF6426">
      <w:pPr>
        <w:rPr>
          <w:rFonts w:ascii="Arial" w:hAnsi="Arial" w:cs="Arial"/>
        </w:rPr>
      </w:pPr>
    </w:p>
    <w:p w14:paraId="18373B28" w14:textId="77777777" w:rsidR="00FF6426" w:rsidRDefault="00FF6426" w:rsidP="00FF6426">
      <w:pPr>
        <w:rPr>
          <w:rFonts w:ascii="Arial" w:hAnsi="Arial" w:cs="Arial"/>
        </w:rPr>
      </w:pPr>
      <w:r>
        <w:rPr>
          <w:rFonts w:ascii="Arial" w:hAnsi="Arial" w:cs="Arial"/>
        </w:rPr>
        <w:t>The first on couple therapy I discarded, and the other returned one of the excellent articles that I had previously found and referenced focused on social defences in mental health care systems,</w:t>
      </w:r>
    </w:p>
    <w:p w14:paraId="19E52CA0" w14:textId="77777777" w:rsidR="00FF6426" w:rsidRDefault="00FF6426" w:rsidP="00FF6426">
      <w:pPr>
        <w:ind w:left="720"/>
        <w:rPr>
          <w:rFonts w:ascii="Arial" w:hAnsi="Arial" w:cs="Arial"/>
        </w:rPr>
      </w:pPr>
    </w:p>
    <w:p w14:paraId="07EDA75B" w14:textId="77777777" w:rsidR="00FF6426" w:rsidRDefault="00FF6426" w:rsidP="00FF6426">
      <w:pPr>
        <w:ind w:left="720"/>
        <w:rPr>
          <w:rFonts w:ascii="Arial" w:hAnsi="Arial" w:cs="Arial"/>
        </w:rPr>
      </w:pPr>
      <w:r>
        <w:rPr>
          <w:rFonts w:ascii="Arial" w:hAnsi="Arial" w:cs="Arial"/>
        </w:rPr>
        <w:t>“Hyde, P.; Thomas A.B. (2002). Organisational defences revisited: systems and contexts, Journal of Managerial Psychology, Bradford Vol. 17, 5 408-421</w:t>
      </w:r>
    </w:p>
    <w:p w14:paraId="433A0E7F" w14:textId="77777777" w:rsidR="00FF6426" w:rsidRDefault="00FF6426" w:rsidP="00FF6426">
      <w:pPr>
        <w:rPr>
          <w:rFonts w:ascii="Arial" w:hAnsi="Arial" w:cs="Arial"/>
        </w:rPr>
      </w:pPr>
    </w:p>
    <w:p w14:paraId="254B0012" w14:textId="77777777" w:rsidR="00FF6426" w:rsidRDefault="00FF6426" w:rsidP="00FF6426">
      <w:pPr>
        <w:rPr>
          <w:rFonts w:ascii="Arial" w:hAnsi="Arial" w:cs="Arial"/>
        </w:rPr>
      </w:pPr>
      <w:r>
        <w:rPr>
          <w:rFonts w:ascii="Arial" w:hAnsi="Arial" w:cs="Arial"/>
        </w:rPr>
        <w:t>1.2 I selected “organisational defences”</w:t>
      </w:r>
    </w:p>
    <w:p w14:paraId="494E7586" w14:textId="77777777" w:rsidR="00FF6426" w:rsidRDefault="00FF6426" w:rsidP="00FF6426">
      <w:pPr>
        <w:rPr>
          <w:rFonts w:ascii="Arial" w:hAnsi="Arial" w:cs="Arial"/>
        </w:rPr>
      </w:pPr>
    </w:p>
    <w:p w14:paraId="61FF7E5A" w14:textId="77777777" w:rsidR="00FF6426" w:rsidRDefault="00FF6426" w:rsidP="00FF6426">
      <w:pPr>
        <w:rPr>
          <w:rFonts w:ascii="Arial" w:hAnsi="Arial" w:cs="Arial"/>
        </w:rPr>
      </w:pPr>
      <w:r>
        <w:rPr>
          <w:rFonts w:ascii="Arial" w:hAnsi="Arial" w:cs="Arial"/>
        </w:rPr>
        <w:t>The first page of 20 papers stretched over a period of time from 1975 – 2018. I noticed a ‘spike’ in terms of the number of papers published in each decade:</w:t>
      </w:r>
    </w:p>
    <w:p w14:paraId="219F3962" w14:textId="77777777" w:rsidR="00FF6426" w:rsidRDefault="00FF6426" w:rsidP="00FF6426">
      <w:pPr>
        <w:ind w:left="720"/>
        <w:rPr>
          <w:rFonts w:ascii="Arial" w:hAnsi="Arial" w:cs="Arial"/>
        </w:rPr>
      </w:pPr>
      <w:r>
        <w:rPr>
          <w:rFonts w:ascii="Arial" w:hAnsi="Arial" w:cs="Arial"/>
        </w:rPr>
        <w:t>1990 – 1999 = 648 articles</w:t>
      </w:r>
    </w:p>
    <w:p w14:paraId="746933A6" w14:textId="77777777" w:rsidR="00FF6426" w:rsidRDefault="00FF6426" w:rsidP="00FF6426">
      <w:pPr>
        <w:ind w:left="720"/>
        <w:rPr>
          <w:rFonts w:ascii="Arial" w:hAnsi="Arial" w:cs="Arial"/>
        </w:rPr>
      </w:pPr>
      <w:r>
        <w:rPr>
          <w:rFonts w:ascii="Arial" w:hAnsi="Arial" w:cs="Arial"/>
        </w:rPr>
        <w:t>2000 – 2009 = 1,131 articles</w:t>
      </w:r>
    </w:p>
    <w:p w14:paraId="02EF595A" w14:textId="77777777" w:rsidR="00FF6426" w:rsidRDefault="00FF6426" w:rsidP="00FF6426">
      <w:pPr>
        <w:ind w:left="720"/>
        <w:rPr>
          <w:rFonts w:ascii="Arial" w:hAnsi="Arial" w:cs="Arial"/>
        </w:rPr>
      </w:pPr>
      <w:r>
        <w:rPr>
          <w:rFonts w:ascii="Arial" w:hAnsi="Arial" w:cs="Arial"/>
        </w:rPr>
        <w:t>2010 – 2018 = 740</w:t>
      </w:r>
    </w:p>
    <w:p w14:paraId="3343707E" w14:textId="77777777" w:rsidR="00FF6426" w:rsidRDefault="00FF6426" w:rsidP="00FF6426">
      <w:pPr>
        <w:rPr>
          <w:rFonts w:ascii="Arial" w:hAnsi="Arial" w:cs="Arial"/>
        </w:rPr>
      </w:pPr>
      <w:r>
        <w:rPr>
          <w:rFonts w:ascii="Arial" w:hAnsi="Arial" w:cs="Arial"/>
        </w:rPr>
        <w:t>of the first 20 papers I started to see an emergent trend in titles that included my search terms published under the Journal of Managerial Psychology. They did not include the terms “education” or “schools” or “children” in their titles.</w:t>
      </w:r>
    </w:p>
    <w:p w14:paraId="3D3F5E5A" w14:textId="77777777" w:rsidR="00FF6426" w:rsidRDefault="00FF6426" w:rsidP="00FF6426">
      <w:pPr>
        <w:rPr>
          <w:rFonts w:ascii="Arial" w:hAnsi="Arial" w:cs="Arial"/>
        </w:rPr>
      </w:pPr>
    </w:p>
    <w:p w14:paraId="4313859A" w14:textId="77777777" w:rsidR="00FF6426" w:rsidRDefault="00FF6426" w:rsidP="00FF6426">
      <w:pPr>
        <w:rPr>
          <w:rFonts w:ascii="Arial" w:hAnsi="Arial" w:cs="Arial"/>
        </w:rPr>
      </w:pPr>
      <w:r>
        <w:rPr>
          <w:rFonts w:ascii="Arial" w:hAnsi="Arial" w:cs="Arial"/>
        </w:rPr>
        <w:t>I added the following papers to my reading list:</w:t>
      </w:r>
    </w:p>
    <w:p w14:paraId="5EF935CB" w14:textId="77777777" w:rsidR="00FF6426" w:rsidRDefault="00FF6426" w:rsidP="00FF6426">
      <w:pPr>
        <w:rPr>
          <w:rFonts w:ascii="Arial" w:hAnsi="Arial" w:cs="Arial"/>
        </w:rPr>
      </w:pPr>
      <w:r>
        <w:rPr>
          <w:rFonts w:ascii="Arial" w:hAnsi="Arial" w:cs="Arial"/>
        </w:rPr>
        <w:t>Organised by relevance of their abstract</w:t>
      </w:r>
    </w:p>
    <w:p w14:paraId="19918637" w14:textId="767F1273" w:rsidR="00FF6426" w:rsidRDefault="00FF6426" w:rsidP="00FF6426">
      <w:pPr>
        <w:rPr>
          <w:rFonts w:ascii="Helvetica" w:hAnsi="Helvetica"/>
          <w:color w:val="555555"/>
          <w:sz w:val="18"/>
          <w:szCs w:val="18"/>
        </w:rPr>
      </w:pPr>
    </w:p>
    <w:p w14:paraId="03F3C469" w14:textId="77777777" w:rsidR="00E15E96" w:rsidRDefault="00E15E96" w:rsidP="00FF6426">
      <w:pPr>
        <w:rPr>
          <w:rFonts w:ascii="Helvetica" w:hAnsi="Helvetica"/>
          <w:color w:val="555555"/>
          <w:sz w:val="18"/>
          <w:szCs w:val="18"/>
        </w:rPr>
      </w:pPr>
    </w:p>
    <w:tbl>
      <w:tblPr>
        <w:tblStyle w:val="TableGrid"/>
        <w:tblW w:w="0" w:type="auto"/>
        <w:tblLook w:val="04A0" w:firstRow="1" w:lastRow="0" w:firstColumn="1" w:lastColumn="0" w:noHBand="0" w:noVBand="1"/>
      </w:tblPr>
      <w:tblGrid>
        <w:gridCol w:w="392"/>
        <w:gridCol w:w="840"/>
        <w:gridCol w:w="2788"/>
        <w:gridCol w:w="1067"/>
        <w:gridCol w:w="2041"/>
        <w:gridCol w:w="1883"/>
      </w:tblGrid>
      <w:tr w:rsidR="00FF6426" w:rsidRPr="00020E6C" w14:paraId="11A6F4E1" w14:textId="77777777" w:rsidTr="004840F7">
        <w:trPr>
          <w:trHeight w:val="251"/>
        </w:trPr>
        <w:tc>
          <w:tcPr>
            <w:tcW w:w="394" w:type="dxa"/>
          </w:tcPr>
          <w:p w14:paraId="7ED69ACF"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lastRenderedPageBreak/>
              <w:t>No</w:t>
            </w:r>
            <w:r>
              <w:rPr>
                <w:rFonts w:ascii="Helvetica" w:hAnsi="Helvetica"/>
                <w:b/>
                <w:color w:val="000000" w:themeColor="text1"/>
                <w:sz w:val="11"/>
                <w:szCs w:val="18"/>
              </w:rPr>
              <w:t>.</w:t>
            </w:r>
          </w:p>
        </w:tc>
        <w:tc>
          <w:tcPr>
            <w:tcW w:w="848" w:type="dxa"/>
          </w:tcPr>
          <w:p w14:paraId="09FDE533"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Author/s</w:t>
            </w:r>
          </w:p>
        </w:tc>
        <w:tc>
          <w:tcPr>
            <w:tcW w:w="2823" w:type="dxa"/>
          </w:tcPr>
          <w:p w14:paraId="6C4E7B83"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Title</w:t>
            </w:r>
          </w:p>
        </w:tc>
        <w:tc>
          <w:tcPr>
            <w:tcW w:w="1079" w:type="dxa"/>
          </w:tcPr>
          <w:p w14:paraId="19E55451"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Journal</w:t>
            </w:r>
          </w:p>
        </w:tc>
        <w:tc>
          <w:tcPr>
            <w:tcW w:w="2066" w:type="dxa"/>
          </w:tcPr>
          <w:p w14:paraId="0DE0677E"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Year/Page ref</w:t>
            </w:r>
          </w:p>
        </w:tc>
        <w:tc>
          <w:tcPr>
            <w:tcW w:w="6252" w:type="dxa"/>
          </w:tcPr>
          <w:p w14:paraId="74EF0BDC" w14:textId="77777777" w:rsidR="00FF6426" w:rsidRPr="00020E6C" w:rsidRDefault="00FF6426" w:rsidP="004840F7">
            <w:pPr>
              <w:rPr>
                <w:rFonts w:ascii="Helvetica" w:hAnsi="Helvetica"/>
                <w:b/>
                <w:color w:val="000000" w:themeColor="text1"/>
                <w:sz w:val="11"/>
                <w:szCs w:val="18"/>
              </w:rPr>
            </w:pPr>
            <w:r>
              <w:rPr>
                <w:rFonts w:ascii="Helvetica" w:hAnsi="Helvetica"/>
                <w:b/>
                <w:color w:val="000000" w:themeColor="text1"/>
                <w:sz w:val="11"/>
                <w:szCs w:val="18"/>
              </w:rPr>
              <w:t>Abstract</w:t>
            </w:r>
          </w:p>
        </w:tc>
      </w:tr>
      <w:tr w:rsidR="00FF6426" w:rsidRPr="00DB7032" w14:paraId="3D896541" w14:textId="77777777" w:rsidTr="004840F7">
        <w:tc>
          <w:tcPr>
            <w:tcW w:w="394" w:type="dxa"/>
          </w:tcPr>
          <w:p w14:paraId="4D0D1C40" w14:textId="77777777" w:rsidR="00FF6426" w:rsidRPr="00DB7032" w:rsidRDefault="00FF6426" w:rsidP="004840F7">
            <w:pPr>
              <w:rPr>
                <w:rFonts w:ascii="Helvetica" w:hAnsi="Helvetica"/>
                <w:color w:val="555555"/>
                <w:sz w:val="16"/>
                <w:szCs w:val="20"/>
              </w:rPr>
            </w:pPr>
            <w:r w:rsidRPr="00DB7032">
              <w:rPr>
                <w:rFonts w:ascii="Helvetica" w:hAnsi="Helvetica"/>
                <w:color w:val="555555"/>
                <w:sz w:val="16"/>
                <w:szCs w:val="20"/>
              </w:rPr>
              <w:t>1</w:t>
            </w:r>
          </w:p>
        </w:tc>
        <w:tc>
          <w:tcPr>
            <w:tcW w:w="848" w:type="dxa"/>
          </w:tcPr>
          <w:p w14:paraId="0B01AC27" w14:textId="77777777" w:rsidR="00FF6426" w:rsidRPr="00DB7032" w:rsidRDefault="00FF6426" w:rsidP="004840F7">
            <w:pPr>
              <w:rPr>
                <w:rFonts w:ascii="Helvetica" w:hAnsi="Helvetica"/>
                <w:color w:val="555555"/>
                <w:sz w:val="16"/>
                <w:szCs w:val="20"/>
              </w:rPr>
            </w:pPr>
            <w:r w:rsidRPr="00DB7032">
              <w:rPr>
                <w:rFonts w:ascii="Helvetica" w:hAnsi="Helvetica"/>
                <w:color w:val="555555"/>
                <w:sz w:val="16"/>
                <w:szCs w:val="20"/>
              </w:rPr>
              <w:t>Bovey, Wayne H; Hede, Andrew. </w:t>
            </w:r>
          </w:p>
        </w:tc>
        <w:tc>
          <w:tcPr>
            <w:tcW w:w="2823" w:type="dxa"/>
          </w:tcPr>
          <w:p w14:paraId="5A361308" w14:textId="6C18473D" w:rsidR="00FF6426" w:rsidRPr="004F362C" w:rsidRDefault="00FF6426" w:rsidP="004F362C">
            <w:pPr>
              <w:rPr>
                <w:rFonts w:ascii="Helvetica" w:hAnsi="Helvetica" w:cs="Arial"/>
                <w:color w:val="4C4C4C"/>
                <w:sz w:val="16"/>
                <w:szCs w:val="15"/>
              </w:rPr>
            </w:pPr>
            <w:bookmarkStart w:id="76" w:name="_Toc517253580"/>
            <w:r w:rsidRPr="004F362C">
              <w:rPr>
                <w:rFonts w:ascii="Helvetica" w:hAnsi="Helvetica" w:cs="Arial"/>
                <w:sz w:val="16"/>
                <w:szCs w:val="15"/>
              </w:rPr>
              <w:t>Resistance to </w:t>
            </w:r>
            <w:r w:rsidRPr="004F362C">
              <w:rPr>
                <w:rFonts w:ascii="Helvetica" w:hAnsi="Helvetica" w:cs="Arial"/>
                <w:color w:val="000000"/>
                <w:sz w:val="16"/>
                <w:szCs w:val="15"/>
                <w:shd w:val="clear" w:color="auto" w:fill="F4E99D"/>
              </w:rPr>
              <w:t>organisational</w:t>
            </w:r>
            <w:r w:rsidRPr="004F362C">
              <w:rPr>
                <w:rFonts w:ascii="Helvetica" w:hAnsi="Helvetica" w:cs="Arial"/>
                <w:sz w:val="16"/>
                <w:szCs w:val="15"/>
              </w:rPr>
              <w:t> change: The role of </w:t>
            </w:r>
            <w:r w:rsidRPr="004F362C">
              <w:rPr>
                <w:rFonts w:ascii="Helvetica" w:hAnsi="Helvetica" w:cs="Arial"/>
                <w:color w:val="000000"/>
                <w:sz w:val="16"/>
                <w:szCs w:val="15"/>
                <w:shd w:val="clear" w:color="auto" w:fill="F4E99D"/>
              </w:rPr>
              <w:t>defence</w:t>
            </w:r>
            <w:r w:rsidRPr="004F362C">
              <w:rPr>
                <w:rFonts w:ascii="Helvetica" w:hAnsi="Helvetica" w:cs="Arial"/>
                <w:sz w:val="16"/>
                <w:szCs w:val="15"/>
              </w:rPr>
              <w:t> mechanisms</w:t>
            </w:r>
            <w:bookmarkEnd w:id="76"/>
          </w:p>
          <w:p w14:paraId="678502F4" w14:textId="77777777" w:rsidR="00FF6426" w:rsidRPr="004F362C" w:rsidRDefault="00FF6426" w:rsidP="004F362C">
            <w:pPr>
              <w:rPr>
                <w:rFonts w:ascii="Helvetica" w:hAnsi="Helvetica" w:cs="Arial"/>
                <w:color w:val="555555"/>
                <w:sz w:val="16"/>
                <w:szCs w:val="15"/>
              </w:rPr>
            </w:pPr>
          </w:p>
        </w:tc>
        <w:tc>
          <w:tcPr>
            <w:tcW w:w="1079" w:type="dxa"/>
          </w:tcPr>
          <w:p w14:paraId="74CF3DCD" w14:textId="77777777" w:rsidR="00FF6426" w:rsidRPr="00DB7032" w:rsidRDefault="00FF6426" w:rsidP="004840F7">
            <w:pPr>
              <w:rPr>
                <w:rFonts w:ascii="Helvetica" w:hAnsi="Helvetica"/>
                <w:color w:val="555555"/>
                <w:sz w:val="16"/>
                <w:szCs w:val="20"/>
              </w:rPr>
            </w:pPr>
            <w:r w:rsidRPr="00DB7032">
              <w:rPr>
                <w:rFonts w:ascii="Helvetica" w:hAnsi="Helvetica"/>
                <w:bCs/>
                <w:color w:val="555555"/>
                <w:sz w:val="16"/>
                <w:szCs w:val="20"/>
              </w:rPr>
              <w:t>Journal of Managerial Psychology; Bradford</w:t>
            </w:r>
            <w:r w:rsidRPr="00DB7032">
              <w:rPr>
                <w:rFonts w:ascii="Helvetica" w:hAnsi="Helvetica"/>
                <w:color w:val="555555"/>
                <w:sz w:val="16"/>
                <w:szCs w:val="20"/>
              </w:rPr>
              <w:t> </w:t>
            </w:r>
          </w:p>
        </w:tc>
        <w:tc>
          <w:tcPr>
            <w:tcW w:w="2066" w:type="dxa"/>
          </w:tcPr>
          <w:p w14:paraId="4D82E8A5" w14:textId="77777777" w:rsidR="00FF6426" w:rsidRPr="00DB7032" w:rsidRDefault="00FF6426" w:rsidP="004840F7">
            <w:pPr>
              <w:rPr>
                <w:sz w:val="16"/>
                <w:szCs w:val="20"/>
              </w:rPr>
            </w:pPr>
            <w:r w:rsidRPr="00DB7032">
              <w:rPr>
                <w:rFonts w:ascii="Helvetica" w:hAnsi="Helvetica"/>
                <w:color w:val="555555"/>
                <w:sz w:val="16"/>
                <w:szCs w:val="20"/>
              </w:rPr>
              <w:t>Vol. 16, Iss. 7/8, (2001): 534-548.</w:t>
            </w:r>
          </w:p>
          <w:p w14:paraId="3223CF7E" w14:textId="77777777" w:rsidR="00FF6426" w:rsidRPr="00DB7032" w:rsidRDefault="00FF6426" w:rsidP="004840F7">
            <w:pPr>
              <w:rPr>
                <w:rFonts w:ascii="Helvetica" w:hAnsi="Helvetica"/>
                <w:color w:val="555555"/>
                <w:sz w:val="16"/>
                <w:szCs w:val="20"/>
              </w:rPr>
            </w:pPr>
          </w:p>
        </w:tc>
        <w:tc>
          <w:tcPr>
            <w:tcW w:w="6252" w:type="dxa"/>
          </w:tcPr>
          <w:p w14:paraId="22DBEE8A" w14:textId="77777777" w:rsidR="00FF6426" w:rsidRPr="00593E0B" w:rsidRDefault="00FF6426" w:rsidP="004840F7">
            <w:pPr>
              <w:rPr>
                <w:sz w:val="18"/>
              </w:rPr>
            </w:pPr>
            <w:r w:rsidRPr="00593E0B">
              <w:rPr>
                <w:rFonts w:ascii="Helvetica" w:hAnsi="Helvetica"/>
                <w:color w:val="555555"/>
                <w:sz w:val="15"/>
                <w:szCs w:val="21"/>
                <w:shd w:val="clear" w:color="auto" w:fill="FFFFFF"/>
              </w:rPr>
              <w:t xml:space="preserve">The published literature on resistance to organizational change has focused more on organizational issues rather than individual psychological factors. This study investigated the role of both adaptive and maladaptive defense mechanisms in individual resistance. Surveys were conducted in nine organizations undergoing major change and responses were obtained from 615 employees. The results indicate that five maladaptive defense mechanisms are positively correlated with </w:t>
            </w:r>
            <w:proofErr w:type="spellStart"/>
            <w:r w:rsidRPr="00593E0B">
              <w:rPr>
                <w:rFonts w:ascii="Helvetica" w:hAnsi="Helvetica"/>
                <w:color w:val="555555"/>
                <w:sz w:val="15"/>
                <w:szCs w:val="21"/>
                <w:shd w:val="clear" w:color="auto" w:fill="FFFFFF"/>
              </w:rPr>
              <w:t>behavioral</w:t>
            </w:r>
            <w:proofErr w:type="spellEnd"/>
            <w:r w:rsidRPr="00593E0B">
              <w:rPr>
                <w:rFonts w:ascii="Helvetica" w:hAnsi="Helvetica"/>
                <w:color w:val="555555"/>
                <w:sz w:val="15"/>
                <w:szCs w:val="21"/>
                <w:shd w:val="clear" w:color="auto" w:fill="FFFFFF"/>
              </w:rPr>
              <w:t xml:space="preserve"> intention to resist change, namely, projection, acting out, isolation of affect, dissociation and denial. The adaptive defense mechanism of </w:t>
            </w:r>
            <w:proofErr w:type="spellStart"/>
            <w:r w:rsidRPr="00593E0B">
              <w:rPr>
                <w:rFonts w:ascii="Helvetica" w:hAnsi="Helvetica"/>
                <w:color w:val="555555"/>
                <w:sz w:val="15"/>
                <w:szCs w:val="21"/>
                <w:shd w:val="clear" w:color="auto" w:fill="FFFFFF"/>
              </w:rPr>
              <w:t>humor</w:t>
            </w:r>
            <w:proofErr w:type="spellEnd"/>
            <w:r w:rsidRPr="00593E0B">
              <w:rPr>
                <w:rFonts w:ascii="Helvetica" w:hAnsi="Helvetica"/>
                <w:color w:val="555555"/>
                <w:sz w:val="15"/>
                <w:szCs w:val="21"/>
                <w:shd w:val="clear" w:color="auto" w:fill="FFFFFF"/>
              </w:rPr>
              <w:t xml:space="preserve"> was found to be negatively correlated with resistance intention. </w:t>
            </w:r>
          </w:p>
          <w:p w14:paraId="6A5AEED6" w14:textId="77777777" w:rsidR="00FF6426" w:rsidRPr="00DB7032" w:rsidRDefault="00FF6426" w:rsidP="004840F7">
            <w:pPr>
              <w:rPr>
                <w:rFonts w:ascii="Helvetica" w:hAnsi="Helvetica"/>
                <w:color w:val="555555"/>
                <w:sz w:val="16"/>
                <w:szCs w:val="20"/>
              </w:rPr>
            </w:pPr>
          </w:p>
        </w:tc>
      </w:tr>
      <w:tr w:rsidR="00FF6426" w:rsidRPr="00DB7032" w14:paraId="375C95BA" w14:textId="77777777" w:rsidTr="004840F7">
        <w:tc>
          <w:tcPr>
            <w:tcW w:w="394" w:type="dxa"/>
          </w:tcPr>
          <w:p w14:paraId="5AFE3C76" w14:textId="77777777" w:rsidR="00FF6426" w:rsidRPr="00DB7032" w:rsidRDefault="00FF6426" w:rsidP="004840F7">
            <w:pPr>
              <w:rPr>
                <w:rFonts w:ascii="Helvetica" w:hAnsi="Helvetica"/>
                <w:color w:val="555555"/>
                <w:sz w:val="16"/>
                <w:szCs w:val="20"/>
              </w:rPr>
            </w:pPr>
            <w:r w:rsidRPr="00DB7032">
              <w:rPr>
                <w:rFonts w:ascii="Helvetica" w:hAnsi="Helvetica"/>
                <w:color w:val="555555"/>
                <w:sz w:val="16"/>
                <w:szCs w:val="20"/>
              </w:rPr>
              <w:t>2</w:t>
            </w:r>
          </w:p>
        </w:tc>
        <w:tc>
          <w:tcPr>
            <w:tcW w:w="848" w:type="dxa"/>
          </w:tcPr>
          <w:p w14:paraId="66627081" w14:textId="77777777" w:rsidR="00FF6426" w:rsidRPr="00DB7032" w:rsidRDefault="00FF6426" w:rsidP="004840F7">
            <w:pPr>
              <w:rPr>
                <w:rFonts w:ascii="Helvetica" w:hAnsi="Helvetica"/>
                <w:color w:val="555555"/>
                <w:sz w:val="16"/>
                <w:szCs w:val="20"/>
              </w:rPr>
            </w:pPr>
            <w:r w:rsidRPr="00DB7032">
              <w:rPr>
                <w:rFonts w:ascii="Helvetica" w:hAnsi="Helvetica"/>
                <w:color w:val="555555"/>
                <w:sz w:val="16"/>
                <w:szCs w:val="20"/>
              </w:rPr>
              <w:t>Gabriel, Yiannis; Carr, Adrian. </w:t>
            </w:r>
          </w:p>
        </w:tc>
        <w:tc>
          <w:tcPr>
            <w:tcW w:w="2823" w:type="dxa"/>
          </w:tcPr>
          <w:p w14:paraId="6982E572" w14:textId="7CFED6E0" w:rsidR="00FF6426" w:rsidRPr="004F362C" w:rsidRDefault="00FF6426" w:rsidP="004F362C">
            <w:pPr>
              <w:rPr>
                <w:rFonts w:ascii="Helvetica" w:hAnsi="Helvetica" w:cs="Arial"/>
                <w:color w:val="4C4C4C"/>
                <w:sz w:val="16"/>
                <w:szCs w:val="15"/>
              </w:rPr>
            </w:pPr>
            <w:bookmarkStart w:id="77" w:name="_Toc517253581"/>
            <w:r w:rsidRPr="004F362C">
              <w:rPr>
                <w:rFonts w:ascii="Helvetica" w:hAnsi="Helvetica" w:cs="Arial"/>
                <w:sz w:val="16"/>
                <w:szCs w:val="15"/>
              </w:rPr>
              <w:t>Organizations, management and psychoanalysis: An overview</w:t>
            </w:r>
            <w:bookmarkEnd w:id="77"/>
          </w:p>
          <w:p w14:paraId="5DA9256C" w14:textId="77777777" w:rsidR="00FF6426" w:rsidRPr="004F362C" w:rsidRDefault="00FF6426" w:rsidP="004F362C">
            <w:pPr>
              <w:rPr>
                <w:rFonts w:ascii="Helvetica" w:hAnsi="Helvetica" w:cs="Arial"/>
                <w:color w:val="555555"/>
                <w:sz w:val="16"/>
                <w:szCs w:val="15"/>
              </w:rPr>
            </w:pPr>
          </w:p>
        </w:tc>
        <w:tc>
          <w:tcPr>
            <w:tcW w:w="1079" w:type="dxa"/>
          </w:tcPr>
          <w:p w14:paraId="3D0D865D" w14:textId="77777777" w:rsidR="00FF6426" w:rsidRPr="00DB7032" w:rsidRDefault="00FF6426" w:rsidP="004840F7">
            <w:pPr>
              <w:rPr>
                <w:rFonts w:ascii="Helvetica" w:hAnsi="Helvetica"/>
                <w:color w:val="555555"/>
                <w:sz w:val="16"/>
                <w:szCs w:val="20"/>
              </w:rPr>
            </w:pPr>
            <w:r w:rsidRPr="00DB7032">
              <w:rPr>
                <w:rFonts w:ascii="Helvetica" w:hAnsi="Helvetica"/>
                <w:bCs/>
                <w:color w:val="555555"/>
                <w:sz w:val="16"/>
                <w:szCs w:val="20"/>
              </w:rPr>
              <w:t>Journal of Managerial Psychology; Bradford</w:t>
            </w:r>
            <w:r w:rsidRPr="00DB7032">
              <w:rPr>
                <w:rFonts w:ascii="Helvetica" w:hAnsi="Helvetica"/>
                <w:color w:val="555555"/>
                <w:sz w:val="16"/>
                <w:szCs w:val="20"/>
              </w:rPr>
              <w:t> </w:t>
            </w:r>
          </w:p>
        </w:tc>
        <w:tc>
          <w:tcPr>
            <w:tcW w:w="2066" w:type="dxa"/>
          </w:tcPr>
          <w:p w14:paraId="4AE8675D" w14:textId="77777777" w:rsidR="00FF6426" w:rsidRPr="00020E6C" w:rsidRDefault="00FF6426" w:rsidP="004840F7">
            <w:pPr>
              <w:rPr>
                <w:sz w:val="16"/>
                <w:szCs w:val="20"/>
              </w:rPr>
            </w:pPr>
            <w:r w:rsidRPr="00DB7032">
              <w:rPr>
                <w:rFonts w:ascii="Helvetica" w:hAnsi="Helvetica"/>
                <w:color w:val="555555"/>
                <w:sz w:val="16"/>
                <w:szCs w:val="20"/>
              </w:rPr>
              <w:t>Vol. 17, Iss. 5, (2002): 348-365.</w:t>
            </w:r>
          </w:p>
          <w:p w14:paraId="50D242DC" w14:textId="77777777" w:rsidR="00FF6426" w:rsidRPr="00DB7032" w:rsidRDefault="00FF6426" w:rsidP="004840F7">
            <w:pPr>
              <w:rPr>
                <w:rFonts w:ascii="Helvetica" w:hAnsi="Helvetica"/>
                <w:color w:val="555555"/>
                <w:sz w:val="16"/>
                <w:szCs w:val="20"/>
              </w:rPr>
            </w:pPr>
          </w:p>
        </w:tc>
        <w:tc>
          <w:tcPr>
            <w:tcW w:w="6252" w:type="dxa"/>
          </w:tcPr>
          <w:p w14:paraId="2D5BD73A" w14:textId="77777777" w:rsidR="00FF6426" w:rsidRPr="00DB7032" w:rsidRDefault="00FF6426" w:rsidP="004840F7">
            <w:pPr>
              <w:rPr>
                <w:rFonts w:ascii="Helvetica" w:hAnsi="Helvetica"/>
                <w:color w:val="555555"/>
                <w:sz w:val="16"/>
                <w:szCs w:val="20"/>
              </w:rPr>
            </w:pPr>
          </w:p>
        </w:tc>
      </w:tr>
      <w:tr w:rsidR="00FF6426" w:rsidRPr="00DB7032" w14:paraId="4A9AE619" w14:textId="77777777" w:rsidTr="004840F7">
        <w:tc>
          <w:tcPr>
            <w:tcW w:w="394" w:type="dxa"/>
          </w:tcPr>
          <w:p w14:paraId="75E8C93F" w14:textId="77777777" w:rsidR="00FF6426" w:rsidRPr="00DB7032" w:rsidRDefault="00FF6426" w:rsidP="004840F7">
            <w:pPr>
              <w:rPr>
                <w:rFonts w:ascii="Helvetica" w:hAnsi="Helvetica"/>
                <w:color w:val="555555"/>
                <w:sz w:val="16"/>
                <w:szCs w:val="20"/>
              </w:rPr>
            </w:pPr>
            <w:r w:rsidRPr="00DB7032">
              <w:rPr>
                <w:rFonts w:ascii="Helvetica" w:hAnsi="Helvetica"/>
                <w:color w:val="555555"/>
                <w:sz w:val="16"/>
                <w:szCs w:val="20"/>
              </w:rPr>
              <w:t>3</w:t>
            </w:r>
          </w:p>
        </w:tc>
        <w:tc>
          <w:tcPr>
            <w:tcW w:w="848" w:type="dxa"/>
          </w:tcPr>
          <w:p w14:paraId="7E7D7D6E" w14:textId="77777777" w:rsidR="00FF6426" w:rsidRPr="00DB7032" w:rsidRDefault="00FF6426" w:rsidP="004840F7">
            <w:pPr>
              <w:rPr>
                <w:rFonts w:ascii="Helvetica" w:hAnsi="Helvetica"/>
                <w:color w:val="555555"/>
                <w:sz w:val="16"/>
                <w:szCs w:val="20"/>
              </w:rPr>
            </w:pPr>
            <w:r w:rsidRPr="00DB7032">
              <w:rPr>
                <w:rFonts w:ascii="Helvetica" w:hAnsi="Helvetica"/>
                <w:color w:val="555555"/>
                <w:sz w:val="16"/>
                <w:szCs w:val="20"/>
              </w:rPr>
              <w:t>Cooper, A. </w:t>
            </w:r>
          </w:p>
        </w:tc>
        <w:tc>
          <w:tcPr>
            <w:tcW w:w="2823" w:type="dxa"/>
          </w:tcPr>
          <w:p w14:paraId="2F41D56E" w14:textId="559F3E69" w:rsidR="00FF6426" w:rsidRPr="004F362C" w:rsidRDefault="00FF6426" w:rsidP="004F362C">
            <w:pPr>
              <w:rPr>
                <w:rFonts w:ascii="Helvetica" w:hAnsi="Helvetica" w:cs="Arial"/>
                <w:color w:val="4C4C4C"/>
                <w:sz w:val="16"/>
                <w:szCs w:val="15"/>
              </w:rPr>
            </w:pPr>
            <w:bookmarkStart w:id="78" w:name="_Toc517253582"/>
            <w:r w:rsidRPr="004F362C">
              <w:rPr>
                <w:rFonts w:ascii="Helvetica" w:hAnsi="Helvetica" w:cs="Arial"/>
                <w:sz w:val="16"/>
                <w:szCs w:val="15"/>
              </w:rPr>
              <w:t>Psychoanalysis and the politics of </w:t>
            </w:r>
            <w:r w:rsidRPr="004F362C">
              <w:rPr>
                <w:rFonts w:ascii="Helvetica" w:hAnsi="Helvetica" w:cs="Arial"/>
                <w:color w:val="000000"/>
                <w:sz w:val="16"/>
                <w:szCs w:val="15"/>
                <w:shd w:val="clear" w:color="auto" w:fill="F4E99D"/>
              </w:rPr>
              <w:t>organisational</w:t>
            </w:r>
            <w:r w:rsidRPr="004F362C">
              <w:rPr>
                <w:rFonts w:ascii="Helvetica" w:hAnsi="Helvetica" w:cs="Arial"/>
                <w:sz w:val="16"/>
                <w:szCs w:val="15"/>
              </w:rPr>
              <w:t> theory</w:t>
            </w:r>
            <w:bookmarkEnd w:id="78"/>
          </w:p>
          <w:p w14:paraId="0BA5A92B" w14:textId="77777777" w:rsidR="00FF6426" w:rsidRPr="004F362C" w:rsidRDefault="00FF6426" w:rsidP="004F362C">
            <w:pPr>
              <w:rPr>
                <w:rFonts w:ascii="Helvetica" w:hAnsi="Helvetica" w:cs="Arial"/>
                <w:color w:val="555555"/>
                <w:sz w:val="16"/>
                <w:szCs w:val="15"/>
              </w:rPr>
            </w:pPr>
          </w:p>
        </w:tc>
        <w:tc>
          <w:tcPr>
            <w:tcW w:w="1079" w:type="dxa"/>
          </w:tcPr>
          <w:p w14:paraId="6D577FAE" w14:textId="77777777" w:rsidR="00FF6426" w:rsidRPr="00DB7032" w:rsidRDefault="00FF6426" w:rsidP="004840F7">
            <w:pPr>
              <w:rPr>
                <w:rFonts w:ascii="Helvetica" w:hAnsi="Helvetica"/>
                <w:color w:val="555555"/>
                <w:sz w:val="16"/>
                <w:szCs w:val="20"/>
              </w:rPr>
            </w:pPr>
            <w:r w:rsidRPr="00DB7032">
              <w:rPr>
                <w:rFonts w:ascii="Helvetica" w:hAnsi="Helvetica"/>
                <w:b/>
                <w:bCs/>
                <w:color w:val="555555"/>
                <w:sz w:val="16"/>
                <w:szCs w:val="20"/>
              </w:rPr>
              <w:t>Journal of Social Work Practice</w:t>
            </w:r>
            <w:r w:rsidRPr="00DB7032">
              <w:rPr>
                <w:rFonts w:ascii="Helvetica" w:hAnsi="Helvetica"/>
                <w:color w:val="555555"/>
                <w:sz w:val="16"/>
                <w:szCs w:val="20"/>
              </w:rPr>
              <w:t> </w:t>
            </w:r>
          </w:p>
        </w:tc>
        <w:tc>
          <w:tcPr>
            <w:tcW w:w="2066" w:type="dxa"/>
          </w:tcPr>
          <w:p w14:paraId="50CA24BB" w14:textId="77777777" w:rsidR="00FF6426" w:rsidRPr="00020E6C" w:rsidRDefault="00FF6426" w:rsidP="004840F7">
            <w:pPr>
              <w:rPr>
                <w:sz w:val="16"/>
                <w:szCs w:val="20"/>
              </w:rPr>
            </w:pPr>
            <w:r w:rsidRPr="00DB7032">
              <w:rPr>
                <w:rFonts w:ascii="Helvetica" w:hAnsi="Helvetica"/>
                <w:color w:val="555555"/>
                <w:sz w:val="16"/>
                <w:szCs w:val="20"/>
              </w:rPr>
              <w:t>Vol. 10, Iss. 2, (November 1996): 137-145.</w:t>
            </w:r>
          </w:p>
          <w:p w14:paraId="75EFF0C6" w14:textId="77777777" w:rsidR="00FF6426" w:rsidRPr="00DB7032" w:rsidRDefault="00FF6426" w:rsidP="004840F7">
            <w:pPr>
              <w:rPr>
                <w:rFonts w:ascii="Helvetica" w:hAnsi="Helvetica"/>
                <w:color w:val="555555"/>
                <w:sz w:val="16"/>
                <w:szCs w:val="20"/>
              </w:rPr>
            </w:pPr>
          </w:p>
        </w:tc>
        <w:tc>
          <w:tcPr>
            <w:tcW w:w="6252" w:type="dxa"/>
          </w:tcPr>
          <w:p w14:paraId="10F4C9C7" w14:textId="77777777" w:rsidR="00FF6426" w:rsidRPr="00DB7032" w:rsidRDefault="00FF6426" w:rsidP="004840F7">
            <w:pPr>
              <w:rPr>
                <w:sz w:val="16"/>
                <w:szCs w:val="20"/>
              </w:rPr>
            </w:pPr>
            <w:r w:rsidRPr="00DB7032">
              <w:rPr>
                <w:rFonts w:ascii="Helvetica" w:hAnsi="Helvetica"/>
                <w:color w:val="555555"/>
                <w:sz w:val="16"/>
                <w:szCs w:val="20"/>
                <w:shd w:val="clear" w:color="auto" w:fill="FFFFFF"/>
              </w:rPr>
              <w:t>Explores the importance of a fuller engagement between psychoanalytic and sociological understandings of </w:t>
            </w:r>
            <w:r w:rsidRPr="00DB7032">
              <w:rPr>
                <w:rFonts w:ascii="Helvetica" w:hAnsi="Helvetica"/>
                <w:color w:val="000000"/>
                <w:sz w:val="16"/>
                <w:szCs w:val="20"/>
                <w:shd w:val="clear" w:color="auto" w:fill="F4E99D"/>
              </w:rPr>
              <w:t>organisational</w:t>
            </w:r>
            <w:r w:rsidRPr="00DB7032">
              <w:rPr>
                <w:rFonts w:ascii="Helvetica" w:hAnsi="Helvetica"/>
                <w:color w:val="555555"/>
                <w:sz w:val="16"/>
                <w:szCs w:val="20"/>
                <w:shd w:val="clear" w:color="auto" w:fill="FFFFFF"/>
              </w:rPr>
              <w:t> life with reference to the intersection between socially constructed </w:t>
            </w:r>
            <w:r w:rsidRPr="00DB7032">
              <w:rPr>
                <w:rFonts w:ascii="Helvetica" w:hAnsi="Helvetica"/>
                <w:color w:val="000000"/>
                <w:sz w:val="16"/>
                <w:szCs w:val="20"/>
                <w:shd w:val="clear" w:color="auto" w:fill="F4E99D"/>
              </w:rPr>
              <w:t>defences</w:t>
            </w:r>
            <w:r w:rsidRPr="00DB7032">
              <w:rPr>
                <w:rFonts w:ascii="Helvetica" w:hAnsi="Helvetica"/>
                <w:color w:val="555555"/>
                <w:sz w:val="16"/>
                <w:szCs w:val="20"/>
                <w:shd w:val="clear" w:color="auto" w:fill="FFFFFF"/>
              </w:rPr>
              <w:t> in social work</w:t>
            </w:r>
          </w:p>
          <w:p w14:paraId="19ED95DC" w14:textId="77777777" w:rsidR="00FF6426" w:rsidRPr="00DB7032" w:rsidRDefault="00FF6426" w:rsidP="004840F7">
            <w:pPr>
              <w:rPr>
                <w:rFonts w:ascii="Helvetica" w:hAnsi="Helvetica"/>
                <w:color w:val="555555"/>
                <w:sz w:val="16"/>
                <w:szCs w:val="20"/>
              </w:rPr>
            </w:pPr>
          </w:p>
        </w:tc>
      </w:tr>
      <w:tr w:rsidR="00FF6426" w:rsidRPr="00DB7032" w14:paraId="05FB3720" w14:textId="77777777" w:rsidTr="004840F7">
        <w:tc>
          <w:tcPr>
            <w:tcW w:w="394" w:type="dxa"/>
          </w:tcPr>
          <w:p w14:paraId="337A2A5E" w14:textId="77777777" w:rsidR="00FF6426" w:rsidRPr="001A43AE" w:rsidRDefault="00FF6426" w:rsidP="004840F7">
            <w:pPr>
              <w:rPr>
                <w:rFonts w:ascii="Helvetica" w:hAnsi="Helvetica"/>
                <w:color w:val="555555"/>
                <w:sz w:val="16"/>
                <w:szCs w:val="16"/>
              </w:rPr>
            </w:pPr>
            <w:r w:rsidRPr="001A43AE">
              <w:rPr>
                <w:rFonts w:ascii="Helvetica" w:hAnsi="Helvetica"/>
                <w:color w:val="555555"/>
                <w:sz w:val="16"/>
                <w:szCs w:val="16"/>
              </w:rPr>
              <w:t>4</w:t>
            </w:r>
          </w:p>
        </w:tc>
        <w:tc>
          <w:tcPr>
            <w:tcW w:w="848" w:type="dxa"/>
          </w:tcPr>
          <w:p w14:paraId="70B83774" w14:textId="77777777" w:rsidR="00FF6426" w:rsidRPr="001A43AE" w:rsidRDefault="00FF6426" w:rsidP="004840F7">
            <w:pPr>
              <w:rPr>
                <w:rFonts w:ascii="Helvetica" w:hAnsi="Helvetica"/>
                <w:color w:val="555555"/>
                <w:sz w:val="16"/>
                <w:szCs w:val="16"/>
              </w:rPr>
            </w:pPr>
            <w:r w:rsidRPr="001A43AE">
              <w:rPr>
                <w:rFonts w:ascii="Helvetica" w:hAnsi="Helvetica"/>
                <w:color w:val="555555"/>
                <w:sz w:val="16"/>
                <w:szCs w:val="16"/>
              </w:rPr>
              <w:t>Allcorn, S. </w:t>
            </w:r>
          </w:p>
        </w:tc>
        <w:tc>
          <w:tcPr>
            <w:tcW w:w="2823" w:type="dxa"/>
          </w:tcPr>
          <w:p w14:paraId="66345F24" w14:textId="3F1CBF53" w:rsidR="00FF6426" w:rsidRPr="004F362C" w:rsidRDefault="00FF6426" w:rsidP="004F362C">
            <w:pPr>
              <w:rPr>
                <w:rFonts w:ascii="Helvetica" w:hAnsi="Helvetica" w:cs="Arial"/>
                <w:color w:val="4C4C4C"/>
                <w:sz w:val="16"/>
                <w:szCs w:val="16"/>
              </w:rPr>
            </w:pPr>
            <w:bookmarkStart w:id="79" w:name="_Toc517253583"/>
            <w:r w:rsidRPr="004F362C">
              <w:rPr>
                <w:rFonts w:ascii="Helvetica" w:hAnsi="Helvetica" w:cs="Arial"/>
                <w:sz w:val="16"/>
                <w:szCs w:val="16"/>
              </w:rPr>
              <w:t>Understanding </w:t>
            </w:r>
            <w:r w:rsidRPr="004F362C">
              <w:rPr>
                <w:rFonts w:ascii="Helvetica" w:hAnsi="Helvetica" w:cs="Arial"/>
                <w:color w:val="000000"/>
                <w:sz w:val="16"/>
                <w:szCs w:val="16"/>
                <w:shd w:val="clear" w:color="auto" w:fill="F4E99D"/>
              </w:rPr>
              <w:t>organizational</w:t>
            </w:r>
            <w:r w:rsidR="00811C57">
              <w:rPr>
                <w:rFonts w:ascii="Helvetica" w:hAnsi="Helvetica" w:cs="Arial"/>
                <w:sz w:val="16"/>
                <w:szCs w:val="16"/>
              </w:rPr>
              <w:t> cultur</w:t>
            </w:r>
            <w:r w:rsidRPr="004F362C">
              <w:rPr>
                <w:rFonts w:ascii="Helvetica" w:hAnsi="Helvetica" w:cs="Arial"/>
                <w:sz w:val="16"/>
                <w:szCs w:val="16"/>
              </w:rPr>
              <w:t>e as the quality of workplace subjectivity</w:t>
            </w:r>
            <w:bookmarkEnd w:id="79"/>
          </w:p>
          <w:p w14:paraId="0232C79E" w14:textId="77777777" w:rsidR="00FF6426" w:rsidRPr="004F362C" w:rsidRDefault="00FF6426" w:rsidP="004F362C">
            <w:pPr>
              <w:rPr>
                <w:rFonts w:ascii="Arial" w:hAnsi="Arial" w:cs="Arial"/>
                <w:color w:val="4C4C4C"/>
                <w:sz w:val="22"/>
                <w:szCs w:val="22"/>
              </w:rPr>
            </w:pPr>
          </w:p>
        </w:tc>
        <w:tc>
          <w:tcPr>
            <w:tcW w:w="1079" w:type="dxa"/>
          </w:tcPr>
          <w:p w14:paraId="71209C36" w14:textId="77777777" w:rsidR="00FF6426" w:rsidRPr="001A43AE" w:rsidRDefault="00FF6426" w:rsidP="004840F7">
            <w:pPr>
              <w:rPr>
                <w:rFonts w:ascii="Arial" w:hAnsi="Arial" w:cs="Arial"/>
                <w:b/>
                <w:sz w:val="16"/>
                <w:szCs w:val="16"/>
              </w:rPr>
            </w:pPr>
            <w:r w:rsidRPr="001A43AE">
              <w:rPr>
                <w:rFonts w:ascii="Helvetica" w:hAnsi="Helvetica"/>
                <w:b/>
                <w:bCs/>
                <w:color w:val="555555"/>
                <w:sz w:val="16"/>
                <w:szCs w:val="16"/>
              </w:rPr>
              <w:t>Human Relations</w:t>
            </w:r>
            <w:r w:rsidRPr="001A43AE">
              <w:rPr>
                <w:rFonts w:ascii="Helvetica" w:hAnsi="Helvetica"/>
                <w:color w:val="555555"/>
                <w:sz w:val="16"/>
                <w:szCs w:val="16"/>
              </w:rPr>
              <w:t> </w:t>
            </w:r>
          </w:p>
          <w:p w14:paraId="0B15BD15" w14:textId="77777777" w:rsidR="00FF6426" w:rsidRPr="001A43AE" w:rsidRDefault="00FF6426" w:rsidP="004840F7">
            <w:pPr>
              <w:rPr>
                <w:rFonts w:ascii="Helvetica" w:hAnsi="Helvetica"/>
                <w:b/>
                <w:bCs/>
                <w:color w:val="555555"/>
                <w:sz w:val="16"/>
                <w:szCs w:val="16"/>
              </w:rPr>
            </w:pPr>
          </w:p>
        </w:tc>
        <w:tc>
          <w:tcPr>
            <w:tcW w:w="2066" w:type="dxa"/>
          </w:tcPr>
          <w:p w14:paraId="5C03839A" w14:textId="77777777" w:rsidR="00FF6426" w:rsidRPr="001A43AE" w:rsidRDefault="00FF6426" w:rsidP="004840F7">
            <w:pPr>
              <w:rPr>
                <w:sz w:val="16"/>
                <w:szCs w:val="16"/>
              </w:rPr>
            </w:pPr>
            <w:r w:rsidRPr="001A43AE">
              <w:rPr>
                <w:rFonts w:ascii="Helvetica" w:hAnsi="Helvetica"/>
                <w:color w:val="555555"/>
                <w:sz w:val="16"/>
                <w:szCs w:val="16"/>
              </w:rPr>
              <w:t>Vol. 48, Iss. 1, (January 1995): 73-96.</w:t>
            </w:r>
          </w:p>
          <w:p w14:paraId="0DDC94E6" w14:textId="77777777" w:rsidR="00FF6426" w:rsidRPr="001A43AE" w:rsidRDefault="00FF6426" w:rsidP="004840F7">
            <w:pPr>
              <w:rPr>
                <w:rFonts w:ascii="Helvetica" w:hAnsi="Helvetica"/>
                <w:color w:val="555555"/>
                <w:sz w:val="16"/>
                <w:szCs w:val="16"/>
              </w:rPr>
            </w:pPr>
          </w:p>
        </w:tc>
        <w:tc>
          <w:tcPr>
            <w:tcW w:w="6252" w:type="dxa"/>
          </w:tcPr>
          <w:p w14:paraId="6248E8E2" w14:textId="77777777" w:rsidR="00FF6426" w:rsidRPr="001A43AE" w:rsidRDefault="00FF6426" w:rsidP="004840F7">
            <w:pPr>
              <w:rPr>
                <w:sz w:val="16"/>
                <w:szCs w:val="16"/>
              </w:rPr>
            </w:pPr>
            <w:r w:rsidRPr="001A43AE">
              <w:rPr>
                <w:rFonts w:ascii="Helvetica" w:hAnsi="Helvetica"/>
                <w:color w:val="555555"/>
                <w:sz w:val="16"/>
                <w:szCs w:val="16"/>
                <w:shd w:val="clear" w:color="auto" w:fill="FFFFFF"/>
              </w:rPr>
              <w:t xml:space="preserve">Organization culture contains psychosocial defenses against the experience of anxiety in the workplace. It is thus possible to understand organization culture by the quantity, quality and permanence of these defenses. Psychoanalytic object relations development theory provides a means of understanding psychological defenses. </w:t>
            </w:r>
          </w:p>
          <w:p w14:paraId="221B222F" w14:textId="77777777" w:rsidR="00FF6426" w:rsidRPr="001A43AE" w:rsidRDefault="00FF6426" w:rsidP="004840F7">
            <w:pPr>
              <w:rPr>
                <w:rFonts w:ascii="Helvetica" w:hAnsi="Helvetica"/>
                <w:color w:val="555555"/>
                <w:sz w:val="16"/>
                <w:szCs w:val="16"/>
                <w:shd w:val="clear" w:color="auto" w:fill="FFFFFF"/>
              </w:rPr>
            </w:pPr>
          </w:p>
        </w:tc>
      </w:tr>
    </w:tbl>
    <w:p w14:paraId="117E7622" w14:textId="77777777" w:rsidR="00FF6426" w:rsidRDefault="00FF6426" w:rsidP="00FF6426">
      <w:pPr>
        <w:rPr>
          <w:rFonts w:ascii="Arial" w:hAnsi="Arial" w:cs="Arial"/>
        </w:rPr>
      </w:pPr>
    </w:p>
    <w:p w14:paraId="3B86AFF9" w14:textId="4F738014" w:rsidR="00FF6426" w:rsidRDefault="00FF6426" w:rsidP="00FF6426">
      <w:pPr>
        <w:rPr>
          <w:rFonts w:ascii="Arial" w:hAnsi="Arial" w:cs="Arial"/>
        </w:rPr>
      </w:pPr>
      <w:r>
        <w:rPr>
          <w:rFonts w:ascii="Arial" w:hAnsi="Arial" w:cs="Arial"/>
        </w:rPr>
        <w:lastRenderedPageBreak/>
        <w:t>I noted the listing of the Alistair Bain article, (1998) that I had referred to in an earlier draft of Chapter 5 and then observed the similarities between the model or stage of dissociat</w:t>
      </w:r>
      <w:r w:rsidR="00392A56">
        <w:rPr>
          <w:rFonts w:ascii="Arial" w:hAnsi="Arial" w:cs="Arial"/>
        </w:rPr>
        <w:t>ion that I had drawn from analys</w:t>
      </w:r>
      <w:r>
        <w:rPr>
          <w:rFonts w:ascii="Arial" w:hAnsi="Arial" w:cs="Arial"/>
        </w:rPr>
        <w:t>ing my stories and the similarities to the ‘five maladaptive defence mechanisms’ referred to in the Bovey and Hede paper (2001).</w:t>
      </w:r>
    </w:p>
    <w:p w14:paraId="3919B115" w14:textId="77777777" w:rsidR="00FF6426" w:rsidRDefault="00FF6426" w:rsidP="00FF6426">
      <w:pPr>
        <w:rPr>
          <w:rFonts w:ascii="Arial" w:hAnsi="Arial" w:cs="Arial"/>
        </w:rPr>
      </w:pPr>
    </w:p>
    <w:p w14:paraId="29AB535D" w14:textId="339D1CFF" w:rsidR="00FF6426" w:rsidRDefault="00FF6426" w:rsidP="00FF6426">
      <w:pPr>
        <w:rPr>
          <w:rFonts w:ascii="Arial" w:hAnsi="Arial" w:cs="Arial"/>
        </w:rPr>
      </w:pPr>
      <w:r>
        <w:rPr>
          <w:rFonts w:ascii="Arial" w:hAnsi="Arial" w:cs="Arial"/>
        </w:rPr>
        <w:t xml:space="preserve">This is an exciting development which I want to explore further and </w:t>
      </w:r>
      <w:r w:rsidR="00392A56">
        <w:rPr>
          <w:rFonts w:ascii="Arial" w:hAnsi="Arial" w:cs="Arial"/>
        </w:rPr>
        <w:t>may</w:t>
      </w:r>
      <w:r>
        <w:rPr>
          <w:rFonts w:ascii="Arial" w:hAnsi="Arial" w:cs="Arial"/>
        </w:rPr>
        <w:t xml:space="preserve"> enhance my model referred in Appendix 5.1.</w:t>
      </w:r>
    </w:p>
    <w:p w14:paraId="2CA9DD5E" w14:textId="77777777" w:rsidR="00FF6426" w:rsidRDefault="00FF6426" w:rsidP="00FF6426">
      <w:pPr>
        <w:rPr>
          <w:rFonts w:ascii="Arial" w:hAnsi="Arial" w:cs="Arial"/>
        </w:rPr>
      </w:pPr>
    </w:p>
    <w:p w14:paraId="0B9E3D0A" w14:textId="77777777" w:rsidR="00FF6426" w:rsidRPr="003830C1" w:rsidRDefault="00FF6426" w:rsidP="00FF6426">
      <w:pPr>
        <w:rPr>
          <w:rFonts w:ascii="Arial" w:hAnsi="Arial" w:cs="Arial"/>
          <w:u w:val="single"/>
        </w:rPr>
      </w:pPr>
      <w:r w:rsidRPr="003830C1">
        <w:rPr>
          <w:rFonts w:ascii="Arial" w:hAnsi="Arial" w:cs="Arial"/>
          <w:u w:val="single"/>
        </w:rPr>
        <w:t>Further search terms:</w:t>
      </w:r>
    </w:p>
    <w:p w14:paraId="50984C99" w14:textId="00707AFC" w:rsidR="00FF6426" w:rsidRDefault="00322251" w:rsidP="00FF6426">
      <w:pPr>
        <w:rPr>
          <w:rFonts w:ascii="Arial" w:hAnsi="Arial" w:cs="Arial"/>
        </w:rPr>
      </w:pPr>
      <w:r>
        <w:rPr>
          <w:rFonts w:ascii="Arial" w:hAnsi="Arial" w:cs="Arial"/>
        </w:rPr>
        <w:t>F</w:t>
      </w:r>
      <w:r w:rsidR="00FF6426">
        <w:rPr>
          <w:rFonts w:ascii="Arial" w:hAnsi="Arial" w:cs="Arial"/>
        </w:rPr>
        <w:t>rom the title of their paper adapted a new set of search terms, still within ASSIA</w:t>
      </w:r>
    </w:p>
    <w:p w14:paraId="7DBF6A9C" w14:textId="77777777" w:rsidR="00FF6426" w:rsidRDefault="00FF6426" w:rsidP="00FF6426">
      <w:pPr>
        <w:rPr>
          <w:rFonts w:ascii="Arial" w:hAnsi="Arial" w:cs="Arial"/>
        </w:rPr>
      </w:pPr>
      <w:r>
        <w:rPr>
          <w:rFonts w:ascii="Arial" w:hAnsi="Arial" w:cs="Arial"/>
        </w:rPr>
        <w:t>including:</w:t>
      </w:r>
    </w:p>
    <w:p w14:paraId="3369EB7E" w14:textId="77777777" w:rsidR="00FF6426" w:rsidRDefault="00FF6426" w:rsidP="00FF6426">
      <w:pPr>
        <w:rPr>
          <w:rFonts w:ascii="Arial" w:hAnsi="Arial" w:cs="Arial"/>
        </w:rPr>
      </w:pPr>
    </w:p>
    <w:p w14:paraId="017C0E54" w14:textId="77777777" w:rsidR="00FF6426" w:rsidRDefault="00FF6426" w:rsidP="00FF6426">
      <w:pPr>
        <w:rPr>
          <w:rFonts w:ascii="Arial" w:hAnsi="Arial" w:cs="Arial"/>
        </w:rPr>
      </w:pPr>
      <w:r>
        <w:rPr>
          <w:rFonts w:ascii="Arial" w:hAnsi="Arial" w:cs="Arial"/>
        </w:rPr>
        <w:t>“</w:t>
      </w:r>
      <w:r w:rsidRPr="00340C84">
        <w:rPr>
          <w:rFonts w:ascii="Arial" w:hAnsi="Arial" w:cs="Arial"/>
        </w:rPr>
        <w:t>organisational defences</w:t>
      </w:r>
      <w:r>
        <w:rPr>
          <w:rFonts w:ascii="Arial" w:hAnsi="Arial" w:cs="Arial"/>
        </w:rPr>
        <w:t>”;</w:t>
      </w:r>
      <w:r w:rsidRPr="00340C84">
        <w:rPr>
          <w:rFonts w:ascii="Arial" w:hAnsi="Arial" w:cs="Arial"/>
        </w:rPr>
        <w:t xml:space="preserve"> </w:t>
      </w:r>
      <w:r>
        <w:rPr>
          <w:rFonts w:ascii="Arial" w:hAnsi="Arial" w:cs="Arial"/>
        </w:rPr>
        <w:t>“</w:t>
      </w:r>
      <w:r w:rsidRPr="00340C84">
        <w:rPr>
          <w:rFonts w:ascii="Arial" w:hAnsi="Arial" w:cs="Arial"/>
        </w:rPr>
        <w:t>resistance to change</w:t>
      </w:r>
      <w:r>
        <w:rPr>
          <w:rFonts w:ascii="Arial" w:hAnsi="Arial" w:cs="Arial"/>
        </w:rPr>
        <w:t xml:space="preserve"> </w:t>
      </w:r>
      <w:r w:rsidRPr="00340C84">
        <w:rPr>
          <w:rFonts w:ascii="Arial" w:hAnsi="Arial" w:cs="Arial"/>
        </w:rPr>
        <w:t>in school</w:t>
      </w:r>
      <w:r>
        <w:rPr>
          <w:rFonts w:ascii="Arial" w:hAnsi="Arial" w:cs="Arial"/>
        </w:rPr>
        <w:t>s”;</w:t>
      </w:r>
      <w:r w:rsidRPr="00340C84">
        <w:rPr>
          <w:rFonts w:ascii="Arial" w:hAnsi="Arial" w:cs="Arial"/>
        </w:rPr>
        <w:t xml:space="preserve"> </w:t>
      </w:r>
      <w:r>
        <w:rPr>
          <w:rFonts w:ascii="Arial" w:hAnsi="Arial" w:cs="Arial"/>
        </w:rPr>
        <w:t>“</w:t>
      </w:r>
      <w:r w:rsidRPr="00340C84">
        <w:rPr>
          <w:rFonts w:ascii="Arial" w:hAnsi="Arial" w:cs="Arial"/>
        </w:rPr>
        <w:t>teacher</w:t>
      </w:r>
      <w:r>
        <w:rPr>
          <w:rFonts w:ascii="Arial" w:hAnsi="Arial" w:cs="Arial"/>
        </w:rPr>
        <w:t>’</w:t>
      </w:r>
      <w:r w:rsidRPr="00340C84">
        <w:rPr>
          <w:rFonts w:ascii="Arial" w:hAnsi="Arial" w:cs="Arial"/>
        </w:rPr>
        <w:t xml:space="preserve">s </w:t>
      </w:r>
      <w:r>
        <w:rPr>
          <w:rFonts w:ascii="Arial" w:hAnsi="Arial" w:cs="Arial"/>
        </w:rPr>
        <w:t xml:space="preserve">attitudes and </w:t>
      </w:r>
      <w:r w:rsidRPr="00340C84">
        <w:rPr>
          <w:rFonts w:ascii="Arial" w:hAnsi="Arial" w:cs="Arial"/>
        </w:rPr>
        <w:t>behaviours</w:t>
      </w:r>
      <w:r>
        <w:rPr>
          <w:rFonts w:ascii="Arial" w:hAnsi="Arial" w:cs="Arial"/>
        </w:rPr>
        <w:t>” which returned 0 results.</w:t>
      </w:r>
    </w:p>
    <w:p w14:paraId="0F3E5FEB" w14:textId="77777777" w:rsidR="00FF6426" w:rsidRDefault="00FF6426" w:rsidP="00FF6426">
      <w:pPr>
        <w:rPr>
          <w:rFonts w:ascii="Arial" w:hAnsi="Arial" w:cs="Arial"/>
        </w:rPr>
      </w:pPr>
    </w:p>
    <w:p w14:paraId="66F28513" w14:textId="77777777" w:rsidR="00FF6426" w:rsidRDefault="00FF6426" w:rsidP="00FF6426">
      <w:pPr>
        <w:rPr>
          <w:rFonts w:ascii="Arial" w:hAnsi="Arial" w:cs="Arial"/>
        </w:rPr>
      </w:pPr>
      <w:r>
        <w:rPr>
          <w:rFonts w:ascii="Arial" w:hAnsi="Arial" w:cs="Arial"/>
        </w:rPr>
        <w:t>I tried:</w:t>
      </w:r>
    </w:p>
    <w:p w14:paraId="00E812EB" w14:textId="77777777" w:rsidR="00FF6426" w:rsidRDefault="00FF6426" w:rsidP="00FF6426">
      <w:pPr>
        <w:rPr>
          <w:rFonts w:ascii="Arial" w:hAnsi="Arial" w:cs="Arial"/>
        </w:rPr>
      </w:pPr>
      <w:r>
        <w:rPr>
          <w:rFonts w:ascii="Arial" w:hAnsi="Arial" w:cs="Arial"/>
        </w:rPr>
        <w:t xml:space="preserve"> </w:t>
      </w:r>
      <w:r w:rsidRPr="007C5E86">
        <w:rPr>
          <w:rFonts w:ascii="Arial" w:hAnsi="Arial" w:cs="Arial"/>
        </w:rPr>
        <w:t>“organisational defences”; “resistance to change"; "schools”; “teacher’s attitudes and behaviours”</w:t>
      </w:r>
      <w:r>
        <w:rPr>
          <w:rFonts w:ascii="Arial" w:hAnsi="Arial" w:cs="Arial"/>
        </w:rPr>
        <w:t>, which also returned 0 hits. (</w:t>
      </w:r>
      <w:r w:rsidRPr="005C3D34">
        <w:rPr>
          <w:rFonts w:ascii="Arial" w:hAnsi="Arial" w:cs="Arial"/>
        </w:rPr>
        <w:t>https://search-proquest-com.lcproxy.shu.ac.uk/BCB0E646887547F9PQ/false?accountid=13827</w:t>
      </w:r>
      <w:r>
        <w:rPr>
          <w:rFonts w:ascii="Arial" w:hAnsi="Arial" w:cs="Arial"/>
        </w:rPr>
        <w:t>)</w:t>
      </w:r>
    </w:p>
    <w:p w14:paraId="622A7778" w14:textId="77777777" w:rsidR="00FF6426" w:rsidRDefault="00FF6426" w:rsidP="00FF6426">
      <w:pPr>
        <w:rPr>
          <w:rFonts w:ascii="Arial" w:hAnsi="Arial" w:cs="Arial"/>
        </w:rPr>
      </w:pPr>
    </w:p>
    <w:p w14:paraId="123615FB" w14:textId="77777777" w:rsidR="00FF6426" w:rsidRDefault="00FF6426" w:rsidP="00FF6426">
      <w:pPr>
        <w:rPr>
          <w:rFonts w:ascii="Arial" w:hAnsi="Arial" w:cs="Arial"/>
        </w:rPr>
      </w:pPr>
      <w:r>
        <w:rPr>
          <w:rFonts w:ascii="Arial" w:hAnsi="Arial" w:cs="Arial"/>
        </w:rPr>
        <w:t xml:space="preserve">and then, </w:t>
      </w:r>
    </w:p>
    <w:p w14:paraId="3FF605E4" w14:textId="77777777" w:rsidR="00FF6426" w:rsidRDefault="00FF6426" w:rsidP="00FF6426">
      <w:pPr>
        <w:rPr>
          <w:rFonts w:ascii="Arial" w:hAnsi="Arial" w:cs="Arial"/>
        </w:rPr>
      </w:pPr>
      <w:r>
        <w:rPr>
          <w:rFonts w:ascii="Arial" w:hAnsi="Arial" w:cs="Arial"/>
        </w:rPr>
        <w:t xml:space="preserve">“organisational defences”, “Teacher attitudes and resistance to change”, 0 returns </w:t>
      </w:r>
    </w:p>
    <w:p w14:paraId="5C4CCF26" w14:textId="39CCA620" w:rsidR="00FF6426" w:rsidRDefault="00FF6426" w:rsidP="00FF6426">
      <w:pPr>
        <w:rPr>
          <w:rFonts w:ascii="Arial" w:hAnsi="Arial" w:cs="Arial"/>
        </w:rPr>
      </w:pPr>
      <w:r>
        <w:rPr>
          <w:rFonts w:ascii="Arial" w:hAnsi="Arial" w:cs="Arial"/>
        </w:rPr>
        <w:t>(</w:t>
      </w:r>
      <w:r w:rsidRPr="00392A56">
        <w:rPr>
          <w:rStyle w:val="Hyperlink"/>
          <w:rFonts w:ascii="Arial" w:hAnsi="Arial" w:cs="Arial"/>
        </w:rPr>
        <w:t>https://search-proquest-com.lcproxy.shu.ac.uk/BCB0E646887547F9PQ/false?accountid=13827)</w:t>
      </w:r>
    </w:p>
    <w:p w14:paraId="09B3BE0C" w14:textId="77777777" w:rsidR="00FF6426" w:rsidRDefault="00FF6426" w:rsidP="00FF6426">
      <w:pPr>
        <w:rPr>
          <w:rFonts w:ascii="Arial" w:hAnsi="Arial" w:cs="Arial"/>
        </w:rPr>
      </w:pPr>
    </w:p>
    <w:p w14:paraId="4F8E92A6" w14:textId="79F5FBC6" w:rsidR="00FF6426" w:rsidRDefault="00FF6426" w:rsidP="00FF6426">
      <w:pPr>
        <w:rPr>
          <w:rFonts w:ascii="Arial" w:hAnsi="Arial" w:cs="Arial"/>
        </w:rPr>
      </w:pPr>
      <w:r>
        <w:rPr>
          <w:rFonts w:ascii="Arial" w:hAnsi="Arial" w:cs="Arial"/>
        </w:rPr>
        <w:t>“social defences”, “Teacher attitudes and resistance to change”, 0 returns (</w:t>
      </w:r>
      <w:r w:rsidRPr="00392A56">
        <w:rPr>
          <w:rStyle w:val="Hyperlink"/>
          <w:rFonts w:ascii="Arial" w:hAnsi="Arial" w:cs="Arial"/>
        </w:rPr>
        <w:t>https://search-proquest</w:t>
      </w:r>
      <w:r>
        <w:rPr>
          <w:rFonts w:ascii="Arial" w:hAnsi="Arial" w:cs="Arial"/>
        </w:rPr>
        <w:t xml:space="preserve"> </w:t>
      </w:r>
      <w:r w:rsidRPr="005C3D34">
        <w:rPr>
          <w:rFonts w:ascii="Arial" w:hAnsi="Arial" w:cs="Arial"/>
        </w:rPr>
        <w:t>com.lcproxy.shu.ac.uk/CC18D7ACD9814FACPQ/</w:t>
      </w:r>
      <w:proofErr w:type="spellStart"/>
      <w:r w:rsidRPr="005C3D34">
        <w:rPr>
          <w:rFonts w:ascii="Arial" w:hAnsi="Arial" w:cs="Arial"/>
        </w:rPr>
        <w:t>false?accountid</w:t>
      </w:r>
      <w:proofErr w:type="spellEnd"/>
      <w:r w:rsidRPr="005C3D34">
        <w:rPr>
          <w:rFonts w:ascii="Arial" w:hAnsi="Arial" w:cs="Arial"/>
        </w:rPr>
        <w:t>=13827</w:t>
      </w:r>
      <w:r>
        <w:rPr>
          <w:rFonts w:ascii="Arial" w:hAnsi="Arial" w:cs="Arial"/>
        </w:rPr>
        <w:t>)</w:t>
      </w:r>
    </w:p>
    <w:p w14:paraId="2B9CBE4D" w14:textId="77777777" w:rsidR="00FF6426" w:rsidRDefault="00FF6426" w:rsidP="00FF6426">
      <w:pPr>
        <w:rPr>
          <w:rFonts w:ascii="Arial" w:hAnsi="Arial" w:cs="Arial"/>
        </w:rPr>
      </w:pPr>
    </w:p>
    <w:p w14:paraId="373D5B34" w14:textId="71205FBC" w:rsidR="00FF6426" w:rsidRDefault="00FF6426" w:rsidP="00FF6426">
      <w:pPr>
        <w:rPr>
          <w:rFonts w:ascii="Arial" w:hAnsi="Arial" w:cs="Arial"/>
        </w:rPr>
      </w:pPr>
      <w:r>
        <w:rPr>
          <w:rFonts w:ascii="Arial" w:hAnsi="Arial" w:cs="Arial"/>
        </w:rPr>
        <w:t>I rejected the search tip from ASSIA to look for teacher attitudes and resistance to change which yielded 358 returns but which seemed to suggest an overly broad and eclectic mix of papers covering subjects from teacher’s resistance to changes in assessment techniques, facu</w:t>
      </w:r>
      <w:r w:rsidR="00322251">
        <w:rPr>
          <w:rFonts w:ascii="Arial" w:hAnsi="Arial" w:cs="Arial"/>
        </w:rPr>
        <w:t>lty sense making in Higher Ed. a</w:t>
      </w:r>
      <w:r>
        <w:rPr>
          <w:rFonts w:ascii="Arial" w:hAnsi="Arial" w:cs="Arial"/>
        </w:rPr>
        <w:t>nd inclusive art.</w:t>
      </w:r>
    </w:p>
    <w:p w14:paraId="47E09B74" w14:textId="77777777" w:rsidR="00FF6426" w:rsidRDefault="00FF6426" w:rsidP="00FF6426">
      <w:pPr>
        <w:rPr>
          <w:rFonts w:ascii="Arial" w:hAnsi="Arial" w:cs="Arial"/>
        </w:rPr>
      </w:pPr>
    </w:p>
    <w:p w14:paraId="0EB88883" w14:textId="77777777" w:rsidR="00FF6426" w:rsidRDefault="00FF6426" w:rsidP="00FF6426">
      <w:pPr>
        <w:rPr>
          <w:rFonts w:ascii="Arial" w:hAnsi="Arial" w:cs="Arial"/>
        </w:rPr>
      </w:pPr>
      <w:r>
        <w:rPr>
          <w:rFonts w:ascii="Arial" w:hAnsi="Arial" w:cs="Arial"/>
        </w:rPr>
        <w:t>2. I searched again this time removing the apostrophes specifically under organisational defences and found new categories:</w:t>
      </w:r>
    </w:p>
    <w:p w14:paraId="5859B51F" w14:textId="77777777" w:rsidR="00FF6426" w:rsidRDefault="00FF6426" w:rsidP="00FF6426">
      <w:pPr>
        <w:rPr>
          <w:rFonts w:ascii="Arial" w:hAnsi="Arial" w:cs="Arial"/>
        </w:rPr>
      </w:pPr>
    </w:p>
    <w:p w14:paraId="0486548F" w14:textId="598B3A86" w:rsidR="00FF6426" w:rsidRDefault="00FF6426" w:rsidP="00FF6426">
      <w:pPr>
        <w:ind w:left="720"/>
        <w:rPr>
          <w:rFonts w:ascii="Arial" w:hAnsi="Arial" w:cs="Arial"/>
        </w:rPr>
      </w:pPr>
      <w:r>
        <w:rPr>
          <w:rFonts w:ascii="Arial" w:hAnsi="Arial" w:cs="Arial"/>
        </w:rPr>
        <w:t xml:space="preserve">“Schools as social systems” </w:t>
      </w:r>
      <w:r w:rsidRPr="009A46CF">
        <w:rPr>
          <w:rFonts w:ascii="Arial" w:hAnsi="Arial" w:cs="Arial"/>
          <w:highlight w:val="green"/>
        </w:rPr>
        <w:t>(select</w:t>
      </w:r>
      <w:r>
        <w:rPr>
          <w:rFonts w:ascii="Arial" w:hAnsi="Arial" w:cs="Arial"/>
          <w:highlight w:val="green"/>
        </w:rPr>
        <w:t>ed for further search returned 51, 710 result</w:t>
      </w:r>
      <w:r w:rsidR="00392A56">
        <w:rPr>
          <w:rFonts w:ascii="Arial" w:hAnsi="Arial" w:cs="Arial"/>
          <w:highlight w:val="green"/>
        </w:rPr>
        <w:t xml:space="preserve">s seemingly centred around the </w:t>
      </w:r>
      <w:r>
        <w:rPr>
          <w:rFonts w:ascii="Arial" w:hAnsi="Arial" w:cs="Arial"/>
          <w:highlight w:val="green"/>
        </w:rPr>
        <w:t>school social work profession in the US</w:t>
      </w:r>
      <w:r w:rsidRPr="009A46CF">
        <w:rPr>
          <w:rFonts w:ascii="Arial" w:hAnsi="Arial" w:cs="Arial"/>
          <w:highlight w:val="green"/>
        </w:rPr>
        <w:t>)</w:t>
      </w:r>
    </w:p>
    <w:p w14:paraId="3066B3D0" w14:textId="77777777" w:rsidR="00FF6426" w:rsidRDefault="00FF6426" w:rsidP="00FF6426">
      <w:pPr>
        <w:ind w:left="720"/>
        <w:rPr>
          <w:rFonts w:ascii="Arial" w:hAnsi="Arial" w:cs="Arial"/>
        </w:rPr>
      </w:pPr>
      <w:r>
        <w:rPr>
          <w:rFonts w:ascii="Arial" w:hAnsi="Arial" w:cs="Arial"/>
        </w:rPr>
        <w:t>“social and organisational issues for information systems”</w:t>
      </w:r>
    </w:p>
    <w:p w14:paraId="6F0CFF70" w14:textId="77777777" w:rsidR="00FF6426" w:rsidRDefault="00FF6426" w:rsidP="00FF6426">
      <w:pPr>
        <w:ind w:left="720"/>
        <w:rPr>
          <w:rFonts w:ascii="Arial" w:hAnsi="Arial" w:cs="Arial"/>
        </w:rPr>
      </w:pPr>
      <w:r>
        <w:rPr>
          <w:rFonts w:ascii="Arial" w:hAnsi="Arial" w:cs="Arial"/>
        </w:rPr>
        <w:t>“educational settings”</w:t>
      </w:r>
    </w:p>
    <w:p w14:paraId="60B05376" w14:textId="77777777" w:rsidR="00FF6426" w:rsidRDefault="00FF6426" w:rsidP="00FF6426">
      <w:pPr>
        <w:ind w:left="720"/>
        <w:rPr>
          <w:rFonts w:ascii="Arial" w:hAnsi="Arial" w:cs="Arial"/>
        </w:rPr>
      </w:pPr>
      <w:r>
        <w:rPr>
          <w:rFonts w:ascii="Arial" w:hAnsi="Arial" w:cs="Arial"/>
        </w:rPr>
        <w:t>“educational and system”</w:t>
      </w:r>
    </w:p>
    <w:p w14:paraId="677EC5BC" w14:textId="77777777" w:rsidR="00FF6426" w:rsidRDefault="00FF6426" w:rsidP="00FF6426">
      <w:pPr>
        <w:ind w:left="720"/>
        <w:rPr>
          <w:rFonts w:ascii="Arial" w:hAnsi="Arial" w:cs="Arial"/>
        </w:rPr>
      </w:pPr>
      <w:r>
        <w:rPr>
          <w:rFonts w:ascii="Arial" w:hAnsi="Arial" w:cs="Arial"/>
        </w:rPr>
        <w:t>“educational and systems”</w:t>
      </w:r>
    </w:p>
    <w:p w14:paraId="05749E68" w14:textId="77777777" w:rsidR="00FF6426" w:rsidRDefault="00FF6426" w:rsidP="00FF6426">
      <w:pPr>
        <w:ind w:left="720"/>
        <w:rPr>
          <w:rFonts w:ascii="Arial" w:hAnsi="Arial" w:cs="Arial"/>
        </w:rPr>
      </w:pPr>
      <w:r>
        <w:rPr>
          <w:rFonts w:ascii="Arial" w:hAnsi="Arial" w:cs="Arial"/>
        </w:rPr>
        <w:t>“social work settings”</w:t>
      </w:r>
    </w:p>
    <w:p w14:paraId="65EDBED7" w14:textId="77777777" w:rsidR="00FF6426" w:rsidRDefault="00FF6426" w:rsidP="00FF6426">
      <w:pPr>
        <w:ind w:left="720"/>
        <w:rPr>
          <w:rFonts w:ascii="Arial" w:hAnsi="Arial" w:cs="Arial"/>
        </w:rPr>
      </w:pPr>
      <w:r>
        <w:rPr>
          <w:rFonts w:ascii="Arial" w:hAnsi="Arial" w:cs="Arial"/>
        </w:rPr>
        <w:t>“conflict management and social work settings”</w:t>
      </w:r>
    </w:p>
    <w:p w14:paraId="6CBF2DBF" w14:textId="77777777" w:rsidR="00FF6426" w:rsidRDefault="00FF6426" w:rsidP="00FF6426">
      <w:pPr>
        <w:ind w:left="720"/>
        <w:rPr>
          <w:rFonts w:ascii="Arial" w:hAnsi="Arial" w:cs="Arial"/>
        </w:rPr>
      </w:pPr>
      <w:r>
        <w:rPr>
          <w:rFonts w:ascii="Arial" w:hAnsi="Arial" w:cs="Arial"/>
        </w:rPr>
        <w:t>“educational marketing and schools”</w:t>
      </w:r>
    </w:p>
    <w:p w14:paraId="7D4AEAF3" w14:textId="77777777" w:rsidR="00FF6426" w:rsidRDefault="00FF6426" w:rsidP="00FF6426">
      <w:pPr>
        <w:ind w:left="720"/>
        <w:rPr>
          <w:rFonts w:ascii="Arial" w:hAnsi="Arial" w:cs="Arial"/>
        </w:rPr>
      </w:pPr>
      <w:r>
        <w:rPr>
          <w:rFonts w:ascii="Arial" w:hAnsi="Arial" w:cs="Arial"/>
        </w:rPr>
        <w:t>“educational technology and schools”</w:t>
      </w:r>
    </w:p>
    <w:p w14:paraId="3E246224" w14:textId="77777777" w:rsidR="00FF6426" w:rsidRDefault="00FF6426" w:rsidP="00FF6426">
      <w:pPr>
        <w:ind w:left="720"/>
        <w:rPr>
          <w:rFonts w:ascii="Arial" w:hAnsi="Arial" w:cs="Arial"/>
        </w:rPr>
      </w:pPr>
      <w:r>
        <w:rPr>
          <w:rFonts w:ascii="Arial" w:hAnsi="Arial" w:cs="Arial"/>
        </w:rPr>
        <w:t>“dealing with power struggles in clinical and educational settings”</w:t>
      </w:r>
    </w:p>
    <w:p w14:paraId="14D5CE48" w14:textId="77777777" w:rsidR="00FF6426" w:rsidRDefault="00FF6426" w:rsidP="00FF6426">
      <w:pPr>
        <w:rPr>
          <w:rFonts w:ascii="Arial" w:hAnsi="Arial" w:cs="Arial"/>
        </w:rPr>
      </w:pPr>
    </w:p>
    <w:p w14:paraId="69575368" w14:textId="77777777" w:rsidR="00FF6426" w:rsidRDefault="00FF6426" w:rsidP="00FF6426">
      <w:pPr>
        <w:rPr>
          <w:rFonts w:ascii="Arial" w:hAnsi="Arial" w:cs="Arial"/>
        </w:rPr>
      </w:pPr>
    </w:p>
    <w:p w14:paraId="56279FE9" w14:textId="77777777" w:rsidR="00FF6426" w:rsidRPr="00C371E4" w:rsidRDefault="00FF6426" w:rsidP="00FF6426">
      <w:pPr>
        <w:rPr>
          <w:rFonts w:ascii="Arial" w:hAnsi="Arial" w:cs="Arial"/>
          <w:b/>
          <w:u w:val="single"/>
        </w:rPr>
      </w:pPr>
      <w:r>
        <w:rPr>
          <w:rFonts w:ascii="Arial" w:hAnsi="Arial" w:cs="Arial"/>
          <w:b/>
          <w:u w:val="single"/>
        </w:rPr>
        <w:t xml:space="preserve">3. </w:t>
      </w:r>
      <w:r w:rsidRPr="00C371E4">
        <w:rPr>
          <w:rFonts w:ascii="Arial" w:hAnsi="Arial" w:cs="Arial"/>
          <w:b/>
          <w:u w:val="single"/>
        </w:rPr>
        <w:t>New Search</w:t>
      </w:r>
      <w:r>
        <w:rPr>
          <w:rFonts w:ascii="Arial" w:hAnsi="Arial" w:cs="Arial"/>
          <w:b/>
          <w:u w:val="single"/>
        </w:rPr>
        <w:t xml:space="preserve"> 2 in ASSIA:</w:t>
      </w:r>
    </w:p>
    <w:p w14:paraId="492E9366" w14:textId="77777777" w:rsidR="00FF6426" w:rsidRDefault="00FF6426" w:rsidP="00FF6426">
      <w:pPr>
        <w:rPr>
          <w:rFonts w:ascii="Arial" w:hAnsi="Arial" w:cs="Arial"/>
        </w:rPr>
      </w:pPr>
    </w:p>
    <w:p w14:paraId="1AD97D29" w14:textId="77777777" w:rsidR="00FF6426" w:rsidRPr="00C371E4" w:rsidRDefault="00FF6426" w:rsidP="00FF6426">
      <w:pPr>
        <w:rPr>
          <w:rFonts w:ascii="Arial" w:hAnsi="Arial" w:cs="Arial"/>
        </w:rPr>
      </w:pPr>
      <w:r>
        <w:rPr>
          <w:rFonts w:ascii="Arial" w:hAnsi="Arial" w:cs="Arial"/>
        </w:rPr>
        <w:t xml:space="preserve">I searched again adding the terms ‘schools’, ‘leadership’ and ‘children’s behaviour’: </w:t>
      </w:r>
      <w:r w:rsidRPr="00C371E4">
        <w:rPr>
          <w:rFonts w:ascii="Arial" w:hAnsi="Arial" w:cs="Arial"/>
        </w:rPr>
        <w:t>"System psychodynamics theory"; "organisational psychology"; "social defences";</w:t>
      </w:r>
    </w:p>
    <w:p w14:paraId="24A33DDA" w14:textId="77777777" w:rsidR="00FF6426" w:rsidRDefault="00FF6426" w:rsidP="00FF6426">
      <w:pPr>
        <w:rPr>
          <w:rFonts w:ascii="Arial" w:hAnsi="Arial" w:cs="Arial"/>
        </w:rPr>
      </w:pPr>
      <w:r w:rsidRPr="00C371E4">
        <w:rPr>
          <w:rFonts w:ascii="Arial" w:hAnsi="Arial" w:cs="Arial"/>
        </w:rPr>
        <w:t>"defensiveness"; "schools"; "leadership"; "educational settings"; "children's behaviour"</w:t>
      </w:r>
      <w:r>
        <w:rPr>
          <w:rFonts w:ascii="Arial" w:hAnsi="Arial" w:cs="Arial"/>
        </w:rPr>
        <w:t xml:space="preserve">, </w:t>
      </w:r>
    </w:p>
    <w:p w14:paraId="25889144" w14:textId="77777777" w:rsidR="00FF6426" w:rsidRDefault="00FF6426" w:rsidP="00FF6426">
      <w:pPr>
        <w:rPr>
          <w:rFonts w:ascii="Arial" w:hAnsi="Arial" w:cs="Arial"/>
        </w:rPr>
      </w:pPr>
    </w:p>
    <w:p w14:paraId="0339929B" w14:textId="77777777" w:rsidR="00FF6426" w:rsidRDefault="00FF6426" w:rsidP="00FF6426">
      <w:pPr>
        <w:rPr>
          <w:rFonts w:ascii="Arial" w:hAnsi="Arial" w:cs="Arial"/>
        </w:rPr>
      </w:pPr>
      <w:r>
        <w:rPr>
          <w:rFonts w:ascii="Arial" w:hAnsi="Arial" w:cs="Arial"/>
        </w:rPr>
        <w:t>this returned 0 results.</w:t>
      </w:r>
    </w:p>
    <w:p w14:paraId="52BA00ED" w14:textId="77777777" w:rsidR="00FF6426" w:rsidRDefault="00FF6426" w:rsidP="00FF6426">
      <w:pPr>
        <w:rPr>
          <w:rFonts w:ascii="Arial" w:hAnsi="Arial" w:cs="Arial"/>
        </w:rPr>
      </w:pPr>
    </w:p>
    <w:p w14:paraId="44C25BEA" w14:textId="77777777" w:rsidR="00FF6426" w:rsidRDefault="00FF6426" w:rsidP="00FF6426">
      <w:pPr>
        <w:pStyle w:val="ListParagraph"/>
        <w:numPr>
          <w:ilvl w:val="0"/>
          <w:numId w:val="12"/>
        </w:numPr>
        <w:rPr>
          <w:rFonts w:ascii="Arial" w:hAnsi="Arial" w:cs="Arial"/>
          <w:b/>
        </w:rPr>
      </w:pPr>
      <w:r w:rsidRPr="0005534F">
        <w:rPr>
          <w:rFonts w:ascii="Arial" w:hAnsi="Arial" w:cs="Arial"/>
          <w:b/>
        </w:rPr>
        <w:t>Emerald Insight</w:t>
      </w:r>
    </w:p>
    <w:p w14:paraId="6F4D0C5A" w14:textId="77777777" w:rsidR="00FF6426" w:rsidRDefault="00FF6426" w:rsidP="00FF6426">
      <w:pPr>
        <w:pStyle w:val="ListParagraph"/>
        <w:rPr>
          <w:rFonts w:ascii="Arial" w:hAnsi="Arial" w:cs="Arial"/>
        </w:rPr>
      </w:pPr>
      <w:r>
        <w:rPr>
          <w:rFonts w:ascii="Arial" w:hAnsi="Arial" w:cs="Arial"/>
        </w:rPr>
        <w:t>In preparing Chapter 2 I’d read a few interesting papers from Emerald Insight and followed links through their education portal.</w:t>
      </w:r>
    </w:p>
    <w:p w14:paraId="79DFCB8F" w14:textId="77777777" w:rsidR="00FF6426" w:rsidRDefault="00FF6426" w:rsidP="00FF6426">
      <w:pPr>
        <w:pStyle w:val="ListParagraph"/>
        <w:rPr>
          <w:rFonts w:ascii="Arial" w:hAnsi="Arial" w:cs="Arial"/>
        </w:rPr>
      </w:pPr>
    </w:p>
    <w:p w14:paraId="19911853" w14:textId="77777777" w:rsidR="00FF6426" w:rsidRDefault="00FF6426" w:rsidP="00FF6426">
      <w:pPr>
        <w:pStyle w:val="ListParagraph"/>
        <w:rPr>
          <w:rFonts w:ascii="Arial" w:hAnsi="Arial" w:cs="Arial"/>
        </w:rPr>
      </w:pPr>
      <w:r>
        <w:rPr>
          <w:rFonts w:ascii="Arial" w:hAnsi="Arial" w:cs="Arial"/>
        </w:rPr>
        <w:t>I ran Searches A: I – 3 again with little success producing one article on generative leadership from 2012, that I discarded. I noticed however that Emerald Insight have a HR learning and organization studies portal and ran the searches again similarly generating the one article.</w:t>
      </w:r>
    </w:p>
    <w:p w14:paraId="6E5EE6DD" w14:textId="77777777" w:rsidR="00FF6426" w:rsidRDefault="00FF6426" w:rsidP="00FF6426">
      <w:pPr>
        <w:pStyle w:val="ListParagraph"/>
        <w:rPr>
          <w:rFonts w:ascii="Arial" w:hAnsi="Arial" w:cs="Arial"/>
        </w:rPr>
      </w:pPr>
    </w:p>
    <w:p w14:paraId="49CBADC3" w14:textId="77777777" w:rsidR="00FF6426" w:rsidRPr="00747FF3" w:rsidRDefault="00FF6426" w:rsidP="00FF6426">
      <w:pPr>
        <w:pStyle w:val="ListParagraph"/>
        <w:numPr>
          <w:ilvl w:val="0"/>
          <w:numId w:val="12"/>
        </w:numPr>
        <w:rPr>
          <w:rFonts w:ascii="Arial" w:hAnsi="Arial" w:cs="Arial"/>
          <w:b/>
        </w:rPr>
      </w:pPr>
      <w:r w:rsidRPr="00747FF3">
        <w:rPr>
          <w:rFonts w:ascii="Arial" w:hAnsi="Arial" w:cs="Arial"/>
          <w:b/>
        </w:rPr>
        <w:t xml:space="preserve">Child development and adolescent studies </w:t>
      </w:r>
      <w:r>
        <w:rPr>
          <w:rFonts w:ascii="Arial" w:hAnsi="Arial" w:cs="Arial"/>
          <w:b/>
        </w:rPr>
        <w:t>(database)</w:t>
      </w:r>
    </w:p>
    <w:p w14:paraId="25D5E6E3" w14:textId="77777777" w:rsidR="00FF6426" w:rsidRDefault="00FF6426" w:rsidP="00FF6426">
      <w:pPr>
        <w:rPr>
          <w:rFonts w:ascii="Arial" w:hAnsi="Arial" w:cs="Arial"/>
        </w:rPr>
      </w:pPr>
    </w:p>
    <w:p w14:paraId="1A074C2A" w14:textId="77777777" w:rsidR="00FF6426" w:rsidRDefault="00FF6426" w:rsidP="00FF6426">
      <w:pPr>
        <w:rPr>
          <w:rFonts w:ascii="Arial" w:hAnsi="Arial" w:cs="Arial"/>
        </w:rPr>
      </w:pPr>
      <w:r w:rsidRPr="00747FF3">
        <w:rPr>
          <w:rFonts w:ascii="Arial" w:hAnsi="Arial" w:cs="Arial"/>
        </w:rPr>
        <w:t>My next Search engine I noticed was labelled as New</w:t>
      </w:r>
      <w:r>
        <w:rPr>
          <w:rFonts w:ascii="Arial" w:hAnsi="Arial" w:cs="Arial"/>
        </w:rPr>
        <w:t>,</w:t>
      </w:r>
      <w:r w:rsidRPr="00747FF3">
        <w:rPr>
          <w:rFonts w:ascii="Arial" w:hAnsi="Arial" w:cs="Arial"/>
        </w:rPr>
        <w:t xml:space="preserve"> Child development and adolescent studies</w:t>
      </w:r>
      <w:r>
        <w:rPr>
          <w:rFonts w:ascii="Arial" w:hAnsi="Arial" w:cs="Arial"/>
        </w:rPr>
        <w:t xml:space="preserve"> powered by EBSCO Host which also returned 0 results.</w:t>
      </w:r>
    </w:p>
    <w:p w14:paraId="2501957E" w14:textId="77777777" w:rsidR="00FF6426" w:rsidRDefault="00FF6426" w:rsidP="00FF6426">
      <w:pPr>
        <w:rPr>
          <w:rFonts w:ascii="Arial" w:hAnsi="Arial" w:cs="Arial"/>
        </w:rPr>
      </w:pPr>
    </w:p>
    <w:p w14:paraId="48D0B905" w14:textId="77777777" w:rsidR="00FF6426" w:rsidRDefault="00FF6426" w:rsidP="00FF6426">
      <w:pPr>
        <w:pStyle w:val="ListParagraph"/>
        <w:rPr>
          <w:rFonts w:ascii="Arial" w:hAnsi="Arial" w:cs="Arial"/>
          <w:b/>
          <w:sz w:val="28"/>
          <w:u w:val="single"/>
        </w:rPr>
      </w:pPr>
    </w:p>
    <w:p w14:paraId="0A56E224" w14:textId="77777777" w:rsidR="00FF6426" w:rsidRPr="000327EC" w:rsidRDefault="00FF6426" w:rsidP="00FF6426">
      <w:pPr>
        <w:pStyle w:val="ListParagraph"/>
        <w:numPr>
          <w:ilvl w:val="0"/>
          <w:numId w:val="46"/>
        </w:numPr>
        <w:rPr>
          <w:rFonts w:ascii="Arial" w:hAnsi="Arial" w:cs="Arial"/>
          <w:b/>
          <w:u w:val="single"/>
        </w:rPr>
      </w:pPr>
      <w:r w:rsidRPr="000327EC">
        <w:rPr>
          <w:rFonts w:ascii="Arial" w:hAnsi="Arial" w:cs="Arial"/>
          <w:b/>
          <w:sz w:val="28"/>
          <w:u w:val="single"/>
        </w:rPr>
        <w:t>Psychology,</w:t>
      </w:r>
      <w:r>
        <w:rPr>
          <w:rFonts w:ascii="Arial" w:hAnsi="Arial" w:cs="Arial"/>
          <w:b/>
          <w:sz w:val="28"/>
          <w:u w:val="single"/>
        </w:rPr>
        <w:t xml:space="preserve"> S</w:t>
      </w:r>
      <w:r w:rsidRPr="000327EC">
        <w:rPr>
          <w:rFonts w:ascii="Arial" w:hAnsi="Arial" w:cs="Arial"/>
          <w:b/>
          <w:sz w:val="28"/>
          <w:u w:val="single"/>
        </w:rPr>
        <w:t>ociology and Politics</w:t>
      </w:r>
    </w:p>
    <w:p w14:paraId="422E3314" w14:textId="77777777" w:rsidR="00FF6426" w:rsidRDefault="00FF6426" w:rsidP="00FF6426">
      <w:pPr>
        <w:pStyle w:val="ListParagraph"/>
        <w:rPr>
          <w:rFonts w:ascii="Arial" w:hAnsi="Arial" w:cs="Arial"/>
        </w:rPr>
      </w:pPr>
    </w:p>
    <w:p w14:paraId="016A625B" w14:textId="77777777" w:rsidR="00FF6426" w:rsidRPr="00B35D3D" w:rsidRDefault="00FF6426" w:rsidP="00FF6426">
      <w:pPr>
        <w:pStyle w:val="ListParagraph"/>
        <w:rPr>
          <w:rFonts w:ascii="Arial" w:hAnsi="Arial" w:cs="Arial"/>
          <w:b/>
          <w:u w:val="single"/>
        </w:rPr>
      </w:pPr>
      <w:r w:rsidRPr="00B35D3D">
        <w:rPr>
          <w:rFonts w:ascii="Arial" w:hAnsi="Arial" w:cs="Arial"/>
          <w:b/>
          <w:u w:val="single"/>
        </w:rPr>
        <w:t>Psych INFO:</w:t>
      </w:r>
    </w:p>
    <w:p w14:paraId="694BF999" w14:textId="77777777" w:rsidR="00FF6426" w:rsidRPr="00B35D3D" w:rsidRDefault="00FF6426" w:rsidP="00FF6426">
      <w:pPr>
        <w:rPr>
          <w:rFonts w:ascii="Arial" w:hAnsi="Arial" w:cs="Arial"/>
        </w:rPr>
      </w:pPr>
    </w:p>
    <w:p w14:paraId="22B359CC" w14:textId="77777777" w:rsidR="00FF6426" w:rsidRDefault="00FF6426" w:rsidP="00FF6426">
      <w:pPr>
        <w:pStyle w:val="ListParagraph"/>
        <w:rPr>
          <w:rFonts w:ascii="Arial" w:hAnsi="Arial" w:cs="Arial"/>
        </w:rPr>
      </w:pPr>
      <w:r>
        <w:rPr>
          <w:rFonts w:ascii="Arial" w:hAnsi="Arial" w:cs="Arial"/>
        </w:rPr>
        <w:t>Search A: 1 - 3 yielded 0 results</w:t>
      </w:r>
    </w:p>
    <w:p w14:paraId="5588A5AC" w14:textId="77777777" w:rsidR="00FF6426" w:rsidRDefault="00FF6426" w:rsidP="00FF6426">
      <w:pPr>
        <w:pStyle w:val="ListParagraph"/>
        <w:rPr>
          <w:rFonts w:ascii="Arial" w:hAnsi="Arial" w:cs="Arial"/>
        </w:rPr>
      </w:pPr>
    </w:p>
    <w:p w14:paraId="7648AB05" w14:textId="77777777" w:rsidR="00FF6426" w:rsidRPr="005F6FCC" w:rsidRDefault="00FF6426" w:rsidP="00FF6426">
      <w:pPr>
        <w:pStyle w:val="ListParagraph"/>
        <w:rPr>
          <w:rFonts w:ascii="Arial" w:hAnsi="Arial" w:cs="Arial"/>
          <w:b/>
          <w:u w:val="single"/>
        </w:rPr>
      </w:pPr>
      <w:r w:rsidRPr="005F6FCC">
        <w:rPr>
          <w:rFonts w:ascii="Arial" w:hAnsi="Arial" w:cs="Arial"/>
          <w:b/>
          <w:u w:val="single"/>
        </w:rPr>
        <w:t>SCOPUS:</w:t>
      </w:r>
    </w:p>
    <w:p w14:paraId="5CD5E277" w14:textId="77777777" w:rsidR="00FF6426" w:rsidRDefault="00FF6426" w:rsidP="00FF6426">
      <w:pPr>
        <w:pStyle w:val="ListParagraph"/>
        <w:rPr>
          <w:rFonts w:ascii="Arial" w:hAnsi="Arial" w:cs="Arial"/>
        </w:rPr>
      </w:pPr>
    </w:p>
    <w:p w14:paraId="145DCE9E" w14:textId="77777777" w:rsidR="00FF6426" w:rsidRDefault="00FF6426" w:rsidP="00FF6426">
      <w:pPr>
        <w:pStyle w:val="ListParagraph"/>
        <w:rPr>
          <w:rFonts w:ascii="Arial" w:hAnsi="Arial" w:cs="Arial"/>
        </w:rPr>
      </w:pPr>
      <w:r>
        <w:rPr>
          <w:rFonts w:ascii="Arial" w:hAnsi="Arial" w:cs="Arial"/>
        </w:rPr>
        <w:t>Searches A1 – 3 yielded 0 results</w:t>
      </w:r>
    </w:p>
    <w:p w14:paraId="6DCC3FA3" w14:textId="77777777" w:rsidR="00FF6426" w:rsidRDefault="00FF6426" w:rsidP="00FF6426">
      <w:pPr>
        <w:rPr>
          <w:rFonts w:ascii="Arial" w:hAnsi="Arial" w:cs="Arial"/>
        </w:rPr>
      </w:pPr>
    </w:p>
    <w:p w14:paraId="4FB251EA" w14:textId="77777777" w:rsidR="00FF6426" w:rsidRDefault="00FF6426" w:rsidP="00FF6426">
      <w:pPr>
        <w:ind w:firstLine="720"/>
        <w:rPr>
          <w:rFonts w:ascii="Arial" w:hAnsi="Arial" w:cs="Arial"/>
          <w:b/>
          <w:u w:val="single"/>
        </w:rPr>
      </w:pPr>
      <w:r w:rsidRPr="00F52E99">
        <w:rPr>
          <w:rFonts w:ascii="Arial" w:hAnsi="Arial" w:cs="Arial"/>
          <w:b/>
          <w:u w:val="single"/>
        </w:rPr>
        <w:t>Web of science</w:t>
      </w:r>
      <w:r>
        <w:rPr>
          <w:rFonts w:ascii="Arial" w:hAnsi="Arial" w:cs="Arial"/>
          <w:b/>
          <w:u w:val="single"/>
        </w:rPr>
        <w:t>:</w:t>
      </w:r>
    </w:p>
    <w:p w14:paraId="06FD6809" w14:textId="77777777" w:rsidR="00FF6426" w:rsidRDefault="00FF6426" w:rsidP="00FF6426">
      <w:pPr>
        <w:ind w:firstLine="720"/>
        <w:rPr>
          <w:rFonts w:ascii="Arial" w:hAnsi="Arial" w:cs="Arial"/>
          <w:b/>
          <w:u w:val="single"/>
        </w:rPr>
      </w:pPr>
    </w:p>
    <w:p w14:paraId="428CD592" w14:textId="6CC8C806" w:rsidR="00FF6426" w:rsidRPr="000B067E" w:rsidRDefault="00FF6426" w:rsidP="00FF6426">
      <w:pPr>
        <w:ind w:firstLine="720"/>
        <w:rPr>
          <w:rFonts w:ascii="Arial" w:hAnsi="Arial" w:cs="Arial"/>
        </w:rPr>
        <w:sectPr w:rsidR="00FF6426" w:rsidRPr="000B067E" w:rsidSect="00A452F2">
          <w:pgSz w:w="11901" w:h="16817" w:code="9"/>
          <w:pgMar w:top="1440" w:right="1440" w:bottom="1440" w:left="1440" w:header="709" w:footer="709" w:gutter="0"/>
          <w:cols w:space="720"/>
          <w:titlePg/>
          <w:docGrid w:linePitch="360"/>
        </w:sectPr>
      </w:pPr>
      <w:r>
        <w:rPr>
          <w:rFonts w:ascii="Arial" w:hAnsi="Arial" w:cs="Arial"/>
        </w:rPr>
        <w:t>Searches A1 – 3 yielded 0 resul</w:t>
      </w:r>
      <w:r w:rsidR="00392A56">
        <w:rPr>
          <w:rFonts w:ascii="Arial" w:hAnsi="Arial" w:cs="Arial"/>
        </w:rPr>
        <w:t>t</w:t>
      </w:r>
    </w:p>
    <w:p w14:paraId="420026A3" w14:textId="77777777" w:rsidR="00FF6426" w:rsidRPr="000B067E" w:rsidRDefault="00FF6426" w:rsidP="00FF6426">
      <w:pPr>
        <w:rPr>
          <w:rFonts w:ascii="Arial" w:hAnsi="Arial" w:cs="Arial"/>
          <w:b/>
          <w:u w:val="single"/>
        </w:rPr>
      </w:pPr>
      <w:r w:rsidRPr="000B067E">
        <w:rPr>
          <w:rFonts w:ascii="Arial" w:hAnsi="Arial" w:cs="Arial"/>
          <w:b/>
          <w:u w:val="single"/>
        </w:rPr>
        <w:lastRenderedPageBreak/>
        <w:t>General Key word search</w:t>
      </w:r>
    </w:p>
    <w:p w14:paraId="1AD70D90" w14:textId="77777777" w:rsidR="00FF6426" w:rsidRDefault="00FF6426" w:rsidP="00FF6426">
      <w:pPr>
        <w:rPr>
          <w:rFonts w:ascii="Arial" w:hAnsi="Arial" w:cs="Arial"/>
        </w:rPr>
      </w:pPr>
    </w:p>
    <w:p w14:paraId="473018B1" w14:textId="77777777" w:rsidR="00FF6426" w:rsidRDefault="00FF6426" w:rsidP="00FF6426">
      <w:pPr>
        <w:rPr>
          <w:rFonts w:ascii="Arial" w:hAnsi="Arial" w:cs="Arial"/>
        </w:rPr>
      </w:pPr>
      <w:r>
        <w:rPr>
          <w:rFonts w:ascii="Arial" w:hAnsi="Arial" w:cs="Arial"/>
        </w:rPr>
        <w:t xml:space="preserve">Using four of the five keywords in the Bovey and Hede (2001). Resistance to organisational change: The role of defence mechanisms, paper substituting, “humour” for “dissociation”. </w:t>
      </w:r>
    </w:p>
    <w:p w14:paraId="1B300DCD" w14:textId="77777777" w:rsidR="00FF6426" w:rsidRDefault="00FF6426" w:rsidP="00FF6426">
      <w:pPr>
        <w:rPr>
          <w:rFonts w:ascii="Arial" w:hAnsi="Arial" w:cs="Arial"/>
        </w:rPr>
      </w:pPr>
    </w:p>
    <w:p w14:paraId="1D8E4099" w14:textId="77777777" w:rsidR="00FF6426" w:rsidRDefault="00FF6426" w:rsidP="00FF6426">
      <w:pPr>
        <w:rPr>
          <w:rFonts w:ascii="Arial" w:hAnsi="Arial" w:cs="Arial"/>
        </w:rPr>
      </w:pPr>
      <w:r>
        <w:rPr>
          <w:rFonts w:ascii="Arial" w:hAnsi="Arial" w:cs="Arial"/>
        </w:rPr>
        <w:t>C: 1 Therefore I searched under “organizational change”, “Resistance”, “defence” and “dissociation” which produced 1, 050 results the first two related to their article and the next to a paper in genetic analysis of host resistance, discarded.</w:t>
      </w:r>
    </w:p>
    <w:p w14:paraId="7551003A" w14:textId="77777777" w:rsidR="00FF6426" w:rsidRDefault="00FF6426" w:rsidP="00FF6426">
      <w:pPr>
        <w:rPr>
          <w:rFonts w:ascii="Arial" w:hAnsi="Arial" w:cs="Arial"/>
        </w:rPr>
      </w:pPr>
    </w:p>
    <w:p w14:paraId="3F829852" w14:textId="77777777" w:rsidR="00FF6426" w:rsidRDefault="00FF6426" w:rsidP="00FF6426">
      <w:pPr>
        <w:rPr>
          <w:rFonts w:ascii="Arial" w:hAnsi="Arial" w:cs="Arial"/>
        </w:rPr>
      </w:pPr>
      <w:r>
        <w:rPr>
          <w:rFonts w:ascii="Arial" w:hAnsi="Arial" w:cs="Arial"/>
        </w:rPr>
        <w:t>C: 2 “dissociation, theories of”, “organisational settings”, “defence”</w:t>
      </w:r>
    </w:p>
    <w:p w14:paraId="101A6752" w14:textId="77777777" w:rsidR="00FF6426" w:rsidRDefault="00FF6426" w:rsidP="00FF6426">
      <w:pPr>
        <w:rPr>
          <w:rFonts w:ascii="Arial" w:hAnsi="Arial" w:cs="Arial"/>
        </w:rPr>
      </w:pPr>
    </w:p>
    <w:p w14:paraId="5FFA6CFC" w14:textId="77777777" w:rsidR="00FF6426" w:rsidRDefault="00FF6426" w:rsidP="00FF6426">
      <w:pPr>
        <w:rPr>
          <w:rFonts w:ascii="Arial" w:hAnsi="Arial" w:cs="Arial"/>
        </w:rPr>
      </w:pPr>
      <w:r>
        <w:rPr>
          <w:rFonts w:ascii="Arial" w:hAnsi="Arial" w:cs="Arial"/>
        </w:rPr>
        <w:t xml:space="preserve">C: 3 </w:t>
      </w:r>
      <w:r w:rsidRPr="00E955F8">
        <w:rPr>
          <w:rFonts w:ascii="Arial" w:hAnsi="Arial" w:cs="Arial"/>
        </w:rPr>
        <w:t>dissociation, organisational defences, schools, education, leadership, UK</w:t>
      </w:r>
    </w:p>
    <w:p w14:paraId="2533E23B" w14:textId="77777777" w:rsidR="00FF6426" w:rsidRDefault="00FF6426" w:rsidP="00FF6426">
      <w:pPr>
        <w:rPr>
          <w:rFonts w:ascii="Arial" w:hAnsi="Arial" w:cs="Arial"/>
        </w:rPr>
      </w:pPr>
    </w:p>
    <w:p w14:paraId="527AAD60" w14:textId="77777777" w:rsidR="00FF6426" w:rsidRDefault="00FF6426" w:rsidP="00FF6426">
      <w:pPr>
        <w:rPr>
          <w:rFonts w:ascii="Arial" w:hAnsi="Arial" w:cs="Arial"/>
        </w:rPr>
      </w:pPr>
      <w:r>
        <w:rPr>
          <w:rFonts w:ascii="Arial" w:hAnsi="Arial" w:cs="Arial"/>
        </w:rPr>
        <w:t xml:space="preserve">C: 4 </w:t>
      </w:r>
      <w:r w:rsidRPr="00E955F8">
        <w:rPr>
          <w:rFonts w:ascii="Arial" w:hAnsi="Arial" w:cs="Arial"/>
        </w:rPr>
        <w:t xml:space="preserve">dissociation, </w:t>
      </w:r>
      <w:r>
        <w:rPr>
          <w:rFonts w:ascii="Arial" w:hAnsi="Arial" w:cs="Arial"/>
        </w:rPr>
        <w:t>social</w:t>
      </w:r>
      <w:r w:rsidRPr="00E955F8">
        <w:rPr>
          <w:rFonts w:ascii="Arial" w:hAnsi="Arial" w:cs="Arial"/>
        </w:rPr>
        <w:t xml:space="preserve"> defences, schools, education, leadership, UK</w:t>
      </w:r>
    </w:p>
    <w:p w14:paraId="475A21B4" w14:textId="77777777" w:rsidR="00FF6426" w:rsidRDefault="00FF6426" w:rsidP="00FF6426">
      <w:pPr>
        <w:rPr>
          <w:rFonts w:ascii="Arial" w:hAnsi="Arial" w:cs="Arial"/>
        </w:rPr>
      </w:pPr>
    </w:p>
    <w:p w14:paraId="67CBCA75" w14:textId="77777777" w:rsidR="00FF6426" w:rsidRPr="008156A1" w:rsidRDefault="00FF6426" w:rsidP="00FF6426">
      <w:pPr>
        <w:pStyle w:val="ListParagraph"/>
        <w:numPr>
          <w:ilvl w:val="0"/>
          <w:numId w:val="46"/>
        </w:numPr>
        <w:rPr>
          <w:rFonts w:ascii="Arial" w:hAnsi="Arial" w:cs="Arial"/>
          <w:b/>
          <w:u w:val="single"/>
        </w:rPr>
      </w:pPr>
      <w:r w:rsidRPr="008156A1">
        <w:rPr>
          <w:rFonts w:ascii="Arial" w:hAnsi="Arial" w:cs="Arial"/>
          <w:b/>
          <w:u w:val="single"/>
        </w:rPr>
        <w:t xml:space="preserve"> Journal Search:</w:t>
      </w:r>
    </w:p>
    <w:p w14:paraId="1022E311" w14:textId="77777777" w:rsidR="00FF6426" w:rsidRDefault="00FF6426" w:rsidP="00FF6426">
      <w:pPr>
        <w:rPr>
          <w:rFonts w:ascii="Arial" w:hAnsi="Arial" w:cs="Arial"/>
          <w:b/>
          <w:u w:val="single"/>
        </w:rPr>
      </w:pPr>
    </w:p>
    <w:p w14:paraId="256DC09E" w14:textId="77777777" w:rsidR="00FF6426" w:rsidRPr="006D4B30" w:rsidRDefault="00FF6426" w:rsidP="00FF6426">
      <w:pPr>
        <w:rPr>
          <w:rFonts w:ascii="Arial" w:hAnsi="Arial" w:cs="Arial"/>
        </w:rPr>
      </w:pPr>
      <w:r w:rsidRPr="006D4B30">
        <w:rPr>
          <w:rFonts w:ascii="Arial" w:hAnsi="Arial" w:cs="Arial"/>
        </w:rPr>
        <w:t xml:space="preserve">I returned to some searches of individual Journals </w:t>
      </w:r>
      <w:r>
        <w:rPr>
          <w:rFonts w:ascii="Arial" w:hAnsi="Arial" w:cs="Arial"/>
        </w:rPr>
        <w:t xml:space="preserve">at this stage concentrating on </w:t>
      </w:r>
      <w:r w:rsidRPr="006D4B30">
        <w:rPr>
          <w:rFonts w:ascii="Arial" w:hAnsi="Arial" w:cs="Arial"/>
        </w:rPr>
        <w:t xml:space="preserve">the Journal of </w:t>
      </w:r>
      <w:r>
        <w:rPr>
          <w:rFonts w:ascii="Arial" w:hAnsi="Arial" w:cs="Arial"/>
        </w:rPr>
        <w:t>Managerial</w:t>
      </w:r>
      <w:r w:rsidRPr="006D4B30">
        <w:rPr>
          <w:rFonts w:ascii="Arial" w:hAnsi="Arial" w:cs="Arial"/>
        </w:rPr>
        <w:t xml:space="preserve"> Psychology and adding others I had previously found useful.</w:t>
      </w:r>
      <w:r>
        <w:rPr>
          <w:rFonts w:ascii="Arial" w:hAnsi="Arial" w:cs="Arial"/>
        </w:rPr>
        <w:t xml:space="preserve"> I applied the search term C: 1 to each journal search.</w:t>
      </w:r>
    </w:p>
    <w:p w14:paraId="7E834523" w14:textId="77777777" w:rsidR="00FF6426" w:rsidRDefault="00FF6426" w:rsidP="00FF6426">
      <w:pPr>
        <w:rPr>
          <w:rFonts w:ascii="Arial" w:hAnsi="Arial" w:cs="Arial"/>
          <w:b/>
          <w:u w:val="single"/>
        </w:rPr>
      </w:pPr>
    </w:p>
    <w:p w14:paraId="0D004475" w14:textId="77777777" w:rsidR="00FF6426" w:rsidRPr="008156A1" w:rsidRDefault="00FF6426" w:rsidP="00FF6426">
      <w:pPr>
        <w:rPr>
          <w:rFonts w:ascii="Arial" w:hAnsi="Arial" w:cs="Arial"/>
          <w:u w:val="single"/>
        </w:rPr>
      </w:pPr>
      <w:r w:rsidRPr="008156A1">
        <w:rPr>
          <w:rFonts w:ascii="Arial" w:hAnsi="Arial" w:cs="Arial"/>
          <w:u w:val="single"/>
        </w:rPr>
        <w:t>British Journal of Sociology of Education</w:t>
      </w:r>
    </w:p>
    <w:p w14:paraId="5E4EEFFA" w14:textId="77777777" w:rsidR="00FF6426" w:rsidRPr="008156A1" w:rsidRDefault="00FF6426" w:rsidP="00FF6426">
      <w:pPr>
        <w:rPr>
          <w:rFonts w:ascii="Arial" w:hAnsi="Arial" w:cs="Arial"/>
          <w:u w:val="single"/>
        </w:rPr>
      </w:pPr>
      <w:r w:rsidRPr="008156A1">
        <w:rPr>
          <w:rFonts w:ascii="Arial" w:hAnsi="Arial" w:cs="Arial"/>
          <w:u w:val="single"/>
        </w:rPr>
        <w:t>Journal of Human Relations</w:t>
      </w:r>
    </w:p>
    <w:p w14:paraId="155941DC" w14:textId="77777777" w:rsidR="00FF6426" w:rsidRDefault="00FF6426" w:rsidP="00FF6426">
      <w:pPr>
        <w:rPr>
          <w:rFonts w:ascii="Arial" w:hAnsi="Arial" w:cs="Arial"/>
        </w:rPr>
      </w:pPr>
      <w:r w:rsidRPr="008156A1">
        <w:rPr>
          <w:rFonts w:ascii="Arial" w:hAnsi="Arial" w:cs="Arial"/>
          <w:u w:val="single"/>
        </w:rPr>
        <w:t>Journal of Managerial Psychology,</w:t>
      </w:r>
      <w:r>
        <w:rPr>
          <w:rFonts w:ascii="Arial" w:hAnsi="Arial" w:cs="Arial"/>
        </w:rPr>
        <w:t xml:space="preserve"> 1986 – present </w:t>
      </w:r>
    </w:p>
    <w:p w14:paraId="1C4047F3" w14:textId="77777777" w:rsidR="00FF6426" w:rsidRDefault="00FF6426" w:rsidP="00FF6426">
      <w:pPr>
        <w:rPr>
          <w:rFonts w:ascii="Arial" w:hAnsi="Arial" w:cs="Arial"/>
        </w:rPr>
      </w:pPr>
    </w:p>
    <w:p w14:paraId="69150380" w14:textId="77777777" w:rsidR="00FF6426" w:rsidRDefault="00FF6426" w:rsidP="00FF6426">
      <w:pPr>
        <w:rPr>
          <w:rFonts w:ascii="Arial" w:hAnsi="Arial" w:cs="Arial"/>
        </w:rPr>
      </w:pPr>
      <w:r>
        <w:rPr>
          <w:rFonts w:ascii="Arial" w:hAnsi="Arial" w:cs="Arial"/>
        </w:rPr>
        <w:t>Search C: 1 returned two studies the Bovey and Hede article and another on psychoanalytical consultancy that wasn’t relevant.</w:t>
      </w:r>
    </w:p>
    <w:p w14:paraId="6634379D" w14:textId="77777777" w:rsidR="00FF6426" w:rsidRDefault="00FF6426" w:rsidP="00FF6426">
      <w:pPr>
        <w:rPr>
          <w:rFonts w:ascii="Arial" w:hAnsi="Arial" w:cs="Arial"/>
        </w:rPr>
      </w:pPr>
    </w:p>
    <w:p w14:paraId="7C46745F" w14:textId="77777777" w:rsidR="00FF6426" w:rsidRDefault="00FF6426" w:rsidP="00FF6426">
      <w:pPr>
        <w:rPr>
          <w:rFonts w:ascii="Arial" w:hAnsi="Arial" w:cs="Arial"/>
        </w:rPr>
      </w:pPr>
      <w:r>
        <w:rPr>
          <w:rFonts w:ascii="Arial" w:hAnsi="Arial" w:cs="Arial"/>
        </w:rPr>
        <w:t>Search C: 3 returned 24 articles of which only the one listed below seemed relevant</w:t>
      </w:r>
    </w:p>
    <w:p w14:paraId="35EB67C2" w14:textId="77777777" w:rsidR="00FF6426" w:rsidRDefault="00FF6426" w:rsidP="00FF6426">
      <w:pPr>
        <w:rPr>
          <w:rFonts w:ascii="Arial" w:hAnsi="Arial" w:cs="Arial"/>
        </w:rPr>
      </w:pPr>
      <w:r>
        <w:rPr>
          <w:rFonts w:ascii="Arial" w:hAnsi="Arial" w:cs="Arial"/>
        </w:rPr>
        <w:t>Organised by relevance (abstract)</w:t>
      </w:r>
    </w:p>
    <w:p w14:paraId="22F85213" w14:textId="77777777" w:rsidR="00FF6426" w:rsidRDefault="00FF6426" w:rsidP="00FF6426">
      <w:pPr>
        <w:rPr>
          <w:rFonts w:ascii="Arial" w:hAnsi="Arial" w:cs="Arial"/>
        </w:rPr>
      </w:pPr>
    </w:p>
    <w:tbl>
      <w:tblPr>
        <w:tblStyle w:val="TableGrid"/>
        <w:tblW w:w="9889" w:type="dxa"/>
        <w:tblLook w:val="04A0" w:firstRow="1" w:lastRow="0" w:firstColumn="1" w:lastColumn="0" w:noHBand="0" w:noVBand="1"/>
      </w:tblPr>
      <w:tblGrid>
        <w:gridCol w:w="394"/>
        <w:gridCol w:w="825"/>
        <w:gridCol w:w="1926"/>
        <w:gridCol w:w="1710"/>
        <w:gridCol w:w="1260"/>
        <w:gridCol w:w="3774"/>
      </w:tblGrid>
      <w:tr w:rsidR="00FF6426" w:rsidRPr="00020E6C" w14:paraId="76780D6E" w14:textId="77777777" w:rsidTr="004840F7">
        <w:trPr>
          <w:trHeight w:val="314"/>
        </w:trPr>
        <w:tc>
          <w:tcPr>
            <w:tcW w:w="394" w:type="dxa"/>
          </w:tcPr>
          <w:p w14:paraId="2B715927"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No</w:t>
            </w:r>
            <w:r>
              <w:rPr>
                <w:rFonts w:ascii="Helvetica" w:hAnsi="Helvetica"/>
                <w:b/>
                <w:color w:val="000000" w:themeColor="text1"/>
                <w:sz w:val="11"/>
                <w:szCs w:val="18"/>
              </w:rPr>
              <w:t>.</w:t>
            </w:r>
          </w:p>
        </w:tc>
        <w:tc>
          <w:tcPr>
            <w:tcW w:w="825" w:type="dxa"/>
          </w:tcPr>
          <w:p w14:paraId="3675F420"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Author/s</w:t>
            </w:r>
          </w:p>
        </w:tc>
        <w:tc>
          <w:tcPr>
            <w:tcW w:w="1926" w:type="dxa"/>
          </w:tcPr>
          <w:p w14:paraId="662349FD"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Title</w:t>
            </w:r>
          </w:p>
        </w:tc>
        <w:tc>
          <w:tcPr>
            <w:tcW w:w="1710" w:type="dxa"/>
          </w:tcPr>
          <w:p w14:paraId="72DA4AFF"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Journal</w:t>
            </w:r>
          </w:p>
        </w:tc>
        <w:tc>
          <w:tcPr>
            <w:tcW w:w="1260" w:type="dxa"/>
          </w:tcPr>
          <w:p w14:paraId="3B7BFB8B" w14:textId="77777777" w:rsidR="00FF6426" w:rsidRPr="00020E6C" w:rsidRDefault="00FF6426" w:rsidP="004840F7">
            <w:pPr>
              <w:rPr>
                <w:rFonts w:ascii="Helvetica" w:hAnsi="Helvetica"/>
                <w:b/>
                <w:color w:val="000000" w:themeColor="text1"/>
                <w:sz w:val="11"/>
                <w:szCs w:val="18"/>
              </w:rPr>
            </w:pPr>
            <w:r w:rsidRPr="00020E6C">
              <w:rPr>
                <w:rFonts w:ascii="Helvetica" w:hAnsi="Helvetica"/>
                <w:b/>
                <w:color w:val="000000" w:themeColor="text1"/>
                <w:sz w:val="11"/>
                <w:szCs w:val="18"/>
              </w:rPr>
              <w:t>Year/Page ref</w:t>
            </w:r>
          </w:p>
        </w:tc>
        <w:tc>
          <w:tcPr>
            <w:tcW w:w="3774" w:type="dxa"/>
          </w:tcPr>
          <w:p w14:paraId="1E6DD459" w14:textId="77777777" w:rsidR="00FF6426" w:rsidRPr="00020E6C" w:rsidRDefault="00FF6426" w:rsidP="004840F7">
            <w:pPr>
              <w:rPr>
                <w:rFonts w:ascii="Helvetica" w:hAnsi="Helvetica"/>
                <w:b/>
                <w:color w:val="000000" w:themeColor="text1"/>
                <w:sz w:val="11"/>
                <w:szCs w:val="18"/>
              </w:rPr>
            </w:pPr>
            <w:r>
              <w:rPr>
                <w:rFonts w:ascii="Helvetica" w:hAnsi="Helvetica"/>
                <w:b/>
                <w:color w:val="000000" w:themeColor="text1"/>
                <w:sz w:val="11"/>
                <w:szCs w:val="18"/>
              </w:rPr>
              <w:t>Abstract</w:t>
            </w:r>
          </w:p>
        </w:tc>
      </w:tr>
      <w:tr w:rsidR="00FF6426" w:rsidRPr="00DB7032" w14:paraId="511A0B92" w14:textId="77777777" w:rsidTr="004840F7">
        <w:tc>
          <w:tcPr>
            <w:tcW w:w="394" w:type="dxa"/>
          </w:tcPr>
          <w:p w14:paraId="76A83084" w14:textId="77777777" w:rsidR="00FF6426" w:rsidRPr="00381686" w:rsidRDefault="00FF6426" w:rsidP="004840F7">
            <w:pPr>
              <w:rPr>
                <w:rFonts w:ascii="Helvetica" w:hAnsi="Helvetica"/>
                <w:color w:val="555555"/>
                <w:sz w:val="16"/>
                <w:szCs w:val="16"/>
              </w:rPr>
            </w:pPr>
            <w:r w:rsidRPr="00381686">
              <w:rPr>
                <w:rFonts w:ascii="Helvetica" w:hAnsi="Helvetica"/>
                <w:color w:val="555555"/>
                <w:sz w:val="16"/>
                <w:szCs w:val="16"/>
              </w:rPr>
              <w:t>1</w:t>
            </w:r>
          </w:p>
        </w:tc>
        <w:tc>
          <w:tcPr>
            <w:tcW w:w="825" w:type="dxa"/>
          </w:tcPr>
          <w:p w14:paraId="2D5A2606" w14:textId="77777777" w:rsidR="00FF6426" w:rsidRPr="00381686" w:rsidRDefault="00FF6426" w:rsidP="004840F7">
            <w:pPr>
              <w:rPr>
                <w:rFonts w:ascii="Helvetica" w:hAnsi="Helvetica"/>
                <w:color w:val="555555"/>
                <w:sz w:val="16"/>
                <w:szCs w:val="16"/>
              </w:rPr>
            </w:pPr>
            <w:r w:rsidRPr="00381686">
              <w:rPr>
                <w:rFonts w:ascii="Helvetica" w:hAnsi="Helvetica"/>
                <w:color w:val="555555"/>
                <w:sz w:val="16"/>
                <w:szCs w:val="16"/>
              </w:rPr>
              <w:t>Stoten, D. W.</w:t>
            </w:r>
          </w:p>
        </w:tc>
        <w:tc>
          <w:tcPr>
            <w:tcW w:w="1926" w:type="dxa"/>
          </w:tcPr>
          <w:p w14:paraId="76718792" w14:textId="77777777" w:rsidR="00FF6426" w:rsidRPr="00381686" w:rsidRDefault="00FF6426" w:rsidP="004840F7">
            <w:pPr>
              <w:outlineLvl w:val="2"/>
              <w:rPr>
                <w:rFonts w:ascii="Helvetica" w:hAnsi="Helvetica"/>
                <w:color w:val="555555"/>
                <w:sz w:val="16"/>
                <w:szCs w:val="16"/>
              </w:rPr>
            </w:pPr>
            <w:bookmarkStart w:id="80" w:name="_Toc517253584"/>
            <w:r w:rsidRPr="00381686">
              <w:rPr>
                <w:rFonts w:ascii="ArialMT" w:hAnsi="ArialMT" w:cs="ArialMT"/>
                <w:sz w:val="16"/>
                <w:szCs w:val="16"/>
              </w:rPr>
              <w:t>Education work and identity in an English Sixth Form college</w:t>
            </w:r>
            <w:bookmarkEnd w:id="80"/>
          </w:p>
        </w:tc>
        <w:tc>
          <w:tcPr>
            <w:tcW w:w="1710" w:type="dxa"/>
          </w:tcPr>
          <w:p w14:paraId="7C6AF29B" w14:textId="77777777" w:rsidR="00FF6426" w:rsidRPr="00381686" w:rsidRDefault="00FF6426" w:rsidP="004840F7">
            <w:pPr>
              <w:rPr>
                <w:rFonts w:ascii="Helvetica" w:hAnsi="Helvetica"/>
                <w:color w:val="555555"/>
                <w:sz w:val="16"/>
                <w:szCs w:val="16"/>
              </w:rPr>
            </w:pPr>
            <w:r w:rsidRPr="00381686">
              <w:rPr>
                <w:rFonts w:ascii="ArialMT" w:hAnsi="ArialMT" w:cs="ArialMT"/>
                <w:sz w:val="16"/>
                <w:szCs w:val="16"/>
              </w:rPr>
              <w:t>International Journal of Organizational Analysis</w:t>
            </w:r>
          </w:p>
        </w:tc>
        <w:tc>
          <w:tcPr>
            <w:tcW w:w="1260" w:type="dxa"/>
          </w:tcPr>
          <w:p w14:paraId="2DEA2D34" w14:textId="77777777" w:rsidR="00FF6426" w:rsidRPr="00381686" w:rsidRDefault="00FF6426" w:rsidP="004840F7">
            <w:pPr>
              <w:rPr>
                <w:rFonts w:ascii="Helvetica" w:hAnsi="Helvetica"/>
                <w:color w:val="555555"/>
                <w:sz w:val="16"/>
                <w:szCs w:val="16"/>
              </w:rPr>
            </w:pPr>
            <w:r w:rsidRPr="00381686">
              <w:rPr>
                <w:rFonts w:ascii="ArialMT" w:hAnsi="ArialMT" w:cs="ArialMT"/>
                <w:sz w:val="16"/>
                <w:szCs w:val="16"/>
              </w:rPr>
              <w:t>Vol. 23 Issue: 2, pp.233-249</w:t>
            </w:r>
          </w:p>
        </w:tc>
        <w:tc>
          <w:tcPr>
            <w:tcW w:w="3774" w:type="dxa"/>
          </w:tcPr>
          <w:p w14:paraId="0BD4F857" w14:textId="77777777" w:rsidR="00FF6426" w:rsidRPr="00AF6E72" w:rsidRDefault="00FF6426" w:rsidP="004840F7">
            <w:pPr>
              <w:rPr>
                <w:sz w:val="16"/>
              </w:rPr>
            </w:pPr>
            <w:r w:rsidRPr="00AF6E72">
              <w:rPr>
                <w:rFonts w:ascii="Helvetica" w:hAnsi="Helvetica"/>
                <w:color w:val="515151"/>
                <w:spacing w:val="5"/>
                <w:sz w:val="16"/>
                <w:shd w:val="clear" w:color="auto" w:fill="FFFFFF"/>
              </w:rPr>
              <w:t>The purpose of the paper is to explore how </w:t>
            </w:r>
            <w:r w:rsidRPr="00AF6E72">
              <w:rPr>
                <w:rFonts w:ascii="Helvetica" w:hAnsi="Helvetica"/>
                <w:color w:val="515151"/>
                <w:spacing w:val="5"/>
                <w:sz w:val="16"/>
                <w:shd w:val="clear" w:color="auto" w:fill="DEDEDE"/>
              </w:rPr>
              <w:t>education</w:t>
            </w:r>
            <w:r w:rsidRPr="00AF6E72">
              <w:rPr>
                <w:rFonts w:ascii="Helvetica" w:hAnsi="Helvetica"/>
                <w:color w:val="515151"/>
                <w:spacing w:val="5"/>
                <w:sz w:val="16"/>
                <w:shd w:val="clear" w:color="auto" w:fill="FFFFFF"/>
              </w:rPr>
              <w:t> workers position themselves with an </w:t>
            </w:r>
            <w:r w:rsidRPr="00AF6E72">
              <w:rPr>
                <w:rFonts w:ascii="Helvetica" w:hAnsi="Helvetica"/>
                <w:color w:val="515151"/>
                <w:spacing w:val="5"/>
                <w:sz w:val="16"/>
                <w:shd w:val="clear" w:color="auto" w:fill="DEDEDE"/>
              </w:rPr>
              <w:t>organisational</w:t>
            </w:r>
            <w:r w:rsidRPr="00AF6E72">
              <w:rPr>
                <w:rFonts w:ascii="Helvetica" w:hAnsi="Helvetica"/>
                <w:color w:val="515151"/>
                <w:spacing w:val="5"/>
                <w:sz w:val="16"/>
                <w:shd w:val="clear" w:color="auto" w:fill="FFFFFF"/>
              </w:rPr>
              <w:t> culture and fashion a workplace identity. The research involved both professionally qualified teachers and support staff in an inclusive approach and drew theoretical concepts from Structuralist approaches such as labour process theory to Foucauldian post-structuralism and Habermasian critical theory on the nature of identity, power and control. This paper also sought to establish whether there was any difference in the positions taken by teaching and support staff.</w:t>
            </w:r>
          </w:p>
          <w:p w14:paraId="0447C9EC" w14:textId="77777777" w:rsidR="00FF6426" w:rsidRPr="00381686" w:rsidRDefault="00FF6426" w:rsidP="004840F7">
            <w:pPr>
              <w:rPr>
                <w:rFonts w:ascii="Helvetica" w:hAnsi="Helvetica"/>
                <w:color w:val="555555"/>
                <w:sz w:val="16"/>
                <w:szCs w:val="16"/>
              </w:rPr>
            </w:pPr>
          </w:p>
        </w:tc>
      </w:tr>
    </w:tbl>
    <w:p w14:paraId="6F3AB9A7" w14:textId="77777777" w:rsidR="00FF6426" w:rsidRDefault="00FF6426" w:rsidP="00FF6426">
      <w:pPr>
        <w:rPr>
          <w:rFonts w:ascii="Arial" w:hAnsi="Arial" w:cs="Arial"/>
        </w:rPr>
      </w:pPr>
    </w:p>
    <w:p w14:paraId="3AF11ECC" w14:textId="77777777" w:rsidR="00FF6426" w:rsidRDefault="00FF6426" w:rsidP="00FF6426">
      <w:pPr>
        <w:rPr>
          <w:rFonts w:ascii="Arial" w:hAnsi="Arial" w:cs="Arial"/>
          <w:u w:val="single"/>
        </w:rPr>
      </w:pPr>
      <w:r>
        <w:rPr>
          <w:rFonts w:ascii="Arial" w:hAnsi="Arial" w:cs="Arial"/>
          <w:u w:val="single"/>
        </w:rPr>
        <w:t>Key Journals that shaped the development of my reading:</w:t>
      </w:r>
    </w:p>
    <w:p w14:paraId="4F375DF0" w14:textId="77777777" w:rsidR="00FF6426" w:rsidRDefault="00FF6426" w:rsidP="00FF6426">
      <w:pPr>
        <w:rPr>
          <w:rFonts w:ascii="Arial" w:hAnsi="Arial" w:cs="Arial"/>
          <w:u w:val="single"/>
        </w:rPr>
      </w:pPr>
    </w:p>
    <w:p w14:paraId="1A1B9442" w14:textId="77777777" w:rsidR="00FF6426" w:rsidRPr="008156A1" w:rsidRDefault="00FF6426" w:rsidP="00FF6426">
      <w:pPr>
        <w:rPr>
          <w:rFonts w:ascii="Arial" w:hAnsi="Arial" w:cs="Arial"/>
          <w:u w:val="single"/>
        </w:rPr>
      </w:pPr>
      <w:r w:rsidRPr="008156A1">
        <w:rPr>
          <w:rFonts w:ascii="Arial" w:hAnsi="Arial" w:cs="Arial"/>
          <w:u w:val="single"/>
        </w:rPr>
        <w:t>International Journal of Psychoanalysis</w:t>
      </w:r>
    </w:p>
    <w:p w14:paraId="2F137A2D" w14:textId="77777777" w:rsidR="00FF6426" w:rsidRPr="008156A1" w:rsidRDefault="00FF6426" w:rsidP="00FF6426">
      <w:pPr>
        <w:rPr>
          <w:rFonts w:ascii="Arial" w:hAnsi="Arial" w:cs="Arial"/>
          <w:u w:val="single"/>
        </w:rPr>
      </w:pPr>
      <w:r>
        <w:rPr>
          <w:rFonts w:ascii="Arial" w:hAnsi="Arial" w:cs="Arial"/>
          <w:u w:val="single"/>
        </w:rPr>
        <w:t>Journal of P</w:t>
      </w:r>
      <w:r w:rsidRPr="008156A1">
        <w:rPr>
          <w:rFonts w:ascii="Arial" w:hAnsi="Arial" w:cs="Arial"/>
          <w:u w:val="single"/>
        </w:rPr>
        <w:t>astoral Care in Education</w:t>
      </w:r>
    </w:p>
    <w:p w14:paraId="1942CDCB" w14:textId="77777777" w:rsidR="00FF6426" w:rsidRPr="008156A1" w:rsidRDefault="00FF6426" w:rsidP="00FF6426">
      <w:pPr>
        <w:rPr>
          <w:rFonts w:ascii="Arial" w:hAnsi="Arial" w:cs="Arial"/>
          <w:u w:val="single"/>
        </w:rPr>
      </w:pPr>
      <w:r w:rsidRPr="008156A1">
        <w:rPr>
          <w:rFonts w:ascii="Arial" w:hAnsi="Arial" w:cs="Arial"/>
          <w:u w:val="single"/>
        </w:rPr>
        <w:t>Journal of Psychodynamic Practice</w:t>
      </w:r>
    </w:p>
    <w:p w14:paraId="32DD9620" w14:textId="77777777" w:rsidR="00FF6426" w:rsidRDefault="00FF6426" w:rsidP="00FF6426">
      <w:pPr>
        <w:sectPr w:rsidR="00FF6426" w:rsidSect="00A452F2">
          <w:pgSz w:w="11901" w:h="16817" w:code="9"/>
          <w:pgMar w:top="1440" w:right="1440" w:bottom="1440" w:left="1440" w:header="709" w:footer="709" w:gutter="0"/>
          <w:cols w:space="708"/>
          <w:titlePg/>
          <w:docGrid w:linePitch="360"/>
        </w:sectPr>
      </w:pPr>
    </w:p>
    <w:p w14:paraId="79D517FF" w14:textId="199B922B" w:rsidR="00FF6426" w:rsidRPr="00CE2A3D" w:rsidRDefault="00FF6426" w:rsidP="00787C72">
      <w:pPr>
        <w:pStyle w:val="Heading2"/>
      </w:pPr>
      <w:bookmarkStart w:id="81" w:name="_Toc517253585"/>
      <w:bookmarkStart w:id="82" w:name="_Toc3920309"/>
      <w:r>
        <w:lastRenderedPageBreak/>
        <w:t>Chapter 3</w:t>
      </w:r>
      <w:r w:rsidRPr="00BA36BE">
        <w:t xml:space="preserve"> Appendices</w:t>
      </w:r>
      <w:bookmarkEnd w:id="81"/>
      <w:bookmarkEnd w:id="82"/>
    </w:p>
    <w:p w14:paraId="7F0691B0" w14:textId="79FEB31D" w:rsidR="00FF6426" w:rsidRDefault="00FF6426" w:rsidP="00FF6426">
      <w:pPr>
        <w:pStyle w:val="Heading2"/>
        <w:spacing w:line="480" w:lineRule="auto"/>
      </w:pPr>
      <w:bookmarkStart w:id="83" w:name="_Toc517253586"/>
      <w:bookmarkStart w:id="84" w:name="_Toc3920310"/>
      <w:r>
        <w:t>Appendix</w:t>
      </w:r>
      <w:r w:rsidRPr="00BA36BE">
        <w:t xml:space="preserve"> </w:t>
      </w:r>
      <w:r>
        <w:t>3.</w:t>
      </w:r>
      <w:r w:rsidRPr="00BA36BE">
        <w:t xml:space="preserve">1: </w:t>
      </w:r>
      <w:r>
        <w:t>Ethics Approval letter</w:t>
      </w:r>
      <w:bookmarkEnd w:id="83"/>
      <w:bookmarkEnd w:id="84"/>
    </w:p>
    <w:p w14:paraId="3A0FF71D" w14:textId="77777777" w:rsidR="00FF6426" w:rsidRDefault="00FF6426" w:rsidP="00FF6426">
      <w:pPr>
        <w:rPr>
          <w:rFonts w:ascii="Arial" w:hAnsi="Arial"/>
        </w:rPr>
      </w:pPr>
      <w:r>
        <w:rPr>
          <w:rFonts w:ascii="Arial" w:hAnsi="Arial"/>
        </w:rPr>
        <w:t xml:space="preserve">“Mind the Gap” - reflections on anxiety in childhood. </w:t>
      </w:r>
    </w:p>
    <w:p w14:paraId="1187D5DA" w14:textId="77777777" w:rsidR="00FF6426" w:rsidRDefault="00FF6426" w:rsidP="00FF6426">
      <w:pPr>
        <w:rPr>
          <w:rFonts w:ascii="Arial" w:hAnsi="Arial"/>
        </w:rPr>
      </w:pPr>
    </w:p>
    <w:p w14:paraId="2323B628" w14:textId="77777777" w:rsidR="00FF6426" w:rsidRDefault="00FF6426" w:rsidP="00FF6426">
      <w:pPr>
        <w:rPr>
          <w:rFonts w:ascii="Arial" w:hAnsi="Arial"/>
        </w:rPr>
      </w:pPr>
      <w:r>
        <w:rPr>
          <w:rFonts w:ascii="Arial" w:hAnsi="Arial"/>
        </w:rPr>
        <w:t>Introduction:</w:t>
      </w:r>
    </w:p>
    <w:p w14:paraId="2C0FEB95" w14:textId="77777777" w:rsidR="00FF6426" w:rsidRDefault="00FF6426" w:rsidP="00FF6426">
      <w:pPr>
        <w:rPr>
          <w:rFonts w:ascii="Arial" w:hAnsi="Arial"/>
        </w:rPr>
      </w:pPr>
    </w:p>
    <w:p w14:paraId="79CD7ECE" w14:textId="77777777" w:rsidR="00FF6426" w:rsidRDefault="00FF6426" w:rsidP="00FF6426">
      <w:pPr>
        <w:rPr>
          <w:rFonts w:ascii="Arial" w:hAnsi="Arial"/>
        </w:rPr>
      </w:pPr>
      <w:r>
        <w:rPr>
          <w:rFonts w:ascii="Arial" w:hAnsi="Arial"/>
        </w:rPr>
        <w:t>I am a fourth-year doctoral student completing a taught doctorate in Education at the University of Sheffield. I lecture part – time at the Centre for Educational Studies at Hull University. To complete my studies, I am required to complete an observational, theoretical or experiential dissertation to the equivalent of approx. 55, 000 words.</w:t>
      </w:r>
    </w:p>
    <w:p w14:paraId="5B869035" w14:textId="77777777" w:rsidR="00FF6426" w:rsidRDefault="00FF6426" w:rsidP="00FF6426">
      <w:pPr>
        <w:rPr>
          <w:rFonts w:ascii="Arial" w:hAnsi="Arial"/>
        </w:rPr>
      </w:pPr>
    </w:p>
    <w:p w14:paraId="54572655" w14:textId="77777777" w:rsidR="00FF6426" w:rsidRDefault="00FF6426" w:rsidP="00FF6426">
      <w:pPr>
        <w:rPr>
          <w:rFonts w:ascii="Arial" w:hAnsi="Arial"/>
        </w:rPr>
      </w:pPr>
      <w:r>
        <w:rPr>
          <w:rFonts w:ascii="Arial" w:hAnsi="Arial"/>
        </w:rPr>
        <w:t xml:space="preserve">Mr </w:t>
      </w:r>
      <w:r w:rsidRPr="00CE2A3D">
        <w:rPr>
          <w:rFonts w:ascii="Arial" w:hAnsi="Arial"/>
          <w:highlight w:val="black"/>
        </w:rPr>
        <w:t>Heritage</w:t>
      </w:r>
      <w:r>
        <w:rPr>
          <w:rFonts w:ascii="Arial" w:hAnsi="Arial"/>
        </w:rPr>
        <w:t xml:space="preserve"> gave me verbal and written permission to complete my observations at school. He was always supportive of the work, and offered me the opportunity to gather research at the school provided the appropriate ethical considerations were satisfied. We agreed that I would draft an outline of the research and I decided that it was important to submit this to the current Head for approval. This will in turn be provided to the University ethics committee before completion of the write up stage. </w:t>
      </w:r>
    </w:p>
    <w:p w14:paraId="2E6665FE" w14:textId="77777777" w:rsidR="00FF6426" w:rsidRDefault="00FF6426" w:rsidP="00FF6426">
      <w:pPr>
        <w:rPr>
          <w:rFonts w:ascii="Arial" w:hAnsi="Arial"/>
        </w:rPr>
      </w:pPr>
    </w:p>
    <w:p w14:paraId="29639652" w14:textId="77777777" w:rsidR="00FF6426" w:rsidRDefault="00FF6426" w:rsidP="00FF6426">
      <w:pPr>
        <w:rPr>
          <w:rFonts w:ascii="Arial" w:hAnsi="Arial"/>
        </w:rPr>
      </w:pPr>
      <w:r>
        <w:rPr>
          <w:rFonts w:ascii="Arial" w:hAnsi="Arial"/>
        </w:rPr>
        <w:t xml:space="preserve">Purpose of the dissertation </w:t>
      </w:r>
    </w:p>
    <w:p w14:paraId="6C8A817B" w14:textId="77777777" w:rsidR="00FF6426" w:rsidRDefault="00FF6426" w:rsidP="00FF6426">
      <w:pPr>
        <w:rPr>
          <w:rFonts w:ascii="Arial" w:hAnsi="Arial"/>
        </w:rPr>
      </w:pPr>
    </w:p>
    <w:p w14:paraId="189646A5" w14:textId="2C0617D6" w:rsidR="00FF6426" w:rsidRDefault="00FF6426" w:rsidP="00FF6426">
      <w:pPr>
        <w:rPr>
          <w:rFonts w:ascii="Arial" w:hAnsi="Arial"/>
        </w:rPr>
      </w:pPr>
      <w:r>
        <w:rPr>
          <w:rFonts w:ascii="Arial" w:hAnsi="Arial"/>
        </w:rPr>
        <w:t>Susan Long a consultant psychoanalyst at the Tavistock Centre for Human Relations describes anxiety as, “a signal that something to be feared is about to happen. Anxiety signals the likelihood of something that a child has previously learnt to fear or that is instinctively threatening” (2015, p</w:t>
      </w:r>
      <w:r w:rsidR="00464B45">
        <w:rPr>
          <w:rFonts w:ascii="Arial" w:hAnsi="Arial"/>
        </w:rPr>
        <w:t>.</w:t>
      </w:r>
      <w:r>
        <w:rPr>
          <w:rFonts w:ascii="Arial" w:hAnsi="Arial"/>
        </w:rPr>
        <w:t>39).</w:t>
      </w:r>
    </w:p>
    <w:p w14:paraId="5820DE43" w14:textId="77777777" w:rsidR="00FF6426" w:rsidRDefault="00FF6426" w:rsidP="00FF6426">
      <w:pPr>
        <w:rPr>
          <w:rFonts w:ascii="Arial" w:hAnsi="Arial"/>
        </w:rPr>
      </w:pPr>
    </w:p>
    <w:p w14:paraId="7FFBA4A0" w14:textId="77777777" w:rsidR="00FF6426" w:rsidRDefault="00FF6426" w:rsidP="00FF6426">
      <w:pPr>
        <w:rPr>
          <w:rFonts w:ascii="Arial" w:hAnsi="Arial"/>
        </w:rPr>
      </w:pPr>
      <w:r>
        <w:rPr>
          <w:rFonts w:ascii="Arial" w:hAnsi="Arial"/>
        </w:rPr>
        <w:t>Anxiety is something that most of us have experienced at one point or another in our lives whether starting at school, going for an interview, being asked to see the teacher – “see me” may be anxiety – inducing? Anxiety may be the fear of the unknown, the fear of speaking in public or the fear of falling to pieces. Anxiety is an incredibly powerful feeling. It shapes our thinking, how we learn and can affect decision – making either overtly or subconsciously.</w:t>
      </w:r>
      <w:r w:rsidRPr="00CE65FB">
        <w:rPr>
          <w:rFonts w:ascii="Arial" w:hAnsi="Arial"/>
        </w:rPr>
        <w:t xml:space="preserve"> </w:t>
      </w:r>
      <w:r>
        <w:rPr>
          <w:rFonts w:ascii="Arial" w:hAnsi="Arial"/>
        </w:rPr>
        <w:t>There are clearly aspects of anxiety that are related to shame and anger.</w:t>
      </w:r>
    </w:p>
    <w:p w14:paraId="73E78ABA" w14:textId="77777777" w:rsidR="00FF6426" w:rsidRDefault="00FF6426" w:rsidP="00FF6426">
      <w:pPr>
        <w:rPr>
          <w:rFonts w:ascii="Arial" w:hAnsi="Arial"/>
        </w:rPr>
      </w:pPr>
    </w:p>
    <w:p w14:paraId="14C20479" w14:textId="77777777" w:rsidR="00FF6426" w:rsidRDefault="00FF6426" w:rsidP="00FF6426">
      <w:pPr>
        <w:rPr>
          <w:rFonts w:ascii="Arial" w:hAnsi="Arial"/>
        </w:rPr>
      </w:pPr>
      <w:r>
        <w:rPr>
          <w:rFonts w:ascii="Arial" w:hAnsi="Arial"/>
        </w:rPr>
        <w:t>Long again suggests that psychoanalysis demonstrates the power of anxiety by showing how we create ways to “dispel, fight or avoid it”. My specific interest is in understanding the links between anxiety, teaching and learning. I use theory from the discipline of psychoanalysis to understand this condition. Isabel Menzies - Lyth a famous researcher from the Tavistock Centre proposed an idea in 1959, based on research in a hospital, that showed how we create social defences against anxiety - ways of organizing our social structures and cultural activities to “dispel, fight, or to avoid anxiety”. The tasks we organize themselves create anxiety and so paradoxically deflect from their very purposes.</w:t>
      </w:r>
    </w:p>
    <w:p w14:paraId="72325605" w14:textId="77777777" w:rsidR="00FF6426" w:rsidRDefault="00FF6426" w:rsidP="00FF6426">
      <w:pPr>
        <w:rPr>
          <w:rFonts w:ascii="Arial" w:hAnsi="Arial"/>
        </w:rPr>
      </w:pPr>
    </w:p>
    <w:p w14:paraId="101AE346" w14:textId="77777777" w:rsidR="00FF6426" w:rsidRDefault="00FF6426" w:rsidP="00FF6426">
      <w:pPr>
        <w:rPr>
          <w:rFonts w:ascii="Arial" w:hAnsi="Arial"/>
        </w:rPr>
      </w:pPr>
      <w:r>
        <w:rPr>
          <w:rFonts w:ascii="Arial" w:hAnsi="Arial"/>
        </w:rPr>
        <w:t xml:space="preserve">My dissertation focuses on one aspect of our school life that we often take for granted – the secondary school assembly. I want to make a micro study of our assemblies as they are delivered to assess whether they have a role in forming or are a form of social defence present in the setting. As part of my usual duties as a </w:t>
      </w:r>
      <w:r>
        <w:rPr>
          <w:rFonts w:ascii="Arial" w:hAnsi="Arial"/>
        </w:rPr>
        <w:lastRenderedPageBreak/>
        <w:t>Y7 form tutor I want to observe and record assemblies of interest for a term and make fieldwork records. I will ‘scribble’ my rough notes during the assembly but not in a way which detracts from the function of the assembly or my professional role as a form tutor. These notes will be made available to you and or colleagues on your request. I am not recording individual assemblies rather themes and the processes of assembly. I do not wish to make not, nor will I comment upon individual’s delivery of material. I will not include assemblies delivered by external visitors nor will I use data in any way that identifies individuals, the school, its staff or parent Trust.</w:t>
      </w:r>
    </w:p>
    <w:p w14:paraId="728DA5CE" w14:textId="77777777" w:rsidR="00FF6426" w:rsidRDefault="00FF6426" w:rsidP="00FF6426">
      <w:pPr>
        <w:rPr>
          <w:rFonts w:ascii="Arial" w:hAnsi="Arial"/>
        </w:rPr>
      </w:pPr>
    </w:p>
    <w:p w14:paraId="3F1EC493" w14:textId="77777777" w:rsidR="00FF6426" w:rsidRDefault="00FF6426" w:rsidP="00FF6426">
      <w:pPr>
        <w:rPr>
          <w:rFonts w:ascii="Arial" w:hAnsi="Arial"/>
        </w:rPr>
      </w:pPr>
      <w:r>
        <w:rPr>
          <w:rFonts w:ascii="Arial" w:hAnsi="Arial"/>
        </w:rPr>
        <w:t>Disclaimer</w:t>
      </w:r>
    </w:p>
    <w:p w14:paraId="1A68153E" w14:textId="564DC7F9" w:rsidR="00FF6426" w:rsidRDefault="00FF6426" w:rsidP="00FF6426">
      <w:pPr>
        <w:rPr>
          <w:rFonts w:ascii="Arial" w:hAnsi="Arial"/>
        </w:rPr>
      </w:pPr>
      <w:r>
        <w:rPr>
          <w:rFonts w:ascii="Arial" w:hAnsi="Arial"/>
        </w:rPr>
        <w:t xml:space="preserve">This is an ethnographic study based on observation and note – keeping and all data collected for this research will be anonymous. The school, parent trust/organization, geographic location and individuals will remain anonymous. This research is a largely theoretical study no children or staff will be interviewed, no photographic evidence or other secondary data will be used to identify the school. The data collected, case notes and observations will be held securely and will not be used for any other purposes other than scholarly research and enquiry. Permission will be sought by the student researcher if, at a later stage, data from this dissertation is extracted for external publication either at conference or in a peer reviewed article.  </w:t>
      </w:r>
    </w:p>
    <w:p w14:paraId="2603BD32" w14:textId="77777777" w:rsidR="00FF6426" w:rsidRDefault="00FF6426" w:rsidP="00FF6426">
      <w:pPr>
        <w:rPr>
          <w:rFonts w:ascii="Arial" w:hAnsi="Arial"/>
        </w:rPr>
      </w:pPr>
    </w:p>
    <w:p w14:paraId="787E008D" w14:textId="77777777" w:rsidR="00FF6426" w:rsidRDefault="00FF6426" w:rsidP="00FF6426">
      <w:pPr>
        <w:rPr>
          <w:rFonts w:ascii="Arial" w:hAnsi="Arial"/>
        </w:rPr>
      </w:pPr>
      <w:r>
        <w:rPr>
          <w:rFonts w:ascii="Arial" w:hAnsi="Arial"/>
        </w:rPr>
        <w:t>I agree that the data, as described above, can be used from this school to support the completion of this research project, and will be subject to the standards set out within the University’s ethics guidance.</w:t>
      </w:r>
    </w:p>
    <w:p w14:paraId="14E815D0" w14:textId="77777777" w:rsidR="00FF6426" w:rsidRDefault="00FF6426" w:rsidP="00FF6426">
      <w:pPr>
        <w:rPr>
          <w:rFonts w:ascii="Arial" w:hAnsi="Arial"/>
        </w:rPr>
      </w:pPr>
    </w:p>
    <w:p w14:paraId="26999851" w14:textId="77777777" w:rsidR="00FF6426" w:rsidRDefault="00FF6426" w:rsidP="00FF6426">
      <w:pPr>
        <w:rPr>
          <w:rFonts w:ascii="Arial" w:hAnsi="Arial"/>
        </w:rPr>
      </w:pPr>
      <w:r>
        <w:rPr>
          <w:rFonts w:ascii="Arial" w:hAnsi="Arial"/>
          <w:noProof/>
          <w:lang w:val="en-US"/>
        </w:rPr>
        <w:drawing>
          <wp:inline distT="0" distB="0" distL="0" distR="0" wp14:anchorId="60EF1FA1" wp14:editId="509D40C6">
            <wp:extent cx="1209675" cy="457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 SIG.jpg"/>
                    <pic:cNvPicPr/>
                  </pic:nvPicPr>
                  <pic:blipFill>
                    <a:blip r:embed="rId43">
                      <a:extLst>
                        <a:ext uri="{28A0092B-C50C-407E-A947-70E740481C1C}">
                          <a14:useLocalDpi xmlns:a14="http://schemas.microsoft.com/office/drawing/2010/main" val="0"/>
                        </a:ext>
                      </a:extLst>
                    </a:blip>
                    <a:stretch>
                      <a:fillRect/>
                    </a:stretch>
                  </pic:blipFill>
                  <pic:spPr>
                    <a:xfrm>
                      <a:off x="0" y="0"/>
                      <a:ext cx="1209675" cy="457200"/>
                    </a:xfrm>
                    <a:prstGeom prst="rect">
                      <a:avLst/>
                    </a:prstGeom>
                  </pic:spPr>
                </pic:pic>
              </a:graphicData>
            </a:graphic>
          </wp:inline>
        </w:drawing>
      </w:r>
    </w:p>
    <w:p w14:paraId="6D752767" w14:textId="77777777" w:rsidR="00FF6426" w:rsidRDefault="00FF6426" w:rsidP="00FF6426">
      <w:pPr>
        <w:rPr>
          <w:rFonts w:ascii="Arial" w:hAnsi="Arial"/>
        </w:rPr>
      </w:pPr>
      <w:r>
        <w:rPr>
          <w:rFonts w:ascii="Arial" w:hAnsi="Arial"/>
        </w:rPr>
        <w:t>………………………………………………………………………………………..</w:t>
      </w:r>
    </w:p>
    <w:p w14:paraId="42757B4D" w14:textId="77777777" w:rsidR="00FF6426" w:rsidRDefault="00FF6426" w:rsidP="00FF6426">
      <w:pPr>
        <w:rPr>
          <w:rFonts w:ascii="Arial" w:hAnsi="Arial"/>
        </w:rPr>
      </w:pPr>
      <w:r w:rsidRPr="00CE2A3D">
        <w:rPr>
          <w:rFonts w:ascii="Arial" w:hAnsi="Arial"/>
          <w:highlight w:val="black"/>
        </w:rPr>
        <w:t xml:space="preserve">Mr L </w:t>
      </w:r>
      <w:proofErr w:type="spellStart"/>
      <w:r w:rsidRPr="00CE2A3D">
        <w:rPr>
          <w:rFonts w:ascii="Arial" w:hAnsi="Arial"/>
          <w:highlight w:val="black"/>
        </w:rPr>
        <w:t>Morritt</w:t>
      </w:r>
      <w:proofErr w:type="spellEnd"/>
    </w:p>
    <w:p w14:paraId="30080D91" w14:textId="77777777" w:rsidR="00FF6426" w:rsidRDefault="00FF6426" w:rsidP="00FF6426">
      <w:pPr>
        <w:rPr>
          <w:rFonts w:ascii="Arial" w:hAnsi="Arial"/>
        </w:rPr>
      </w:pPr>
      <w:r>
        <w:rPr>
          <w:rFonts w:ascii="Arial" w:hAnsi="Arial"/>
        </w:rPr>
        <w:t>Principal</w:t>
      </w:r>
    </w:p>
    <w:p w14:paraId="3FFD504A" w14:textId="77777777" w:rsidR="00FF6426" w:rsidRDefault="00FF6426" w:rsidP="00FF6426">
      <w:pPr>
        <w:rPr>
          <w:rFonts w:ascii="Arial" w:hAnsi="Arial"/>
        </w:rPr>
      </w:pPr>
    </w:p>
    <w:p w14:paraId="73FDEDD6" w14:textId="77777777" w:rsidR="00FF6426" w:rsidRPr="00CE2A3D" w:rsidRDefault="00FF6426" w:rsidP="00FF6426">
      <w:pPr>
        <w:rPr>
          <w:rFonts w:ascii="Arial" w:hAnsi="Arial"/>
        </w:rPr>
      </w:pPr>
      <w:r w:rsidRPr="00CE2A3D">
        <w:rPr>
          <w:rFonts w:ascii="Arial" w:hAnsi="Arial"/>
          <w:highlight w:val="black"/>
        </w:rPr>
        <w:t>SSA</w:t>
      </w:r>
      <w:r>
        <w:rPr>
          <w:rFonts w:ascii="Arial" w:hAnsi="Arial"/>
        </w:rPr>
        <w:t xml:space="preserve"> date 14/7/16</w:t>
      </w:r>
      <w:r>
        <w:rPr>
          <w:rFonts w:ascii="Arial" w:hAnsi="Arial"/>
        </w:rPr>
        <w:br w:type="page"/>
      </w:r>
    </w:p>
    <w:p w14:paraId="6F9A2B77" w14:textId="77777777" w:rsidR="00FF6426" w:rsidRDefault="00FF6426" w:rsidP="00FF6426">
      <w:pPr>
        <w:spacing w:line="480" w:lineRule="auto"/>
        <w:rPr>
          <w:rFonts w:ascii="Arial" w:hAnsi="Arial" w:cs="Arial"/>
        </w:rPr>
      </w:pPr>
      <w:r w:rsidRPr="00F96538">
        <w:rPr>
          <w:rFonts w:ascii="Arial" w:hAnsi="Arial" w:cs="Arial"/>
          <w:noProof/>
          <w:lang w:val="en-US"/>
        </w:rPr>
        <w:lastRenderedPageBreak/>
        <w:drawing>
          <wp:inline distT="0" distB="0" distL="0" distR="0" wp14:anchorId="3BCACB3D" wp14:editId="6DE3BECC">
            <wp:extent cx="6718300"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18300" cy="5727700"/>
                    </a:xfrm>
                    <a:prstGeom prst="rect">
                      <a:avLst/>
                    </a:prstGeom>
                  </pic:spPr>
                </pic:pic>
              </a:graphicData>
            </a:graphic>
          </wp:inline>
        </w:drawing>
      </w:r>
      <w:r>
        <w:rPr>
          <w:rFonts w:ascii="Arial" w:hAnsi="Arial" w:cs="Arial"/>
        </w:rPr>
        <w:br w:type="page"/>
      </w:r>
    </w:p>
    <w:p w14:paraId="088276D6" w14:textId="1A7DEAB7" w:rsidR="00FF6426" w:rsidRPr="00E21361" w:rsidRDefault="00FF6426" w:rsidP="00FF6426">
      <w:pPr>
        <w:pStyle w:val="Heading2"/>
        <w:spacing w:line="480" w:lineRule="auto"/>
      </w:pPr>
      <w:bookmarkStart w:id="85" w:name="_Toc517253587"/>
      <w:bookmarkStart w:id="86" w:name="_Toc3920311"/>
      <w:r w:rsidRPr="00E21361">
        <w:lastRenderedPageBreak/>
        <w:t>Appendix 3.2: Ethics approval response to university Ethics Panel</w:t>
      </w:r>
      <w:bookmarkEnd w:id="85"/>
      <w:bookmarkEnd w:id="86"/>
    </w:p>
    <w:p w14:paraId="101593F0" w14:textId="7700C779" w:rsidR="00FF6426" w:rsidRPr="00B03622" w:rsidRDefault="00FF6426" w:rsidP="00FF6426">
      <w:pPr>
        <w:rPr>
          <w:rFonts w:ascii="Arial" w:hAnsi="Arial" w:cs="Arial"/>
        </w:rPr>
      </w:pPr>
      <w:r w:rsidRPr="00B03622">
        <w:rPr>
          <w:rFonts w:ascii="Arial" w:hAnsi="Arial" w:cs="Arial"/>
        </w:rPr>
        <w:t>In this appendix, I record how I have changed some of my thinking in response to the</w:t>
      </w:r>
      <w:r>
        <w:rPr>
          <w:rFonts w:ascii="Arial" w:hAnsi="Arial" w:cs="Arial"/>
        </w:rPr>
        <w:t xml:space="preserve"> reviewer’s</w:t>
      </w:r>
      <w:r w:rsidRPr="00B03622">
        <w:rPr>
          <w:rFonts w:ascii="Arial" w:hAnsi="Arial" w:cs="Arial"/>
        </w:rPr>
        <w:t xml:space="preserve"> comments</w:t>
      </w:r>
      <w:r w:rsidR="00F71EBC">
        <w:rPr>
          <w:rFonts w:ascii="Arial" w:hAnsi="Arial" w:cs="Arial"/>
        </w:rPr>
        <w:t xml:space="preserve"> in yellow</w:t>
      </w:r>
      <w:r w:rsidRPr="00B03622">
        <w:rPr>
          <w:rFonts w:ascii="Arial" w:hAnsi="Arial" w:cs="Arial"/>
        </w:rPr>
        <w:t xml:space="preserve">. </w:t>
      </w:r>
    </w:p>
    <w:p w14:paraId="26D90766" w14:textId="77777777" w:rsidR="00FF6426" w:rsidRPr="005E4E18" w:rsidRDefault="00FF6426" w:rsidP="00FF6426">
      <w:pPr>
        <w:pBdr>
          <w:left w:val="single" w:sz="48" w:space="5" w:color="E0E0E0"/>
        </w:pBdr>
        <w:shd w:val="clear" w:color="auto" w:fill="FCFCFC"/>
        <w:spacing w:before="300" w:after="150"/>
        <w:outlineLvl w:val="4"/>
        <w:rPr>
          <w:rFonts w:ascii="Arial" w:hAnsi="Arial" w:cs="Arial"/>
          <w:b/>
          <w:bCs/>
          <w:color w:val="333333"/>
          <w:sz w:val="21"/>
          <w:szCs w:val="21"/>
        </w:rPr>
      </w:pPr>
      <w:bookmarkStart w:id="87" w:name="_Toc517253588"/>
      <w:r w:rsidRPr="005E4E18">
        <w:rPr>
          <w:rFonts w:ascii="Arial" w:hAnsi="Arial" w:cs="Arial"/>
          <w:b/>
          <w:bCs/>
          <w:color w:val="333333"/>
          <w:sz w:val="21"/>
          <w:szCs w:val="21"/>
        </w:rPr>
        <w:t>1. Aims &amp; Objectives</w:t>
      </w:r>
      <w:bookmarkEnd w:id="87"/>
    </w:p>
    <w:p w14:paraId="2A1C595B" w14:textId="77777777" w:rsidR="00FF6426" w:rsidRPr="005E4E18" w:rsidRDefault="00FF6426" w:rsidP="00FF6426">
      <w:pPr>
        <w:numPr>
          <w:ilvl w:val="0"/>
          <w:numId w:val="15"/>
        </w:numPr>
        <w:pBdr>
          <w:left w:val="dotted" w:sz="6" w:space="8" w:color="C09853"/>
          <w:bottom w:val="dotted" w:sz="6" w:space="8" w:color="C09853"/>
          <w:right w:val="dotted" w:sz="6" w:space="8" w:color="C09853"/>
        </w:pBdr>
        <w:shd w:val="clear" w:color="auto" w:fill="FCF8E3"/>
        <w:spacing w:after="75" w:line="480" w:lineRule="auto"/>
        <w:ind w:left="0"/>
        <w:rPr>
          <w:rFonts w:ascii="Arial" w:hAnsi="Arial" w:cs="Arial"/>
          <w:color w:val="333333"/>
          <w:sz w:val="20"/>
          <w:szCs w:val="20"/>
        </w:rPr>
      </w:pPr>
      <w:r w:rsidRPr="00CD6412">
        <w:rPr>
          <w:rFonts w:ascii="Arial" w:hAnsi="Arial" w:cs="Arial"/>
          <w:b/>
          <w:color w:val="333333"/>
          <w:sz w:val="20"/>
          <w:szCs w:val="20"/>
        </w:rPr>
        <w:t>Point 1</w:t>
      </w:r>
      <w:r>
        <w:rPr>
          <w:rFonts w:ascii="Arial" w:hAnsi="Arial" w:cs="Arial"/>
          <w:color w:val="333333"/>
          <w:sz w:val="20"/>
          <w:szCs w:val="20"/>
        </w:rPr>
        <w:t xml:space="preserve"> “</w:t>
      </w:r>
      <w:r w:rsidRPr="005E4E18">
        <w:rPr>
          <w:rFonts w:ascii="Arial" w:hAnsi="Arial" w:cs="Arial"/>
          <w:color w:val="333333"/>
          <w:sz w:val="20"/>
          <w:szCs w:val="20"/>
        </w:rPr>
        <w:t>I think this sounds really fascinating and it seems there is plenty of scope here for you to develop the fieldwork as you describe. Have you considered engaging pupils or staff as research participants? I just wonder if this could help understand more about how they perceive what is happening in the assembly scenarios you describe and whether your interpretation of their responses etc connects with their own articulation and representation of events.</w:t>
      </w:r>
    </w:p>
    <w:p w14:paraId="1C9CCC6E" w14:textId="77777777" w:rsidR="00FF6426" w:rsidRPr="004B2176" w:rsidRDefault="00FF6426" w:rsidP="00FF6426">
      <w:pPr>
        <w:numPr>
          <w:ilvl w:val="0"/>
          <w:numId w:val="15"/>
        </w:numPr>
        <w:pBdr>
          <w:left w:val="dotted" w:sz="6" w:space="8" w:color="C09853"/>
          <w:bottom w:val="dotted" w:sz="6" w:space="8" w:color="C09853"/>
          <w:right w:val="dotted" w:sz="6" w:space="8" w:color="C09853"/>
        </w:pBdr>
        <w:shd w:val="clear" w:color="auto" w:fill="FDFAEC"/>
        <w:spacing w:after="75" w:line="480" w:lineRule="auto"/>
        <w:ind w:left="0"/>
        <w:rPr>
          <w:rFonts w:ascii="Arial" w:hAnsi="Arial" w:cs="Arial"/>
          <w:color w:val="333333"/>
          <w:sz w:val="20"/>
          <w:szCs w:val="20"/>
        </w:rPr>
      </w:pPr>
      <w:r w:rsidRPr="00CD6412">
        <w:rPr>
          <w:rFonts w:ascii="Arial" w:hAnsi="Arial" w:cs="Arial"/>
          <w:b/>
          <w:color w:val="333333"/>
          <w:sz w:val="20"/>
          <w:szCs w:val="20"/>
        </w:rPr>
        <w:t>Point 2</w:t>
      </w:r>
      <w:r>
        <w:rPr>
          <w:rFonts w:ascii="Arial" w:hAnsi="Arial" w:cs="Arial"/>
          <w:color w:val="333333"/>
          <w:sz w:val="20"/>
          <w:szCs w:val="20"/>
        </w:rPr>
        <w:t xml:space="preserve"> “</w:t>
      </w:r>
      <w:r w:rsidRPr="005E4E18">
        <w:rPr>
          <w:rFonts w:ascii="Arial" w:hAnsi="Arial" w:cs="Arial"/>
          <w:color w:val="333333"/>
          <w:sz w:val="20"/>
          <w:szCs w:val="20"/>
        </w:rPr>
        <w:t>Not an ethical issue, but seemingly some inconsistencies, e.g. hard to reconcile 'Most of the time the school is well organised and staff and children understand their roles and place within the school' with 'unthinking changes pushed down onto them in such a chaotic school'.</w:t>
      </w:r>
    </w:p>
    <w:p w14:paraId="465B5FAB" w14:textId="77777777" w:rsidR="00FF6426" w:rsidRDefault="00FF6426" w:rsidP="00FF6426"/>
    <w:p w14:paraId="4108264A" w14:textId="06CFC6EF" w:rsidR="00FF6426" w:rsidRPr="00FE5327" w:rsidRDefault="00FF6426" w:rsidP="00FF6426">
      <w:r w:rsidRPr="00CD6412">
        <w:rPr>
          <w:b/>
        </w:rPr>
        <w:t xml:space="preserve">Point 1 </w:t>
      </w:r>
      <w:r w:rsidRPr="007E0668">
        <w:rPr>
          <w:i/>
          <w:sz w:val="22"/>
        </w:rPr>
        <w:t>I have worried about this throughout my write up insomuch that I draw some conclusions based on my own interpretation of what explained the student’s reaction, viz</w:t>
      </w:r>
      <w:r>
        <w:rPr>
          <w:i/>
          <w:sz w:val="22"/>
        </w:rPr>
        <w:t>.</w:t>
      </w:r>
      <w:r w:rsidRPr="007E0668">
        <w:rPr>
          <w:i/>
          <w:sz w:val="22"/>
        </w:rPr>
        <w:t xml:space="preserve"> Story 5. </w:t>
      </w:r>
      <w:r>
        <w:rPr>
          <w:i/>
          <w:sz w:val="22"/>
        </w:rPr>
        <w:t>I have made the point that this is based on a very small sample of data and my findings are not easily generalizable</w:t>
      </w:r>
      <w:r w:rsidRPr="007E0668">
        <w:rPr>
          <w:i/>
          <w:sz w:val="22"/>
        </w:rPr>
        <w:t xml:space="preserve">.  </w:t>
      </w:r>
      <w:r>
        <w:rPr>
          <w:i/>
          <w:sz w:val="22"/>
        </w:rPr>
        <w:t>Consequently,</w:t>
      </w:r>
      <w:r w:rsidRPr="007E0668">
        <w:rPr>
          <w:i/>
          <w:sz w:val="22"/>
        </w:rPr>
        <w:t xml:space="preserve"> I have tried to write </w:t>
      </w:r>
      <w:r>
        <w:rPr>
          <w:i/>
          <w:sz w:val="22"/>
        </w:rPr>
        <w:t xml:space="preserve">with </w:t>
      </w:r>
      <w:r w:rsidRPr="007E0668">
        <w:rPr>
          <w:i/>
          <w:sz w:val="22"/>
        </w:rPr>
        <w:t xml:space="preserve">much less certainty. I wish I had longer, </w:t>
      </w:r>
      <w:r>
        <w:rPr>
          <w:i/>
          <w:sz w:val="22"/>
        </w:rPr>
        <w:t xml:space="preserve">spent less time testing my ideas and </w:t>
      </w:r>
      <w:r w:rsidRPr="007E0668">
        <w:rPr>
          <w:i/>
          <w:sz w:val="22"/>
        </w:rPr>
        <w:t>more time</w:t>
      </w:r>
      <w:r>
        <w:rPr>
          <w:i/>
          <w:sz w:val="22"/>
        </w:rPr>
        <w:t xml:space="preserve"> gathering research. Ideally, I </w:t>
      </w:r>
      <w:r w:rsidRPr="007E0668">
        <w:rPr>
          <w:i/>
          <w:sz w:val="22"/>
        </w:rPr>
        <w:t xml:space="preserve">would like to have included staff and student’s perspectives rather than simply my own. I think this represents some of my slightly muddled thinking when I submitted this ethics form about whether I wanted to do an ethnographic or autoethnographic study. In the end I am satisfied that autoethnographic was the right choice; limiting exposure of others and allowing me to capture some of the harsher realities of working in the school. When school </w:t>
      </w:r>
      <w:r>
        <w:rPr>
          <w:i/>
          <w:sz w:val="22"/>
        </w:rPr>
        <w:t>staff understood</w:t>
      </w:r>
      <w:r w:rsidRPr="007E0668">
        <w:rPr>
          <w:i/>
          <w:sz w:val="22"/>
        </w:rPr>
        <w:t xml:space="preserve"> what I was studying, the VP with responsibility for assemblies asked me to help him redesign them and one of the things I did, inadvertently, and partly out my own excitement</w:t>
      </w:r>
      <w:r>
        <w:rPr>
          <w:i/>
          <w:sz w:val="22"/>
        </w:rPr>
        <w:t>,</w:t>
      </w:r>
      <w:r w:rsidRPr="007E0668">
        <w:rPr>
          <w:i/>
          <w:sz w:val="22"/>
        </w:rPr>
        <w:t xml:space="preserve"> was to ask my form group for their feelings about assembly. I made a research decision not to use what the students said. I do recognise that this may have shaped subliminally my conclusions.</w:t>
      </w:r>
      <w:r>
        <w:rPr>
          <w:i/>
          <w:sz w:val="22"/>
        </w:rPr>
        <w:t xml:space="preserve"> </w:t>
      </w:r>
    </w:p>
    <w:p w14:paraId="70B1CB88" w14:textId="77777777" w:rsidR="00FF6426" w:rsidRDefault="00FF6426" w:rsidP="00FF6426"/>
    <w:p w14:paraId="6FDA1AC3" w14:textId="03EB0B79" w:rsidR="00FF6426" w:rsidRDefault="00FF6426" w:rsidP="00FF6426">
      <w:r w:rsidRPr="00CD6412">
        <w:rPr>
          <w:b/>
        </w:rPr>
        <w:t>Point 2</w:t>
      </w:r>
      <w:r>
        <w:t xml:space="preserve"> </w:t>
      </w:r>
      <w:r w:rsidRPr="007E0668">
        <w:rPr>
          <w:i/>
          <w:sz w:val="22"/>
        </w:rPr>
        <w:t>I agree with the reviewer’s suggestion. My commentary here seems slightly misleading. I felt quite critical of the school at times and I think that this seeped through into my analysis and my stories. By distancing myself from the school I hope to lessen the sense of the school as a “hostile working environment”. Nevertheless, I do think that this speaks to the ‘confusion’, in fact the whole premise of my research issue as a dual state of being both comfortable and uncomfortable at the same time. That it is possible to accept that both positions exist, accounts for the sense of ambiguity, of uncertainty/certainty - why does being here make me feel like this? I have grappled with this duality throughout. I am also mindful of my role in this and in my write up I have tried to write less overtly critically of the school.  I write more about how hard it is for all of us, the senior management included, especially, the senior management, to lead and implement changes which I recognise they wholeheartedly believe are in the best interests of the school. In my write up, I decided to concentrate far more on my role and my feelings</w:t>
      </w:r>
      <w:r w:rsidR="00C64358">
        <w:rPr>
          <w:i/>
          <w:sz w:val="22"/>
        </w:rPr>
        <w:t xml:space="preserve"> hence my changed focus to autoethnography</w:t>
      </w:r>
      <w:r w:rsidRPr="007E0668">
        <w:rPr>
          <w:i/>
          <w:sz w:val="22"/>
        </w:rPr>
        <w:t>.</w:t>
      </w:r>
    </w:p>
    <w:p w14:paraId="1D419C82" w14:textId="77777777" w:rsidR="00FF6426" w:rsidRDefault="00FF6426" w:rsidP="00FF6426"/>
    <w:p w14:paraId="791DEFD4" w14:textId="2EC0381C" w:rsidR="00FF6426" w:rsidRPr="00C47FCC" w:rsidRDefault="00FF6426" w:rsidP="00FF6426">
      <w:pPr>
        <w:shd w:val="clear" w:color="auto" w:fill="FFFFFF"/>
        <w:spacing w:after="150"/>
        <w:ind w:left="720"/>
        <w:rPr>
          <w:rFonts w:ascii="Arial" w:hAnsi="Arial" w:cs="Arial"/>
          <w:i/>
          <w:color w:val="333333"/>
          <w:sz w:val="21"/>
          <w:szCs w:val="21"/>
        </w:rPr>
      </w:pPr>
    </w:p>
    <w:p w14:paraId="0C869899" w14:textId="77777777" w:rsidR="00FF6426" w:rsidRPr="003D76DD" w:rsidRDefault="00FF6426" w:rsidP="00FF6426">
      <w:pPr>
        <w:numPr>
          <w:ilvl w:val="0"/>
          <w:numId w:val="16"/>
        </w:numPr>
        <w:pBdr>
          <w:left w:val="dotted" w:sz="6" w:space="8" w:color="C09853"/>
          <w:bottom w:val="dotted" w:sz="6" w:space="8" w:color="C09853"/>
          <w:right w:val="dotted" w:sz="6" w:space="8" w:color="C09853"/>
        </w:pBdr>
        <w:shd w:val="clear" w:color="auto" w:fill="FCF8E3"/>
        <w:spacing w:after="75" w:line="480" w:lineRule="auto"/>
        <w:ind w:left="0"/>
        <w:rPr>
          <w:rFonts w:ascii="Arial" w:hAnsi="Arial" w:cs="Arial"/>
          <w:color w:val="333333"/>
          <w:sz w:val="20"/>
          <w:szCs w:val="20"/>
        </w:rPr>
      </w:pPr>
      <w:r w:rsidRPr="00C47FCC">
        <w:rPr>
          <w:rFonts w:ascii="Arial" w:hAnsi="Arial" w:cs="Arial"/>
          <w:b/>
          <w:color w:val="333333"/>
          <w:sz w:val="20"/>
          <w:szCs w:val="20"/>
        </w:rPr>
        <w:lastRenderedPageBreak/>
        <w:t>Point 3</w:t>
      </w:r>
      <w:r>
        <w:rPr>
          <w:rFonts w:ascii="Arial" w:hAnsi="Arial" w:cs="Arial"/>
          <w:color w:val="333333"/>
          <w:sz w:val="20"/>
          <w:szCs w:val="20"/>
        </w:rPr>
        <w:t xml:space="preserve"> “</w:t>
      </w:r>
      <w:r w:rsidRPr="003D76DD">
        <w:rPr>
          <w:rFonts w:ascii="Arial" w:hAnsi="Arial" w:cs="Arial"/>
          <w:color w:val="333333"/>
          <w:sz w:val="20"/>
          <w:szCs w:val="20"/>
        </w:rPr>
        <w:t xml:space="preserve">See above comment. Also, what exactly will you observe in this complex social setting? How will you decide what to include/exclude? Will you identify a particular cohort to study within the assembly, or try to capture the whole student body? What are the practical implications for inclusion/exclusion, for both staff and pupils? Are the assemblies whole school/by year group/led by different staff and does this make any difference? Will you share your observations and interpretations with those you observe, if so how and when? Will </w:t>
      </w:r>
      <w:proofErr w:type="spellStart"/>
      <w:r w:rsidRPr="003D76DD">
        <w:rPr>
          <w:rFonts w:ascii="Arial" w:hAnsi="Arial" w:cs="Arial"/>
          <w:color w:val="333333"/>
          <w:sz w:val="20"/>
          <w:szCs w:val="20"/>
        </w:rPr>
        <w:t>their</w:t>
      </w:r>
      <w:proofErr w:type="spellEnd"/>
      <w:r w:rsidRPr="003D76DD">
        <w:rPr>
          <w:rFonts w:ascii="Arial" w:hAnsi="Arial" w:cs="Arial"/>
          <w:color w:val="333333"/>
          <w:sz w:val="20"/>
          <w:szCs w:val="20"/>
        </w:rPr>
        <w:t xml:space="preserve"> be a 'right of reply' for them?</w:t>
      </w:r>
    </w:p>
    <w:p w14:paraId="2298CD5F" w14:textId="77777777" w:rsidR="00FF6426" w:rsidRPr="003D76DD" w:rsidRDefault="00FF6426" w:rsidP="00FF6426">
      <w:pPr>
        <w:numPr>
          <w:ilvl w:val="0"/>
          <w:numId w:val="16"/>
        </w:numPr>
        <w:pBdr>
          <w:left w:val="dotted" w:sz="6" w:space="8" w:color="C09853"/>
          <w:bottom w:val="dotted" w:sz="6" w:space="8" w:color="C09853"/>
          <w:right w:val="dotted" w:sz="6" w:space="8" w:color="C09853"/>
        </w:pBdr>
        <w:shd w:val="clear" w:color="auto" w:fill="FDFAEC"/>
        <w:spacing w:after="75" w:line="480" w:lineRule="auto"/>
        <w:ind w:left="0"/>
        <w:rPr>
          <w:rFonts w:ascii="Arial" w:hAnsi="Arial" w:cs="Arial"/>
          <w:color w:val="333333"/>
          <w:sz w:val="20"/>
          <w:szCs w:val="20"/>
        </w:rPr>
      </w:pPr>
      <w:r w:rsidRPr="00C47FCC">
        <w:rPr>
          <w:rFonts w:ascii="Arial" w:hAnsi="Arial" w:cs="Arial"/>
          <w:b/>
          <w:color w:val="333333"/>
          <w:sz w:val="20"/>
          <w:szCs w:val="20"/>
        </w:rPr>
        <w:t>Point 4</w:t>
      </w:r>
      <w:r>
        <w:rPr>
          <w:rFonts w:ascii="Arial" w:hAnsi="Arial" w:cs="Arial"/>
          <w:color w:val="333333"/>
          <w:sz w:val="20"/>
          <w:szCs w:val="20"/>
        </w:rPr>
        <w:t xml:space="preserve"> </w:t>
      </w:r>
      <w:r w:rsidRPr="003D76DD">
        <w:rPr>
          <w:rFonts w:ascii="Arial" w:hAnsi="Arial" w:cs="Arial"/>
          <w:color w:val="333333"/>
          <w:sz w:val="20"/>
          <w:szCs w:val="20"/>
        </w:rPr>
        <w:t>'Ethnographic methodology' and 'Ethnomethodology' seem to be used as equivalent/interchangeable terms-requires further thought/clarification. </w:t>
      </w:r>
    </w:p>
    <w:p w14:paraId="5B0B7A4B" w14:textId="77777777" w:rsidR="00FF6426" w:rsidRPr="000C63D0" w:rsidRDefault="00FF6426" w:rsidP="00FF6426">
      <w:pPr>
        <w:rPr>
          <w:b/>
          <w:i/>
          <w:sz w:val="20"/>
          <w:szCs w:val="20"/>
        </w:rPr>
      </w:pPr>
      <w:r w:rsidRPr="00D62D69">
        <w:rPr>
          <w:rFonts w:ascii="Arial" w:hAnsi="Arial" w:cs="Arial"/>
          <w:b/>
          <w:sz w:val="20"/>
          <w:szCs w:val="20"/>
        </w:rPr>
        <w:t>Point</w:t>
      </w:r>
      <w:r>
        <w:rPr>
          <w:rFonts w:ascii="Arial" w:hAnsi="Arial" w:cs="Arial"/>
          <w:b/>
          <w:sz w:val="20"/>
          <w:szCs w:val="20"/>
        </w:rPr>
        <w:t xml:space="preserve">s </w:t>
      </w:r>
      <w:r w:rsidRPr="00D62D69">
        <w:rPr>
          <w:rFonts w:ascii="Arial" w:hAnsi="Arial" w:cs="Arial"/>
          <w:b/>
          <w:sz w:val="20"/>
          <w:szCs w:val="20"/>
        </w:rPr>
        <w:t>3</w:t>
      </w:r>
      <w:r>
        <w:rPr>
          <w:rFonts w:ascii="Arial" w:hAnsi="Arial" w:cs="Arial"/>
          <w:b/>
          <w:sz w:val="20"/>
          <w:szCs w:val="20"/>
        </w:rPr>
        <w:t xml:space="preserve"> and 4</w:t>
      </w:r>
    </w:p>
    <w:p w14:paraId="625F85B5" w14:textId="55610E3F" w:rsidR="00FF6426" w:rsidRDefault="00FF6426" w:rsidP="00FF6426">
      <w:pPr>
        <w:rPr>
          <w:i/>
          <w:sz w:val="20"/>
          <w:szCs w:val="20"/>
        </w:rPr>
      </w:pPr>
      <w:r w:rsidRPr="000C63D0">
        <w:rPr>
          <w:i/>
          <w:sz w:val="20"/>
          <w:szCs w:val="20"/>
        </w:rPr>
        <w:t xml:space="preserve">I didn’t set very focused inclusion and exclusion criteria. I had done a lot of the readings and I liked the organic evolution of my ideas. It felt quite creative at the time but I recognise this as a </w:t>
      </w:r>
      <w:r w:rsidR="00322251">
        <w:rPr>
          <w:i/>
          <w:sz w:val="20"/>
          <w:szCs w:val="20"/>
        </w:rPr>
        <w:t xml:space="preserve">possible </w:t>
      </w:r>
      <w:r w:rsidRPr="000C63D0">
        <w:rPr>
          <w:i/>
          <w:sz w:val="20"/>
          <w:szCs w:val="20"/>
        </w:rPr>
        <w:t xml:space="preserve">limitation of my research design. I did consider focusing on a whole range of different assemblies in different year groups and at different times and stages of the school year. </w:t>
      </w:r>
      <w:r>
        <w:rPr>
          <w:i/>
          <w:sz w:val="20"/>
          <w:szCs w:val="20"/>
        </w:rPr>
        <w:t xml:space="preserve">I did discuss this in supervision. </w:t>
      </w:r>
      <w:r w:rsidRPr="000C63D0">
        <w:rPr>
          <w:i/>
          <w:sz w:val="20"/>
          <w:szCs w:val="20"/>
        </w:rPr>
        <w:t>In the end</w:t>
      </w:r>
      <w:r>
        <w:rPr>
          <w:i/>
          <w:sz w:val="20"/>
          <w:szCs w:val="20"/>
        </w:rPr>
        <w:t>,</w:t>
      </w:r>
      <w:r w:rsidRPr="000C63D0">
        <w:rPr>
          <w:i/>
          <w:sz w:val="20"/>
          <w:szCs w:val="20"/>
        </w:rPr>
        <w:t xml:space="preserve"> I decided that the autobiographical experiences were </w:t>
      </w:r>
      <w:r>
        <w:rPr>
          <w:i/>
          <w:sz w:val="20"/>
          <w:szCs w:val="20"/>
        </w:rPr>
        <w:t xml:space="preserve">still valuable and from which I could draw conclusions. I also feel quite strongly that the benefits of autoethnography are </w:t>
      </w:r>
      <w:r w:rsidR="00AB07C1">
        <w:rPr>
          <w:i/>
          <w:sz w:val="20"/>
          <w:szCs w:val="20"/>
        </w:rPr>
        <w:t>its</w:t>
      </w:r>
      <w:r>
        <w:rPr>
          <w:i/>
          <w:sz w:val="20"/>
          <w:szCs w:val="20"/>
        </w:rPr>
        <w:t xml:space="preserve"> capacity to allow an analysis of a subjective position</w:t>
      </w:r>
      <w:r w:rsidRPr="000C63D0">
        <w:rPr>
          <w:i/>
          <w:sz w:val="20"/>
          <w:szCs w:val="20"/>
        </w:rPr>
        <w:t xml:space="preserve">. </w:t>
      </w:r>
      <w:r>
        <w:rPr>
          <w:i/>
          <w:sz w:val="20"/>
          <w:szCs w:val="20"/>
        </w:rPr>
        <w:t xml:space="preserve">These are my experiences and my interpretation of my feelings. That noted, </w:t>
      </w:r>
      <w:r w:rsidRPr="000C63D0">
        <w:rPr>
          <w:i/>
          <w:sz w:val="20"/>
          <w:szCs w:val="20"/>
        </w:rPr>
        <w:t xml:space="preserve">I learnt a lot about the difficulties of decision-making in research design </w:t>
      </w:r>
      <w:r w:rsidR="00811C57">
        <w:rPr>
          <w:i/>
          <w:sz w:val="20"/>
          <w:szCs w:val="20"/>
        </w:rPr>
        <w:t>by thinking about this reviewer</w:t>
      </w:r>
      <w:r>
        <w:rPr>
          <w:i/>
          <w:sz w:val="20"/>
          <w:szCs w:val="20"/>
        </w:rPr>
        <w:t>s comments</w:t>
      </w:r>
      <w:r w:rsidRPr="000C63D0">
        <w:rPr>
          <w:i/>
          <w:sz w:val="20"/>
          <w:szCs w:val="20"/>
        </w:rPr>
        <w:t xml:space="preserve">. Moreover, for practical reasons, my research ‘window’ was shortened by having to leave school albeit I think I had sufficient data to provide insight into my feelings and the culture of the school which readers can judge for themselves. </w:t>
      </w:r>
      <w:r>
        <w:rPr>
          <w:i/>
          <w:sz w:val="20"/>
          <w:szCs w:val="20"/>
        </w:rPr>
        <w:t>I think this is, in a sense, a forum to ‘test’ my ideas if successful, I may be able to apply for funding for further study, and if possible, I may then seek to apply more ethnographic methodology.</w:t>
      </w:r>
    </w:p>
    <w:p w14:paraId="05995144" w14:textId="77777777" w:rsidR="00FF6426" w:rsidRDefault="00FF6426" w:rsidP="00FF6426">
      <w:pPr>
        <w:rPr>
          <w:i/>
          <w:sz w:val="20"/>
          <w:szCs w:val="20"/>
        </w:rPr>
      </w:pPr>
    </w:p>
    <w:p w14:paraId="65CF4F61" w14:textId="77777777" w:rsidR="00FF6426" w:rsidRPr="000C63D0" w:rsidRDefault="00FF6426" w:rsidP="00FF6426">
      <w:pPr>
        <w:rPr>
          <w:i/>
          <w:sz w:val="20"/>
          <w:szCs w:val="20"/>
        </w:rPr>
      </w:pPr>
      <w:r>
        <w:rPr>
          <w:i/>
          <w:sz w:val="20"/>
          <w:szCs w:val="20"/>
        </w:rPr>
        <w:t xml:space="preserve">My hope was that the recommendations that I draw could be shared with the school staff by way of CPD. </w:t>
      </w:r>
    </w:p>
    <w:p w14:paraId="5D25267C" w14:textId="77777777" w:rsidR="00FF6426" w:rsidRPr="003D76DD" w:rsidRDefault="00FF6426" w:rsidP="00FF6426">
      <w:pPr>
        <w:pBdr>
          <w:left w:val="single" w:sz="48" w:space="5" w:color="E0E0E0"/>
        </w:pBdr>
        <w:shd w:val="clear" w:color="auto" w:fill="FCFCFC"/>
        <w:spacing w:before="300" w:after="150" w:line="480" w:lineRule="auto"/>
        <w:outlineLvl w:val="4"/>
        <w:rPr>
          <w:rFonts w:ascii="Arial" w:hAnsi="Arial" w:cs="Arial"/>
          <w:b/>
          <w:bCs/>
          <w:color w:val="333333"/>
          <w:sz w:val="21"/>
          <w:szCs w:val="21"/>
        </w:rPr>
      </w:pPr>
      <w:bookmarkStart w:id="88" w:name="_Toc517253589"/>
      <w:r w:rsidRPr="003D76DD">
        <w:rPr>
          <w:rFonts w:ascii="Arial" w:hAnsi="Arial" w:cs="Arial"/>
          <w:b/>
          <w:bCs/>
          <w:color w:val="333333"/>
          <w:sz w:val="21"/>
          <w:szCs w:val="21"/>
        </w:rPr>
        <w:t>3. Consent</w:t>
      </w:r>
      <w:bookmarkEnd w:id="88"/>
    </w:p>
    <w:p w14:paraId="15EAE666" w14:textId="77777777" w:rsidR="00FF6426" w:rsidRPr="003D76DD" w:rsidRDefault="00FF6426" w:rsidP="00FF6426">
      <w:pPr>
        <w:numPr>
          <w:ilvl w:val="0"/>
          <w:numId w:val="17"/>
        </w:numPr>
        <w:pBdr>
          <w:left w:val="dotted" w:sz="6" w:space="8" w:color="C09853"/>
          <w:bottom w:val="dotted" w:sz="6" w:space="8" w:color="C09853"/>
          <w:right w:val="dotted" w:sz="6" w:space="8" w:color="C09853"/>
        </w:pBdr>
        <w:shd w:val="clear" w:color="auto" w:fill="FCF8E3"/>
        <w:spacing w:after="75" w:line="480" w:lineRule="auto"/>
        <w:ind w:left="0"/>
        <w:rPr>
          <w:rFonts w:ascii="Arial" w:hAnsi="Arial" w:cs="Arial"/>
          <w:color w:val="333333"/>
          <w:sz w:val="20"/>
          <w:szCs w:val="20"/>
        </w:rPr>
      </w:pPr>
      <w:r w:rsidRPr="004B2176">
        <w:rPr>
          <w:rFonts w:ascii="Arial" w:hAnsi="Arial" w:cs="Arial"/>
          <w:b/>
          <w:color w:val="333333"/>
          <w:sz w:val="20"/>
          <w:szCs w:val="20"/>
        </w:rPr>
        <w:t>Point 5</w:t>
      </w:r>
      <w:r>
        <w:rPr>
          <w:rFonts w:ascii="Arial" w:hAnsi="Arial" w:cs="Arial"/>
          <w:color w:val="333333"/>
          <w:sz w:val="20"/>
          <w:szCs w:val="20"/>
        </w:rPr>
        <w:t xml:space="preserve"> </w:t>
      </w:r>
      <w:r w:rsidRPr="003D76DD">
        <w:rPr>
          <w:rFonts w:ascii="Arial" w:hAnsi="Arial" w:cs="Arial"/>
          <w:color w:val="333333"/>
          <w:sz w:val="20"/>
          <w:szCs w:val="20"/>
        </w:rPr>
        <w:t>Do you think you need parent/pupil/staff permission as well? If not, why not?</w:t>
      </w:r>
    </w:p>
    <w:p w14:paraId="6F959ED5" w14:textId="77AD758F" w:rsidR="00FF6426" w:rsidRPr="003D76DD" w:rsidRDefault="00FF6426" w:rsidP="00FF6426">
      <w:pPr>
        <w:rPr>
          <w:rFonts w:ascii="Times" w:hAnsi="Times"/>
          <w:sz w:val="20"/>
          <w:szCs w:val="20"/>
        </w:rPr>
      </w:pPr>
      <w:r w:rsidRPr="000C63D0">
        <w:rPr>
          <w:rFonts w:ascii="Arial" w:hAnsi="Arial" w:cs="Arial"/>
          <w:b/>
          <w:sz w:val="20"/>
          <w:szCs w:val="20"/>
        </w:rPr>
        <w:t xml:space="preserve">Point </w:t>
      </w:r>
      <w:r>
        <w:rPr>
          <w:rFonts w:ascii="Arial" w:hAnsi="Arial" w:cs="Arial"/>
          <w:b/>
          <w:sz w:val="20"/>
          <w:szCs w:val="20"/>
        </w:rPr>
        <w:t>5</w:t>
      </w:r>
      <w:r>
        <w:rPr>
          <w:rFonts w:ascii="Times" w:hAnsi="Times"/>
          <w:sz w:val="20"/>
          <w:szCs w:val="20"/>
        </w:rPr>
        <w:t xml:space="preserve"> </w:t>
      </w:r>
      <w:r w:rsidRPr="000C63D0">
        <w:rPr>
          <w:rFonts w:ascii="Times" w:hAnsi="Times"/>
          <w:i/>
          <w:sz w:val="20"/>
          <w:szCs w:val="20"/>
        </w:rPr>
        <w:t>I decided not to interview staff and children and didn’t feel it was appropriate to ask parents for permission. I make no mention in my final write up of individual children</w:t>
      </w:r>
      <w:r>
        <w:rPr>
          <w:rFonts w:ascii="Times" w:hAnsi="Times"/>
          <w:i/>
          <w:sz w:val="20"/>
          <w:szCs w:val="20"/>
        </w:rPr>
        <w:t>.</w:t>
      </w:r>
      <w:r w:rsidRPr="000C63D0">
        <w:rPr>
          <w:rFonts w:ascii="Times" w:hAnsi="Times"/>
          <w:i/>
          <w:sz w:val="20"/>
          <w:szCs w:val="20"/>
        </w:rPr>
        <w:t xml:space="preserve"> I have been </w:t>
      </w:r>
      <w:r w:rsidR="00811C57">
        <w:rPr>
          <w:rFonts w:ascii="Times" w:hAnsi="Times"/>
          <w:i/>
          <w:sz w:val="20"/>
          <w:szCs w:val="20"/>
        </w:rPr>
        <w:t>fastidious</w:t>
      </w:r>
      <w:r w:rsidRPr="000C63D0">
        <w:rPr>
          <w:rFonts w:ascii="Times" w:hAnsi="Times"/>
          <w:i/>
          <w:sz w:val="20"/>
          <w:szCs w:val="20"/>
        </w:rPr>
        <w:t xml:space="preserve"> in seeking to anonymise the details, names, places names, gender, ethnicity of all those I refer to </w:t>
      </w:r>
      <w:r>
        <w:rPr>
          <w:rFonts w:ascii="Times" w:hAnsi="Times"/>
          <w:i/>
          <w:sz w:val="20"/>
          <w:szCs w:val="20"/>
        </w:rPr>
        <w:t>throughout</w:t>
      </w:r>
      <w:r w:rsidRPr="000C63D0">
        <w:rPr>
          <w:rFonts w:ascii="Times" w:hAnsi="Times"/>
          <w:i/>
          <w:sz w:val="20"/>
          <w:szCs w:val="20"/>
        </w:rPr>
        <w:t>.</w:t>
      </w:r>
      <w:r>
        <w:rPr>
          <w:rFonts w:ascii="Times" w:hAnsi="Times"/>
          <w:i/>
          <w:sz w:val="20"/>
          <w:szCs w:val="20"/>
        </w:rPr>
        <w:t xml:space="preserve"> I accept that this is another limitation of my study however, I see this as a point for further learning. I felt a Duty of Care to protect the children from any identification but conceivably they might be recognizable to others through association with me. This is a risk but one I think is very minimal.</w:t>
      </w:r>
      <w:r w:rsidRPr="000C63D0">
        <w:rPr>
          <w:rFonts w:ascii="Times" w:hAnsi="Times"/>
          <w:i/>
          <w:sz w:val="20"/>
          <w:szCs w:val="20"/>
        </w:rPr>
        <w:t xml:space="preserve"> </w:t>
      </w:r>
      <w:r>
        <w:rPr>
          <w:rFonts w:ascii="Times" w:hAnsi="Times"/>
          <w:i/>
          <w:sz w:val="20"/>
          <w:szCs w:val="20"/>
        </w:rPr>
        <w:t>This was a decision I made as a consequence of this feedback.</w:t>
      </w:r>
    </w:p>
    <w:p w14:paraId="59FB5208" w14:textId="77777777" w:rsidR="00FF6426" w:rsidRDefault="00FF6426" w:rsidP="00FF6426"/>
    <w:p w14:paraId="1986D21A" w14:textId="77777777" w:rsidR="00FF6426" w:rsidRPr="003D76DD" w:rsidRDefault="00FF6426" w:rsidP="00FF6426">
      <w:pPr>
        <w:pBdr>
          <w:left w:val="single" w:sz="48" w:space="5" w:color="E0E0E0"/>
        </w:pBdr>
        <w:shd w:val="clear" w:color="auto" w:fill="FCFCFC"/>
        <w:spacing w:before="300" w:after="150"/>
        <w:outlineLvl w:val="4"/>
        <w:rPr>
          <w:rFonts w:ascii="Arial" w:hAnsi="Arial" w:cs="Arial"/>
          <w:b/>
          <w:bCs/>
          <w:color w:val="333333"/>
          <w:sz w:val="21"/>
          <w:szCs w:val="21"/>
        </w:rPr>
      </w:pPr>
      <w:bookmarkStart w:id="89" w:name="_Toc517253590"/>
      <w:r w:rsidRPr="003D76DD">
        <w:rPr>
          <w:rFonts w:ascii="Arial" w:hAnsi="Arial" w:cs="Arial"/>
          <w:b/>
          <w:bCs/>
          <w:color w:val="333333"/>
          <w:sz w:val="21"/>
          <w:szCs w:val="21"/>
        </w:rPr>
        <w:t>5. Potential Harm to Participants</w:t>
      </w:r>
      <w:bookmarkEnd w:id="89"/>
    </w:p>
    <w:p w14:paraId="6436F713" w14:textId="77777777" w:rsidR="00FF6426" w:rsidRPr="003D76DD" w:rsidRDefault="00FF6426" w:rsidP="00FF6426">
      <w:pPr>
        <w:shd w:val="clear" w:color="auto" w:fill="FFFFFF"/>
        <w:spacing w:after="150"/>
        <w:rPr>
          <w:rFonts w:ascii="Arial" w:hAnsi="Arial" w:cs="Arial"/>
          <w:color w:val="333333"/>
          <w:sz w:val="21"/>
          <w:szCs w:val="21"/>
        </w:rPr>
      </w:pPr>
      <w:r w:rsidRPr="003D76DD">
        <w:rPr>
          <w:rFonts w:ascii="Arial" w:hAnsi="Arial" w:cs="Arial"/>
          <w:color w:val="333333"/>
          <w:sz w:val="21"/>
          <w:szCs w:val="21"/>
        </w:rPr>
        <w:t>What is the potential for physical and/or psychological harm/distress to the participants?</w:t>
      </w:r>
    </w:p>
    <w:p w14:paraId="2BB1869E" w14:textId="77777777" w:rsidR="00FF6426" w:rsidRPr="003D76DD" w:rsidRDefault="00FF6426" w:rsidP="00FF6426">
      <w:pPr>
        <w:shd w:val="clear" w:color="auto" w:fill="FFFFFF"/>
        <w:spacing w:after="150"/>
        <w:rPr>
          <w:rFonts w:ascii="Arial" w:hAnsi="Arial" w:cs="Arial"/>
          <w:color w:val="333333"/>
          <w:sz w:val="21"/>
          <w:szCs w:val="21"/>
        </w:rPr>
      </w:pPr>
      <w:r w:rsidRPr="003D76DD">
        <w:rPr>
          <w:rFonts w:ascii="Arial" w:hAnsi="Arial" w:cs="Arial"/>
          <w:color w:val="333333"/>
          <w:sz w:val="21"/>
          <w:szCs w:val="21"/>
        </w:rPr>
        <w:t>I anticipate that the degree of ‘harm’ in this research will be minimal. As such given that it is observational research of ‘systems and processes’ that there is no inconvenience to any participants nor can I envisage uncovering any illegal activities. I suspect the worst may be more about reputational harm although the vast majority of assemblies are positive. They are also ‘public’ insomuch that there are lots of staff in attendance, and occasionally we have outside visitors coming into school who sit in an assembly. They are governed under the OFSTED framework, school policy and usual safeguarding procedures.</w:t>
      </w:r>
    </w:p>
    <w:p w14:paraId="548638C2" w14:textId="77777777" w:rsidR="00FF6426" w:rsidRPr="003D76DD" w:rsidRDefault="00FF6426" w:rsidP="00FF6426">
      <w:pPr>
        <w:shd w:val="clear" w:color="auto" w:fill="FFFFFF"/>
        <w:spacing w:after="150"/>
        <w:rPr>
          <w:rFonts w:ascii="Arial" w:hAnsi="Arial" w:cs="Arial"/>
          <w:color w:val="333333"/>
          <w:sz w:val="21"/>
          <w:szCs w:val="21"/>
        </w:rPr>
      </w:pPr>
      <w:r w:rsidRPr="003D76DD">
        <w:rPr>
          <w:rFonts w:ascii="Arial" w:hAnsi="Arial" w:cs="Arial"/>
          <w:color w:val="333333"/>
          <w:sz w:val="21"/>
          <w:szCs w:val="21"/>
        </w:rPr>
        <w:lastRenderedPageBreak/>
        <w:t>We occasionally have speakers willing to come in and talk to the students and it is not my intention to comment on or make notes of any external speakers. There is no chaplaincy service that ever comes in to the school. In the past year we have had 1 external and that was our police liaison officer who delivers the “Stay Safe” on Bonfire night assembly. The content is not particularly relevant to my research question but I would note, and classify.</w:t>
      </w:r>
    </w:p>
    <w:p w14:paraId="3C3C50C1" w14:textId="77777777" w:rsidR="00FF6426" w:rsidRPr="003D76DD" w:rsidRDefault="00FF6426" w:rsidP="00FF6426">
      <w:pPr>
        <w:shd w:val="clear" w:color="auto" w:fill="FFFFFF"/>
        <w:spacing w:after="150"/>
        <w:rPr>
          <w:rFonts w:ascii="Arial" w:hAnsi="Arial" w:cs="Arial"/>
          <w:color w:val="333333"/>
          <w:sz w:val="21"/>
          <w:szCs w:val="21"/>
        </w:rPr>
      </w:pPr>
      <w:r w:rsidRPr="003D76DD">
        <w:rPr>
          <w:rFonts w:ascii="Arial" w:hAnsi="Arial" w:cs="Arial"/>
          <w:color w:val="333333"/>
          <w:sz w:val="21"/>
          <w:szCs w:val="21"/>
        </w:rPr>
        <w:t>How will this be managed to ensure appropriate protection and well-being of the participants?</w:t>
      </w:r>
    </w:p>
    <w:p w14:paraId="70F2D3A0" w14:textId="77777777" w:rsidR="00FF6426" w:rsidRPr="003D76DD" w:rsidRDefault="00FF6426" w:rsidP="00FF6426">
      <w:pPr>
        <w:shd w:val="clear" w:color="auto" w:fill="FFFFFF"/>
        <w:spacing w:after="150"/>
        <w:rPr>
          <w:rFonts w:ascii="Arial" w:hAnsi="Arial" w:cs="Arial"/>
          <w:color w:val="333333"/>
          <w:sz w:val="21"/>
          <w:szCs w:val="21"/>
        </w:rPr>
      </w:pPr>
      <w:r w:rsidRPr="003D76DD">
        <w:rPr>
          <w:rFonts w:ascii="Arial" w:hAnsi="Arial" w:cs="Arial"/>
          <w:color w:val="333333"/>
          <w:sz w:val="21"/>
          <w:szCs w:val="21"/>
        </w:rPr>
        <w:t>I will not record, publish or use 'data' that identifies an individual speaker either colleague, student or external visitor. See above.</w:t>
      </w:r>
    </w:p>
    <w:p w14:paraId="2EADA753" w14:textId="77777777" w:rsidR="00FF6426" w:rsidRPr="003D76DD" w:rsidRDefault="00FF6426" w:rsidP="00FF6426">
      <w:pPr>
        <w:numPr>
          <w:ilvl w:val="0"/>
          <w:numId w:val="18"/>
        </w:numPr>
        <w:pBdr>
          <w:left w:val="dotted" w:sz="6" w:space="8" w:color="C09853"/>
          <w:bottom w:val="dotted" w:sz="6" w:space="8" w:color="C09853"/>
          <w:right w:val="dotted" w:sz="6" w:space="8" w:color="C09853"/>
        </w:pBdr>
        <w:shd w:val="clear" w:color="auto" w:fill="FCF8E3"/>
        <w:spacing w:after="75" w:line="480" w:lineRule="auto"/>
        <w:ind w:left="0"/>
        <w:rPr>
          <w:rFonts w:ascii="Arial" w:hAnsi="Arial" w:cs="Arial"/>
          <w:color w:val="333333"/>
          <w:sz w:val="20"/>
          <w:szCs w:val="20"/>
        </w:rPr>
      </w:pPr>
      <w:r w:rsidRPr="004B2176">
        <w:rPr>
          <w:rFonts w:ascii="Arial" w:hAnsi="Arial" w:cs="Arial"/>
          <w:b/>
          <w:color w:val="333333"/>
          <w:sz w:val="20"/>
          <w:szCs w:val="20"/>
        </w:rPr>
        <w:t>Point 6</w:t>
      </w:r>
      <w:r>
        <w:rPr>
          <w:rFonts w:ascii="Arial" w:hAnsi="Arial" w:cs="Arial"/>
          <w:color w:val="333333"/>
          <w:sz w:val="20"/>
          <w:szCs w:val="20"/>
        </w:rPr>
        <w:t xml:space="preserve"> </w:t>
      </w:r>
      <w:r w:rsidRPr="003D76DD">
        <w:rPr>
          <w:rFonts w:ascii="Arial" w:hAnsi="Arial" w:cs="Arial"/>
          <w:color w:val="333333"/>
          <w:sz w:val="20"/>
          <w:szCs w:val="20"/>
        </w:rPr>
        <w:t>I think this requires further thought. You state that the Exec. Head and his deputy have given signed permission for undertaking this data collection-I'm wondering what they think the nature of the study is, given that above, you've referred to a 'chaotic' school and one that ‘seems so challenging and often hostile…on occasion, quite volatile, and an intimidating place to work’. </w:t>
      </w:r>
      <w:r w:rsidRPr="003D76DD">
        <w:rPr>
          <w:rFonts w:ascii="Arial" w:hAnsi="Arial" w:cs="Arial"/>
          <w:color w:val="333333"/>
          <w:sz w:val="20"/>
          <w:szCs w:val="20"/>
        </w:rPr>
        <w:br/>
        <w:t>You state that ‘The current team were brought in by an external agency to enforce discipline, “hammer down on poor behaviour” (the dep. HT’s words to me on starting)’ and that ‘under the current leadership team the school has instigated a strict disciplinary code of conduct strictly monitored by the SLT’.</w:t>
      </w:r>
    </w:p>
    <w:p w14:paraId="56F8DAEA" w14:textId="77777777" w:rsidR="00FF6426" w:rsidRPr="003D76DD" w:rsidRDefault="00FF6426" w:rsidP="00FF6426">
      <w:pPr>
        <w:pBdr>
          <w:left w:val="dotted" w:sz="6" w:space="8" w:color="C09853"/>
          <w:bottom w:val="dotted" w:sz="6" w:space="8" w:color="C09853"/>
          <w:right w:val="dotted" w:sz="6" w:space="8" w:color="C09853"/>
        </w:pBdr>
        <w:shd w:val="clear" w:color="auto" w:fill="FCF8E3"/>
        <w:spacing w:after="75" w:line="480" w:lineRule="auto"/>
        <w:rPr>
          <w:rFonts w:ascii="Arial" w:hAnsi="Arial" w:cs="Arial"/>
          <w:color w:val="333333"/>
          <w:sz w:val="20"/>
          <w:szCs w:val="20"/>
        </w:rPr>
      </w:pPr>
      <w:r w:rsidRPr="003D76DD">
        <w:rPr>
          <w:rFonts w:ascii="Arial" w:hAnsi="Arial" w:cs="Arial"/>
          <w:color w:val="333333"/>
          <w:sz w:val="20"/>
          <w:szCs w:val="20"/>
        </w:rPr>
        <w:t xml:space="preserve">You wish to use ‘samples of the </w:t>
      </w:r>
      <w:proofErr w:type="spellStart"/>
      <w:r w:rsidRPr="003D76DD">
        <w:rPr>
          <w:rFonts w:ascii="Arial" w:hAnsi="Arial" w:cs="Arial"/>
          <w:color w:val="333333"/>
          <w:sz w:val="20"/>
          <w:szCs w:val="20"/>
        </w:rPr>
        <w:t>powerpoint</w:t>
      </w:r>
      <w:proofErr w:type="spellEnd"/>
      <w:r w:rsidRPr="003D76DD">
        <w:rPr>
          <w:rFonts w:ascii="Arial" w:hAnsi="Arial" w:cs="Arial"/>
          <w:color w:val="333333"/>
          <w:sz w:val="20"/>
          <w:szCs w:val="20"/>
        </w:rPr>
        <w:t xml:space="preserve"> used by senior colleagues’ in the hope that ‘the school assembly might provide a useful window into the vision of the Head teacher’ and understand the ‘way senior teachers create a domain of power through the discourse of the assembly’. Given all of this, I think you need to do more to indicate how you will ‘protect’ the Head Teacher from ‘harm’ given that they are ultimately responsible for setting the tone and ethos of the school and therefore (I would have thought) easily identified in the study, as it is currently framed.</w:t>
      </w:r>
    </w:p>
    <w:p w14:paraId="23F332F4" w14:textId="0E3A8FDB" w:rsidR="00FF6426" w:rsidRPr="00A75B07" w:rsidRDefault="00FF6426" w:rsidP="00FF6426">
      <w:pPr>
        <w:rPr>
          <w:rFonts w:ascii="Arial" w:hAnsi="Arial" w:cs="Arial"/>
          <w:b/>
        </w:rPr>
      </w:pPr>
      <w:r w:rsidRPr="00A75B07">
        <w:rPr>
          <w:rFonts w:ascii="Arial" w:hAnsi="Arial" w:cs="Arial"/>
          <w:b/>
        </w:rPr>
        <w:t xml:space="preserve">Point </w:t>
      </w:r>
      <w:r>
        <w:rPr>
          <w:rFonts w:ascii="Arial" w:hAnsi="Arial" w:cs="Arial"/>
          <w:b/>
        </w:rPr>
        <w:t>6</w:t>
      </w:r>
      <w:r w:rsidR="00E70B75">
        <w:rPr>
          <w:i/>
          <w:sz w:val="22"/>
          <w:szCs w:val="22"/>
        </w:rPr>
        <w:t xml:space="preserve"> </w:t>
      </w:r>
      <w:r w:rsidR="00811C57">
        <w:rPr>
          <w:i/>
          <w:sz w:val="22"/>
          <w:szCs w:val="22"/>
        </w:rPr>
        <w:t xml:space="preserve">see my earlier comments. </w:t>
      </w:r>
      <w:r w:rsidRPr="00A75B07">
        <w:rPr>
          <w:i/>
          <w:sz w:val="22"/>
          <w:szCs w:val="22"/>
        </w:rPr>
        <w:t xml:space="preserve">I think this feedback specifically made me re think my methodology and fixed upon me the idea of using autoethnography. </w:t>
      </w:r>
      <w:r>
        <w:rPr>
          <w:i/>
          <w:sz w:val="22"/>
          <w:szCs w:val="22"/>
        </w:rPr>
        <w:t xml:space="preserve">In the end I have not included, and this is why I haven’t included or submitted actual copies of the Power Point slides that I collected. </w:t>
      </w:r>
      <w:r w:rsidRPr="00A75B07">
        <w:rPr>
          <w:i/>
          <w:sz w:val="22"/>
          <w:szCs w:val="22"/>
        </w:rPr>
        <w:t>My approach did change from the original permission that I was given which is why I reapplied for permission to the new Head with a clearer focus on the specifics of my research.</w:t>
      </w:r>
      <w:r>
        <w:rPr>
          <w:i/>
          <w:sz w:val="22"/>
          <w:szCs w:val="22"/>
        </w:rPr>
        <w:t xml:space="preserve"> Sadly, only one of my teaching colleagues still works at the school. The school has been merged with another and has a new identity. None of the key actors in my study, myself, “Bob”, “Brian”, the exec. Head, or the then new Head, still work at the school. I no longer work in the sector. (These decisions were made for budgetary purposes, elsewhere in the academy Trust, and has no connection with my research). </w:t>
      </w:r>
    </w:p>
    <w:p w14:paraId="43F67C5A" w14:textId="77777777" w:rsidR="00FF6426" w:rsidRPr="00F9279B" w:rsidRDefault="00FF6426" w:rsidP="00FF6426">
      <w:pPr>
        <w:pBdr>
          <w:left w:val="single" w:sz="48" w:space="5" w:color="E0E0E0"/>
        </w:pBdr>
        <w:shd w:val="clear" w:color="auto" w:fill="FCFCFC"/>
        <w:spacing w:before="300" w:after="150"/>
        <w:outlineLvl w:val="4"/>
        <w:rPr>
          <w:rFonts w:ascii="Arial" w:hAnsi="Arial" w:cs="Arial"/>
          <w:b/>
          <w:bCs/>
          <w:i/>
          <w:color w:val="333333"/>
          <w:sz w:val="21"/>
          <w:szCs w:val="21"/>
        </w:rPr>
      </w:pPr>
      <w:bookmarkStart w:id="90" w:name="_Toc517253591"/>
      <w:r w:rsidRPr="003D76DD">
        <w:rPr>
          <w:rFonts w:ascii="Arial" w:hAnsi="Arial" w:cs="Arial"/>
          <w:b/>
          <w:bCs/>
          <w:color w:val="333333"/>
          <w:sz w:val="21"/>
          <w:szCs w:val="21"/>
        </w:rPr>
        <w:t>1</w:t>
      </w:r>
      <w:r w:rsidRPr="00F9279B">
        <w:rPr>
          <w:rFonts w:ascii="Arial" w:hAnsi="Arial" w:cs="Arial"/>
          <w:b/>
          <w:bCs/>
          <w:i/>
          <w:color w:val="333333"/>
          <w:sz w:val="21"/>
          <w:szCs w:val="21"/>
        </w:rPr>
        <w:t>. Data Confidentiality Measures</w:t>
      </w:r>
      <w:bookmarkEnd w:id="90"/>
    </w:p>
    <w:p w14:paraId="3841BFA8" w14:textId="77777777" w:rsidR="00FF6426" w:rsidRPr="003D76DD" w:rsidRDefault="00FF6426" w:rsidP="00FF6426">
      <w:pPr>
        <w:numPr>
          <w:ilvl w:val="0"/>
          <w:numId w:val="19"/>
        </w:numPr>
        <w:pBdr>
          <w:left w:val="dotted" w:sz="6" w:space="8" w:color="C09853"/>
          <w:bottom w:val="dotted" w:sz="6" w:space="8" w:color="C09853"/>
          <w:right w:val="dotted" w:sz="6" w:space="8" w:color="C09853"/>
        </w:pBdr>
        <w:shd w:val="clear" w:color="auto" w:fill="FCF8E3"/>
        <w:spacing w:after="75" w:line="480" w:lineRule="auto"/>
        <w:ind w:left="0"/>
        <w:rPr>
          <w:rFonts w:ascii="Arial" w:hAnsi="Arial" w:cs="Arial"/>
          <w:color w:val="333333"/>
          <w:sz w:val="20"/>
          <w:szCs w:val="20"/>
        </w:rPr>
      </w:pPr>
      <w:r w:rsidRPr="004B2176">
        <w:rPr>
          <w:rFonts w:ascii="Arial" w:hAnsi="Arial" w:cs="Arial"/>
          <w:b/>
          <w:color w:val="333333"/>
          <w:sz w:val="20"/>
          <w:szCs w:val="20"/>
        </w:rPr>
        <w:t>Point 7</w:t>
      </w:r>
      <w:r>
        <w:rPr>
          <w:rFonts w:ascii="Arial" w:hAnsi="Arial" w:cs="Arial"/>
          <w:b/>
          <w:color w:val="333333"/>
          <w:sz w:val="20"/>
          <w:szCs w:val="20"/>
        </w:rPr>
        <w:t xml:space="preserve"> </w:t>
      </w:r>
      <w:r w:rsidRPr="004B2176">
        <w:rPr>
          <w:rFonts w:ascii="Arial" w:hAnsi="Arial" w:cs="Arial"/>
          <w:color w:val="333333"/>
          <w:sz w:val="20"/>
          <w:szCs w:val="20"/>
        </w:rPr>
        <w:t>I</w:t>
      </w:r>
      <w:r w:rsidRPr="003D76DD">
        <w:rPr>
          <w:rFonts w:ascii="Arial" w:hAnsi="Arial" w:cs="Arial"/>
          <w:color w:val="333333"/>
          <w:sz w:val="20"/>
          <w:szCs w:val="20"/>
        </w:rPr>
        <w:t xml:space="preserve"> think the possibility of publication needs to be mentioned in participant information and consent for data to be used in this way. I do suggest you think carefully about how to secure voluntary informed consent from all participants.</w:t>
      </w:r>
    </w:p>
    <w:p w14:paraId="4D6258B6" w14:textId="77777777" w:rsidR="00FF6426" w:rsidRPr="00A75B07" w:rsidRDefault="00FF6426" w:rsidP="00FF6426">
      <w:pPr>
        <w:rPr>
          <w:rFonts w:ascii="Arial" w:hAnsi="Arial" w:cs="Arial"/>
          <w:b/>
          <w:sz w:val="20"/>
          <w:szCs w:val="20"/>
        </w:rPr>
      </w:pPr>
      <w:r w:rsidRPr="00A75B07">
        <w:rPr>
          <w:rFonts w:ascii="Arial" w:hAnsi="Arial" w:cs="Arial"/>
          <w:b/>
          <w:sz w:val="20"/>
          <w:szCs w:val="20"/>
        </w:rPr>
        <w:lastRenderedPageBreak/>
        <w:t xml:space="preserve">Point </w:t>
      </w:r>
      <w:r>
        <w:rPr>
          <w:rFonts w:ascii="Arial" w:hAnsi="Arial" w:cs="Arial"/>
          <w:b/>
          <w:sz w:val="20"/>
          <w:szCs w:val="20"/>
        </w:rPr>
        <w:t>7</w:t>
      </w:r>
      <w:r w:rsidRPr="00A75B07">
        <w:rPr>
          <w:rFonts w:ascii="Arial" w:hAnsi="Arial" w:cs="Arial"/>
          <w:b/>
          <w:sz w:val="20"/>
          <w:szCs w:val="20"/>
        </w:rPr>
        <w:t xml:space="preserve"> </w:t>
      </w:r>
    </w:p>
    <w:p w14:paraId="50F21F4C" w14:textId="6349CA9F" w:rsidR="00FF6426" w:rsidRDefault="00E70B75" w:rsidP="00FF6426">
      <w:pPr>
        <w:rPr>
          <w:i/>
          <w:sz w:val="22"/>
          <w:szCs w:val="22"/>
        </w:rPr>
      </w:pPr>
      <w:r>
        <w:rPr>
          <w:i/>
          <w:sz w:val="22"/>
          <w:szCs w:val="22"/>
        </w:rPr>
        <w:t>T</w:t>
      </w:r>
      <w:r w:rsidR="00FF6426">
        <w:rPr>
          <w:i/>
          <w:sz w:val="22"/>
          <w:szCs w:val="22"/>
        </w:rPr>
        <w:t>his point is important. I had verbal consent from the Exec. Head, written consent from the new Head, and informed the Vice Principals, responsible for Pastoral care and tutors, and another for assemblies. I deliberately omitted assemblies and data I felt were highly sensitive, or where we had outside visitors and speakers. My worry was practical</w:t>
      </w:r>
      <w:r w:rsidR="00811C57">
        <w:rPr>
          <w:i/>
          <w:sz w:val="22"/>
          <w:szCs w:val="22"/>
        </w:rPr>
        <w:t>.</w:t>
      </w:r>
      <w:r w:rsidR="00FF6426">
        <w:rPr>
          <w:i/>
          <w:sz w:val="22"/>
          <w:szCs w:val="22"/>
        </w:rPr>
        <w:t xml:space="preserve"> I couldn’t get down quickly enough from my place at the back of the hall, and I didn’t want to put anyone off who was unaccustomed to delivery or public speaking.  In fact the police officer who delivered the firework prevention assembly was more than happy for me to use</w:t>
      </w:r>
      <w:r w:rsidR="00811C57">
        <w:rPr>
          <w:i/>
          <w:sz w:val="22"/>
          <w:szCs w:val="22"/>
        </w:rPr>
        <w:t xml:space="preserve"> his material.  I decided not t</w:t>
      </w:r>
      <w:r w:rsidR="00FF6426">
        <w:rPr>
          <w:i/>
          <w:sz w:val="22"/>
          <w:szCs w:val="22"/>
        </w:rPr>
        <w:t>o in the end. I obtained verbal consent from my colleague in story 4 who wasn’t actually from the maths department, and had no recollection of the incident when I described it.  She agreed that I could use our exchange provided that she remained anonymous. Very sadly, like the rest of us, she too was forced to leave the school again for financial / budgetary reasons unfortunately, as a consequence, I was unable to gain her written consent. I haven’t included samples of data from the assemblies except in the wording, “climate of learning” which I felt was suitably nondescript and a universal term. I decided, with my supervisor’s guidance, to write about autoethnography.</w:t>
      </w:r>
      <w:r w:rsidR="00FF6426" w:rsidRPr="004808F5">
        <w:rPr>
          <w:i/>
          <w:sz w:val="22"/>
          <w:szCs w:val="22"/>
        </w:rPr>
        <w:t xml:space="preserve"> </w:t>
      </w:r>
      <w:r w:rsidR="00FF6426">
        <w:rPr>
          <w:i/>
          <w:sz w:val="22"/>
          <w:szCs w:val="22"/>
        </w:rPr>
        <w:t>I have decided not to publish data or findings from my study.</w:t>
      </w:r>
    </w:p>
    <w:p w14:paraId="73A79700" w14:textId="77777777" w:rsidR="00FF6426" w:rsidRDefault="00FF6426" w:rsidP="00FF6426">
      <w:pPr>
        <w:rPr>
          <w:i/>
          <w:sz w:val="22"/>
          <w:szCs w:val="22"/>
        </w:rPr>
      </w:pPr>
    </w:p>
    <w:p w14:paraId="7F58C685" w14:textId="77777777" w:rsidR="00FF6426" w:rsidRDefault="00FF6426" w:rsidP="00FF6426">
      <w:pPr>
        <w:rPr>
          <w:i/>
          <w:sz w:val="20"/>
          <w:szCs w:val="20"/>
        </w:rPr>
      </w:pPr>
    </w:p>
    <w:p w14:paraId="0BC4CF56" w14:textId="77777777" w:rsidR="00FF6426" w:rsidRPr="00F9279B" w:rsidRDefault="00FF6426" w:rsidP="00FF6426">
      <w:pPr>
        <w:rPr>
          <w:i/>
          <w:sz w:val="22"/>
          <w:szCs w:val="20"/>
        </w:rPr>
      </w:pPr>
      <w:r w:rsidRPr="00F9279B">
        <w:rPr>
          <w:i/>
          <w:sz w:val="22"/>
          <w:szCs w:val="20"/>
        </w:rPr>
        <w:t>I found the comments of the Ethic’s Reviewer’s invaluable in helping me to finesse and hopefully improve the quality of my thesis, and the reliability of some of my conclusions. I would like to thank them for their insight and time. I learnt much about the challenges of research and the limitations of my study through this feedback. I think it is better as a consequence of their feedback.</w:t>
      </w:r>
    </w:p>
    <w:p w14:paraId="1852C2D4" w14:textId="77777777" w:rsidR="00FF6426" w:rsidRDefault="00FF6426" w:rsidP="00FF6426">
      <w:pPr>
        <w:sectPr w:rsidR="00FF6426" w:rsidSect="00A452F2">
          <w:pgSz w:w="11901" w:h="16817" w:code="9"/>
          <w:pgMar w:top="1440" w:right="1440" w:bottom="1440" w:left="1440" w:header="709" w:footer="709" w:gutter="0"/>
          <w:cols w:space="708"/>
          <w:titlePg/>
          <w:docGrid w:linePitch="360"/>
        </w:sectPr>
      </w:pPr>
    </w:p>
    <w:p w14:paraId="354CBDCA" w14:textId="77777777" w:rsidR="005C05AF" w:rsidRDefault="005C05AF" w:rsidP="00FF6426">
      <w:pPr>
        <w:spacing w:line="480" w:lineRule="auto"/>
        <w:rPr>
          <w:rStyle w:val="Heading2Char"/>
        </w:rPr>
      </w:pPr>
      <w:bookmarkStart w:id="91" w:name="_Toc3920312"/>
      <w:r w:rsidRPr="005C05AF">
        <w:rPr>
          <w:rStyle w:val="Heading2Char"/>
        </w:rPr>
        <w:lastRenderedPageBreak/>
        <w:t xml:space="preserve">Chapter 4: </w:t>
      </w:r>
      <w:r>
        <w:rPr>
          <w:rStyle w:val="Heading2Char"/>
        </w:rPr>
        <w:t>Appendices</w:t>
      </w:r>
      <w:bookmarkEnd w:id="91"/>
    </w:p>
    <w:p w14:paraId="309E198A" w14:textId="57E4CBFC" w:rsidR="00FF6426" w:rsidRPr="005C05AF" w:rsidRDefault="005C05AF" w:rsidP="005C05AF">
      <w:pPr>
        <w:pStyle w:val="Heading3"/>
      </w:pPr>
      <w:bookmarkStart w:id="92" w:name="_Toc3920313"/>
      <w:r w:rsidRPr="005C05AF">
        <w:rPr>
          <w:rStyle w:val="Heading2Char"/>
          <w:b w:val="0"/>
          <w:bCs w:val="0"/>
          <w:color w:val="1F3763" w:themeColor="accent1" w:themeShade="7F"/>
          <w:sz w:val="24"/>
          <w:szCs w:val="24"/>
        </w:rPr>
        <w:t>Appendix 4.1 Data Collection</w:t>
      </w:r>
      <w:bookmarkEnd w:id="92"/>
      <w:r w:rsidRPr="005C05AF">
        <w:t xml:space="preserve"> </w:t>
      </w:r>
      <w:r w:rsidR="00E41E01">
        <w:t>table</w:t>
      </w:r>
    </w:p>
    <w:tbl>
      <w:tblPr>
        <w:tblStyle w:val="TableGrid"/>
        <w:tblW w:w="15561" w:type="dxa"/>
        <w:tblInd w:w="-885" w:type="dxa"/>
        <w:tblLook w:val="04A0" w:firstRow="1" w:lastRow="0" w:firstColumn="1" w:lastColumn="0" w:noHBand="0" w:noVBand="1"/>
      </w:tblPr>
      <w:tblGrid>
        <w:gridCol w:w="787"/>
        <w:gridCol w:w="1147"/>
        <w:gridCol w:w="1311"/>
        <w:gridCol w:w="2802"/>
        <w:gridCol w:w="1910"/>
        <w:gridCol w:w="1342"/>
        <w:gridCol w:w="2388"/>
        <w:gridCol w:w="1698"/>
        <w:gridCol w:w="1501"/>
        <w:gridCol w:w="675"/>
      </w:tblGrid>
      <w:tr w:rsidR="00FF6426" w:rsidRPr="002F3AC9" w14:paraId="00F12D02" w14:textId="77777777" w:rsidTr="00111F94">
        <w:trPr>
          <w:trHeight w:val="436"/>
        </w:trPr>
        <w:tc>
          <w:tcPr>
            <w:tcW w:w="7957" w:type="dxa"/>
            <w:gridSpan w:val="5"/>
          </w:tcPr>
          <w:p w14:paraId="3C469FF8" w14:textId="77777777" w:rsidR="00FF6426" w:rsidRPr="002F3AC9" w:rsidRDefault="00FF6426" w:rsidP="004840F7">
            <w:pPr>
              <w:rPr>
                <w:rFonts w:ascii="Arial" w:eastAsiaTheme="minorHAnsi" w:hAnsi="Arial" w:cs="Arial"/>
                <w:b/>
                <w:sz w:val="22"/>
              </w:rPr>
            </w:pPr>
            <w:r w:rsidRPr="002F3AC9">
              <w:rPr>
                <w:rFonts w:ascii="Arial" w:eastAsiaTheme="minorHAnsi" w:hAnsi="Arial" w:cs="Arial"/>
                <w:b/>
                <w:sz w:val="22"/>
              </w:rPr>
              <w:t>Data collection strategy (primary labelling: organizational)</w:t>
            </w:r>
          </w:p>
        </w:tc>
        <w:tc>
          <w:tcPr>
            <w:tcW w:w="7604" w:type="dxa"/>
            <w:gridSpan w:val="5"/>
          </w:tcPr>
          <w:p w14:paraId="7C73C8F4" w14:textId="77777777" w:rsidR="00FF6426" w:rsidRPr="002F3AC9" w:rsidRDefault="00FF6426" w:rsidP="004840F7">
            <w:pPr>
              <w:rPr>
                <w:rFonts w:ascii="Arial" w:eastAsiaTheme="minorHAnsi" w:hAnsi="Arial" w:cs="Arial"/>
                <w:b/>
                <w:sz w:val="22"/>
              </w:rPr>
            </w:pPr>
            <w:r w:rsidRPr="002F3AC9">
              <w:rPr>
                <w:rFonts w:ascii="Arial" w:eastAsiaTheme="minorHAnsi" w:hAnsi="Arial" w:cs="Arial"/>
                <w:b/>
                <w:sz w:val="22"/>
              </w:rPr>
              <w:t>Data Content (secondary labelling: how)</w:t>
            </w:r>
          </w:p>
        </w:tc>
      </w:tr>
      <w:tr w:rsidR="00FF6426" w:rsidRPr="002F3AC9" w14:paraId="6074DC46" w14:textId="77777777" w:rsidTr="00111F94">
        <w:trPr>
          <w:trHeight w:val="577"/>
        </w:trPr>
        <w:tc>
          <w:tcPr>
            <w:tcW w:w="787" w:type="dxa"/>
          </w:tcPr>
          <w:p w14:paraId="3F585CA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Data Set</w:t>
            </w:r>
          </w:p>
        </w:tc>
        <w:tc>
          <w:tcPr>
            <w:tcW w:w="1147" w:type="dxa"/>
          </w:tcPr>
          <w:p w14:paraId="3BE72B9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Date</w:t>
            </w:r>
          </w:p>
        </w:tc>
        <w:tc>
          <w:tcPr>
            <w:tcW w:w="1311" w:type="dxa"/>
          </w:tcPr>
          <w:p w14:paraId="2E810D2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Collector</w:t>
            </w:r>
          </w:p>
        </w:tc>
        <w:tc>
          <w:tcPr>
            <w:tcW w:w="2802" w:type="dxa"/>
          </w:tcPr>
          <w:p w14:paraId="27E1CF2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Type</w:t>
            </w:r>
          </w:p>
        </w:tc>
        <w:tc>
          <w:tcPr>
            <w:tcW w:w="1910" w:type="dxa"/>
          </w:tcPr>
          <w:p w14:paraId="1CD50A6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Location</w:t>
            </w:r>
          </w:p>
        </w:tc>
        <w:tc>
          <w:tcPr>
            <w:tcW w:w="1342" w:type="dxa"/>
          </w:tcPr>
          <w:p w14:paraId="33FCAED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Time</w:t>
            </w:r>
          </w:p>
        </w:tc>
        <w:tc>
          <w:tcPr>
            <w:tcW w:w="2388" w:type="dxa"/>
          </w:tcPr>
          <w:p w14:paraId="7FCD3CE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People involved</w:t>
            </w:r>
          </w:p>
        </w:tc>
        <w:tc>
          <w:tcPr>
            <w:tcW w:w="1698" w:type="dxa"/>
          </w:tcPr>
          <w:p w14:paraId="7FA599D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Source </w:t>
            </w:r>
          </w:p>
        </w:tc>
        <w:tc>
          <w:tcPr>
            <w:tcW w:w="1501" w:type="dxa"/>
          </w:tcPr>
          <w:p w14:paraId="0F0AE08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Place</w:t>
            </w:r>
          </w:p>
        </w:tc>
        <w:tc>
          <w:tcPr>
            <w:tcW w:w="675" w:type="dxa"/>
          </w:tcPr>
          <w:p w14:paraId="2F54BA1E" w14:textId="77777777" w:rsidR="00FF6426" w:rsidRPr="002F3AC9" w:rsidRDefault="00FF6426" w:rsidP="004840F7">
            <w:pPr>
              <w:rPr>
                <w:rFonts w:ascii="Arial" w:eastAsiaTheme="minorHAnsi" w:hAnsi="Arial" w:cs="Arial"/>
                <w:sz w:val="22"/>
              </w:rPr>
            </w:pPr>
          </w:p>
        </w:tc>
      </w:tr>
      <w:tr w:rsidR="00FF6426" w:rsidRPr="002F3AC9" w14:paraId="5180696F" w14:textId="77777777" w:rsidTr="00111F94">
        <w:trPr>
          <w:trHeight w:val="436"/>
        </w:trPr>
        <w:tc>
          <w:tcPr>
            <w:tcW w:w="787" w:type="dxa"/>
          </w:tcPr>
          <w:p w14:paraId="7E335F4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w:t>
            </w:r>
          </w:p>
        </w:tc>
        <w:tc>
          <w:tcPr>
            <w:tcW w:w="1147" w:type="dxa"/>
          </w:tcPr>
          <w:p w14:paraId="13DB8F60" w14:textId="77777777" w:rsidR="00FF6426" w:rsidRPr="002F3AC9" w:rsidRDefault="00FF6426" w:rsidP="004840F7">
            <w:pPr>
              <w:rPr>
                <w:rFonts w:ascii="Arial" w:eastAsiaTheme="minorHAnsi" w:hAnsi="Arial" w:cs="Arial"/>
                <w:sz w:val="22"/>
              </w:rPr>
            </w:pPr>
            <w:r>
              <w:rPr>
                <w:rFonts w:ascii="Arial" w:eastAsiaTheme="minorHAnsi" w:hAnsi="Arial" w:cs="Arial"/>
                <w:sz w:val="22"/>
              </w:rPr>
              <w:t>March – 15 – Mar 17</w:t>
            </w:r>
          </w:p>
        </w:tc>
        <w:tc>
          <w:tcPr>
            <w:tcW w:w="1311" w:type="dxa"/>
          </w:tcPr>
          <w:p w14:paraId="6918022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59179FC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Do</w:t>
            </w:r>
            <w:r>
              <w:rPr>
                <w:rFonts w:ascii="Arial" w:eastAsiaTheme="minorHAnsi" w:hAnsi="Arial" w:cs="Arial"/>
                <w:sz w:val="22"/>
              </w:rPr>
              <w:t xml:space="preserve"> (Test data)</w:t>
            </w:r>
          </w:p>
        </w:tc>
        <w:tc>
          <w:tcPr>
            <w:tcW w:w="1910" w:type="dxa"/>
          </w:tcPr>
          <w:p w14:paraId="7A59A10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Diary record entries</w:t>
            </w:r>
          </w:p>
        </w:tc>
        <w:tc>
          <w:tcPr>
            <w:tcW w:w="1342" w:type="dxa"/>
          </w:tcPr>
          <w:p w14:paraId="5B83A6E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Throughout data collection period</w:t>
            </w:r>
          </w:p>
        </w:tc>
        <w:tc>
          <w:tcPr>
            <w:tcW w:w="2388" w:type="dxa"/>
          </w:tcPr>
          <w:p w14:paraId="64A663C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1698" w:type="dxa"/>
          </w:tcPr>
          <w:p w14:paraId="5E4D9E4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Journal / diary notes</w:t>
            </w:r>
          </w:p>
        </w:tc>
        <w:tc>
          <w:tcPr>
            <w:tcW w:w="1501" w:type="dxa"/>
          </w:tcPr>
          <w:p w14:paraId="62BF033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School/home</w:t>
            </w:r>
          </w:p>
        </w:tc>
        <w:tc>
          <w:tcPr>
            <w:tcW w:w="675" w:type="dxa"/>
          </w:tcPr>
          <w:p w14:paraId="54EADF2B" w14:textId="77777777" w:rsidR="00FF6426" w:rsidRPr="002F3AC9" w:rsidRDefault="00FF6426" w:rsidP="004840F7">
            <w:pPr>
              <w:rPr>
                <w:rFonts w:ascii="Arial" w:eastAsiaTheme="minorHAnsi" w:hAnsi="Arial" w:cs="Arial"/>
                <w:sz w:val="22"/>
              </w:rPr>
            </w:pPr>
          </w:p>
        </w:tc>
      </w:tr>
      <w:tr w:rsidR="00FF6426" w:rsidRPr="002F3AC9" w14:paraId="36AFE34F" w14:textId="77777777" w:rsidTr="00111F94">
        <w:trPr>
          <w:trHeight w:val="436"/>
        </w:trPr>
        <w:tc>
          <w:tcPr>
            <w:tcW w:w="787" w:type="dxa"/>
          </w:tcPr>
          <w:p w14:paraId="4659A7F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w:t>
            </w:r>
          </w:p>
        </w:tc>
        <w:tc>
          <w:tcPr>
            <w:tcW w:w="1147" w:type="dxa"/>
          </w:tcPr>
          <w:p w14:paraId="788E2E28" w14:textId="77777777" w:rsidR="00FF6426" w:rsidRPr="002F3AC9" w:rsidRDefault="00FF6426" w:rsidP="004840F7">
            <w:pPr>
              <w:rPr>
                <w:rFonts w:ascii="Arial" w:eastAsiaTheme="minorHAnsi" w:hAnsi="Arial" w:cs="Arial"/>
                <w:sz w:val="22"/>
              </w:rPr>
            </w:pPr>
            <w:r>
              <w:rPr>
                <w:rFonts w:ascii="Arial" w:eastAsiaTheme="minorHAnsi" w:hAnsi="Arial" w:cs="Arial"/>
                <w:sz w:val="22"/>
              </w:rPr>
              <w:t>08/01/17 – 08/04/17</w:t>
            </w:r>
          </w:p>
        </w:tc>
        <w:tc>
          <w:tcPr>
            <w:tcW w:w="1311" w:type="dxa"/>
          </w:tcPr>
          <w:p w14:paraId="018DBCE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3594B3E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SR</w:t>
            </w:r>
          </w:p>
        </w:tc>
        <w:tc>
          <w:tcPr>
            <w:tcW w:w="1910" w:type="dxa"/>
          </w:tcPr>
          <w:p w14:paraId="24C5569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E / AH</w:t>
            </w:r>
          </w:p>
        </w:tc>
        <w:tc>
          <w:tcPr>
            <w:tcW w:w="1342" w:type="dxa"/>
          </w:tcPr>
          <w:p w14:paraId="4196D4D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08.35 (morning registration bell)</w:t>
            </w:r>
          </w:p>
        </w:tc>
        <w:tc>
          <w:tcPr>
            <w:tcW w:w="2388" w:type="dxa"/>
          </w:tcPr>
          <w:p w14:paraId="526FFF9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children from form, S; SLT; O</w:t>
            </w:r>
          </w:p>
        </w:tc>
        <w:tc>
          <w:tcPr>
            <w:tcW w:w="1698" w:type="dxa"/>
          </w:tcPr>
          <w:p w14:paraId="2DAE1D2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0BA02E7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E, AH</w:t>
            </w:r>
          </w:p>
        </w:tc>
        <w:tc>
          <w:tcPr>
            <w:tcW w:w="675" w:type="dxa"/>
          </w:tcPr>
          <w:p w14:paraId="1B235CE8" w14:textId="77777777" w:rsidR="00FF6426" w:rsidRPr="002F3AC9" w:rsidRDefault="00FF6426" w:rsidP="004840F7">
            <w:pPr>
              <w:rPr>
                <w:rFonts w:ascii="Arial" w:eastAsiaTheme="minorHAnsi" w:hAnsi="Arial" w:cs="Arial"/>
                <w:sz w:val="22"/>
              </w:rPr>
            </w:pPr>
          </w:p>
        </w:tc>
      </w:tr>
      <w:tr w:rsidR="00FF6426" w:rsidRPr="002F3AC9" w14:paraId="5A75DADB" w14:textId="77777777" w:rsidTr="00111F94">
        <w:trPr>
          <w:trHeight w:val="436"/>
        </w:trPr>
        <w:tc>
          <w:tcPr>
            <w:tcW w:w="787" w:type="dxa"/>
          </w:tcPr>
          <w:p w14:paraId="14B01BE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2</w:t>
            </w:r>
          </w:p>
        </w:tc>
        <w:tc>
          <w:tcPr>
            <w:tcW w:w="1147" w:type="dxa"/>
          </w:tcPr>
          <w:p w14:paraId="432C1EDA" w14:textId="77777777" w:rsidR="00FF6426" w:rsidRPr="002F3AC9" w:rsidRDefault="00FF6426" w:rsidP="004840F7">
            <w:pPr>
              <w:rPr>
                <w:rFonts w:ascii="Arial" w:eastAsiaTheme="minorHAnsi" w:hAnsi="Arial" w:cs="Arial"/>
                <w:sz w:val="22"/>
              </w:rPr>
            </w:pPr>
            <w:r>
              <w:rPr>
                <w:rFonts w:ascii="Arial" w:eastAsiaTheme="minorHAnsi" w:hAnsi="Arial" w:cs="Arial"/>
                <w:sz w:val="22"/>
              </w:rPr>
              <w:t>09/12/16 – 15/12/16</w:t>
            </w:r>
          </w:p>
        </w:tc>
        <w:tc>
          <w:tcPr>
            <w:tcW w:w="1311" w:type="dxa"/>
          </w:tcPr>
          <w:p w14:paraId="0EA85D2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6C0B41D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Do/SR</w:t>
            </w:r>
          </w:p>
        </w:tc>
        <w:tc>
          <w:tcPr>
            <w:tcW w:w="1910" w:type="dxa"/>
          </w:tcPr>
          <w:p w14:paraId="06EAB62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C1 Staffroom</w:t>
            </w:r>
          </w:p>
        </w:tc>
        <w:tc>
          <w:tcPr>
            <w:tcW w:w="1342" w:type="dxa"/>
          </w:tcPr>
          <w:p w14:paraId="755B654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AM/ PM</w:t>
            </w:r>
          </w:p>
          <w:p w14:paraId="4E48ACC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(notes record early - mid morning) </w:t>
            </w:r>
          </w:p>
        </w:tc>
        <w:tc>
          <w:tcPr>
            <w:tcW w:w="2388" w:type="dxa"/>
          </w:tcPr>
          <w:p w14:paraId="55194EC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SLT / O / Various teachers/staff (S) in staffroom</w:t>
            </w:r>
          </w:p>
        </w:tc>
        <w:tc>
          <w:tcPr>
            <w:tcW w:w="1698" w:type="dxa"/>
          </w:tcPr>
          <w:p w14:paraId="46F0AF4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SLT/O/ S Emails</w:t>
            </w:r>
          </w:p>
        </w:tc>
        <w:tc>
          <w:tcPr>
            <w:tcW w:w="1501" w:type="dxa"/>
          </w:tcPr>
          <w:p w14:paraId="1A819927"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School: C1 staffroom</w:t>
            </w:r>
          </w:p>
        </w:tc>
        <w:tc>
          <w:tcPr>
            <w:tcW w:w="675" w:type="dxa"/>
          </w:tcPr>
          <w:p w14:paraId="78DD3CE3" w14:textId="77777777" w:rsidR="00FF6426" w:rsidRPr="002F3AC9" w:rsidRDefault="00FF6426" w:rsidP="004840F7">
            <w:pPr>
              <w:rPr>
                <w:rFonts w:ascii="Arial" w:eastAsiaTheme="minorHAnsi" w:hAnsi="Arial" w:cs="Arial"/>
                <w:sz w:val="22"/>
              </w:rPr>
            </w:pPr>
          </w:p>
        </w:tc>
      </w:tr>
      <w:tr w:rsidR="00FF6426" w:rsidRPr="002F3AC9" w14:paraId="072B8FCC" w14:textId="77777777" w:rsidTr="00111F94">
        <w:trPr>
          <w:trHeight w:val="436"/>
        </w:trPr>
        <w:tc>
          <w:tcPr>
            <w:tcW w:w="787" w:type="dxa"/>
          </w:tcPr>
          <w:p w14:paraId="7659F047"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3</w:t>
            </w:r>
          </w:p>
        </w:tc>
        <w:tc>
          <w:tcPr>
            <w:tcW w:w="1147" w:type="dxa"/>
          </w:tcPr>
          <w:p w14:paraId="7363C322" w14:textId="77777777" w:rsidR="00FF6426" w:rsidRPr="002F3AC9" w:rsidRDefault="00FF6426" w:rsidP="004840F7">
            <w:pPr>
              <w:rPr>
                <w:rFonts w:ascii="Arial" w:eastAsiaTheme="minorHAnsi" w:hAnsi="Arial" w:cs="Arial"/>
                <w:sz w:val="22"/>
              </w:rPr>
            </w:pPr>
            <w:r>
              <w:rPr>
                <w:rFonts w:ascii="Arial" w:eastAsiaTheme="minorHAnsi" w:hAnsi="Arial" w:cs="Arial"/>
                <w:sz w:val="22"/>
              </w:rPr>
              <w:t>13/02</w:t>
            </w:r>
            <w:r w:rsidRPr="002F3AC9">
              <w:rPr>
                <w:rFonts w:ascii="Arial" w:eastAsiaTheme="minorHAnsi" w:hAnsi="Arial" w:cs="Arial"/>
                <w:sz w:val="22"/>
              </w:rPr>
              <w:t>/1</w:t>
            </w:r>
            <w:r>
              <w:rPr>
                <w:rFonts w:ascii="Arial" w:eastAsiaTheme="minorHAnsi" w:hAnsi="Arial" w:cs="Arial"/>
                <w:sz w:val="22"/>
              </w:rPr>
              <w:t>7</w:t>
            </w:r>
            <w:r w:rsidRPr="002F3AC9">
              <w:rPr>
                <w:rFonts w:ascii="Arial" w:eastAsiaTheme="minorHAnsi" w:hAnsi="Arial" w:cs="Arial"/>
                <w:sz w:val="22"/>
              </w:rPr>
              <w:t>;</w:t>
            </w:r>
          </w:p>
          <w:p w14:paraId="5541EC8E" w14:textId="77777777" w:rsidR="00FF6426" w:rsidRPr="002F3AC9" w:rsidRDefault="00FF6426" w:rsidP="004840F7">
            <w:pPr>
              <w:rPr>
                <w:rFonts w:ascii="Arial" w:eastAsiaTheme="minorHAnsi" w:hAnsi="Arial" w:cs="Arial"/>
                <w:sz w:val="22"/>
              </w:rPr>
            </w:pPr>
            <w:r>
              <w:rPr>
                <w:rFonts w:ascii="Arial" w:eastAsiaTheme="minorHAnsi" w:hAnsi="Arial" w:cs="Arial"/>
                <w:sz w:val="22"/>
              </w:rPr>
              <w:t>20/02/17</w:t>
            </w:r>
          </w:p>
        </w:tc>
        <w:tc>
          <w:tcPr>
            <w:tcW w:w="1311" w:type="dxa"/>
          </w:tcPr>
          <w:p w14:paraId="5D1CF18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3A69CD9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0801BB2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Dance Studio (AH)</w:t>
            </w:r>
          </w:p>
        </w:tc>
        <w:tc>
          <w:tcPr>
            <w:tcW w:w="1342" w:type="dxa"/>
          </w:tcPr>
          <w:p w14:paraId="4575AD1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2.30pm</w:t>
            </w:r>
          </w:p>
        </w:tc>
        <w:tc>
          <w:tcPr>
            <w:tcW w:w="2388" w:type="dxa"/>
          </w:tcPr>
          <w:p w14:paraId="4E7D669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SLT / O / Various teachers/staff (S) </w:t>
            </w:r>
          </w:p>
        </w:tc>
        <w:tc>
          <w:tcPr>
            <w:tcW w:w="1698" w:type="dxa"/>
          </w:tcPr>
          <w:p w14:paraId="3BD509D7"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76E7614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School: dance studio – temporary AH</w:t>
            </w:r>
          </w:p>
        </w:tc>
        <w:tc>
          <w:tcPr>
            <w:tcW w:w="675" w:type="dxa"/>
          </w:tcPr>
          <w:p w14:paraId="258C01BE" w14:textId="77777777" w:rsidR="00FF6426" w:rsidRPr="002F3AC9" w:rsidRDefault="00FF6426" w:rsidP="004840F7">
            <w:pPr>
              <w:rPr>
                <w:rFonts w:ascii="Arial" w:eastAsiaTheme="minorHAnsi" w:hAnsi="Arial" w:cs="Arial"/>
                <w:sz w:val="22"/>
              </w:rPr>
            </w:pPr>
          </w:p>
        </w:tc>
      </w:tr>
      <w:tr w:rsidR="00FF6426" w:rsidRPr="002F3AC9" w14:paraId="1F1BA13F" w14:textId="77777777" w:rsidTr="00111F94">
        <w:trPr>
          <w:trHeight w:val="436"/>
        </w:trPr>
        <w:tc>
          <w:tcPr>
            <w:tcW w:w="787" w:type="dxa"/>
          </w:tcPr>
          <w:p w14:paraId="2D383A4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4</w:t>
            </w:r>
          </w:p>
        </w:tc>
        <w:tc>
          <w:tcPr>
            <w:tcW w:w="1147" w:type="dxa"/>
          </w:tcPr>
          <w:p w14:paraId="6121C130" w14:textId="77777777" w:rsidR="00FF6426" w:rsidRPr="002F3AC9" w:rsidRDefault="00FF6426" w:rsidP="004840F7">
            <w:pPr>
              <w:rPr>
                <w:rFonts w:ascii="Arial" w:eastAsiaTheme="minorHAnsi" w:hAnsi="Arial" w:cs="Arial"/>
                <w:sz w:val="22"/>
              </w:rPr>
            </w:pPr>
            <w:r>
              <w:rPr>
                <w:rFonts w:ascii="Arial" w:eastAsiaTheme="minorHAnsi" w:hAnsi="Arial" w:cs="Arial"/>
                <w:sz w:val="22"/>
              </w:rPr>
              <w:t>24/03/17</w:t>
            </w:r>
          </w:p>
        </w:tc>
        <w:tc>
          <w:tcPr>
            <w:tcW w:w="1311" w:type="dxa"/>
          </w:tcPr>
          <w:p w14:paraId="66FD3C2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1BF8BB3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303234A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111A82B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 am</w:t>
            </w:r>
          </w:p>
        </w:tc>
        <w:tc>
          <w:tcPr>
            <w:tcW w:w="2388" w:type="dxa"/>
          </w:tcPr>
          <w:p w14:paraId="4115B27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ST. / CH</w:t>
            </w:r>
          </w:p>
        </w:tc>
        <w:tc>
          <w:tcPr>
            <w:tcW w:w="1698" w:type="dxa"/>
          </w:tcPr>
          <w:p w14:paraId="786BA4F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54A3901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21DC6501" w14:textId="77777777" w:rsidR="00FF6426" w:rsidRPr="002F3AC9" w:rsidRDefault="00FF6426" w:rsidP="004840F7">
            <w:pPr>
              <w:rPr>
                <w:rFonts w:ascii="Arial" w:eastAsiaTheme="minorHAnsi" w:hAnsi="Arial" w:cs="Arial"/>
                <w:sz w:val="22"/>
              </w:rPr>
            </w:pPr>
          </w:p>
        </w:tc>
      </w:tr>
      <w:tr w:rsidR="00FF6426" w:rsidRPr="002F3AC9" w14:paraId="05CD39ED" w14:textId="77777777" w:rsidTr="00111F94">
        <w:trPr>
          <w:trHeight w:val="436"/>
        </w:trPr>
        <w:tc>
          <w:tcPr>
            <w:tcW w:w="787" w:type="dxa"/>
          </w:tcPr>
          <w:p w14:paraId="0205A51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5</w:t>
            </w:r>
          </w:p>
        </w:tc>
        <w:tc>
          <w:tcPr>
            <w:tcW w:w="1147" w:type="dxa"/>
          </w:tcPr>
          <w:p w14:paraId="2D9BF7FE" w14:textId="77777777" w:rsidR="00FF6426" w:rsidRPr="002F3AC9" w:rsidRDefault="00FF6426" w:rsidP="004840F7">
            <w:pPr>
              <w:rPr>
                <w:rFonts w:ascii="Arial" w:eastAsiaTheme="minorHAnsi" w:hAnsi="Arial" w:cs="Arial"/>
                <w:sz w:val="22"/>
              </w:rPr>
            </w:pPr>
            <w:r>
              <w:rPr>
                <w:rFonts w:ascii="Arial" w:eastAsiaTheme="minorHAnsi" w:hAnsi="Arial" w:cs="Arial"/>
                <w:sz w:val="22"/>
              </w:rPr>
              <w:t>08/07/16</w:t>
            </w:r>
          </w:p>
        </w:tc>
        <w:tc>
          <w:tcPr>
            <w:tcW w:w="1311" w:type="dxa"/>
          </w:tcPr>
          <w:p w14:paraId="5385966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46E8CB8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Do; S/O; SR</w:t>
            </w:r>
          </w:p>
        </w:tc>
        <w:tc>
          <w:tcPr>
            <w:tcW w:w="1910" w:type="dxa"/>
          </w:tcPr>
          <w:p w14:paraId="6BD5FF5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0BB2B1D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 am</w:t>
            </w:r>
          </w:p>
        </w:tc>
        <w:tc>
          <w:tcPr>
            <w:tcW w:w="2388" w:type="dxa"/>
          </w:tcPr>
          <w:p w14:paraId="615E105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 CH</w:t>
            </w:r>
          </w:p>
        </w:tc>
        <w:tc>
          <w:tcPr>
            <w:tcW w:w="1698" w:type="dxa"/>
          </w:tcPr>
          <w:p w14:paraId="70A70957"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Self (composite of reflections and </w:t>
            </w:r>
            <w:r w:rsidRPr="002F3AC9">
              <w:rPr>
                <w:rFonts w:ascii="Arial" w:eastAsiaTheme="minorHAnsi" w:hAnsi="Arial" w:cs="Arial"/>
                <w:sz w:val="22"/>
              </w:rPr>
              <w:lastRenderedPageBreak/>
              <w:t>notes from journal)</w:t>
            </w:r>
          </w:p>
        </w:tc>
        <w:tc>
          <w:tcPr>
            <w:tcW w:w="1501" w:type="dxa"/>
          </w:tcPr>
          <w:p w14:paraId="531E3FF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lastRenderedPageBreak/>
              <w:t>AH</w:t>
            </w:r>
          </w:p>
        </w:tc>
        <w:tc>
          <w:tcPr>
            <w:tcW w:w="675" w:type="dxa"/>
          </w:tcPr>
          <w:p w14:paraId="4A89068D" w14:textId="77777777" w:rsidR="00FF6426" w:rsidRPr="002F3AC9" w:rsidRDefault="00FF6426" w:rsidP="004840F7">
            <w:pPr>
              <w:rPr>
                <w:rFonts w:ascii="Arial" w:eastAsiaTheme="minorHAnsi" w:hAnsi="Arial" w:cs="Arial"/>
                <w:sz w:val="22"/>
              </w:rPr>
            </w:pPr>
          </w:p>
        </w:tc>
      </w:tr>
      <w:tr w:rsidR="00FF6426" w:rsidRPr="002F3AC9" w14:paraId="03BD321D" w14:textId="77777777" w:rsidTr="00111F94">
        <w:trPr>
          <w:trHeight w:val="436"/>
        </w:trPr>
        <w:tc>
          <w:tcPr>
            <w:tcW w:w="787" w:type="dxa"/>
          </w:tcPr>
          <w:p w14:paraId="2D33DF6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6</w:t>
            </w:r>
          </w:p>
        </w:tc>
        <w:tc>
          <w:tcPr>
            <w:tcW w:w="1147" w:type="dxa"/>
          </w:tcPr>
          <w:p w14:paraId="3A0DABD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16/06/16</w:t>
            </w:r>
          </w:p>
        </w:tc>
        <w:tc>
          <w:tcPr>
            <w:tcW w:w="1311" w:type="dxa"/>
          </w:tcPr>
          <w:p w14:paraId="3986068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65B58EC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013386C5"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30C5ED9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2:30pm</w:t>
            </w:r>
          </w:p>
        </w:tc>
        <w:tc>
          <w:tcPr>
            <w:tcW w:w="2388" w:type="dxa"/>
          </w:tcPr>
          <w:p w14:paraId="3437776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SLT / O / Various teachers/staff (S)</w:t>
            </w:r>
          </w:p>
        </w:tc>
        <w:tc>
          <w:tcPr>
            <w:tcW w:w="1698" w:type="dxa"/>
          </w:tcPr>
          <w:p w14:paraId="4EED1B8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7944D49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609D0B09" w14:textId="77777777" w:rsidR="00FF6426" w:rsidRPr="002F3AC9" w:rsidRDefault="00FF6426" w:rsidP="004840F7">
            <w:pPr>
              <w:rPr>
                <w:rFonts w:ascii="Arial" w:eastAsiaTheme="minorHAnsi" w:hAnsi="Arial" w:cs="Arial"/>
                <w:sz w:val="22"/>
              </w:rPr>
            </w:pPr>
          </w:p>
        </w:tc>
      </w:tr>
      <w:tr w:rsidR="00FF6426" w:rsidRPr="002F3AC9" w14:paraId="47823CC4" w14:textId="77777777" w:rsidTr="00111F94">
        <w:trPr>
          <w:trHeight w:val="436"/>
        </w:trPr>
        <w:tc>
          <w:tcPr>
            <w:tcW w:w="787" w:type="dxa"/>
          </w:tcPr>
          <w:p w14:paraId="0C382DD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7</w:t>
            </w:r>
          </w:p>
        </w:tc>
        <w:tc>
          <w:tcPr>
            <w:tcW w:w="1147" w:type="dxa"/>
          </w:tcPr>
          <w:p w14:paraId="624390D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16/12/16</w:t>
            </w:r>
          </w:p>
        </w:tc>
        <w:tc>
          <w:tcPr>
            <w:tcW w:w="1311" w:type="dxa"/>
          </w:tcPr>
          <w:p w14:paraId="55191625"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3E737B8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6F57E8E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1A8FACF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2:30pm</w:t>
            </w:r>
          </w:p>
        </w:tc>
        <w:tc>
          <w:tcPr>
            <w:tcW w:w="2388" w:type="dxa"/>
          </w:tcPr>
          <w:p w14:paraId="14EBEDC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SLT / O / Various teachers/staff (S)</w:t>
            </w:r>
          </w:p>
        </w:tc>
        <w:tc>
          <w:tcPr>
            <w:tcW w:w="1698" w:type="dxa"/>
          </w:tcPr>
          <w:p w14:paraId="3A0DC7E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3DBAD63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43B9BC86" w14:textId="77777777" w:rsidR="00FF6426" w:rsidRPr="002F3AC9" w:rsidRDefault="00FF6426" w:rsidP="004840F7">
            <w:pPr>
              <w:rPr>
                <w:rFonts w:ascii="Arial" w:eastAsiaTheme="minorHAnsi" w:hAnsi="Arial" w:cs="Arial"/>
                <w:sz w:val="22"/>
              </w:rPr>
            </w:pPr>
          </w:p>
        </w:tc>
      </w:tr>
      <w:tr w:rsidR="00FF6426" w:rsidRPr="002F3AC9" w14:paraId="6C6DDF17" w14:textId="77777777" w:rsidTr="00111F94">
        <w:trPr>
          <w:trHeight w:val="436"/>
        </w:trPr>
        <w:tc>
          <w:tcPr>
            <w:tcW w:w="787" w:type="dxa"/>
          </w:tcPr>
          <w:p w14:paraId="6A620E1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8</w:t>
            </w:r>
          </w:p>
        </w:tc>
        <w:tc>
          <w:tcPr>
            <w:tcW w:w="1147" w:type="dxa"/>
          </w:tcPr>
          <w:p w14:paraId="4EC41905"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11/03/1</w:t>
            </w:r>
            <w:r>
              <w:rPr>
                <w:rFonts w:ascii="Arial" w:eastAsiaTheme="minorHAnsi" w:hAnsi="Arial" w:cs="Arial"/>
                <w:sz w:val="22"/>
              </w:rPr>
              <w:t>7</w:t>
            </w:r>
          </w:p>
        </w:tc>
        <w:tc>
          <w:tcPr>
            <w:tcW w:w="1311" w:type="dxa"/>
          </w:tcPr>
          <w:p w14:paraId="5400AE4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392AD55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Do; S/O; SR</w:t>
            </w:r>
          </w:p>
        </w:tc>
        <w:tc>
          <w:tcPr>
            <w:tcW w:w="1910" w:type="dxa"/>
          </w:tcPr>
          <w:p w14:paraId="3B47A55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469E53D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09:00 – 10:00</w:t>
            </w:r>
          </w:p>
        </w:tc>
        <w:tc>
          <w:tcPr>
            <w:tcW w:w="2388" w:type="dxa"/>
          </w:tcPr>
          <w:p w14:paraId="4304490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SLT / O / Various teachers/staff (S)</w:t>
            </w:r>
          </w:p>
        </w:tc>
        <w:tc>
          <w:tcPr>
            <w:tcW w:w="1698" w:type="dxa"/>
          </w:tcPr>
          <w:p w14:paraId="1671B80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DO </w:t>
            </w:r>
          </w:p>
        </w:tc>
        <w:tc>
          <w:tcPr>
            <w:tcW w:w="1501" w:type="dxa"/>
          </w:tcPr>
          <w:p w14:paraId="23ACD5E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3895F893" w14:textId="77777777" w:rsidR="00FF6426" w:rsidRPr="002F3AC9" w:rsidRDefault="00FF6426" w:rsidP="004840F7">
            <w:pPr>
              <w:rPr>
                <w:rFonts w:ascii="Arial" w:eastAsiaTheme="minorHAnsi" w:hAnsi="Arial" w:cs="Arial"/>
                <w:sz w:val="22"/>
              </w:rPr>
            </w:pPr>
          </w:p>
        </w:tc>
      </w:tr>
      <w:tr w:rsidR="00FF6426" w:rsidRPr="002F3AC9" w14:paraId="06D51B6F" w14:textId="77777777" w:rsidTr="00111F94">
        <w:trPr>
          <w:trHeight w:val="436"/>
        </w:trPr>
        <w:tc>
          <w:tcPr>
            <w:tcW w:w="787" w:type="dxa"/>
          </w:tcPr>
          <w:p w14:paraId="4E145E5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9</w:t>
            </w:r>
          </w:p>
        </w:tc>
        <w:tc>
          <w:tcPr>
            <w:tcW w:w="1147" w:type="dxa"/>
          </w:tcPr>
          <w:p w14:paraId="7E73A8C9" w14:textId="77777777" w:rsidR="00FF6426" w:rsidRPr="002F3AC9" w:rsidRDefault="00FF6426" w:rsidP="004840F7">
            <w:pPr>
              <w:rPr>
                <w:rFonts w:ascii="Arial" w:eastAsiaTheme="minorHAnsi" w:hAnsi="Arial" w:cs="Arial"/>
                <w:sz w:val="22"/>
              </w:rPr>
            </w:pPr>
            <w:r>
              <w:rPr>
                <w:rFonts w:ascii="Arial" w:eastAsiaTheme="minorHAnsi" w:hAnsi="Arial" w:cs="Arial"/>
                <w:sz w:val="22"/>
              </w:rPr>
              <w:t>13/09</w:t>
            </w:r>
            <w:r w:rsidRPr="002F3AC9">
              <w:rPr>
                <w:rFonts w:ascii="Arial" w:eastAsiaTheme="minorHAnsi" w:hAnsi="Arial" w:cs="Arial"/>
                <w:sz w:val="22"/>
              </w:rPr>
              <w:t>/16</w:t>
            </w:r>
          </w:p>
        </w:tc>
        <w:tc>
          <w:tcPr>
            <w:tcW w:w="1311" w:type="dxa"/>
          </w:tcPr>
          <w:p w14:paraId="361F12E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61258A6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783C554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3D9FA0C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w:t>
            </w:r>
          </w:p>
        </w:tc>
        <w:tc>
          <w:tcPr>
            <w:tcW w:w="2388" w:type="dxa"/>
          </w:tcPr>
          <w:p w14:paraId="2FE7465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SLT / O / Various teachers/staff (S)</w:t>
            </w:r>
          </w:p>
        </w:tc>
        <w:tc>
          <w:tcPr>
            <w:tcW w:w="1698" w:type="dxa"/>
          </w:tcPr>
          <w:p w14:paraId="56812D0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34A82CD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32CD3E20" w14:textId="77777777" w:rsidR="00FF6426" w:rsidRPr="002F3AC9" w:rsidRDefault="00FF6426" w:rsidP="004840F7">
            <w:pPr>
              <w:rPr>
                <w:rFonts w:ascii="Arial" w:eastAsiaTheme="minorHAnsi" w:hAnsi="Arial" w:cs="Arial"/>
                <w:sz w:val="22"/>
              </w:rPr>
            </w:pPr>
          </w:p>
        </w:tc>
      </w:tr>
      <w:tr w:rsidR="00FF6426" w:rsidRPr="002F3AC9" w14:paraId="03F3DE07" w14:textId="77777777" w:rsidTr="00111F94">
        <w:trPr>
          <w:trHeight w:val="436"/>
        </w:trPr>
        <w:tc>
          <w:tcPr>
            <w:tcW w:w="787" w:type="dxa"/>
          </w:tcPr>
          <w:p w14:paraId="388A219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10</w:t>
            </w:r>
          </w:p>
        </w:tc>
        <w:tc>
          <w:tcPr>
            <w:tcW w:w="1147" w:type="dxa"/>
          </w:tcPr>
          <w:p w14:paraId="263703B5" w14:textId="77777777" w:rsidR="00FF6426" w:rsidRPr="002F3AC9" w:rsidRDefault="00FF6426" w:rsidP="004840F7">
            <w:pPr>
              <w:rPr>
                <w:rFonts w:ascii="Arial" w:eastAsiaTheme="minorHAnsi" w:hAnsi="Arial" w:cs="Arial"/>
                <w:sz w:val="22"/>
              </w:rPr>
            </w:pPr>
            <w:r>
              <w:rPr>
                <w:rFonts w:ascii="Arial" w:eastAsiaTheme="minorHAnsi" w:hAnsi="Arial" w:cs="Arial"/>
                <w:sz w:val="22"/>
              </w:rPr>
              <w:t>03/03/17</w:t>
            </w:r>
          </w:p>
        </w:tc>
        <w:tc>
          <w:tcPr>
            <w:tcW w:w="1311" w:type="dxa"/>
          </w:tcPr>
          <w:p w14:paraId="2796018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40C5A2E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7906A83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0F6F55D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w:t>
            </w:r>
          </w:p>
        </w:tc>
        <w:tc>
          <w:tcPr>
            <w:tcW w:w="2388" w:type="dxa"/>
          </w:tcPr>
          <w:p w14:paraId="3D3BE9B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SLT </w:t>
            </w:r>
          </w:p>
        </w:tc>
        <w:tc>
          <w:tcPr>
            <w:tcW w:w="1698" w:type="dxa"/>
          </w:tcPr>
          <w:p w14:paraId="3E81496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00E9B1F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205BFC89" w14:textId="77777777" w:rsidR="00FF6426" w:rsidRPr="002F3AC9" w:rsidRDefault="00FF6426" w:rsidP="004840F7">
            <w:pPr>
              <w:rPr>
                <w:rFonts w:ascii="Arial" w:eastAsiaTheme="minorHAnsi" w:hAnsi="Arial" w:cs="Arial"/>
                <w:sz w:val="22"/>
              </w:rPr>
            </w:pPr>
          </w:p>
        </w:tc>
      </w:tr>
      <w:tr w:rsidR="00FF6426" w:rsidRPr="002F3AC9" w14:paraId="77B3DD9C" w14:textId="77777777" w:rsidTr="00111F94">
        <w:trPr>
          <w:trHeight w:val="436"/>
        </w:trPr>
        <w:tc>
          <w:tcPr>
            <w:tcW w:w="787" w:type="dxa"/>
          </w:tcPr>
          <w:p w14:paraId="3D9971B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11</w:t>
            </w:r>
          </w:p>
        </w:tc>
        <w:tc>
          <w:tcPr>
            <w:tcW w:w="1147" w:type="dxa"/>
          </w:tcPr>
          <w:p w14:paraId="42AD7B4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15/05/15;</w:t>
            </w:r>
          </w:p>
          <w:p w14:paraId="145E13BB" w14:textId="77777777" w:rsidR="00FF6426" w:rsidRPr="002F3AC9" w:rsidRDefault="00FF6426" w:rsidP="004840F7">
            <w:pPr>
              <w:rPr>
                <w:rFonts w:ascii="Arial" w:eastAsiaTheme="minorHAnsi" w:hAnsi="Arial" w:cs="Arial"/>
                <w:sz w:val="22"/>
              </w:rPr>
            </w:pPr>
            <w:r>
              <w:rPr>
                <w:rFonts w:ascii="Arial" w:eastAsiaTheme="minorHAnsi" w:hAnsi="Arial" w:cs="Arial"/>
                <w:sz w:val="22"/>
              </w:rPr>
              <w:t>20/03</w:t>
            </w:r>
            <w:r w:rsidRPr="002F3AC9">
              <w:rPr>
                <w:rFonts w:ascii="Arial" w:eastAsiaTheme="minorHAnsi" w:hAnsi="Arial" w:cs="Arial"/>
                <w:sz w:val="22"/>
              </w:rPr>
              <w:t>/1</w:t>
            </w:r>
            <w:r>
              <w:rPr>
                <w:rFonts w:ascii="Arial" w:eastAsiaTheme="minorHAnsi" w:hAnsi="Arial" w:cs="Arial"/>
                <w:sz w:val="22"/>
              </w:rPr>
              <w:t>7</w:t>
            </w:r>
          </w:p>
        </w:tc>
        <w:tc>
          <w:tcPr>
            <w:tcW w:w="1311" w:type="dxa"/>
          </w:tcPr>
          <w:p w14:paraId="7827995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223379F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2BDB229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10CAF29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w:t>
            </w:r>
          </w:p>
        </w:tc>
        <w:tc>
          <w:tcPr>
            <w:tcW w:w="2388" w:type="dxa"/>
          </w:tcPr>
          <w:p w14:paraId="54C96EB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SLT </w:t>
            </w:r>
          </w:p>
        </w:tc>
        <w:tc>
          <w:tcPr>
            <w:tcW w:w="1698" w:type="dxa"/>
          </w:tcPr>
          <w:p w14:paraId="4EAA010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6AF573F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656F3E3F" w14:textId="77777777" w:rsidR="00FF6426" w:rsidRPr="002F3AC9" w:rsidRDefault="00FF6426" w:rsidP="004840F7">
            <w:pPr>
              <w:rPr>
                <w:rFonts w:ascii="Arial" w:eastAsiaTheme="minorHAnsi" w:hAnsi="Arial" w:cs="Arial"/>
                <w:sz w:val="22"/>
              </w:rPr>
            </w:pPr>
          </w:p>
        </w:tc>
      </w:tr>
      <w:tr w:rsidR="00FF6426" w:rsidRPr="002F3AC9" w14:paraId="58743F1F" w14:textId="77777777" w:rsidTr="00111F94">
        <w:trPr>
          <w:trHeight w:val="436"/>
        </w:trPr>
        <w:tc>
          <w:tcPr>
            <w:tcW w:w="787" w:type="dxa"/>
          </w:tcPr>
          <w:p w14:paraId="4A49AAF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12</w:t>
            </w:r>
          </w:p>
        </w:tc>
        <w:tc>
          <w:tcPr>
            <w:tcW w:w="1147" w:type="dxa"/>
          </w:tcPr>
          <w:p w14:paraId="0731E643" w14:textId="77777777" w:rsidR="00FF6426" w:rsidRPr="002F3AC9" w:rsidRDefault="00FF6426" w:rsidP="004840F7">
            <w:pPr>
              <w:rPr>
                <w:rFonts w:ascii="Arial" w:eastAsiaTheme="minorHAnsi" w:hAnsi="Arial" w:cs="Arial"/>
                <w:sz w:val="22"/>
              </w:rPr>
            </w:pPr>
            <w:r>
              <w:rPr>
                <w:rFonts w:ascii="Arial" w:eastAsiaTheme="minorHAnsi" w:hAnsi="Arial" w:cs="Arial"/>
                <w:sz w:val="22"/>
              </w:rPr>
              <w:t>27/02/17</w:t>
            </w:r>
          </w:p>
        </w:tc>
        <w:tc>
          <w:tcPr>
            <w:tcW w:w="1311" w:type="dxa"/>
          </w:tcPr>
          <w:p w14:paraId="205B41D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67FA13C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7FD65D8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5DCE53B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w:t>
            </w:r>
          </w:p>
        </w:tc>
        <w:tc>
          <w:tcPr>
            <w:tcW w:w="2388" w:type="dxa"/>
          </w:tcPr>
          <w:p w14:paraId="4F6E675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SLT </w:t>
            </w:r>
          </w:p>
        </w:tc>
        <w:tc>
          <w:tcPr>
            <w:tcW w:w="1698" w:type="dxa"/>
          </w:tcPr>
          <w:p w14:paraId="597EBEC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6E6AD50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137A5DFC" w14:textId="77777777" w:rsidR="00FF6426" w:rsidRPr="002F3AC9" w:rsidRDefault="00FF6426" w:rsidP="004840F7">
            <w:pPr>
              <w:rPr>
                <w:rFonts w:ascii="Arial" w:eastAsiaTheme="minorHAnsi" w:hAnsi="Arial" w:cs="Arial"/>
                <w:sz w:val="22"/>
              </w:rPr>
            </w:pPr>
          </w:p>
        </w:tc>
      </w:tr>
      <w:tr w:rsidR="00FF6426" w:rsidRPr="002F3AC9" w14:paraId="4B2E3C35" w14:textId="77777777" w:rsidTr="00111F94">
        <w:trPr>
          <w:trHeight w:val="436"/>
        </w:trPr>
        <w:tc>
          <w:tcPr>
            <w:tcW w:w="787" w:type="dxa"/>
          </w:tcPr>
          <w:p w14:paraId="7EA6796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lastRenderedPageBreak/>
              <w:t>13</w:t>
            </w:r>
          </w:p>
        </w:tc>
        <w:tc>
          <w:tcPr>
            <w:tcW w:w="1147" w:type="dxa"/>
          </w:tcPr>
          <w:p w14:paraId="538C48E5" w14:textId="4F21EAA5"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Various, </w:t>
            </w:r>
            <w:r w:rsidR="00AB07C1" w:rsidRPr="002F3AC9">
              <w:rPr>
                <w:rFonts w:ascii="Arial" w:eastAsiaTheme="minorHAnsi" w:hAnsi="Arial" w:cs="Arial"/>
                <w:sz w:val="22"/>
              </w:rPr>
              <w:t>on-going</w:t>
            </w:r>
            <w:r w:rsidRPr="002F3AC9">
              <w:rPr>
                <w:rFonts w:ascii="Arial" w:eastAsiaTheme="minorHAnsi" w:hAnsi="Arial" w:cs="Arial"/>
                <w:sz w:val="22"/>
              </w:rPr>
              <w:t xml:space="preserve"> dates not recorded</w:t>
            </w:r>
          </w:p>
        </w:tc>
        <w:tc>
          <w:tcPr>
            <w:tcW w:w="1311" w:type="dxa"/>
          </w:tcPr>
          <w:p w14:paraId="47D5695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6137C50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338EE99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0CA3772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w:t>
            </w:r>
          </w:p>
        </w:tc>
        <w:tc>
          <w:tcPr>
            <w:tcW w:w="2388" w:type="dxa"/>
          </w:tcPr>
          <w:p w14:paraId="7620043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SLT </w:t>
            </w:r>
          </w:p>
        </w:tc>
        <w:tc>
          <w:tcPr>
            <w:tcW w:w="1698" w:type="dxa"/>
          </w:tcPr>
          <w:p w14:paraId="454D958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4C6E520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3F4EC026" w14:textId="77777777" w:rsidR="00FF6426" w:rsidRPr="002F3AC9" w:rsidRDefault="00FF6426" w:rsidP="004840F7">
            <w:pPr>
              <w:rPr>
                <w:rFonts w:ascii="Arial" w:eastAsiaTheme="minorHAnsi" w:hAnsi="Arial" w:cs="Arial"/>
                <w:sz w:val="22"/>
              </w:rPr>
            </w:pPr>
          </w:p>
        </w:tc>
      </w:tr>
      <w:tr w:rsidR="00FF6426" w:rsidRPr="002F3AC9" w14:paraId="1AA2DB6E" w14:textId="77777777" w:rsidTr="00111F94">
        <w:trPr>
          <w:trHeight w:val="436"/>
        </w:trPr>
        <w:tc>
          <w:tcPr>
            <w:tcW w:w="787" w:type="dxa"/>
          </w:tcPr>
          <w:p w14:paraId="47C8A54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14</w:t>
            </w:r>
          </w:p>
        </w:tc>
        <w:tc>
          <w:tcPr>
            <w:tcW w:w="1147" w:type="dxa"/>
          </w:tcPr>
          <w:p w14:paraId="77788CF2" w14:textId="77777777" w:rsidR="00FF6426" w:rsidRPr="002F3AC9" w:rsidRDefault="00FF6426" w:rsidP="004840F7">
            <w:pPr>
              <w:rPr>
                <w:rFonts w:ascii="Arial" w:eastAsiaTheme="minorHAnsi" w:hAnsi="Arial" w:cs="Arial"/>
                <w:sz w:val="22"/>
              </w:rPr>
            </w:pPr>
            <w:r>
              <w:rPr>
                <w:rFonts w:ascii="Arial" w:eastAsiaTheme="minorHAnsi" w:hAnsi="Arial" w:cs="Arial"/>
                <w:sz w:val="22"/>
              </w:rPr>
              <w:t>17/03/17</w:t>
            </w:r>
          </w:p>
        </w:tc>
        <w:tc>
          <w:tcPr>
            <w:tcW w:w="1311" w:type="dxa"/>
          </w:tcPr>
          <w:p w14:paraId="66C4140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0B42258C"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S/O; SR</w:t>
            </w:r>
          </w:p>
        </w:tc>
        <w:tc>
          <w:tcPr>
            <w:tcW w:w="1910" w:type="dxa"/>
          </w:tcPr>
          <w:p w14:paraId="03A711C7"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3B61AF5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w:t>
            </w:r>
          </w:p>
        </w:tc>
        <w:tc>
          <w:tcPr>
            <w:tcW w:w="2388" w:type="dxa"/>
          </w:tcPr>
          <w:p w14:paraId="2D8FC73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SLT </w:t>
            </w:r>
          </w:p>
        </w:tc>
        <w:tc>
          <w:tcPr>
            <w:tcW w:w="1698" w:type="dxa"/>
          </w:tcPr>
          <w:p w14:paraId="7FD9539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4F68381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6C3DD1B4" w14:textId="77777777" w:rsidR="00FF6426" w:rsidRPr="002F3AC9" w:rsidRDefault="00FF6426" w:rsidP="004840F7">
            <w:pPr>
              <w:rPr>
                <w:rFonts w:ascii="Arial" w:eastAsiaTheme="minorHAnsi" w:hAnsi="Arial" w:cs="Arial"/>
                <w:sz w:val="22"/>
              </w:rPr>
            </w:pPr>
          </w:p>
        </w:tc>
      </w:tr>
      <w:tr w:rsidR="00FF6426" w:rsidRPr="002F3AC9" w14:paraId="206C17FF" w14:textId="77777777" w:rsidTr="00111F94">
        <w:trPr>
          <w:trHeight w:val="436"/>
        </w:trPr>
        <w:tc>
          <w:tcPr>
            <w:tcW w:w="787" w:type="dxa"/>
          </w:tcPr>
          <w:p w14:paraId="74C8DA4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15</w:t>
            </w:r>
          </w:p>
        </w:tc>
        <w:tc>
          <w:tcPr>
            <w:tcW w:w="1147" w:type="dxa"/>
          </w:tcPr>
          <w:p w14:paraId="586BF040" w14:textId="77777777" w:rsidR="00FF6426" w:rsidRPr="002F3AC9" w:rsidRDefault="00FF6426" w:rsidP="004840F7">
            <w:pPr>
              <w:rPr>
                <w:rFonts w:ascii="Arial" w:eastAsiaTheme="minorHAnsi" w:hAnsi="Arial" w:cs="Arial"/>
                <w:sz w:val="22"/>
              </w:rPr>
            </w:pPr>
            <w:r>
              <w:rPr>
                <w:rFonts w:ascii="Arial" w:eastAsiaTheme="minorHAnsi" w:hAnsi="Arial" w:cs="Arial"/>
                <w:sz w:val="22"/>
              </w:rPr>
              <w:t>30/03/17</w:t>
            </w:r>
          </w:p>
        </w:tc>
        <w:tc>
          <w:tcPr>
            <w:tcW w:w="1311" w:type="dxa"/>
          </w:tcPr>
          <w:p w14:paraId="3FECA24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741ABEF5"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O</w:t>
            </w:r>
          </w:p>
        </w:tc>
        <w:tc>
          <w:tcPr>
            <w:tcW w:w="1910" w:type="dxa"/>
          </w:tcPr>
          <w:p w14:paraId="411CA12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02605C5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08:40 – 09:00</w:t>
            </w:r>
          </w:p>
        </w:tc>
        <w:tc>
          <w:tcPr>
            <w:tcW w:w="2388" w:type="dxa"/>
          </w:tcPr>
          <w:p w14:paraId="45C46940"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O</w:t>
            </w:r>
          </w:p>
        </w:tc>
        <w:tc>
          <w:tcPr>
            <w:tcW w:w="1698" w:type="dxa"/>
          </w:tcPr>
          <w:p w14:paraId="1B0693B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 (composite of reflections and notes from journal)</w:t>
            </w:r>
          </w:p>
        </w:tc>
        <w:tc>
          <w:tcPr>
            <w:tcW w:w="1501" w:type="dxa"/>
          </w:tcPr>
          <w:p w14:paraId="665CDD2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139D9BBB" w14:textId="77777777" w:rsidR="00FF6426" w:rsidRPr="002F3AC9" w:rsidRDefault="00FF6426" w:rsidP="004840F7">
            <w:pPr>
              <w:rPr>
                <w:rFonts w:ascii="Arial" w:eastAsiaTheme="minorHAnsi" w:hAnsi="Arial" w:cs="Arial"/>
                <w:sz w:val="22"/>
              </w:rPr>
            </w:pPr>
          </w:p>
        </w:tc>
      </w:tr>
      <w:tr w:rsidR="00FF6426" w:rsidRPr="002F3AC9" w14:paraId="79A5EA3C" w14:textId="77777777" w:rsidTr="00111F94">
        <w:trPr>
          <w:trHeight w:val="436"/>
        </w:trPr>
        <w:tc>
          <w:tcPr>
            <w:tcW w:w="787" w:type="dxa"/>
          </w:tcPr>
          <w:p w14:paraId="6DE15AE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15</w:t>
            </w:r>
          </w:p>
        </w:tc>
        <w:tc>
          <w:tcPr>
            <w:tcW w:w="1147" w:type="dxa"/>
          </w:tcPr>
          <w:p w14:paraId="7969B59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08/07/16</w:t>
            </w:r>
          </w:p>
        </w:tc>
        <w:tc>
          <w:tcPr>
            <w:tcW w:w="1311" w:type="dxa"/>
          </w:tcPr>
          <w:p w14:paraId="676797E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0C3B481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Do </w:t>
            </w:r>
          </w:p>
        </w:tc>
        <w:tc>
          <w:tcPr>
            <w:tcW w:w="1910" w:type="dxa"/>
          </w:tcPr>
          <w:p w14:paraId="594A808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1A3104B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NA</w:t>
            </w:r>
          </w:p>
        </w:tc>
        <w:tc>
          <w:tcPr>
            <w:tcW w:w="2388" w:type="dxa"/>
          </w:tcPr>
          <w:p w14:paraId="658EEC98" w14:textId="77777777" w:rsidR="00FF6426" w:rsidRPr="002F3AC9" w:rsidRDefault="00FF6426" w:rsidP="004840F7">
            <w:pPr>
              <w:rPr>
                <w:rFonts w:ascii="Arial" w:eastAsiaTheme="minorHAnsi" w:hAnsi="Arial" w:cs="Arial"/>
                <w:sz w:val="22"/>
              </w:rPr>
            </w:pPr>
            <w:r>
              <w:rPr>
                <w:rFonts w:ascii="Arial" w:eastAsiaTheme="minorHAnsi" w:hAnsi="Arial" w:cs="Arial"/>
                <w:sz w:val="22"/>
              </w:rPr>
              <w:t>SLT</w:t>
            </w:r>
          </w:p>
        </w:tc>
        <w:tc>
          <w:tcPr>
            <w:tcW w:w="1698" w:type="dxa"/>
          </w:tcPr>
          <w:p w14:paraId="371776AF" w14:textId="32DBAEEC" w:rsidR="00FF6426" w:rsidRPr="002F3AC9" w:rsidRDefault="00A86A6C" w:rsidP="004840F7">
            <w:pPr>
              <w:rPr>
                <w:rFonts w:ascii="Arial" w:eastAsiaTheme="minorHAnsi" w:hAnsi="Arial" w:cs="Arial"/>
                <w:sz w:val="22"/>
              </w:rPr>
            </w:pPr>
            <w:r>
              <w:rPr>
                <w:rFonts w:ascii="Arial" w:eastAsiaTheme="minorHAnsi" w:hAnsi="Arial" w:cs="Arial"/>
                <w:sz w:val="22"/>
              </w:rPr>
              <w:t>P</w:t>
            </w:r>
            <w:r w:rsidR="00FF6426" w:rsidRPr="002F3AC9">
              <w:rPr>
                <w:rFonts w:ascii="Arial" w:eastAsiaTheme="minorHAnsi" w:hAnsi="Arial" w:cs="Arial"/>
                <w:sz w:val="22"/>
              </w:rPr>
              <w:t>ower</w:t>
            </w:r>
            <w:r>
              <w:rPr>
                <w:rFonts w:ascii="Arial" w:eastAsiaTheme="minorHAnsi" w:hAnsi="Arial" w:cs="Arial"/>
                <w:sz w:val="22"/>
              </w:rPr>
              <w:t xml:space="preserve"> P</w:t>
            </w:r>
            <w:r w:rsidR="00FF6426" w:rsidRPr="002F3AC9">
              <w:rPr>
                <w:rFonts w:ascii="Arial" w:eastAsiaTheme="minorHAnsi" w:hAnsi="Arial" w:cs="Arial"/>
                <w:sz w:val="22"/>
              </w:rPr>
              <w:t xml:space="preserve">oint slides </w:t>
            </w:r>
            <w:r w:rsidR="00FF6426">
              <w:rPr>
                <w:rFonts w:ascii="Arial" w:eastAsiaTheme="minorHAnsi" w:hAnsi="Arial" w:cs="Arial"/>
                <w:sz w:val="22"/>
              </w:rPr>
              <w:t>dataset 5</w:t>
            </w:r>
            <w:r w:rsidR="00FF6426" w:rsidRPr="002F3AC9">
              <w:rPr>
                <w:rFonts w:ascii="Arial" w:eastAsiaTheme="minorHAnsi" w:hAnsi="Arial" w:cs="Arial"/>
                <w:sz w:val="22"/>
              </w:rPr>
              <w:t xml:space="preserve"> </w:t>
            </w:r>
          </w:p>
        </w:tc>
        <w:tc>
          <w:tcPr>
            <w:tcW w:w="1501" w:type="dxa"/>
          </w:tcPr>
          <w:p w14:paraId="1A30EDE5"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675" w:type="dxa"/>
          </w:tcPr>
          <w:p w14:paraId="62232742" w14:textId="77777777" w:rsidR="00FF6426" w:rsidRPr="002F3AC9" w:rsidRDefault="00FF6426" w:rsidP="004840F7">
            <w:pPr>
              <w:rPr>
                <w:rFonts w:ascii="Arial" w:eastAsiaTheme="minorHAnsi" w:hAnsi="Arial" w:cs="Arial"/>
                <w:sz w:val="22"/>
              </w:rPr>
            </w:pPr>
          </w:p>
        </w:tc>
      </w:tr>
      <w:tr w:rsidR="00FF6426" w:rsidRPr="002F3AC9" w14:paraId="5B6E1698" w14:textId="77777777" w:rsidTr="00111F94">
        <w:trPr>
          <w:trHeight w:val="436"/>
        </w:trPr>
        <w:tc>
          <w:tcPr>
            <w:tcW w:w="787" w:type="dxa"/>
          </w:tcPr>
          <w:p w14:paraId="6D18092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16</w:t>
            </w:r>
          </w:p>
        </w:tc>
        <w:tc>
          <w:tcPr>
            <w:tcW w:w="1147" w:type="dxa"/>
          </w:tcPr>
          <w:p w14:paraId="4E2381F8"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Sep. 2016</w:t>
            </w:r>
          </w:p>
        </w:tc>
        <w:tc>
          <w:tcPr>
            <w:tcW w:w="1311" w:type="dxa"/>
          </w:tcPr>
          <w:p w14:paraId="433DE37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384CBE1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Do </w:t>
            </w:r>
          </w:p>
        </w:tc>
        <w:tc>
          <w:tcPr>
            <w:tcW w:w="1910" w:type="dxa"/>
          </w:tcPr>
          <w:p w14:paraId="7325ABC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AH/E</w:t>
            </w:r>
          </w:p>
        </w:tc>
        <w:tc>
          <w:tcPr>
            <w:tcW w:w="1342" w:type="dxa"/>
          </w:tcPr>
          <w:p w14:paraId="073CFF2A"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NA</w:t>
            </w:r>
          </w:p>
        </w:tc>
        <w:tc>
          <w:tcPr>
            <w:tcW w:w="2388" w:type="dxa"/>
          </w:tcPr>
          <w:p w14:paraId="4A15B58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w:t>
            </w:r>
          </w:p>
        </w:tc>
        <w:tc>
          <w:tcPr>
            <w:tcW w:w="1698" w:type="dxa"/>
          </w:tcPr>
          <w:p w14:paraId="3DE158D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Drawing schematic diagram AH layout</w:t>
            </w:r>
          </w:p>
        </w:tc>
        <w:tc>
          <w:tcPr>
            <w:tcW w:w="1501" w:type="dxa"/>
          </w:tcPr>
          <w:p w14:paraId="0919889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NA</w:t>
            </w:r>
          </w:p>
        </w:tc>
        <w:tc>
          <w:tcPr>
            <w:tcW w:w="675" w:type="dxa"/>
          </w:tcPr>
          <w:p w14:paraId="339AF9CE" w14:textId="77777777" w:rsidR="00FF6426" w:rsidRPr="002F3AC9" w:rsidRDefault="00FF6426" w:rsidP="004840F7">
            <w:pPr>
              <w:rPr>
                <w:rFonts w:ascii="Arial" w:eastAsiaTheme="minorHAnsi" w:hAnsi="Arial" w:cs="Arial"/>
                <w:sz w:val="22"/>
              </w:rPr>
            </w:pPr>
          </w:p>
        </w:tc>
      </w:tr>
      <w:tr w:rsidR="00FF6426" w:rsidRPr="002F3AC9" w14:paraId="71BF3EA9" w14:textId="77777777" w:rsidTr="00111F94">
        <w:trPr>
          <w:trHeight w:val="436"/>
        </w:trPr>
        <w:tc>
          <w:tcPr>
            <w:tcW w:w="787" w:type="dxa"/>
          </w:tcPr>
          <w:p w14:paraId="2965BF5B"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17</w:t>
            </w:r>
          </w:p>
        </w:tc>
        <w:tc>
          <w:tcPr>
            <w:tcW w:w="1147" w:type="dxa"/>
          </w:tcPr>
          <w:p w14:paraId="3F6ABC6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30 March 16</w:t>
            </w:r>
          </w:p>
        </w:tc>
        <w:tc>
          <w:tcPr>
            <w:tcW w:w="1311" w:type="dxa"/>
          </w:tcPr>
          <w:p w14:paraId="7CC9C986"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64451649"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DO</w:t>
            </w:r>
          </w:p>
        </w:tc>
        <w:tc>
          <w:tcPr>
            <w:tcW w:w="1910" w:type="dxa"/>
          </w:tcPr>
          <w:p w14:paraId="4974CB0E"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AH</w:t>
            </w:r>
          </w:p>
        </w:tc>
        <w:tc>
          <w:tcPr>
            <w:tcW w:w="1342" w:type="dxa"/>
          </w:tcPr>
          <w:p w14:paraId="209EBE71"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NA</w:t>
            </w:r>
          </w:p>
        </w:tc>
        <w:tc>
          <w:tcPr>
            <w:tcW w:w="2388" w:type="dxa"/>
          </w:tcPr>
          <w:p w14:paraId="04FCAD2D"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Self</w:t>
            </w:r>
          </w:p>
        </w:tc>
        <w:tc>
          <w:tcPr>
            <w:tcW w:w="1698" w:type="dxa"/>
          </w:tcPr>
          <w:p w14:paraId="6C8C4CB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 xml:space="preserve">Press Release </w:t>
            </w:r>
          </w:p>
        </w:tc>
        <w:tc>
          <w:tcPr>
            <w:tcW w:w="1501" w:type="dxa"/>
          </w:tcPr>
          <w:p w14:paraId="5D672F17"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NA</w:t>
            </w:r>
          </w:p>
        </w:tc>
        <w:tc>
          <w:tcPr>
            <w:tcW w:w="675" w:type="dxa"/>
          </w:tcPr>
          <w:p w14:paraId="5A866AE2" w14:textId="77777777" w:rsidR="00FF6426" w:rsidRPr="002F3AC9" w:rsidRDefault="00FF6426" w:rsidP="004840F7">
            <w:pPr>
              <w:rPr>
                <w:rFonts w:ascii="Arial" w:eastAsiaTheme="minorHAnsi" w:hAnsi="Arial" w:cs="Arial"/>
                <w:sz w:val="22"/>
              </w:rPr>
            </w:pPr>
          </w:p>
        </w:tc>
      </w:tr>
      <w:tr w:rsidR="00FF6426" w:rsidRPr="002F3AC9" w14:paraId="3602ACE2" w14:textId="77777777" w:rsidTr="00111F94">
        <w:trPr>
          <w:trHeight w:val="436"/>
        </w:trPr>
        <w:tc>
          <w:tcPr>
            <w:tcW w:w="787" w:type="dxa"/>
          </w:tcPr>
          <w:p w14:paraId="50D3BC13"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18</w:t>
            </w:r>
          </w:p>
        </w:tc>
        <w:tc>
          <w:tcPr>
            <w:tcW w:w="1147" w:type="dxa"/>
          </w:tcPr>
          <w:p w14:paraId="65E30748" w14:textId="42987B0D" w:rsidR="00FF6426" w:rsidRPr="002F3AC9" w:rsidRDefault="00FF6426" w:rsidP="004840F7">
            <w:pPr>
              <w:rPr>
                <w:rFonts w:ascii="Arial" w:eastAsiaTheme="minorHAnsi" w:hAnsi="Arial" w:cs="Arial"/>
                <w:sz w:val="22"/>
              </w:rPr>
            </w:pPr>
            <w:r>
              <w:rPr>
                <w:rFonts w:ascii="Arial" w:eastAsiaTheme="minorHAnsi" w:hAnsi="Arial" w:cs="Arial"/>
                <w:sz w:val="22"/>
              </w:rPr>
              <w:t>May 201</w:t>
            </w:r>
            <w:r w:rsidR="00811C57">
              <w:rPr>
                <w:rFonts w:ascii="Arial" w:eastAsiaTheme="minorHAnsi" w:hAnsi="Arial" w:cs="Arial"/>
                <w:sz w:val="22"/>
              </w:rPr>
              <w:t>7</w:t>
            </w:r>
          </w:p>
        </w:tc>
        <w:tc>
          <w:tcPr>
            <w:tcW w:w="1311" w:type="dxa"/>
          </w:tcPr>
          <w:p w14:paraId="519B41F4"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PC</w:t>
            </w:r>
          </w:p>
        </w:tc>
        <w:tc>
          <w:tcPr>
            <w:tcW w:w="2802" w:type="dxa"/>
          </w:tcPr>
          <w:p w14:paraId="4C3DFD97" w14:textId="43AD0BCE" w:rsidR="00FF6426" w:rsidRPr="002F3AC9" w:rsidRDefault="00FF6426" w:rsidP="004840F7">
            <w:pPr>
              <w:rPr>
                <w:rFonts w:ascii="Arial" w:eastAsiaTheme="minorHAnsi" w:hAnsi="Arial" w:cs="Arial"/>
                <w:sz w:val="22"/>
              </w:rPr>
            </w:pPr>
            <w:r w:rsidRPr="002F3AC9">
              <w:rPr>
                <w:rFonts w:ascii="Arial" w:eastAsiaTheme="minorHAnsi" w:hAnsi="Arial" w:cs="Arial"/>
                <w:sz w:val="22"/>
              </w:rPr>
              <w:t>S/R Culture / grams</w:t>
            </w:r>
            <w:r w:rsidR="00811C57">
              <w:rPr>
                <w:rFonts w:ascii="Arial" w:eastAsiaTheme="minorHAnsi" w:hAnsi="Arial" w:cs="Arial"/>
                <w:sz w:val="22"/>
              </w:rPr>
              <w:t xml:space="preserve"> (originals not submitted but a later version used in Appendix 1.1)</w:t>
            </w:r>
          </w:p>
        </w:tc>
        <w:tc>
          <w:tcPr>
            <w:tcW w:w="1910" w:type="dxa"/>
          </w:tcPr>
          <w:p w14:paraId="01365C6E" w14:textId="77777777" w:rsidR="00FF6426" w:rsidRPr="002F3AC9" w:rsidRDefault="00FF6426" w:rsidP="004840F7">
            <w:pPr>
              <w:rPr>
                <w:rFonts w:ascii="Arial" w:eastAsiaTheme="minorHAnsi" w:hAnsi="Arial" w:cs="Arial"/>
                <w:sz w:val="22"/>
              </w:rPr>
            </w:pPr>
          </w:p>
        </w:tc>
        <w:tc>
          <w:tcPr>
            <w:tcW w:w="1342" w:type="dxa"/>
          </w:tcPr>
          <w:p w14:paraId="1D84A1E2"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NA</w:t>
            </w:r>
          </w:p>
        </w:tc>
        <w:tc>
          <w:tcPr>
            <w:tcW w:w="2388" w:type="dxa"/>
          </w:tcPr>
          <w:p w14:paraId="04431E3E" w14:textId="14C2B34E" w:rsidR="00FF6426" w:rsidRPr="002F3AC9" w:rsidRDefault="00811C57" w:rsidP="004840F7">
            <w:pPr>
              <w:rPr>
                <w:rFonts w:ascii="Arial" w:eastAsiaTheme="minorHAnsi" w:hAnsi="Arial" w:cs="Arial"/>
                <w:sz w:val="22"/>
              </w:rPr>
            </w:pPr>
            <w:r>
              <w:rPr>
                <w:rFonts w:ascii="Arial" w:eastAsiaTheme="minorHAnsi" w:hAnsi="Arial" w:cs="Arial"/>
                <w:sz w:val="22"/>
              </w:rPr>
              <w:t>S</w:t>
            </w:r>
            <w:r w:rsidR="00FF6426" w:rsidRPr="002F3AC9">
              <w:rPr>
                <w:rFonts w:ascii="Arial" w:eastAsiaTheme="minorHAnsi" w:hAnsi="Arial" w:cs="Arial"/>
                <w:sz w:val="22"/>
              </w:rPr>
              <w:t>elf</w:t>
            </w:r>
          </w:p>
        </w:tc>
        <w:tc>
          <w:tcPr>
            <w:tcW w:w="1698" w:type="dxa"/>
          </w:tcPr>
          <w:p w14:paraId="1DEBE5EA" w14:textId="77777777" w:rsidR="00FF6426" w:rsidRPr="002F3AC9" w:rsidRDefault="00FF6426" w:rsidP="004840F7">
            <w:pPr>
              <w:rPr>
                <w:rFonts w:ascii="Arial" w:eastAsiaTheme="minorHAnsi" w:hAnsi="Arial" w:cs="Arial"/>
                <w:sz w:val="22"/>
              </w:rPr>
            </w:pPr>
          </w:p>
        </w:tc>
        <w:tc>
          <w:tcPr>
            <w:tcW w:w="1501" w:type="dxa"/>
          </w:tcPr>
          <w:p w14:paraId="7DDFF25F" w14:textId="77777777" w:rsidR="00FF6426" w:rsidRPr="002F3AC9" w:rsidRDefault="00FF6426" w:rsidP="004840F7">
            <w:pPr>
              <w:rPr>
                <w:rFonts w:ascii="Arial" w:eastAsiaTheme="minorHAnsi" w:hAnsi="Arial" w:cs="Arial"/>
                <w:sz w:val="22"/>
              </w:rPr>
            </w:pPr>
            <w:r w:rsidRPr="002F3AC9">
              <w:rPr>
                <w:rFonts w:ascii="Arial" w:eastAsiaTheme="minorHAnsi" w:hAnsi="Arial" w:cs="Arial"/>
                <w:sz w:val="22"/>
              </w:rPr>
              <w:t>NA</w:t>
            </w:r>
          </w:p>
        </w:tc>
        <w:tc>
          <w:tcPr>
            <w:tcW w:w="675" w:type="dxa"/>
          </w:tcPr>
          <w:p w14:paraId="13621D17" w14:textId="77777777" w:rsidR="00FF6426" w:rsidRPr="002F3AC9" w:rsidRDefault="00FF6426" w:rsidP="004840F7">
            <w:pPr>
              <w:rPr>
                <w:rFonts w:ascii="Arial" w:eastAsiaTheme="minorHAnsi" w:hAnsi="Arial" w:cs="Arial"/>
                <w:sz w:val="22"/>
              </w:rPr>
            </w:pPr>
          </w:p>
        </w:tc>
      </w:tr>
    </w:tbl>
    <w:p w14:paraId="3D2D83DA" w14:textId="77777777" w:rsidR="00111F94" w:rsidRDefault="00111F94"/>
    <w:tbl>
      <w:tblPr>
        <w:tblStyle w:val="TableGrid"/>
        <w:tblW w:w="15481" w:type="dxa"/>
        <w:tblInd w:w="-885" w:type="dxa"/>
        <w:tblLook w:val="04A0" w:firstRow="1" w:lastRow="0" w:firstColumn="1" w:lastColumn="0" w:noHBand="0" w:noVBand="1"/>
      </w:tblPr>
      <w:tblGrid>
        <w:gridCol w:w="5160"/>
        <w:gridCol w:w="5160"/>
        <w:gridCol w:w="5161"/>
      </w:tblGrid>
      <w:tr w:rsidR="00111F94" w:rsidRPr="002F3AC9" w14:paraId="29870DEA" w14:textId="77777777" w:rsidTr="00111F94">
        <w:trPr>
          <w:trHeight w:val="84"/>
        </w:trPr>
        <w:tc>
          <w:tcPr>
            <w:tcW w:w="5160" w:type="dxa"/>
          </w:tcPr>
          <w:p w14:paraId="0A17EDF6" w14:textId="77777777" w:rsidR="00111F94" w:rsidRPr="00111F94" w:rsidRDefault="00111F94" w:rsidP="00111F94">
            <w:pPr>
              <w:rPr>
                <w:sz w:val="18"/>
              </w:rPr>
            </w:pPr>
            <w:r w:rsidRPr="00111F94">
              <w:rPr>
                <w:sz w:val="18"/>
              </w:rPr>
              <w:t>Key:</w:t>
            </w:r>
          </w:p>
          <w:p w14:paraId="5310AA24" w14:textId="77777777" w:rsidR="00111F94" w:rsidRPr="00111F94" w:rsidRDefault="00111F94" w:rsidP="00111F94">
            <w:pPr>
              <w:rPr>
                <w:rFonts w:ascii="Arial" w:hAnsi="Arial" w:cs="Arial"/>
                <w:sz w:val="18"/>
              </w:rPr>
            </w:pPr>
            <w:r w:rsidRPr="00111F94">
              <w:rPr>
                <w:rFonts w:ascii="Arial" w:hAnsi="Arial" w:cs="Arial"/>
                <w:sz w:val="18"/>
              </w:rPr>
              <w:t>SR = self – reflective</w:t>
            </w:r>
          </w:p>
          <w:p w14:paraId="415C14A0" w14:textId="77777777" w:rsidR="00111F94" w:rsidRPr="00111F94" w:rsidRDefault="00111F94" w:rsidP="00111F94">
            <w:pPr>
              <w:rPr>
                <w:rFonts w:ascii="Arial" w:hAnsi="Arial" w:cs="Arial"/>
                <w:sz w:val="18"/>
              </w:rPr>
            </w:pPr>
            <w:r w:rsidRPr="00111F94">
              <w:rPr>
                <w:rFonts w:ascii="Arial" w:hAnsi="Arial" w:cs="Arial"/>
                <w:sz w:val="18"/>
              </w:rPr>
              <w:t>Vi = visual</w:t>
            </w:r>
          </w:p>
          <w:p w14:paraId="04900709" w14:textId="77777777" w:rsidR="00111F94" w:rsidRPr="00111F94" w:rsidRDefault="00111F94" w:rsidP="00111F94">
            <w:pPr>
              <w:rPr>
                <w:rFonts w:ascii="Arial" w:hAnsi="Arial" w:cs="Arial"/>
                <w:sz w:val="18"/>
              </w:rPr>
            </w:pPr>
            <w:r w:rsidRPr="00111F94">
              <w:rPr>
                <w:rFonts w:ascii="Arial" w:hAnsi="Arial" w:cs="Arial"/>
                <w:sz w:val="18"/>
              </w:rPr>
              <w:t>Do = document</w:t>
            </w:r>
          </w:p>
          <w:p w14:paraId="246A8DA2" w14:textId="77777777" w:rsidR="00111F94" w:rsidRPr="00111F94" w:rsidRDefault="00111F94" w:rsidP="00111F94">
            <w:pPr>
              <w:rPr>
                <w:rFonts w:ascii="Arial" w:hAnsi="Arial" w:cs="Arial"/>
                <w:sz w:val="18"/>
              </w:rPr>
            </w:pPr>
            <w:r w:rsidRPr="00111F94">
              <w:rPr>
                <w:rFonts w:ascii="Arial" w:hAnsi="Arial" w:cs="Arial"/>
                <w:sz w:val="18"/>
              </w:rPr>
              <w:t>Drawing</w:t>
            </w:r>
          </w:p>
          <w:p w14:paraId="26C83D85" w14:textId="77777777" w:rsidR="00111F94" w:rsidRPr="00111F94" w:rsidRDefault="00111F94" w:rsidP="00111F94">
            <w:pPr>
              <w:rPr>
                <w:rFonts w:ascii="Arial" w:hAnsi="Arial" w:cs="Arial"/>
                <w:sz w:val="18"/>
              </w:rPr>
            </w:pPr>
            <w:r w:rsidRPr="00111F94">
              <w:rPr>
                <w:rFonts w:ascii="Arial" w:hAnsi="Arial" w:cs="Arial"/>
                <w:sz w:val="18"/>
              </w:rPr>
              <w:t>S/O = self-observational</w:t>
            </w:r>
          </w:p>
          <w:p w14:paraId="2159CA4F" w14:textId="59B12C19" w:rsidR="00111F94" w:rsidRPr="00111F94" w:rsidRDefault="005C05AF" w:rsidP="00111F94">
            <w:pPr>
              <w:rPr>
                <w:rFonts w:ascii="Arial" w:eastAsiaTheme="minorHAnsi" w:hAnsi="Arial" w:cs="Arial"/>
                <w:sz w:val="18"/>
              </w:rPr>
            </w:pPr>
            <w:r w:rsidRPr="001F61B7">
              <w:rPr>
                <w:rFonts w:ascii="Arial" w:hAnsi="Arial" w:cs="Arial"/>
              </w:rPr>
              <w:t>Adapted from Chang (2008 p.120)</w:t>
            </w:r>
          </w:p>
        </w:tc>
        <w:tc>
          <w:tcPr>
            <w:tcW w:w="5160" w:type="dxa"/>
          </w:tcPr>
          <w:p w14:paraId="1FFE2E90" w14:textId="77777777" w:rsidR="00111F94" w:rsidRPr="00111F94" w:rsidRDefault="00111F94" w:rsidP="00111F94">
            <w:pPr>
              <w:rPr>
                <w:rFonts w:ascii="Arial" w:hAnsi="Arial" w:cs="Arial"/>
                <w:sz w:val="18"/>
              </w:rPr>
            </w:pPr>
            <w:r w:rsidRPr="00111F94">
              <w:rPr>
                <w:rFonts w:ascii="Arial" w:hAnsi="Arial" w:cs="Arial"/>
                <w:sz w:val="18"/>
              </w:rPr>
              <w:t>AH = assembly hall</w:t>
            </w:r>
          </w:p>
          <w:p w14:paraId="7613D9A4" w14:textId="77777777" w:rsidR="00111F94" w:rsidRPr="00111F94" w:rsidRDefault="00111F94" w:rsidP="00111F94">
            <w:pPr>
              <w:rPr>
                <w:rFonts w:ascii="Arial" w:hAnsi="Arial" w:cs="Arial"/>
                <w:sz w:val="18"/>
              </w:rPr>
            </w:pPr>
            <w:r w:rsidRPr="00111F94">
              <w:rPr>
                <w:rFonts w:ascii="Arial" w:hAnsi="Arial" w:cs="Arial"/>
                <w:sz w:val="18"/>
              </w:rPr>
              <w:t>E = entrance/waiting area</w:t>
            </w:r>
          </w:p>
          <w:p w14:paraId="72917152" w14:textId="77777777" w:rsidR="00111F94" w:rsidRPr="00111F94" w:rsidRDefault="00111F94" w:rsidP="00111F94">
            <w:pPr>
              <w:rPr>
                <w:rFonts w:ascii="Arial" w:hAnsi="Arial" w:cs="Arial"/>
                <w:sz w:val="18"/>
              </w:rPr>
            </w:pPr>
            <w:r w:rsidRPr="00111F94">
              <w:rPr>
                <w:rFonts w:ascii="Arial" w:hAnsi="Arial" w:cs="Arial"/>
                <w:sz w:val="18"/>
              </w:rPr>
              <w:t>C = classroom</w:t>
            </w:r>
          </w:p>
          <w:p w14:paraId="50B543A9" w14:textId="77777777" w:rsidR="00111F94" w:rsidRPr="00111F94" w:rsidRDefault="00111F94" w:rsidP="00111F94">
            <w:pPr>
              <w:rPr>
                <w:rFonts w:ascii="Arial" w:hAnsi="Arial" w:cs="Arial"/>
                <w:sz w:val="18"/>
              </w:rPr>
            </w:pPr>
            <w:r w:rsidRPr="00111F94">
              <w:rPr>
                <w:rFonts w:ascii="Arial" w:hAnsi="Arial" w:cs="Arial"/>
                <w:sz w:val="18"/>
              </w:rPr>
              <w:t>Ch = children in form</w:t>
            </w:r>
          </w:p>
          <w:p w14:paraId="54F18163" w14:textId="77777777" w:rsidR="00111F94" w:rsidRPr="00111F94" w:rsidRDefault="00111F94" w:rsidP="00111F94">
            <w:pPr>
              <w:rPr>
                <w:rFonts w:ascii="Arial" w:hAnsi="Arial" w:cs="Arial"/>
                <w:sz w:val="18"/>
              </w:rPr>
            </w:pPr>
            <w:r w:rsidRPr="00111F94">
              <w:rPr>
                <w:rFonts w:ascii="Arial" w:hAnsi="Arial" w:cs="Arial"/>
                <w:sz w:val="18"/>
              </w:rPr>
              <w:t>SLT = Senior Leadership Team</w:t>
            </w:r>
          </w:p>
          <w:p w14:paraId="4FFD8862" w14:textId="77777777" w:rsidR="00111F94" w:rsidRPr="00111F94" w:rsidRDefault="00111F94" w:rsidP="00111F94">
            <w:pPr>
              <w:rPr>
                <w:rFonts w:ascii="Arial" w:hAnsi="Arial" w:cs="Arial"/>
                <w:sz w:val="18"/>
              </w:rPr>
            </w:pPr>
            <w:r w:rsidRPr="00111F94">
              <w:rPr>
                <w:rFonts w:ascii="Arial" w:hAnsi="Arial" w:cs="Arial"/>
                <w:sz w:val="18"/>
              </w:rPr>
              <w:t>ST. = staff</w:t>
            </w:r>
          </w:p>
          <w:p w14:paraId="0CB2F2FF" w14:textId="77777777" w:rsidR="00111F94" w:rsidRPr="00111F94" w:rsidRDefault="00111F94" w:rsidP="004840F7">
            <w:pPr>
              <w:rPr>
                <w:rFonts w:ascii="Arial" w:eastAsiaTheme="minorHAnsi" w:hAnsi="Arial" w:cs="Arial"/>
                <w:sz w:val="18"/>
              </w:rPr>
            </w:pPr>
          </w:p>
        </w:tc>
        <w:tc>
          <w:tcPr>
            <w:tcW w:w="5161" w:type="dxa"/>
          </w:tcPr>
          <w:p w14:paraId="70F40C2E" w14:textId="77777777" w:rsidR="00111F94" w:rsidRPr="00111F94" w:rsidRDefault="00111F94" w:rsidP="00111F94">
            <w:pPr>
              <w:rPr>
                <w:rFonts w:ascii="Arial" w:hAnsi="Arial" w:cs="Arial"/>
                <w:sz w:val="18"/>
              </w:rPr>
            </w:pPr>
            <w:r w:rsidRPr="00111F94">
              <w:rPr>
                <w:rFonts w:ascii="Arial" w:hAnsi="Arial" w:cs="Arial"/>
                <w:sz w:val="18"/>
              </w:rPr>
              <w:t>CH – children in my form group</w:t>
            </w:r>
          </w:p>
          <w:p w14:paraId="4820E040" w14:textId="32262BF0" w:rsidR="00111F94" w:rsidRPr="00111F94" w:rsidRDefault="00111F94" w:rsidP="004840F7">
            <w:pPr>
              <w:rPr>
                <w:sz w:val="18"/>
              </w:rPr>
            </w:pPr>
            <w:r w:rsidRPr="00111F94">
              <w:rPr>
                <w:rFonts w:ascii="Arial" w:hAnsi="Arial" w:cs="Arial"/>
                <w:sz w:val="18"/>
              </w:rPr>
              <w:t>O = others (refers to other staff, external visitors and / or specific children involved, recorded or from my complex care cases.</w:t>
            </w:r>
          </w:p>
        </w:tc>
      </w:tr>
    </w:tbl>
    <w:p w14:paraId="09D90AD8" w14:textId="6585D109" w:rsidR="00AB5496" w:rsidRDefault="00AB5496" w:rsidP="00FF6426">
      <w:pPr>
        <w:spacing w:line="480" w:lineRule="auto"/>
        <w:rPr>
          <w:rFonts w:ascii="Arial" w:hAnsi="Arial" w:cs="Arial"/>
        </w:rPr>
        <w:sectPr w:rsidR="00AB5496" w:rsidSect="00A452F2">
          <w:pgSz w:w="16817" w:h="11901" w:orient="landscape" w:code="9"/>
          <w:pgMar w:top="1440" w:right="1440" w:bottom="1440" w:left="1440" w:header="709" w:footer="709" w:gutter="0"/>
          <w:cols w:space="708"/>
          <w:titlePg/>
          <w:docGrid w:linePitch="360"/>
        </w:sectPr>
      </w:pPr>
    </w:p>
    <w:p w14:paraId="1288ACE5" w14:textId="345903F1" w:rsidR="00FF6426" w:rsidRPr="00AF760A" w:rsidRDefault="00FF6426" w:rsidP="00FF6426">
      <w:pPr>
        <w:pStyle w:val="Heading2"/>
      </w:pPr>
      <w:bookmarkStart w:id="93" w:name="_Toc517253595"/>
      <w:bookmarkStart w:id="94" w:name="_Toc3920314"/>
      <w:r>
        <w:lastRenderedPageBreak/>
        <w:t>Appendix</w:t>
      </w:r>
      <w:r w:rsidRPr="00BA36BE">
        <w:t xml:space="preserve"> </w:t>
      </w:r>
      <w:r>
        <w:t>4.2</w:t>
      </w:r>
      <w:r w:rsidRPr="00BA36BE">
        <w:t xml:space="preserve">: </w:t>
      </w:r>
      <w:r>
        <w:t>Analysis and interpretation</w:t>
      </w:r>
      <w:bookmarkEnd w:id="93"/>
      <w:bookmarkEnd w:id="94"/>
      <w:r w:rsidR="001841DA">
        <w:t xml:space="preserve"> </w:t>
      </w:r>
    </w:p>
    <w:p w14:paraId="0683B743" w14:textId="77777777" w:rsidR="001841DA" w:rsidRDefault="001841DA" w:rsidP="00FF6426">
      <w:pPr>
        <w:rPr>
          <w:rFonts w:ascii="Arial" w:hAnsi="Arial" w:cs="Arial"/>
          <w:b/>
          <w:bCs/>
          <w:u w:val="single"/>
        </w:rPr>
      </w:pPr>
    </w:p>
    <w:p w14:paraId="205D8338" w14:textId="2C78E1F9" w:rsidR="00FF6426" w:rsidRPr="00E11E8A" w:rsidRDefault="00FF6426" w:rsidP="00FF6426">
      <w:pPr>
        <w:rPr>
          <w:rFonts w:ascii="Arial" w:hAnsi="Arial" w:cs="Arial"/>
          <w:b/>
          <w:bCs/>
          <w:u w:val="single"/>
        </w:rPr>
      </w:pPr>
      <w:r w:rsidRPr="00E11E8A">
        <w:rPr>
          <w:rFonts w:ascii="Arial" w:hAnsi="Arial" w:cs="Arial"/>
          <w:b/>
          <w:bCs/>
          <w:u w:val="single"/>
        </w:rPr>
        <w:t xml:space="preserve">Data set 1 </w:t>
      </w:r>
      <w:r w:rsidR="005C3604">
        <w:rPr>
          <w:rFonts w:ascii="Arial" w:hAnsi="Arial" w:cs="Arial"/>
          <w:b/>
          <w:bCs/>
          <w:u w:val="single"/>
        </w:rPr>
        <w:t>Pre assembly</w:t>
      </w:r>
      <w:r w:rsidRPr="00E11E8A">
        <w:rPr>
          <w:rFonts w:ascii="Arial" w:hAnsi="Arial" w:cs="Arial"/>
          <w:b/>
          <w:bCs/>
          <w:u w:val="single"/>
        </w:rPr>
        <w:t xml:space="preserve"> registration</w:t>
      </w:r>
    </w:p>
    <w:p w14:paraId="3E7FAD65" w14:textId="77777777" w:rsidR="00FF6426" w:rsidRDefault="00FF6426" w:rsidP="00FF6426">
      <w:pPr>
        <w:rPr>
          <w:rFonts w:ascii="Arial" w:hAnsi="Arial" w:cs="Arial"/>
          <w:bCs/>
        </w:rPr>
      </w:pPr>
    </w:p>
    <w:p w14:paraId="432BE26B" w14:textId="77777777" w:rsidR="00FF6426" w:rsidRPr="005908C8" w:rsidRDefault="00FF6426" w:rsidP="00FF6426">
      <w:pPr>
        <w:rPr>
          <w:rFonts w:ascii="Arial" w:hAnsi="Arial" w:cs="Arial"/>
          <w:bCs/>
          <w:sz w:val="22"/>
        </w:rPr>
      </w:pPr>
      <w:r w:rsidRPr="005908C8">
        <w:rPr>
          <w:rFonts w:ascii="Arial" w:hAnsi="Arial" w:cs="Arial"/>
          <w:bCs/>
          <w:sz w:val="22"/>
        </w:rPr>
        <w:t xml:space="preserve">The first of my “stories” of being in assembly as a form tutor are written up as a reflection of preparing my form for the process of entering the assembly hall. In it I try to document how it makes me feel to take registration under the watchful scrutiny both of the children and my senior colleagues. </w:t>
      </w:r>
    </w:p>
    <w:p w14:paraId="0599FDD7" w14:textId="77777777" w:rsidR="00FF6426" w:rsidRPr="005908C8" w:rsidRDefault="00FF6426" w:rsidP="00FF6426">
      <w:pPr>
        <w:rPr>
          <w:rFonts w:ascii="Arial" w:hAnsi="Arial" w:cs="Arial"/>
          <w:b/>
          <w:bCs/>
          <w:sz w:val="22"/>
          <w:u w:val="single"/>
        </w:rPr>
      </w:pPr>
    </w:p>
    <w:p w14:paraId="7FABC1D8" w14:textId="77777777" w:rsidR="00FF6426" w:rsidRPr="00E11E8A" w:rsidRDefault="00FF6426" w:rsidP="00FF6426">
      <w:pPr>
        <w:rPr>
          <w:rFonts w:ascii="Arial" w:hAnsi="Arial" w:cs="Arial"/>
          <w:b/>
          <w:bCs/>
          <w:u w:val="single"/>
        </w:rPr>
      </w:pPr>
      <w:r w:rsidRPr="00E11E8A">
        <w:rPr>
          <w:rFonts w:ascii="Arial" w:hAnsi="Arial" w:cs="Arial"/>
          <w:b/>
          <w:bCs/>
          <w:u w:val="single"/>
        </w:rPr>
        <w:t>Analysis and interpretation</w:t>
      </w:r>
    </w:p>
    <w:p w14:paraId="7B388A21" w14:textId="77777777" w:rsidR="00FF6426" w:rsidRDefault="00FF6426" w:rsidP="00FF6426">
      <w:pPr>
        <w:rPr>
          <w:rFonts w:ascii="Arial" w:hAnsi="Arial" w:cs="Arial"/>
          <w:b/>
          <w:u w:val="single"/>
        </w:rPr>
      </w:pPr>
    </w:p>
    <w:p w14:paraId="43180E32" w14:textId="77777777" w:rsidR="00FF6426" w:rsidRPr="00E11E8A" w:rsidRDefault="00FF6426" w:rsidP="00FF6426">
      <w:pPr>
        <w:rPr>
          <w:rFonts w:ascii="Arial" w:hAnsi="Arial" w:cs="Arial"/>
          <w:b/>
          <w:u w:val="single"/>
        </w:rPr>
      </w:pPr>
      <w:r w:rsidRPr="00E11E8A">
        <w:rPr>
          <w:rFonts w:ascii="Arial" w:hAnsi="Arial" w:cs="Arial"/>
          <w:b/>
          <w:u w:val="single"/>
        </w:rPr>
        <w:t>1 interpretation</w:t>
      </w:r>
    </w:p>
    <w:p w14:paraId="0CE577E6" w14:textId="77777777" w:rsidR="00FF6426" w:rsidRDefault="00FF6426" w:rsidP="00FF6426">
      <w:pPr>
        <w:pStyle w:val="ListParagraph"/>
        <w:spacing w:after="160"/>
        <w:rPr>
          <w:rFonts w:ascii="Arial" w:hAnsi="Arial" w:cs="Arial"/>
          <w:b/>
          <w:u w:val="single"/>
        </w:rPr>
      </w:pPr>
    </w:p>
    <w:p w14:paraId="5A355CF6" w14:textId="77777777" w:rsidR="00FF6426" w:rsidRPr="00E11E8A" w:rsidRDefault="00FF6426" w:rsidP="00FF6426">
      <w:pPr>
        <w:pStyle w:val="ListParagraph"/>
        <w:numPr>
          <w:ilvl w:val="0"/>
          <w:numId w:val="31"/>
        </w:numPr>
        <w:spacing w:after="160"/>
        <w:rPr>
          <w:rFonts w:ascii="Arial" w:hAnsi="Arial" w:cs="Arial"/>
          <w:b/>
          <w:u w:val="single"/>
        </w:rPr>
      </w:pPr>
      <w:r w:rsidRPr="00E11E8A">
        <w:rPr>
          <w:rFonts w:ascii="Arial" w:hAnsi="Arial" w:cs="Arial"/>
          <w:b/>
          <w:u w:val="single"/>
        </w:rPr>
        <w:t xml:space="preserve">Recurring topics, themes and patterns: </w:t>
      </w:r>
    </w:p>
    <w:p w14:paraId="4C3C423A" w14:textId="77777777" w:rsidR="00FF6426" w:rsidRPr="00E11E8A" w:rsidRDefault="00FF6426" w:rsidP="00FF6426">
      <w:pPr>
        <w:rPr>
          <w:rFonts w:ascii="Arial" w:hAnsi="Arial" w:cs="Arial"/>
          <w:b/>
          <w:u w:val="single"/>
        </w:rPr>
      </w:pPr>
      <w:r w:rsidRPr="00E11E8A">
        <w:rPr>
          <w:rFonts w:ascii="Arial" w:hAnsi="Arial" w:cs="Arial"/>
          <w:b/>
          <w:u w:val="single"/>
        </w:rPr>
        <w:t>Key themes:</w:t>
      </w:r>
    </w:p>
    <w:p w14:paraId="3EC58463" w14:textId="77777777" w:rsidR="00FF6426" w:rsidRPr="00E11E8A" w:rsidRDefault="00FF6426" w:rsidP="00FF6426">
      <w:pPr>
        <w:pStyle w:val="ListParagraph"/>
        <w:numPr>
          <w:ilvl w:val="0"/>
          <w:numId w:val="35"/>
        </w:numPr>
        <w:spacing w:after="160"/>
        <w:rPr>
          <w:rFonts w:ascii="Arial" w:hAnsi="Arial" w:cs="Arial"/>
          <w:b/>
          <w:u w:val="single"/>
        </w:rPr>
      </w:pPr>
      <w:r w:rsidRPr="00E11E8A">
        <w:rPr>
          <w:rFonts w:ascii="Arial" w:hAnsi="Arial" w:cs="Arial"/>
          <w:b/>
          <w:u w:val="single"/>
        </w:rPr>
        <w:t>‘para-military’</w:t>
      </w:r>
    </w:p>
    <w:p w14:paraId="3A749139" w14:textId="77777777" w:rsidR="00FF6426" w:rsidRPr="00E11E8A" w:rsidRDefault="00FF6426" w:rsidP="00FF6426">
      <w:pPr>
        <w:rPr>
          <w:rFonts w:ascii="Arial" w:hAnsi="Arial" w:cs="Arial"/>
          <w:b/>
          <w:u w:val="single"/>
        </w:rPr>
      </w:pPr>
      <w:r w:rsidRPr="00E11E8A">
        <w:rPr>
          <w:rFonts w:ascii="Arial" w:hAnsi="Arial" w:cs="Arial"/>
          <w:b/>
          <w:u w:val="single"/>
        </w:rPr>
        <w:t xml:space="preserve">Ordering &amp; Inspection </w:t>
      </w:r>
    </w:p>
    <w:p w14:paraId="24F40795" w14:textId="77777777" w:rsidR="00FF6426" w:rsidRPr="005908C8" w:rsidRDefault="00FF6426" w:rsidP="00FF6426">
      <w:pPr>
        <w:rPr>
          <w:rFonts w:ascii="Arial" w:hAnsi="Arial" w:cs="Arial"/>
          <w:sz w:val="22"/>
        </w:rPr>
      </w:pPr>
      <w:r w:rsidRPr="005908C8">
        <w:rPr>
          <w:rFonts w:ascii="Arial" w:hAnsi="Arial" w:cs="Arial"/>
          <w:sz w:val="22"/>
        </w:rPr>
        <w:t>Para 7, line 9: ‘always seem well ordered’</w:t>
      </w:r>
    </w:p>
    <w:p w14:paraId="40D3AABB" w14:textId="77777777" w:rsidR="00FF6426" w:rsidRPr="005908C8" w:rsidRDefault="00FF6426" w:rsidP="00FF6426">
      <w:pPr>
        <w:rPr>
          <w:rFonts w:ascii="Arial" w:hAnsi="Arial" w:cs="Arial"/>
          <w:sz w:val="22"/>
        </w:rPr>
      </w:pPr>
    </w:p>
    <w:p w14:paraId="1349AC57" w14:textId="77777777" w:rsidR="00FF6426" w:rsidRPr="005908C8" w:rsidRDefault="00FF6426" w:rsidP="00FF6426">
      <w:pPr>
        <w:rPr>
          <w:rFonts w:ascii="Arial" w:hAnsi="Arial" w:cs="Arial"/>
          <w:sz w:val="22"/>
        </w:rPr>
      </w:pPr>
      <w:r w:rsidRPr="005908C8">
        <w:rPr>
          <w:rFonts w:ascii="Arial" w:hAnsi="Arial" w:cs="Arial"/>
          <w:sz w:val="22"/>
        </w:rPr>
        <w:t>Para 8, line 4: ‘Final uniform inspection, straighten that tie, where’s your blazer’</w:t>
      </w:r>
    </w:p>
    <w:p w14:paraId="0C65485F" w14:textId="77777777" w:rsidR="00FF6426" w:rsidRPr="005908C8" w:rsidRDefault="00FF6426" w:rsidP="00FF6426">
      <w:pPr>
        <w:rPr>
          <w:rFonts w:ascii="Arial" w:hAnsi="Arial" w:cs="Arial"/>
          <w:sz w:val="22"/>
        </w:rPr>
      </w:pPr>
    </w:p>
    <w:p w14:paraId="249611EC" w14:textId="77777777" w:rsidR="00FF6426" w:rsidRPr="005908C8" w:rsidRDefault="00FF6426" w:rsidP="00FF6426">
      <w:pPr>
        <w:rPr>
          <w:rFonts w:ascii="Arial" w:hAnsi="Arial" w:cs="Arial"/>
          <w:sz w:val="22"/>
        </w:rPr>
      </w:pPr>
      <w:r w:rsidRPr="005908C8">
        <w:rPr>
          <w:rFonts w:ascii="Arial" w:hAnsi="Arial" w:cs="Arial"/>
          <w:sz w:val="22"/>
        </w:rPr>
        <w:t>Para 8, line 10 ‘scrutinizing them, scrutinizing me more like’</w:t>
      </w:r>
    </w:p>
    <w:p w14:paraId="2C3A410F" w14:textId="77777777" w:rsidR="00FF6426" w:rsidRPr="005908C8" w:rsidRDefault="00FF6426" w:rsidP="00FF6426">
      <w:pPr>
        <w:rPr>
          <w:rFonts w:ascii="Arial" w:hAnsi="Arial" w:cs="Arial"/>
          <w:sz w:val="22"/>
          <w:u w:val="single"/>
        </w:rPr>
      </w:pPr>
    </w:p>
    <w:p w14:paraId="51DEAA60" w14:textId="77777777" w:rsidR="00FF6426" w:rsidRPr="005908C8" w:rsidRDefault="00FF6426" w:rsidP="00FF6426">
      <w:pPr>
        <w:rPr>
          <w:rFonts w:ascii="Arial" w:hAnsi="Arial" w:cs="Arial"/>
          <w:sz w:val="22"/>
          <w:u w:val="single"/>
        </w:rPr>
      </w:pPr>
      <w:r w:rsidRPr="005908C8">
        <w:rPr>
          <w:rFonts w:ascii="Arial" w:hAnsi="Arial" w:cs="Arial"/>
          <w:sz w:val="22"/>
          <w:u w:val="single"/>
        </w:rPr>
        <w:t>Analysis</w:t>
      </w:r>
    </w:p>
    <w:p w14:paraId="663AFB1E" w14:textId="77777777" w:rsidR="00FF6426" w:rsidRPr="005908C8" w:rsidRDefault="00FF6426" w:rsidP="00FF6426">
      <w:pPr>
        <w:rPr>
          <w:rFonts w:ascii="Arial" w:hAnsi="Arial" w:cs="Arial"/>
          <w:sz w:val="22"/>
          <w:u w:val="single"/>
        </w:rPr>
      </w:pPr>
    </w:p>
    <w:p w14:paraId="7FC08A5B" w14:textId="77777777" w:rsidR="00FF6426" w:rsidRPr="005908C8" w:rsidRDefault="00FF6426" w:rsidP="00FF6426">
      <w:pPr>
        <w:ind w:left="360"/>
        <w:rPr>
          <w:rFonts w:ascii="Arial" w:hAnsi="Arial" w:cs="Arial"/>
          <w:sz w:val="22"/>
        </w:rPr>
      </w:pPr>
      <w:r w:rsidRPr="005908C8">
        <w:rPr>
          <w:rFonts w:ascii="Arial" w:hAnsi="Arial" w:cs="Arial"/>
          <w:sz w:val="22"/>
        </w:rPr>
        <w:t>Ordering of the children and rearranging into an order</w:t>
      </w:r>
    </w:p>
    <w:p w14:paraId="1888CACF" w14:textId="77777777" w:rsidR="00FF6426" w:rsidRPr="005908C8" w:rsidRDefault="00FF6426" w:rsidP="00FF6426">
      <w:pPr>
        <w:ind w:left="360"/>
        <w:rPr>
          <w:rFonts w:ascii="Arial" w:hAnsi="Arial" w:cs="Arial"/>
          <w:sz w:val="22"/>
        </w:rPr>
      </w:pPr>
    </w:p>
    <w:p w14:paraId="52D92384" w14:textId="77777777" w:rsidR="00FF6426" w:rsidRPr="005908C8" w:rsidRDefault="00FF6426" w:rsidP="00FF6426">
      <w:pPr>
        <w:pStyle w:val="ListParagraph"/>
        <w:numPr>
          <w:ilvl w:val="0"/>
          <w:numId w:val="20"/>
        </w:numPr>
        <w:spacing w:after="160"/>
        <w:ind w:left="720"/>
        <w:rPr>
          <w:rFonts w:ascii="Arial" w:hAnsi="Arial" w:cs="Arial"/>
          <w:sz w:val="22"/>
        </w:rPr>
      </w:pPr>
      <w:r w:rsidRPr="005908C8">
        <w:rPr>
          <w:rFonts w:ascii="Arial" w:hAnsi="Arial" w:cs="Arial"/>
          <w:sz w:val="22"/>
        </w:rPr>
        <w:t>Maintenance of order, discipline</w:t>
      </w:r>
    </w:p>
    <w:p w14:paraId="6F346142" w14:textId="77777777" w:rsidR="00FF6426" w:rsidRPr="005908C8" w:rsidRDefault="00FF6426" w:rsidP="00FF6426">
      <w:pPr>
        <w:pStyle w:val="ListParagraph"/>
        <w:numPr>
          <w:ilvl w:val="0"/>
          <w:numId w:val="20"/>
        </w:numPr>
        <w:spacing w:after="160"/>
        <w:ind w:left="720"/>
        <w:rPr>
          <w:rFonts w:ascii="Arial" w:hAnsi="Arial" w:cs="Arial"/>
          <w:sz w:val="22"/>
        </w:rPr>
      </w:pPr>
      <w:r w:rsidRPr="005908C8">
        <w:rPr>
          <w:rFonts w:ascii="Arial" w:hAnsi="Arial" w:cs="Arial"/>
          <w:sz w:val="22"/>
        </w:rPr>
        <w:t>Surveillance and scrutiny</w:t>
      </w:r>
    </w:p>
    <w:p w14:paraId="478406CE" w14:textId="77777777" w:rsidR="00FF6426" w:rsidRPr="005908C8" w:rsidRDefault="00FF6426" w:rsidP="00FF6426">
      <w:pPr>
        <w:pStyle w:val="ListParagraph"/>
        <w:numPr>
          <w:ilvl w:val="0"/>
          <w:numId w:val="20"/>
        </w:numPr>
        <w:spacing w:after="160"/>
        <w:ind w:left="720"/>
        <w:rPr>
          <w:rFonts w:ascii="Arial" w:hAnsi="Arial" w:cs="Arial"/>
          <w:sz w:val="22"/>
        </w:rPr>
      </w:pPr>
      <w:r w:rsidRPr="005908C8">
        <w:rPr>
          <w:rFonts w:ascii="Arial" w:hAnsi="Arial" w:cs="Arial"/>
          <w:sz w:val="22"/>
        </w:rPr>
        <w:t>supervision</w:t>
      </w:r>
    </w:p>
    <w:p w14:paraId="2F05E0FB" w14:textId="77777777" w:rsidR="00FF6426" w:rsidRPr="005908C8" w:rsidRDefault="00FF6426" w:rsidP="00FF6426">
      <w:pPr>
        <w:pStyle w:val="ListParagraph"/>
        <w:numPr>
          <w:ilvl w:val="0"/>
          <w:numId w:val="20"/>
        </w:numPr>
        <w:spacing w:after="160"/>
        <w:ind w:left="720"/>
        <w:rPr>
          <w:rFonts w:ascii="Arial" w:hAnsi="Arial" w:cs="Arial"/>
          <w:sz w:val="22"/>
        </w:rPr>
      </w:pPr>
      <w:r w:rsidRPr="005908C8">
        <w:rPr>
          <w:rFonts w:ascii="Arial" w:hAnsi="Arial" w:cs="Arial"/>
          <w:sz w:val="22"/>
        </w:rPr>
        <w:t>Uniform inspection</w:t>
      </w:r>
    </w:p>
    <w:p w14:paraId="0F94D65A" w14:textId="77777777" w:rsidR="00FF6426" w:rsidRPr="005908C8" w:rsidRDefault="00FF6426" w:rsidP="00FF6426">
      <w:pPr>
        <w:pStyle w:val="ListParagraph"/>
        <w:numPr>
          <w:ilvl w:val="0"/>
          <w:numId w:val="20"/>
        </w:numPr>
        <w:spacing w:after="160"/>
        <w:ind w:left="720"/>
        <w:rPr>
          <w:rFonts w:ascii="Arial" w:hAnsi="Arial" w:cs="Arial"/>
          <w:sz w:val="22"/>
        </w:rPr>
      </w:pPr>
      <w:r w:rsidRPr="005908C8">
        <w:rPr>
          <w:rFonts w:ascii="Arial" w:hAnsi="Arial" w:cs="Arial"/>
          <w:sz w:val="22"/>
        </w:rPr>
        <w:t>A sense of readiness for what, usually nothing much, to sit and be ‘still’</w:t>
      </w:r>
    </w:p>
    <w:p w14:paraId="5BEFF404" w14:textId="77777777" w:rsidR="00FF6426" w:rsidRPr="005908C8" w:rsidRDefault="00FF6426" w:rsidP="00FF6426">
      <w:pPr>
        <w:rPr>
          <w:rFonts w:ascii="Arial" w:hAnsi="Arial" w:cs="Arial"/>
          <w:b/>
          <w:sz w:val="22"/>
          <w:u w:val="single"/>
        </w:rPr>
      </w:pPr>
      <w:r w:rsidRPr="005908C8">
        <w:rPr>
          <w:rFonts w:ascii="Arial" w:hAnsi="Arial" w:cs="Arial"/>
          <w:b/>
          <w:sz w:val="22"/>
          <w:u w:val="single"/>
        </w:rPr>
        <w:t>Lining up and queuing</w:t>
      </w:r>
    </w:p>
    <w:p w14:paraId="1F711592" w14:textId="77777777" w:rsidR="00FF6426" w:rsidRPr="005908C8" w:rsidRDefault="00FF6426" w:rsidP="00FF6426">
      <w:pPr>
        <w:pStyle w:val="ListParagraph"/>
        <w:numPr>
          <w:ilvl w:val="0"/>
          <w:numId w:val="30"/>
        </w:numPr>
        <w:spacing w:after="160"/>
        <w:rPr>
          <w:rFonts w:ascii="Arial" w:hAnsi="Arial" w:cs="Arial"/>
          <w:sz w:val="22"/>
        </w:rPr>
      </w:pPr>
      <w:r w:rsidRPr="005908C8">
        <w:rPr>
          <w:rFonts w:ascii="Arial" w:hAnsi="Arial" w:cs="Arial"/>
          <w:sz w:val="22"/>
        </w:rPr>
        <w:t xml:space="preserve">Para 1, Line 2: ‘my form or class queuing’ </w:t>
      </w:r>
    </w:p>
    <w:p w14:paraId="50554CE4" w14:textId="77777777" w:rsidR="00FF6426" w:rsidRPr="005908C8" w:rsidRDefault="00FF6426" w:rsidP="00FF6426">
      <w:pPr>
        <w:pStyle w:val="ListParagraph"/>
        <w:spacing w:after="160"/>
        <w:rPr>
          <w:rFonts w:ascii="Arial" w:hAnsi="Arial" w:cs="Arial"/>
          <w:sz w:val="22"/>
        </w:rPr>
      </w:pPr>
    </w:p>
    <w:p w14:paraId="7373B246" w14:textId="77777777" w:rsidR="00FF6426" w:rsidRPr="005908C8" w:rsidRDefault="00FF6426" w:rsidP="00FF6426">
      <w:pPr>
        <w:pStyle w:val="ListParagraph"/>
        <w:numPr>
          <w:ilvl w:val="0"/>
          <w:numId w:val="30"/>
        </w:numPr>
        <w:spacing w:after="160"/>
        <w:rPr>
          <w:rFonts w:ascii="Arial" w:hAnsi="Arial" w:cs="Arial"/>
          <w:sz w:val="22"/>
        </w:rPr>
      </w:pPr>
      <w:r w:rsidRPr="005908C8">
        <w:rPr>
          <w:rFonts w:ascii="Arial" w:hAnsi="Arial" w:cs="Arial"/>
          <w:sz w:val="22"/>
        </w:rPr>
        <w:t>How much time children seem required to spend in lines, waiting, in some form of silence</w:t>
      </w:r>
    </w:p>
    <w:p w14:paraId="388B1367" w14:textId="77777777" w:rsidR="00FF6426" w:rsidRPr="005908C8" w:rsidRDefault="00FF6426" w:rsidP="00FF6426">
      <w:pPr>
        <w:pStyle w:val="ListParagraph"/>
        <w:numPr>
          <w:ilvl w:val="0"/>
          <w:numId w:val="20"/>
        </w:numPr>
        <w:spacing w:after="160"/>
        <w:ind w:left="720"/>
        <w:rPr>
          <w:rFonts w:ascii="Arial" w:hAnsi="Arial" w:cs="Arial"/>
          <w:sz w:val="22"/>
        </w:rPr>
      </w:pPr>
      <w:r w:rsidRPr="005908C8">
        <w:rPr>
          <w:rFonts w:ascii="Arial" w:hAnsi="Arial" w:cs="Arial"/>
          <w:sz w:val="22"/>
        </w:rPr>
        <w:t>P1: line 9: ‘lines of children as usual congregating, lining up’</w:t>
      </w:r>
    </w:p>
    <w:p w14:paraId="4A742684" w14:textId="77777777" w:rsidR="00FF6426" w:rsidRPr="005908C8" w:rsidRDefault="00FF6426" w:rsidP="00FF6426">
      <w:pPr>
        <w:pStyle w:val="ListParagraph"/>
        <w:spacing w:after="160"/>
        <w:rPr>
          <w:rFonts w:ascii="Arial" w:hAnsi="Arial" w:cs="Arial"/>
          <w:sz w:val="22"/>
        </w:rPr>
      </w:pPr>
    </w:p>
    <w:p w14:paraId="64F67675" w14:textId="77777777" w:rsidR="00FF6426" w:rsidRPr="005908C8" w:rsidRDefault="00FF6426" w:rsidP="00FF6426">
      <w:pPr>
        <w:pStyle w:val="ListParagraph"/>
        <w:numPr>
          <w:ilvl w:val="0"/>
          <w:numId w:val="20"/>
        </w:numPr>
        <w:spacing w:after="160"/>
        <w:ind w:left="720"/>
        <w:rPr>
          <w:rFonts w:ascii="Arial" w:hAnsi="Arial" w:cs="Arial"/>
          <w:sz w:val="22"/>
        </w:rPr>
      </w:pPr>
      <w:r w:rsidRPr="005908C8">
        <w:rPr>
          <w:rFonts w:ascii="Arial" w:hAnsi="Arial" w:cs="Arial"/>
          <w:sz w:val="22"/>
        </w:rPr>
        <w:t>P1: line 12: ‘more lines of children’</w:t>
      </w:r>
    </w:p>
    <w:p w14:paraId="5E2B64E8" w14:textId="77777777" w:rsidR="00FF6426" w:rsidRPr="005908C8" w:rsidRDefault="00FF6426" w:rsidP="00FF6426">
      <w:pPr>
        <w:ind w:left="360"/>
        <w:rPr>
          <w:rFonts w:ascii="Arial" w:hAnsi="Arial" w:cs="Arial"/>
          <w:sz w:val="22"/>
          <w:u w:val="single"/>
        </w:rPr>
      </w:pPr>
      <w:r w:rsidRPr="005908C8">
        <w:rPr>
          <w:rFonts w:ascii="Arial" w:hAnsi="Arial" w:cs="Arial"/>
          <w:sz w:val="22"/>
          <w:u w:val="single"/>
        </w:rPr>
        <w:t>Analysis</w:t>
      </w:r>
    </w:p>
    <w:p w14:paraId="41CB0288" w14:textId="77777777" w:rsidR="00FF6426" w:rsidRPr="005908C8" w:rsidRDefault="00FF6426" w:rsidP="00FF6426">
      <w:pPr>
        <w:ind w:left="360"/>
        <w:rPr>
          <w:rFonts w:ascii="Arial" w:hAnsi="Arial" w:cs="Arial"/>
          <w:sz w:val="22"/>
          <w:u w:val="single"/>
        </w:rPr>
      </w:pPr>
    </w:p>
    <w:p w14:paraId="242CE49D" w14:textId="77777777" w:rsidR="00FF6426" w:rsidRPr="005908C8" w:rsidRDefault="00FF6426" w:rsidP="00FF6426">
      <w:pPr>
        <w:pStyle w:val="ListParagraph"/>
        <w:numPr>
          <w:ilvl w:val="0"/>
          <w:numId w:val="34"/>
        </w:numPr>
        <w:spacing w:after="160"/>
        <w:rPr>
          <w:rFonts w:ascii="Arial" w:hAnsi="Arial" w:cs="Arial"/>
          <w:sz w:val="22"/>
        </w:rPr>
      </w:pPr>
      <w:r w:rsidRPr="005908C8">
        <w:rPr>
          <w:rFonts w:ascii="Arial" w:hAnsi="Arial" w:cs="Arial"/>
          <w:sz w:val="22"/>
        </w:rPr>
        <w:t xml:space="preserve">Stillness (readiness for learning seems to suggest that children ought to be still) </w:t>
      </w:r>
    </w:p>
    <w:p w14:paraId="694B2044" w14:textId="77777777" w:rsidR="00FF6426" w:rsidRPr="00E11E8A" w:rsidRDefault="00FF6426" w:rsidP="00FF6426">
      <w:pPr>
        <w:pStyle w:val="ListParagraph"/>
        <w:spacing w:after="160"/>
        <w:rPr>
          <w:rFonts w:ascii="Arial" w:hAnsi="Arial" w:cs="Arial"/>
        </w:rPr>
      </w:pPr>
    </w:p>
    <w:p w14:paraId="0221CA9E" w14:textId="77777777" w:rsidR="00FF6426" w:rsidRPr="00604B94" w:rsidRDefault="00FF6426" w:rsidP="00FF6426">
      <w:pPr>
        <w:pStyle w:val="ListParagraph"/>
        <w:numPr>
          <w:ilvl w:val="0"/>
          <w:numId w:val="20"/>
        </w:numPr>
        <w:spacing w:after="160"/>
        <w:ind w:left="720"/>
        <w:rPr>
          <w:rFonts w:ascii="Arial" w:hAnsi="Arial" w:cs="Arial"/>
          <w:sz w:val="22"/>
        </w:rPr>
      </w:pPr>
      <w:r w:rsidRPr="00604B94">
        <w:rPr>
          <w:rFonts w:ascii="Arial" w:hAnsi="Arial" w:cs="Arial"/>
          <w:sz w:val="22"/>
          <w:u w:val="single"/>
        </w:rPr>
        <w:t>Recurring pattern</w:t>
      </w:r>
      <w:r w:rsidRPr="00604B94">
        <w:rPr>
          <w:rFonts w:ascii="Arial" w:hAnsi="Arial" w:cs="Arial"/>
          <w:sz w:val="22"/>
        </w:rPr>
        <w:t xml:space="preserve"> - My reflection /memory is of a great line of children that meanders and snakes around the landing into the hall; before final inspection check. The children had to be pushed up closely to the wall but weren’t allowed to slump or slouch against the wall.</w:t>
      </w:r>
    </w:p>
    <w:p w14:paraId="6566B0D1" w14:textId="77777777" w:rsidR="00FF6426" w:rsidRPr="00E11E8A" w:rsidRDefault="00FF6426" w:rsidP="00FF6426">
      <w:pPr>
        <w:rPr>
          <w:rFonts w:ascii="Arial" w:hAnsi="Arial" w:cs="Arial"/>
          <w:b/>
          <w:u w:val="single"/>
        </w:rPr>
      </w:pPr>
      <w:r w:rsidRPr="00E11E8A">
        <w:rPr>
          <w:rFonts w:ascii="Arial" w:hAnsi="Arial" w:cs="Arial"/>
          <w:b/>
          <w:u w:val="single"/>
        </w:rPr>
        <w:lastRenderedPageBreak/>
        <w:t>Noise and silence</w:t>
      </w:r>
    </w:p>
    <w:p w14:paraId="2F9A1C38" w14:textId="77777777" w:rsidR="00FF6426" w:rsidRDefault="00FF6426" w:rsidP="00FF6426">
      <w:pPr>
        <w:pStyle w:val="ListParagraph"/>
        <w:spacing w:after="160"/>
        <w:rPr>
          <w:rFonts w:ascii="Arial" w:hAnsi="Arial" w:cs="Arial"/>
        </w:rPr>
      </w:pPr>
    </w:p>
    <w:p w14:paraId="4639561A" w14:textId="77777777" w:rsidR="00FF6426" w:rsidRPr="00604B94" w:rsidRDefault="00FF6426" w:rsidP="00FF6426">
      <w:pPr>
        <w:pStyle w:val="ListParagraph"/>
        <w:numPr>
          <w:ilvl w:val="0"/>
          <w:numId w:val="33"/>
        </w:numPr>
        <w:spacing w:after="160"/>
        <w:rPr>
          <w:rFonts w:ascii="Arial" w:hAnsi="Arial" w:cs="Arial"/>
          <w:sz w:val="22"/>
        </w:rPr>
      </w:pPr>
      <w:r w:rsidRPr="00604B94">
        <w:rPr>
          <w:rFonts w:ascii="Arial" w:hAnsi="Arial" w:cs="Arial"/>
          <w:sz w:val="22"/>
        </w:rPr>
        <w:t>Para 1, Line 2: ‘I hear before I see’</w:t>
      </w:r>
    </w:p>
    <w:p w14:paraId="20A90168" w14:textId="77777777" w:rsidR="00FF6426" w:rsidRPr="00604B94" w:rsidRDefault="00FF6426" w:rsidP="00FF6426">
      <w:pPr>
        <w:pStyle w:val="ListParagraph"/>
        <w:spacing w:after="160"/>
        <w:rPr>
          <w:rFonts w:ascii="Arial" w:hAnsi="Arial" w:cs="Arial"/>
          <w:sz w:val="22"/>
        </w:rPr>
      </w:pPr>
    </w:p>
    <w:p w14:paraId="0EA7C415" w14:textId="77777777" w:rsidR="00FF6426" w:rsidRPr="00604B94" w:rsidRDefault="00FF6426" w:rsidP="00FF6426">
      <w:pPr>
        <w:pStyle w:val="ListParagraph"/>
        <w:numPr>
          <w:ilvl w:val="0"/>
          <w:numId w:val="33"/>
        </w:numPr>
        <w:spacing w:after="160"/>
        <w:rPr>
          <w:rFonts w:ascii="Arial" w:hAnsi="Arial" w:cs="Arial"/>
          <w:sz w:val="22"/>
        </w:rPr>
      </w:pPr>
      <w:r w:rsidRPr="00604B94">
        <w:rPr>
          <w:rFonts w:ascii="Arial" w:hAnsi="Arial" w:cs="Arial"/>
          <w:sz w:val="22"/>
        </w:rPr>
        <w:t>Para 1, line 8: ‘strange, broken sounds’</w:t>
      </w:r>
    </w:p>
    <w:p w14:paraId="551A102D" w14:textId="77777777" w:rsidR="00FF6426" w:rsidRPr="00604B94" w:rsidRDefault="00FF6426" w:rsidP="00FF6426">
      <w:pPr>
        <w:pStyle w:val="ListParagraph"/>
        <w:spacing w:after="160"/>
        <w:rPr>
          <w:rFonts w:ascii="Arial" w:hAnsi="Arial" w:cs="Arial"/>
          <w:sz w:val="22"/>
        </w:rPr>
      </w:pPr>
    </w:p>
    <w:p w14:paraId="63EB712D" w14:textId="77777777" w:rsidR="00FF6426" w:rsidRPr="00604B94" w:rsidRDefault="00FF6426" w:rsidP="00FF6426">
      <w:pPr>
        <w:pStyle w:val="ListParagraph"/>
        <w:numPr>
          <w:ilvl w:val="0"/>
          <w:numId w:val="33"/>
        </w:numPr>
        <w:spacing w:after="160"/>
        <w:rPr>
          <w:rFonts w:ascii="Arial" w:hAnsi="Arial" w:cs="Arial"/>
          <w:sz w:val="22"/>
        </w:rPr>
      </w:pPr>
      <w:r w:rsidRPr="00604B94">
        <w:rPr>
          <w:rFonts w:ascii="Arial" w:hAnsi="Arial" w:cs="Arial"/>
          <w:sz w:val="22"/>
        </w:rPr>
        <w:t>Para 1, lines 13 – 14: ‘whispering loudly, a hushed cacophony of noise</w:t>
      </w:r>
    </w:p>
    <w:p w14:paraId="5A61BB97" w14:textId="77777777" w:rsidR="00FF6426" w:rsidRPr="00604B94" w:rsidRDefault="00FF6426" w:rsidP="00FF6426">
      <w:pPr>
        <w:pStyle w:val="ListParagraph"/>
        <w:spacing w:after="160"/>
        <w:rPr>
          <w:rFonts w:ascii="Arial" w:hAnsi="Arial" w:cs="Arial"/>
          <w:sz w:val="22"/>
        </w:rPr>
      </w:pPr>
    </w:p>
    <w:p w14:paraId="72666D70" w14:textId="77777777" w:rsidR="00FF6426" w:rsidRPr="00604B94" w:rsidRDefault="00FF6426" w:rsidP="00FF6426">
      <w:pPr>
        <w:pStyle w:val="ListParagraph"/>
        <w:numPr>
          <w:ilvl w:val="0"/>
          <w:numId w:val="33"/>
        </w:numPr>
        <w:spacing w:after="160"/>
        <w:rPr>
          <w:rFonts w:ascii="Arial" w:hAnsi="Arial" w:cs="Arial"/>
          <w:sz w:val="22"/>
        </w:rPr>
      </w:pPr>
      <w:r w:rsidRPr="00604B94">
        <w:rPr>
          <w:rFonts w:ascii="Arial" w:hAnsi="Arial" w:cs="Arial"/>
          <w:sz w:val="22"/>
        </w:rPr>
        <w:t>Para 4, lines 1 – 4: ‘busy shushing the children’</w:t>
      </w:r>
    </w:p>
    <w:p w14:paraId="5E815CDE" w14:textId="77777777" w:rsidR="00FF6426" w:rsidRPr="00604B94" w:rsidRDefault="00FF6426" w:rsidP="00FF6426">
      <w:pPr>
        <w:pStyle w:val="ListParagraph"/>
        <w:spacing w:after="160"/>
        <w:rPr>
          <w:rFonts w:ascii="Arial" w:hAnsi="Arial" w:cs="Arial"/>
          <w:sz w:val="22"/>
        </w:rPr>
      </w:pPr>
    </w:p>
    <w:p w14:paraId="23D4A22B" w14:textId="77777777" w:rsidR="00FF6426" w:rsidRPr="00604B94" w:rsidRDefault="00FF6426" w:rsidP="00FF6426">
      <w:pPr>
        <w:pStyle w:val="ListParagraph"/>
        <w:numPr>
          <w:ilvl w:val="0"/>
          <w:numId w:val="33"/>
        </w:numPr>
        <w:spacing w:after="160"/>
        <w:rPr>
          <w:rFonts w:ascii="Arial" w:hAnsi="Arial" w:cs="Arial"/>
          <w:sz w:val="22"/>
        </w:rPr>
      </w:pPr>
      <w:r w:rsidRPr="00604B94">
        <w:rPr>
          <w:rFonts w:ascii="Arial" w:hAnsi="Arial" w:cs="Arial"/>
          <w:sz w:val="22"/>
        </w:rPr>
        <w:t xml:space="preserve">Para 8, line 9: ‘quietening the children down’ </w:t>
      </w:r>
    </w:p>
    <w:p w14:paraId="2F5E0637" w14:textId="77777777" w:rsidR="00FF6426" w:rsidRPr="00E11E8A" w:rsidRDefault="00FF6426" w:rsidP="00FF6426">
      <w:pPr>
        <w:pStyle w:val="ListParagraph"/>
        <w:rPr>
          <w:rFonts w:ascii="Arial" w:hAnsi="Arial" w:cs="Arial"/>
        </w:rPr>
      </w:pPr>
    </w:p>
    <w:p w14:paraId="45214778" w14:textId="77777777" w:rsidR="00FF6426" w:rsidRPr="00E11E8A" w:rsidRDefault="00FF6426" w:rsidP="00FF6426">
      <w:pPr>
        <w:pStyle w:val="ListParagraph"/>
        <w:numPr>
          <w:ilvl w:val="0"/>
          <w:numId w:val="31"/>
        </w:numPr>
        <w:spacing w:after="160"/>
        <w:rPr>
          <w:rFonts w:ascii="Arial" w:hAnsi="Arial" w:cs="Arial"/>
          <w:b/>
          <w:u w:val="single"/>
        </w:rPr>
      </w:pPr>
      <w:r w:rsidRPr="00E11E8A">
        <w:rPr>
          <w:rFonts w:ascii="Arial" w:hAnsi="Arial" w:cs="Arial"/>
          <w:b/>
          <w:u w:val="single"/>
        </w:rPr>
        <w:t>Analysis</w:t>
      </w:r>
    </w:p>
    <w:p w14:paraId="28BF981E" w14:textId="77777777" w:rsidR="00FF6426" w:rsidRDefault="00FF6426" w:rsidP="00FF6426">
      <w:pPr>
        <w:pStyle w:val="ListParagraph"/>
        <w:spacing w:after="160"/>
        <w:rPr>
          <w:rFonts w:ascii="Arial" w:hAnsi="Arial" w:cs="Arial"/>
        </w:rPr>
      </w:pPr>
    </w:p>
    <w:p w14:paraId="593B825A" w14:textId="77777777" w:rsidR="00FF6426" w:rsidRPr="00604B94" w:rsidRDefault="00FF6426" w:rsidP="00FF6426">
      <w:pPr>
        <w:pStyle w:val="ListParagraph"/>
        <w:numPr>
          <w:ilvl w:val="0"/>
          <w:numId w:val="32"/>
        </w:numPr>
        <w:spacing w:after="160"/>
        <w:rPr>
          <w:rFonts w:ascii="Arial" w:hAnsi="Arial" w:cs="Arial"/>
          <w:sz w:val="22"/>
        </w:rPr>
      </w:pPr>
      <w:r w:rsidRPr="00604B94">
        <w:rPr>
          <w:rFonts w:ascii="Arial" w:hAnsi="Arial" w:cs="Arial"/>
          <w:sz w:val="22"/>
        </w:rPr>
        <w:t>Contrast between a gathering/coming together of many, in this case the children into one small, confined space with low ceilings, and a harried constant ‘shushing’ of children suppressing a natural noise, 200 children coming together naturally can’t but not make noise, it’s an impossibility.</w:t>
      </w:r>
    </w:p>
    <w:p w14:paraId="5B048D29" w14:textId="77777777" w:rsidR="00FF6426" w:rsidRPr="00604B94" w:rsidRDefault="00FF6426" w:rsidP="00FF6426">
      <w:pPr>
        <w:pStyle w:val="ListParagraph"/>
        <w:numPr>
          <w:ilvl w:val="0"/>
          <w:numId w:val="32"/>
        </w:numPr>
        <w:spacing w:after="160"/>
        <w:rPr>
          <w:rFonts w:ascii="Arial" w:hAnsi="Arial" w:cs="Arial"/>
          <w:sz w:val="22"/>
        </w:rPr>
      </w:pPr>
      <w:r w:rsidRPr="00604B94">
        <w:rPr>
          <w:rFonts w:ascii="Arial" w:hAnsi="Arial" w:cs="Arial"/>
          <w:sz w:val="22"/>
        </w:rPr>
        <w:t>Teachers were just expending almost unnecessary energy and time, becoming increasingly cross, and agitated with one another and the children. We were contained within his space against our will in a conflict. A constant battle for supremacy. Them versus us. Quiet, be quiet, more whispering, giggles stifled. Attack, followed by parry. Exhausting and unnecessary.</w:t>
      </w:r>
    </w:p>
    <w:p w14:paraId="58A84F43" w14:textId="77777777" w:rsidR="00FF6426" w:rsidRPr="00604B94" w:rsidRDefault="00FF6426" w:rsidP="00FF6426">
      <w:pPr>
        <w:pStyle w:val="ListParagraph"/>
        <w:numPr>
          <w:ilvl w:val="0"/>
          <w:numId w:val="32"/>
        </w:numPr>
        <w:spacing w:after="160"/>
        <w:rPr>
          <w:rFonts w:ascii="Arial" w:hAnsi="Arial" w:cs="Arial"/>
          <w:sz w:val="22"/>
        </w:rPr>
      </w:pPr>
      <w:r w:rsidRPr="00604B94">
        <w:rPr>
          <w:rFonts w:ascii="Arial" w:hAnsi="Arial" w:cs="Arial"/>
          <w:sz w:val="22"/>
        </w:rPr>
        <w:t>What you start to feel is that your measure of success under scrutiny is of course not the children that are scrutinized and order but your professionalism, your ability to be a good teacher feels under constant surveillance and threat based on an unconscious decision by the senior leadership team to quieten your class or form. If they are overly loud, giggly, (behave and act like children the more we are condemned/criticised?)</w:t>
      </w:r>
    </w:p>
    <w:p w14:paraId="4BF5905C" w14:textId="076C6E24" w:rsidR="00FF6426" w:rsidRPr="00604B94" w:rsidRDefault="00FF6426" w:rsidP="00FF6426">
      <w:pPr>
        <w:pStyle w:val="ListParagraph"/>
        <w:numPr>
          <w:ilvl w:val="0"/>
          <w:numId w:val="32"/>
        </w:numPr>
        <w:spacing w:after="160"/>
        <w:rPr>
          <w:rFonts w:ascii="Arial" w:hAnsi="Arial" w:cs="Arial"/>
          <w:sz w:val="22"/>
        </w:rPr>
      </w:pPr>
      <w:r w:rsidRPr="00604B94">
        <w:rPr>
          <w:rFonts w:ascii="Arial" w:hAnsi="Arial" w:cs="Arial"/>
          <w:sz w:val="22"/>
        </w:rPr>
        <w:t>The trope of children being seen and not heard</w:t>
      </w:r>
      <w:r>
        <w:rPr>
          <w:rFonts w:ascii="Arial" w:hAnsi="Arial" w:cs="Arial"/>
          <w:sz w:val="22"/>
        </w:rPr>
        <w:t>?</w:t>
      </w:r>
    </w:p>
    <w:p w14:paraId="26AFFD27" w14:textId="77777777" w:rsidR="00FF6426" w:rsidRPr="00604B94" w:rsidRDefault="00FF6426" w:rsidP="00FF6426">
      <w:pPr>
        <w:pStyle w:val="ListParagraph"/>
        <w:numPr>
          <w:ilvl w:val="0"/>
          <w:numId w:val="32"/>
        </w:numPr>
        <w:spacing w:after="160"/>
        <w:rPr>
          <w:rFonts w:ascii="Arial" w:hAnsi="Arial" w:cs="Arial"/>
          <w:sz w:val="22"/>
        </w:rPr>
      </w:pPr>
      <w:r>
        <w:rPr>
          <w:rFonts w:ascii="Arial" w:hAnsi="Arial" w:cs="Arial"/>
          <w:sz w:val="22"/>
        </w:rPr>
        <w:t>Seems ironic</w:t>
      </w:r>
      <w:r w:rsidRPr="00604B94">
        <w:rPr>
          <w:rFonts w:ascii="Arial" w:hAnsi="Arial" w:cs="Arial"/>
          <w:sz w:val="22"/>
        </w:rPr>
        <w:t xml:space="preserve"> because they are being commanded to come to a space which is designed as a gathering, congregating in a space designed in part to amplify sound. Except that they’ re not allowed too.</w:t>
      </w:r>
    </w:p>
    <w:p w14:paraId="488F91F1" w14:textId="77777777" w:rsidR="00FF6426" w:rsidRPr="00604B94" w:rsidRDefault="00FF6426" w:rsidP="00FF6426">
      <w:pPr>
        <w:pStyle w:val="ListParagraph"/>
        <w:numPr>
          <w:ilvl w:val="0"/>
          <w:numId w:val="32"/>
        </w:numPr>
        <w:spacing w:after="160"/>
        <w:rPr>
          <w:rFonts w:ascii="Arial" w:hAnsi="Arial" w:cs="Arial"/>
          <w:sz w:val="22"/>
        </w:rPr>
      </w:pPr>
      <w:r w:rsidRPr="00604B94">
        <w:rPr>
          <w:rFonts w:ascii="Arial" w:hAnsi="Arial" w:cs="Arial"/>
          <w:sz w:val="22"/>
        </w:rPr>
        <w:t>The idea of children seen to be well behaved is for the child to be immaculately presented but mainly silent, immaculately silent?</w:t>
      </w:r>
    </w:p>
    <w:p w14:paraId="46DE9D0C" w14:textId="77777777" w:rsidR="00FF6426" w:rsidRPr="00E11E8A" w:rsidRDefault="00FF6426" w:rsidP="00FF6426">
      <w:pPr>
        <w:pStyle w:val="ListParagraph"/>
        <w:rPr>
          <w:rFonts w:ascii="Arial" w:hAnsi="Arial" w:cs="Arial"/>
        </w:rPr>
      </w:pPr>
    </w:p>
    <w:p w14:paraId="653BAEAC" w14:textId="77777777" w:rsidR="00FF6426" w:rsidRPr="00E11E8A" w:rsidRDefault="00FF6426" w:rsidP="00FF6426">
      <w:pPr>
        <w:rPr>
          <w:rFonts w:ascii="Arial" w:hAnsi="Arial" w:cs="Arial"/>
          <w:b/>
          <w:u w:val="single"/>
        </w:rPr>
      </w:pPr>
      <w:r w:rsidRPr="00E11E8A">
        <w:rPr>
          <w:rFonts w:ascii="Arial" w:hAnsi="Arial" w:cs="Arial"/>
          <w:b/>
          <w:u w:val="single"/>
        </w:rPr>
        <w:t xml:space="preserve">Size and age </w:t>
      </w:r>
    </w:p>
    <w:p w14:paraId="3DA8EA1B" w14:textId="77777777" w:rsidR="00FF6426" w:rsidRDefault="00FF6426" w:rsidP="00FF6426">
      <w:pPr>
        <w:rPr>
          <w:rFonts w:ascii="Arial" w:hAnsi="Arial" w:cs="Arial"/>
        </w:rPr>
      </w:pPr>
    </w:p>
    <w:p w14:paraId="1429DDAF" w14:textId="77777777" w:rsidR="00FF6426" w:rsidRPr="00604B94" w:rsidRDefault="00FF6426" w:rsidP="00FF6426">
      <w:pPr>
        <w:rPr>
          <w:rFonts w:ascii="Arial" w:hAnsi="Arial" w:cs="Arial"/>
          <w:sz w:val="22"/>
          <w:szCs w:val="22"/>
        </w:rPr>
      </w:pPr>
      <w:r w:rsidRPr="00604B94">
        <w:rPr>
          <w:rFonts w:ascii="Arial" w:hAnsi="Arial" w:cs="Arial"/>
          <w:sz w:val="22"/>
          <w:szCs w:val="22"/>
        </w:rPr>
        <w:t xml:space="preserve">Recurring topic: Size differentials: Big men v small children </w:t>
      </w:r>
    </w:p>
    <w:p w14:paraId="252A4E2E" w14:textId="77777777" w:rsidR="00FF6426" w:rsidRPr="00604B94" w:rsidRDefault="00FF6426" w:rsidP="00FF6426">
      <w:pPr>
        <w:rPr>
          <w:rFonts w:ascii="Arial" w:hAnsi="Arial" w:cs="Arial"/>
          <w:sz w:val="22"/>
          <w:szCs w:val="22"/>
        </w:rPr>
      </w:pPr>
    </w:p>
    <w:p w14:paraId="6305F8C0" w14:textId="77777777" w:rsidR="00FF6426" w:rsidRPr="00604B94" w:rsidRDefault="00FF6426" w:rsidP="00FF6426">
      <w:pPr>
        <w:rPr>
          <w:rFonts w:ascii="Arial" w:hAnsi="Arial" w:cs="Arial"/>
          <w:sz w:val="22"/>
          <w:szCs w:val="22"/>
        </w:rPr>
      </w:pPr>
      <w:r w:rsidRPr="00604B94">
        <w:rPr>
          <w:rFonts w:ascii="Arial" w:hAnsi="Arial" w:cs="Arial"/>
          <w:sz w:val="22"/>
          <w:szCs w:val="22"/>
        </w:rPr>
        <w:t>Para 2, line 6: ‘he makes me feel small: puny’</w:t>
      </w:r>
    </w:p>
    <w:p w14:paraId="7724C6DF" w14:textId="77777777" w:rsidR="00FF6426" w:rsidRPr="00604B94" w:rsidRDefault="00FF6426" w:rsidP="00FF6426">
      <w:pPr>
        <w:rPr>
          <w:rFonts w:ascii="Arial" w:hAnsi="Arial" w:cs="Arial"/>
          <w:sz w:val="22"/>
          <w:szCs w:val="22"/>
        </w:rPr>
      </w:pPr>
    </w:p>
    <w:p w14:paraId="58EE5325" w14:textId="77777777" w:rsidR="00FF6426" w:rsidRPr="00604B94" w:rsidRDefault="00FF6426" w:rsidP="00FF6426">
      <w:pPr>
        <w:rPr>
          <w:rFonts w:ascii="Arial" w:hAnsi="Arial" w:cs="Arial"/>
          <w:sz w:val="22"/>
          <w:szCs w:val="22"/>
        </w:rPr>
      </w:pPr>
      <w:r w:rsidRPr="00604B94">
        <w:rPr>
          <w:rFonts w:ascii="Arial" w:hAnsi="Arial" w:cs="Arial"/>
          <w:sz w:val="22"/>
          <w:szCs w:val="22"/>
        </w:rPr>
        <w:t>Para 8, line 2: ‘a massive man, huge, taller than me’</w:t>
      </w:r>
    </w:p>
    <w:p w14:paraId="49F88F47" w14:textId="77777777" w:rsidR="00FF6426" w:rsidRPr="00604B94" w:rsidRDefault="00FF6426" w:rsidP="00FF6426">
      <w:pPr>
        <w:rPr>
          <w:rFonts w:ascii="Arial" w:hAnsi="Arial" w:cs="Arial"/>
          <w:sz w:val="22"/>
          <w:szCs w:val="22"/>
        </w:rPr>
      </w:pPr>
    </w:p>
    <w:p w14:paraId="5F9D72A7" w14:textId="77777777" w:rsidR="00FF6426" w:rsidRPr="00604B94" w:rsidRDefault="00FF6426" w:rsidP="00FF6426">
      <w:pPr>
        <w:rPr>
          <w:rFonts w:ascii="Arial" w:hAnsi="Arial" w:cs="Arial"/>
          <w:sz w:val="22"/>
          <w:szCs w:val="22"/>
        </w:rPr>
      </w:pPr>
      <w:r w:rsidRPr="00604B94">
        <w:rPr>
          <w:rFonts w:ascii="Arial" w:hAnsi="Arial" w:cs="Arial"/>
          <w:sz w:val="22"/>
          <w:szCs w:val="22"/>
        </w:rPr>
        <w:t>Para 8, line 3: ‘but another big, be-suited man.’</w:t>
      </w:r>
    </w:p>
    <w:p w14:paraId="36446508" w14:textId="77777777" w:rsidR="00FF6426" w:rsidRPr="00604B94" w:rsidRDefault="00FF6426" w:rsidP="00FF6426">
      <w:pPr>
        <w:rPr>
          <w:rFonts w:ascii="Arial" w:hAnsi="Arial" w:cs="Arial"/>
          <w:sz w:val="22"/>
          <w:szCs w:val="22"/>
          <w:u w:val="single"/>
        </w:rPr>
      </w:pPr>
    </w:p>
    <w:p w14:paraId="78E4C11D" w14:textId="77777777" w:rsidR="00FF6426" w:rsidRPr="00604B94" w:rsidRDefault="00FF6426" w:rsidP="00FF6426">
      <w:pPr>
        <w:rPr>
          <w:rFonts w:ascii="Arial" w:hAnsi="Arial" w:cs="Arial"/>
          <w:sz w:val="22"/>
          <w:szCs w:val="22"/>
          <w:u w:val="single"/>
        </w:rPr>
      </w:pPr>
      <w:r w:rsidRPr="00604B94">
        <w:rPr>
          <w:rFonts w:ascii="Arial" w:hAnsi="Arial" w:cs="Arial"/>
          <w:sz w:val="22"/>
          <w:szCs w:val="22"/>
          <w:u w:val="single"/>
        </w:rPr>
        <w:t>Age</w:t>
      </w:r>
    </w:p>
    <w:p w14:paraId="7AD1743C" w14:textId="77777777" w:rsidR="00FF6426" w:rsidRPr="00604B94" w:rsidRDefault="00FF6426" w:rsidP="00FF6426">
      <w:pPr>
        <w:rPr>
          <w:rFonts w:ascii="Arial" w:hAnsi="Arial" w:cs="Arial"/>
          <w:sz w:val="22"/>
          <w:szCs w:val="22"/>
        </w:rPr>
      </w:pPr>
    </w:p>
    <w:p w14:paraId="506527FE" w14:textId="77777777" w:rsidR="00FF6426" w:rsidRPr="00604B94" w:rsidRDefault="00FF6426" w:rsidP="00FF6426">
      <w:pPr>
        <w:rPr>
          <w:rFonts w:ascii="Arial" w:hAnsi="Arial" w:cs="Arial"/>
          <w:sz w:val="22"/>
          <w:szCs w:val="22"/>
        </w:rPr>
      </w:pPr>
      <w:r w:rsidRPr="00604B94">
        <w:rPr>
          <w:rFonts w:ascii="Arial" w:hAnsi="Arial" w:cs="Arial"/>
          <w:sz w:val="22"/>
          <w:szCs w:val="22"/>
        </w:rPr>
        <w:t>Para 4, line 10</w:t>
      </w:r>
    </w:p>
    <w:p w14:paraId="53BC2166" w14:textId="77777777" w:rsidR="00FF6426" w:rsidRPr="00604B94" w:rsidRDefault="00FF6426" w:rsidP="00FF6426">
      <w:pPr>
        <w:rPr>
          <w:rFonts w:ascii="Arial" w:hAnsi="Arial" w:cs="Arial"/>
          <w:sz w:val="22"/>
          <w:szCs w:val="22"/>
        </w:rPr>
      </w:pPr>
    </w:p>
    <w:p w14:paraId="735A35FF" w14:textId="77777777" w:rsidR="00FF6426" w:rsidRPr="00604B94" w:rsidRDefault="00FF6426" w:rsidP="00FF6426">
      <w:pPr>
        <w:rPr>
          <w:rFonts w:ascii="Arial" w:hAnsi="Arial" w:cs="Arial"/>
          <w:sz w:val="22"/>
          <w:szCs w:val="22"/>
        </w:rPr>
      </w:pPr>
      <w:r w:rsidRPr="00604B94">
        <w:rPr>
          <w:rFonts w:ascii="Arial" w:hAnsi="Arial" w:cs="Arial"/>
          <w:sz w:val="22"/>
          <w:szCs w:val="22"/>
        </w:rPr>
        <w:t>Para 4, line: 20</w:t>
      </w:r>
    </w:p>
    <w:p w14:paraId="66D65FB6" w14:textId="77777777" w:rsidR="00FF6426" w:rsidRPr="00604B94" w:rsidRDefault="00FF6426" w:rsidP="00FF6426">
      <w:pPr>
        <w:rPr>
          <w:rFonts w:ascii="Arial" w:hAnsi="Arial" w:cs="Arial"/>
          <w:sz w:val="22"/>
          <w:szCs w:val="22"/>
        </w:rPr>
      </w:pPr>
    </w:p>
    <w:p w14:paraId="4922AE7F" w14:textId="77777777" w:rsidR="00FF6426" w:rsidRPr="00604B94" w:rsidRDefault="00FF6426" w:rsidP="00FF6426">
      <w:pPr>
        <w:rPr>
          <w:rFonts w:ascii="Arial" w:hAnsi="Arial" w:cs="Arial"/>
          <w:sz w:val="22"/>
          <w:u w:val="single"/>
        </w:rPr>
      </w:pPr>
      <w:r w:rsidRPr="00604B94">
        <w:rPr>
          <w:rFonts w:ascii="Arial" w:hAnsi="Arial" w:cs="Arial"/>
          <w:sz w:val="22"/>
          <w:u w:val="single"/>
        </w:rPr>
        <w:lastRenderedPageBreak/>
        <w:t>Analysis</w:t>
      </w:r>
    </w:p>
    <w:p w14:paraId="528D0EC2" w14:textId="77777777" w:rsidR="00FF6426" w:rsidRPr="00604B94" w:rsidRDefault="00FF6426" w:rsidP="00FF6426">
      <w:pPr>
        <w:rPr>
          <w:rFonts w:ascii="Arial" w:hAnsi="Arial" w:cs="Arial"/>
          <w:sz w:val="22"/>
        </w:rPr>
      </w:pPr>
    </w:p>
    <w:p w14:paraId="087C1367" w14:textId="6CB5BFFA" w:rsidR="00FF6426" w:rsidRPr="00604B94" w:rsidRDefault="00FF6426" w:rsidP="00FF6426">
      <w:pPr>
        <w:rPr>
          <w:rFonts w:ascii="Arial" w:hAnsi="Arial" w:cs="Arial"/>
          <w:sz w:val="22"/>
        </w:rPr>
      </w:pPr>
      <w:r w:rsidRPr="00604B94">
        <w:rPr>
          <w:rFonts w:ascii="Arial" w:hAnsi="Arial" w:cs="Arial"/>
          <w:sz w:val="22"/>
        </w:rPr>
        <w:t>Horror at the idea of children having to ‘squeeze through two big burly men</w:t>
      </w:r>
      <w:r w:rsidR="004C7B38">
        <w:rPr>
          <w:rFonts w:ascii="Arial" w:hAnsi="Arial" w:cs="Arial"/>
          <w:sz w:val="22"/>
        </w:rPr>
        <w:t>’</w:t>
      </w:r>
      <w:r w:rsidRPr="00604B94">
        <w:rPr>
          <w:rFonts w:ascii="Arial" w:hAnsi="Arial" w:cs="Arial"/>
          <w:sz w:val="22"/>
        </w:rPr>
        <w:t xml:space="preserve"> ass</w:t>
      </w:r>
      <w:r w:rsidR="004C7B38">
        <w:rPr>
          <w:rFonts w:ascii="Arial" w:hAnsi="Arial" w:cs="Arial"/>
          <w:sz w:val="22"/>
        </w:rPr>
        <w:t>t.</w:t>
      </w:r>
      <w:r w:rsidRPr="00604B94">
        <w:rPr>
          <w:rFonts w:ascii="Arial" w:hAnsi="Arial" w:cs="Arial"/>
          <w:sz w:val="22"/>
        </w:rPr>
        <w:t xml:space="preserve"> heads and deputy heads before they enter the main hall – it was close physically, makes you feel a bit uncomfortable.</w:t>
      </w:r>
    </w:p>
    <w:p w14:paraId="1B01119D" w14:textId="77777777" w:rsidR="00FF6426" w:rsidRPr="00604B94" w:rsidRDefault="00FF6426" w:rsidP="00FF6426">
      <w:pPr>
        <w:rPr>
          <w:rFonts w:ascii="Arial" w:hAnsi="Arial" w:cs="Arial"/>
          <w:sz w:val="22"/>
        </w:rPr>
      </w:pPr>
      <w:r w:rsidRPr="00604B94">
        <w:rPr>
          <w:rFonts w:ascii="Arial" w:hAnsi="Arial" w:cs="Arial"/>
          <w:sz w:val="22"/>
        </w:rPr>
        <w:t xml:space="preserve"> </w:t>
      </w:r>
    </w:p>
    <w:p w14:paraId="130D7A8C" w14:textId="77777777" w:rsidR="00FF6426" w:rsidRPr="00604B94" w:rsidRDefault="00FF6426" w:rsidP="00FF6426">
      <w:pPr>
        <w:rPr>
          <w:rFonts w:ascii="Arial" w:hAnsi="Arial" w:cs="Arial"/>
          <w:sz w:val="22"/>
        </w:rPr>
      </w:pPr>
      <w:r w:rsidRPr="00604B94">
        <w:rPr>
          <w:rFonts w:ascii="Arial" w:hAnsi="Arial" w:cs="Arial"/>
          <w:sz w:val="22"/>
        </w:rPr>
        <w:t>Of the ‘Body’, shape and contour</w:t>
      </w:r>
    </w:p>
    <w:p w14:paraId="0722FD6B" w14:textId="77777777" w:rsidR="00FF6426" w:rsidRPr="00604B94" w:rsidRDefault="00FF6426" w:rsidP="00FF6426">
      <w:pPr>
        <w:rPr>
          <w:rFonts w:ascii="Arial" w:hAnsi="Arial" w:cs="Arial"/>
          <w:sz w:val="22"/>
        </w:rPr>
      </w:pPr>
    </w:p>
    <w:p w14:paraId="646099F5" w14:textId="77777777" w:rsidR="00FF6426" w:rsidRPr="00604B94" w:rsidRDefault="00FF6426" w:rsidP="00FF6426">
      <w:pPr>
        <w:rPr>
          <w:rFonts w:ascii="Arial" w:hAnsi="Arial" w:cs="Arial"/>
          <w:sz w:val="22"/>
        </w:rPr>
      </w:pPr>
      <w:r w:rsidRPr="00604B94">
        <w:rPr>
          <w:rFonts w:ascii="Arial" w:hAnsi="Arial" w:cs="Arial"/>
          <w:sz w:val="22"/>
        </w:rPr>
        <w:t>Of the children’s bodies, their individual bodies and the holistic student body – the year 7 cohort</w:t>
      </w:r>
    </w:p>
    <w:p w14:paraId="68FF2CA9" w14:textId="77777777" w:rsidR="00FF6426" w:rsidRPr="00604B94" w:rsidRDefault="00FF6426" w:rsidP="00FF6426">
      <w:pPr>
        <w:rPr>
          <w:rFonts w:ascii="Arial" w:hAnsi="Arial" w:cs="Arial"/>
          <w:sz w:val="22"/>
        </w:rPr>
      </w:pPr>
    </w:p>
    <w:p w14:paraId="20613560" w14:textId="77777777" w:rsidR="00FF6426" w:rsidRPr="00604B94" w:rsidRDefault="00FF6426" w:rsidP="00FF6426">
      <w:pPr>
        <w:rPr>
          <w:rFonts w:ascii="Arial" w:hAnsi="Arial" w:cs="Arial"/>
          <w:sz w:val="22"/>
        </w:rPr>
      </w:pPr>
      <w:r w:rsidRPr="00604B94">
        <w:rPr>
          <w:rFonts w:ascii="Arial" w:hAnsi="Arial" w:cs="Arial"/>
          <w:sz w:val="22"/>
        </w:rPr>
        <w:t>‘we do unto the individual and the collective body’, we organize within groups and the student body.</w:t>
      </w:r>
    </w:p>
    <w:p w14:paraId="4C495F84" w14:textId="77777777" w:rsidR="00FF6426" w:rsidRPr="00604B94" w:rsidRDefault="00FF6426" w:rsidP="00FF6426">
      <w:pPr>
        <w:rPr>
          <w:rFonts w:ascii="Arial" w:hAnsi="Arial" w:cs="Arial"/>
          <w:sz w:val="22"/>
        </w:rPr>
      </w:pPr>
    </w:p>
    <w:p w14:paraId="35E23B46" w14:textId="77777777" w:rsidR="00FF6426" w:rsidRPr="00604B94" w:rsidRDefault="00FF6426" w:rsidP="00FF6426">
      <w:pPr>
        <w:rPr>
          <w:rFonts w:ascii="Arial" w:hAnsi="Arial" w:cs="Arial"/>
          <w:sz w:val="22"/>
        </w:rPr>
      </w:pPr>
      <w:r w:rsidRPr="00604B94">
        <w:rPr>
          <w:rFonts w:ascii="Arial" w:hAnsi="Arial" w:cs="Arial"/>
          <w:sz w:val="22"/>
        </w:rPr>
        <w:t>I was often reminded of the contour of an Ordnance Survey map, with ‘greyish blue’ contours lines and markings, made by the children’s bodies as they wound their human way around the sharp angles of the upper landing before entering the hall. They wrapped their form, wending their way, creating their patterns, their shape around the cold, hard edges of a building that might be more formally used for an office worker’s atrium or landing. (Para 1: lines 3 and 4: ‘the chrome and plate glass walkway reminiscent of a corporate city finance building.’</w:t>
      </w:r>
    </w:p>
    <w:p w14:paraId="4308AA9F" w14:textId="77777777" w:rsidR="00FF6426" w:rsidRDefault="00FF6426" w:rsidP="00FF6426">
      <w:pPr>
        <w:rPr>
          <w:rFonts w:ascii="Arial" w:hAnsi="Arial" w:cs="Arial"/>
          <w:b/>
          <w:u w:val="single"/>
        </w:rPr>
      </w:pPr>
    </w:p>
    <w:p w14:paraId="3E866676" w14:textId="77777777" w:rsidR="00FF6426" w:rsidRPr="00E11E8A" w:rsidRDefault="00FF6426" w:rsidP="00FF6426">
      <w:pPr>
        <w:rPr>
          <w:rFonts w:ascii="Arial" w:hAnsi="Arial" w:cs="Arial"/>
          <w:b/>
          <w:u w:val="single"/>
        </w:rPr>
      </w:pPr>
      <w:r w:rsidRPr="00E11E8A">
        <w:rPr>
          <w:rFonts w:ascii="Arial" w:hAnsi="Arial" w:cs="Arial"/>
          <w:b/>
          <w:u w:val="single"/>
        </w:rPr>
        <w:t>Theme: Anxiety (and resistance?)</w:t>
      </w:r>
    </w:p>
    <w:p w14:paraId="45158865" w14:textId="77777777" w:rsidR="00FF6426" w:rsidRDefault="00FF6426" w:rsidP="00FF6426">
      <w:pPr>
        <w:rPr>
          <w:rFonts w:ascii="Arial" w:hAnsi="Arial" w:cs="Arial"/>
        </w:rPr>
      </w:pPr>
    </w:p>
    <w:p w14:paraId="661E6820" w14:textId="77777777" w:rsidR="00FF6426" w:rsidRPr="00604B94" w:rsidRDefault="00FF6426" w:rsidP="00FF6426">
      <w:pPr>
        <w:rPr>
          <w:rFonts w:ascii="Arial" w:hAnsi="Arial" w:cs="Arial"/>
          <w:sz w:val="22"/>
        </w:rPr>
      </w:pPr>
      <w:r w:rsidRPr="00604B94">
        <w:rPr>
          <w:rFonts w:ascii="Arial" w:hAnsi="Arial" w:cs="Arial"/>
          <w:sz w:val="22"/>
        </w:rPr>
        <w:t>Para 2, line 9: ‘Crossness’, ‘pecking at the children’</w:t>
      </w:r>
    </w:p>
    <w:p w14:paraId="378D80DF" w14:textId="77777777" w:rsidR="00FF6426" w:rsidRPr="00604B94" w:rsidRDefault="00FF6426" w:rsidP="00FF6426">
      <w:pPr>
        <w:rPr>
          <w:rFonts w:ascii="Arial" w:hAnsi="Arial" w:cs="Arial"/>
          <w:sz w:val="22"/>
          <w:u w:val="single"/>
        </w:rPr>
      </w:pPr>
    </w:p>
    <w:p w14:paraId="4A95BE68" w14:textId="2353136A" w:rsidR="00FF6426" w:rsidRPr="00604B94" w:rsidRDefault="00FF6426" w:rsidP="00FF6426">
      <w:pPr>
        <w:rPr>
          <w:rFonts w:ascii="Arial" w:hAnsi="Arial" w:cs="Arial"/>
          <w:sz w:val="22"/>
          <w:u w:val="single"/>
        </w:rPr>
      </w:pPr>
      <w:r w:rsidRPr="00604B94">
        <w:rPr>
          <w:rFonts w:ascii="Arial" w:hAnsi="Arial" w:cs="Arial"/>
          <w:sz w:val="22"/>
          <w:u w:val="single"/>
        </w:rPr>
        <w:t xml:space="preserve">Analysis - </w:t>
      </w:r>
      <w:r w:rsidR="004C7B38">
        <w:rPr>
          <w:rFonts w:ascii="Arial" w:hAnsi="Arial" w:cs="Arial"/>
          <w:sz w:val="22"/>
        </w:rPr>
        <w:t>Chang’s strategy &amp;</w:t>
      </w:r>
      <w:r w:rsidRPr="00604B94">
        <w:rPr>
          <w:rFonts w:ascii="Arial" w:hAnsi="Arial" w:cs="Arial"/>
          <w:sz w:val="22"/>
        </w:rPr>
        <w:t xml:space="preserve"> analysis of your sense of self and others </w:t>
      </w:r>
    </w:p>
    <w:p w14:paraId="6DB67BFD" w14:textId="77777777" w:rsidR="00FF6426" w:rsidRPr="00604B94" w:rsidRDefault="00FF6426" w:rsidP="00FF6426">
      <w:pPr>
        <w:rPr>
          <w:rFonts w:ascii="Arial" w:hAnsi="Arial" w:cs="Arial"/>
          <w:sz w:val="22"/>
        </w:rPr>
      </w:pPr>
    </w:p>
    <w:p w14:paraId="0CBF7B72" w14:textId="77777777" w:rsidR="00FF6426" w:rsidRPr="00604B94" w:rsidRDefault="00FF6426" w:rsidP="00FF6426">
      <w:pPr>
        <w:rPr>
          <w:rFonts w:ascii="Arial" w:hAnsi="Arial" w:cs="Arial"/>
          <w:sz w:val="22"/>
        </w:rPr>
      </w:pPr>
      <w:r w:rsidRPr="00604B94">
        <w:rPr>
          <w:rFonts w:ascii="Arial" w:hAnsi="Arial" w:cs="Arial"/>
          <w:sz w:val="22"/>
        </w:rPr>
        <w:t>Constant crossness, on the part of busy but twitchy teachers. General memory of cross ‘patchiness’.  A sense of on your toes jumpiness. The anxiety comes across more amongst the staff coupled with an overriding image and memory of feeling constantly frowned at by others.</w:t>
      </w:r>
    </w:p>
    <w:p w14:paraId="28EF727F" w14:textId="77777777" w:rsidR="00FF6426" w:rsidRDefault="00FF6426" w:rsidP="00FF6426">
      <w:pPr>
        <w:rPr>
          <w:rFonts w:ascii="Arial" w:hAnsi="Arial" w:cs="Arial"/>
          <w:b/>
          <w:u w:val="single"/>
        </w:rPr>
      </w:pPr>
    </w:p>
    <w:p w14:paraId="050840D1" w14:textId="77777777" w:rsidR="00FF6426" w:rsidRPr="00E11E8A" w:rsidRDefault="00FF6426" w:rsidP="00FF6426">
      <w:pPr>
        <w:rPr>
          <w:rFonts w:ascii="Arial" w:hAnsi="Arial" w:cs="Arial"/>
          <w:b/>
          <w:u w:val="single"/>
        </w:rPr>
      </w:pPr>
      <w:r w:rsidRPr="00E11E8A">
        <w:rPr>
          <w:rFonts w:ascii="Arial" w:hAnsi="Arial" w:cs="Arial"/>
          <w:b/>
          <w:u w:val="single"/>
        </w:rPr>
        <w:t>Topic or recurring pattern: ‘my anxiety in the role’</w:t>
      </w:r>
    </w:p>
    <w:p w14:paraId="28AB3AC3" w14:textId="77777777" w:rsidR="00FF6426" w:rsidRDefault="00FF6426" w:rsidP="00FF6426">
      <w:pPr>
        <w:rPr>
          <w:rFonts w:ascii="Arial" w:hAnsi="Arial" w:cs="Arial"/>
        </w:rPr>
      </w:pPr>
    </w:p>
    <w:p w14:paraId="4BFA2474" w14:textId="77777777" w:rsidR="00FF6426" w:rsidRPr="00604B94" w:rsidRDefault="00FF6426" w:rsidP="00FF6426">
      <w:pPr>
        <w:rPr>
          <w:rFonts w:ascii="Arial" w:hAnsi="Arial" w:cs="Arial"/>
          <w:sz w:val="22"/>
        </w:rPr>
      </w:pPr>
      <w:r w:rsidRPr="00604B94">
        <w:rPr>
          <w:rFonts w:ascii="Arial" w:hAnsi="Arial" w:cs="Arial"/>
          <w:sz w:val="22"/>
        </w:rPr>
        <w:t xml:space="preserve">Para 2, line 3: ‘senior staff looking at me’ </w:t>
      </w:r>
    </w:p>
    <w:p w14:paraId="56555945" w14:textId="77777777" w:rsidR="00FF6426" w:rsidRPr="00604B94" w:rsidRDefault="00FF6426" w:rsidP="00FF6426">
      <w:pPr>
        <w:rPr>
          <w:rFonts w:ascii="Arial" w:hAnsi="Arial" w:cs="Arial"/>
          <w:sz w:val="22"/>
        </w:rPr>
      </w:pPr>
    </w:p>
    <w:p w14:paraId="234E91D2" w14:textId="77777777" w:rsidR="00FF6426" w:rsidRPr="00604B94" w:rsidRDefault="00FF6426" w:rsidP="00FF6426">
      <w:pPr>
        <w:rPr>
          <w:rFonts w:ascii="Arial" w:hAnsi="Arial" w:cs="Arial"/>
          <w:sz w:val="22"/>
        </w:rPr>
      </w:pPr>
      <w:r w:rsidRPr="00604B94">
        <w:rPr>
          <w:rFonts w:ascii="Arial" w:hAnsi="Arial" w:cs="Arial"/>
          <w:sz w:val="22"/>
        </w:rPr>
        <w:t>Para 2, line 6: ‘he makes me feel small: puny’</w:t>
      </w:r>
    </w:p>
    <w:p w14:paraId="183CF265" w14:textId="77777777" w:rsidR="00FF6426" w:rsidRPr="00604B94" w:rsidRDefault="00FF6426" w:rsidP="00FF6426">
      <w:pPr>
        <w:rPr>
          <w:rFonts w:ascii="Arial" w:hAnsi="Arial" w:cs="Arial"/>
          <w:sz w:val="22"/>
        </w:rPr>
      </w:pPr>
    </w:p>
    <w:p w14:paraId="752BBCA5" w14:textId="77777777" w:rsidR="00FF6426" w:rsidRPr="00604B94" w:rsidRDefault="00FF6426" w:rsidP="00FF6426">
      <w:pPr>
        <w:rPr>
          <w:rFonts w:ascii="Arial" w:hAnsi="Arial" w:cs="Arial"/>
          <w:sz w:val="22"/>
        </w:rPr>
      </w:pPr>
      <w:r w:rsidRPr="00604B94">
        <w:rPr>
          <w:rFonts w:ascii="Arial" w:hAnsi="Arial" w:cs="Arial"/>
          <w:sz w:val="22"/>
        </w:rPr>
        <w:t>Para 3, line 5: ‘unnerves me’</w:t>
      </w:r>
    </w:p>
    <w:p w14:paraId="29F0E95F" w14:textId="77777777" w:rsidR="00FF6426" w:rsidRPr="00604B94" w:rsidRDefault="00FF6426" w:rsidP="00FF6426">
      <w:pPr>
        <w:rPr>
          <w:rFonts w:ascii="Arial" w:hAnsi="Arial" w:cs="Arial"/>
          <w:sz w:val="22"/>
        </w:rPr>
      </w:pPr>
    </w:p>
    <w:p w14:paraId="1A35BCDA" w14:textId="77777777" w:rsidR="00FF6426" w:rsidRPr="00604B94" w:rsidRDefault="00FF6426" w:rsidP="00FF6426">
      <w:pPr>
        <w:rPr>
          <w:rFonts w:ascii="Arial" w:hAnsi="Arial" w:cs="Arial"/>
          <w:sz w:val="22"/>
        </w:rPr>
      </w:pPr>
      <w:r w:rsidRPr="00604B94">
        <w:rPr>
          <w:rFonts w:ascii="Arial" w:hAnsi="Arial" w:cs="Arial"/>
          <w:sz w:val="22"/>
        </w:rPr>
        <w:t>Para 3, lines 8-9: ‘secret, one way mirror they’ re hiding behind’</w:t>
      </w:r>
    </w:p>
    <w:p w14:paraId="1A9ABAC9" w14:textId="77777777" w:rsidR="00FF6426" w:rsidRPr="00604B94" w:rsidRDefault="00FF6426" w:rsidP="00FF6426">
      <w:pPr>
        <w:rPr>
          <w:rFonts w:ascii="Arial" w:hAnsi="Arial" w:cs="Arial"/>
          <w:sz w:val="22"/>
        </w:rPr>
      </w:pPr>
    </w:p>
    <w:p w14:paraId="3CFC5E5A" w14:textId="77777777" w:rsidR="00FF6426" w:rsidRPr="00604B94" w:rsidRDefault="00FF6426" w:rsidP="00FF6426">
      <w:pPr>
        <w:rPr>
          <w:rFonts w:ascii="Arial" w:hAnsi="Arial" w:cs="Arial"/>
          <w:sz w:val="22"/>
        </w:rPr>
      </w:pPr>
      <w:r w:rsidRPr="00604B94">
        <w:rPr>
          <w:rFonts w:ascii="Arial" w:hAnsi="Arial" w:cs="Arial"/>
          <w:sz w:val="22"/>
        </w:rPr>
        <w:t>Para 5, line 4: ‘momentary panic …. Phew’</w:t>
      </w:r>
    </w:p>
    <w:p w14:paraId="38BC786A" w14:textId="77777777" w:rsidR="00FF6426" w:rsidRPr="00604B94" w:rsidRDefault="00FF6426" w:rsidP="00FF6426">
      <w:pPr>
        <w:rPr>
          <w:rFonts w:ascii="Arial" w:hAnsi="Arial" w:cs="Arial"/>
          <w:sz w:val="22"/>
        </w:rPr>
      </w:pPr>
    </w:p>
    <w:p w14:paraId="31644C8E" w14:textId="77777777" w:rsidR="00FF6426" w:rsidRPr="00604B94" w:rsidRDefault="00FF6426" w:rsidP="00FF6426">
      <w:pPr>
        <w:rPr>
          <w:rFonts w:ascii="Arial" w:hAnsi="Arial" w:cs="Arial"/>
          <w:sz w:val="22"/>
        </w:rPr>
      </w:pPr>
      <w:r w:rsidRPr="00604B94">
        <w:rPr>
          <w:rFonts w:ascii="Arial" w:hAnsi="Arial" w:cs="Arial"/>
          <w:sz w:val="22"/>
        </w:rPr>
        <w:t xml:space="preserve">Para 5, line 7: ‘I fudge it’ </w:t>
      </w:r>
    </w:p>
    <w:p w14:paraId="6FD9B973" w14:textId="77777777" w:rsidR="00FF6426" w:rsidRPr="00604B94" w:rsidRDefault="00FF6426" w:rsidP="00FF6426">
      <w:pPr>
        <w:rPr>
          <w:rFonts w:ascii="Arial" w:hAnsi="Arial" w:cs="Arial"/>
          <w:sz w:val="22"/>
        </w:rPr>
      </w:pPr>
    </w:p>
    <w:p w14:paraId="0EAC7721" w14:textId="77777777" w:rsidR="00FF6426" w:rsidRPr="00604B94" w:rsidRDefault="00FF6426" w:rsidP="00FF6426">
      <w:pPr>
        <w:rPr>
          <w:rFonts w:ascii="Arial" w:hAnsi="Arial" w:cs="Arial"/>
          <w:sz w:val="22"/>
        </w:rPr>
      </w:pPr>
      <w:r w:rsidRPr="00604B94">
        <w:rPr>
          <w:rFonts w:ascii="Arial" w:hAnsi="Arial" w:cs="Arial"/>
          <w:sz w:val="22"/>
        </w:rPr>
        <w:t>Para 7, line 4: ‘I feel like an insufferable suck up’</w:t>
      </w:r>
    </w:p>
    <w:p w14:paraId="0962D454" w14:textId="77777777" w:rsidR="00FF6426" w:rsidRPr="00604B94" w:rsidRDefault="00FF6426" w:rsidP="00FF6426">
      <w:pPr>
        <w:rPr>
          <w:rFonts w:ascii="Arial" w:hAnsi="Arial" w:cs="Arial"/>
          <w:sz w:val="22"/>
        </w:rPr>
      </w:pPr>
    </w:p>
    <w:p w14:paraId="2F785BDB" w14:textId="77777777" w:rsidR="00FF6426" w:rsidRPr="00604B94" w:rsidRDefault="00FF6426" w:rsidP="00FF6426">
      <w:pPr>
        <w:rPr>
          <w:rFonts w:ascii="Arial" w:hAnsi="Arial" w:cs="Arial"/>
          <w:sz w:val="22"/>
        </w:rPr>
      </w:pPr>
      <w:r w:rsidRPr="00604B94">
        <w:rPr>
          <w:rFonts w:ascii="Arial" w:hAnsi="Arial" w:cs="Arial"/>
          <w:sz w:val="22"/>
        </w:rPr>
        <w:t>Para 7, line 9-10 ‘her kids always seem well – ordered, and to know what they are doing. I’m not quite so sure about mine.’</w:t>
      </w:r>
    </w:p>
    <w:p w14:paraId="3768A305" w14:textId="77777777" w:rsidR="00FF6426" w:rsidRPr="00604B94" w:rsidRDefault="00FF6426" w:rsidP="00FF6426">
      <w:pPr>
        <w:rPr>
          <w:rFonts w:ascii="Arial" w:hAnsi="Arial" w:cs="Arial"/>
          <w:sz w:val="22"/>
        </w:rPr>
      </w:pPr>
    </w:p>
    <w:p w14:paraId="4442D514" w14:textId="77777777" w:rsidR="00FF6426" w:rsidRPr="00604B94" w:rsidRDefault="00FF6426" w:rsidP="00FF6426">
      <w:pPr>
        <w:rPr>
          <w:rFonts w:ascii="Arial" w:hAnsi="Arial" w:cs="Arial"/>
          <w:sz w:val="22"/>
        </w:rPr>
      </w:pPr>
      <w:r w:rsidRPr="00604B94">
        <w:rPr>
          <w:rFonts w:ascii="Arial" w:hAnsi="Arial" w:cs="Arial"/>
          <w:sz w:val="22"/>
        </w:rPr>
        <w:t>Para 8, line 10 ‘scrutinizing them, scrutinizing me more like’</w:t>
      </w:r>
    </w:p>
    <w:p w14:paraId="52F52712" w14:textId="77777777" w:rsidR="00FF6426" w:rsidRPr="00604B94" w:rsidRDefault="00FF6426" w:rsidP="00FF6426">
      <w:pPr>
        <w:rPr>
          <w:rFonts w:ascii="Arial" w:hAnsi="Arial" w:cs="Arial"/>
          <w:sz w:val="22"/>
        </w:rPr>
      </w:pPr>
      <w:r w:rsidRPr="00604B94">
        <w:rPr>
          <w:rFonts w:ascii="Arial" w:hAnsi="Arial" w:cs="Arial"/>
          <w:sz w:val="22"/>
        </w:rPr>
        <w:t xml:space="preserve">of Resistance? </w:t>
      </w:r>
    </w:p>
    <w:p w14:paraId="21E8D055" w14:textId="77777777" w:rsidR="00FF6426" w:rsidRPr="00E11E8A" w:rsidRDefault="00FF6426" w:rsidP="00FF6426">
      <w:pPr>
        <w:rPr>
          <w:rFonts w:ascii="Arial" w:hAnsi="Arial" w:cs="Arial"/>
        </w:rPr>
      </w:pPr>
    </w:p>
    <w:p w14:paraId="7B8D0AD7" w14:textId="77777777" w:rsidR="00FF6426" w:rsidRPr="00604B94" w:rsidRDefault="00FF6426" w:rsidP="00FF6426">
      <w:pPr>
        <w:rPr>
          <w:rFonts w:ascii="Arial" w:hAnsi="Arial" w:cs="Arial"/>
          <w:sz w:val="22"/>
        </w:rPr>
      </w:pPr>
      <w:r w:rsidRPr="00604B94">
        <w:rPr>
          <w:rFonts w:ascii="Arial" w:hAnsi="Arial" w:cs="Arial"/>
          <w:sz w:val="22"/>
        </w:rPr>
        <w:t>From the children? Perhaps – there is a sense that the whispered noise, getting louder before being told off is a bout resistance, pushing the boundaries.</w:t>
      </w:r>
    </w:p>
    <w:p w14:paraId="6CE5E29F" w14:textId="77777777" w:rsidR="00FF6426" w:rsidRPr="00604B94" w:rsidRDefault="00FF6426" w:rsidP="00FF6426">
      <w:pPr>
        <w:rPr>
          <w:rFonts w:ascii="Arial" w:hAnsi="Arial" w:cs="Arial"/>
          <w:sz w:val="22"/>
        </w:rPr>
      </w:pPr>
    </w:p>
    <w:p w14:paraId="4A33EC2A" w14:textId="77777777" w:rsidR="00FF6426" w:rsidRPr="00604B94" w:rsidRDefault="00FF6426" w:rsidP="00FF6426">
      <w:pPr>
        <w:rPr>
          <w:rFonts w:ascii="Arial" w:hAnsi="Arial" w:cs="Arial"/>
          <w:sz w:val="22"/>
        </w:rPr>
      </w:pPr>
      <w:r w:rsidRPr="00604B94">
        <w:rPr>
          <w:rFonts w:ascii="Arial" w:hAnsi="Arial" w:cs="Arial"/>
          <w:sz w:val="22"/>
        </w:rPr>
        <w:t xml:space="preserve">Ready to pull a mock affronted face, an innocent ‘what </w:t>
      </w:r>
      <w:r w:rsidRPr="00604B94">
        <w:rPr>
          <w:rFonts w:ascii="Arial" w:hAnsi="Arial" w:cs="Arial"/>
          <w:i/>
          <w:sz w:val="22"/>
        </w:rPr>
        <w:t>me</w:t>
      </w:r>
      <w:r w:rsidRPr="00604B94">
        <w:rPr>
          <w:rFonts w:ascii="Arial" w:hAnsi="Arial" w:cs="Arial"/>
          <w:sz w:val="22"/>
        </w:rPr>
        <w:t xml:space="preserve"> Sir?’ them v us. I think that some of the behaviours, the sullenness, their ‘zoning out’ and looking, or turning away’ is emblematic of their blocking of unbearable emotions (Bion, 1962).</w:t>
      </w:r>
    </w:p>
    <w:p w14:paraId="44F7F195" w14:textId="77777777" w:rsidR="00FF6426" w:rsidRPr="00604B94" w:rsidRDefault="00FF6426" w:rsidP="00FF6426">
      <w:pPr>
        <w:rPr>
          <w:rFonts w:ascii="Arial" w:hAnsi="Arial" w:cs="Arial"/>
          <w:sz w:val="22"/>
        </w:rPr>
      </w:pPr>
    </w:p>
    <w:p w14:paraId="76FBB14D" w14:textId="77777777" w:rsidR="00FF6426" w:rsidRPr="00604B94" w:rsidRDefault="00FF6426" w:rsidP="00FF6426">
      <w:pPr>
        <w:rPr>
          <w:rFonts w:ascii="Arial" w:hAnsi="Arial" w:cs="Arial"/>
          <w:sz w:val="22"/>
        </w:rPr>
      </w:pPr>
      <w:r w:rsidRPr="00604B94">
        <w:rPr>
          <w:rFonts w:ascii="Arial" w:hAnsi="Arial" w:cs="Arial"/>
          <w:sz w:val="22"/>
        </w:rPr>
        <w:t>Resistance from staff? No. Got to be seen to do it right, to be doing things right. There isn’t really any resistance to how we feel. Do it. Get the job done. Not time, not time to think about it. In fairness in the big scheme of everything we’ re dealing with in school this is tiny. Infinitesimal. And yet – illustrative of a wider malaise? It is such a minor event as not to be thought about. It’s just how it is. The culture. Get them in. Line them up in silence. Tidy them up, hope they don’t mess about. Otherwise you’ re in for the chop. Ok better do as I’m told. Be as others expect.</w:t>
      </w:r>
    </w:p>
    <w:p w14:paraId="30CDBE73" w14:textId="77777777" w:rsidR="00FF6426" w:rsidRPr="00604B94" w:rsidRDefault="00FF6426" w:rsidP="00FF6426">
      <w:pPr>
        <w:rPr>
          <w:rFonts w:ascii="Arial" w:hAnsi="Arial" w:cs="Arial"/>
          <w:sz w:val="22"/>
        </w:rPr>
      </w:pPr>
    </w:p>
    <w:p w14:paraId="601015C5" w14:textId="48A9E769" w:rsidR="00FF6426" w:rsidRPr="00604B94" w:rsidRDefault="00FF6426" w:rsidP="00FF6426">
      <w:pPr>
        <w:rPr>
          <w:rFonts w:ascii="Arial" w:hAnsi="Arial" w:cs="Arial"/>
          <w:sz w:val="22"/>
        </w:rPr>
      </w:pPr>
      <w:r>
        <w:rPr>
          <w:rFonts w:ascii="Arial" w:hAnsi="Arial" w:cs="Arial"/>
          <w:sz w:val="22"/>
        </w:rPr>
        <w:t>A form</w:t>
      </w:r>
      <w:r w:rsidRPr="00604B94">
        <w:rPr>
          <w:rFonts w:ascii="Arial" w:hAnsi="Arial" w:cs="Arial"/>
          <w:sz w:val="22"/>
        </w:rPr>
        <w:t xml:space="preserve"> of anxiety</w:t>
      </w:r>
      <w:r>
        <w:rPr>
          <w:rFonts w:ascii="Arial" w:hAnsi="Arial" w:cs="Arial"/>
          <w:sz w:val="22"/>
        </w:rPr>
        <w:t>?</w:t>
      </w:r>
      <w:r w:rsidRPr="00604B94">
        <w:rPr>
          <w:rFonts w:ascii="Arial" w:hAnsi="Arial" w:cs="Arial"/>
          <w:b/>
          <w:sz w:val="22"/>
        </w:rPr>
        <w:t xml:space="preserve"> </w:t>
      </w:r>
      <w:r w:rsidRPr="00604B94">
        <w:rPr>
          <w:rFonts w:ascii="Arial" w:hAnsi="Arial" w:cs="Arial"/>
          <w:sz w:val="22"/>
        </w:rPr>
        <w:t xml:space="preserve">Is </w:t>
      </w:r>
      <w:r>
        <w:rPr>
          <w:rFonts w:ascii="Arial" w:hAnsi="Arial" w:cs="Arial"/>
          <w:sz w:val="22"/>
        </w:rPr>
        <w:t>this</w:t>
      </w:r>
      <w:r w:rsidRPr="00604B94">
        <w:rPr>
          <w:rFonts w:ascii="Arial" w:hAnsi="Arial" w:cs="Arial"/>
          <w:sz w:val="22"/>
        </w:rPr>
        <w:t xml:space="preserve"> exemplified in the constant shushing and silence, the gestures, the harr</w:t>
      </w:r>
      <w:r>
        <w:rPr>
          <w:rFonts w:ascii="Arial" w:hAnsi="Arial" w:cs="Arial"/>
          <w:sz w:val="22"/>
        </w:rPr>
        <w:t xml:space="preserve">ied, sparrow-like attentiveness? </w:t>
      </w:r>
      <w:r w:rsidR="00AB07C1">
        <w:rPr>
          <w:rFonts w:ascii="Arial" w:hAnsi="Arial" w:cs="Arial"/>
          <w:sz w:val="22"/>
        </w:rPr>
        <w:t>Perhaps, the</w:t>
      </w:r>
      <w:r w:rsidRPr="00604B94">
        <w:rPr>
          <w:rFonts w:ascii="Arial" w:hAnsi="Arial" w:cs="Arial"/>
          <w:sz w:val="22"/>
        </w:rPr>
        <w:t xml:space="preserve"> expended effort and energy is symptomatic of a collective, broader organisational anxiety?</w:t>
      </w:r>
    </w:p>
    <w:p w14:paraId="64201828" w14:textId="77777777" w:rsidR="00FF6426" w:rsidRPr="00604B94" w:rsidRDefault="00FF6426" w:rsidP="00FF6426">
      <w:pPr>
        <w:rPr>
          <w:rFonts w:ascii="Arial" w:hAnsi="Arial" w:cs="Arial"/>
          <w:b/>
          <w:sz w:val="22"/>
          <w:u w:val="single"/>
        </w:rPr>
      </w:pPr>
    </w:p>
    <w:p w14:paraId="3E4B9E75" w14:textId="77777777" w:rsidR="00FF6426" w:rsidRPr="00604B94" w:rsidRDefault="00FF6426" w:rsidP="00FF6426">
      <w:pPr>
        <w:rPr>
          <w:rFonts w:ascii="Arial" w:hAnsi="Arial" w:cs="Arial"/>
          <w:sz w:val="22"/>
        </w:rPr>
      </w:pPr>
      <w:r w:rsidRPr="00604B94">
        <w:rPr>
          <w:rFonts w:ascii="Arial" w:hAnsi="Arial" w:cs="Arial"/>
          <w:sz w:val="22"/>
        </w:rPr>
        <w:t xml:space="preserve">The chatter, the giggling the pushing and shoving in line, the gesticulations made by staff and the threatening postures, glares, stance is all designed to impose order and silence but of course paradoxically creates all the more noise and sound. Energy. Mayhem. Tension. It draws on the impossibility of trying to keep actually creates noise being extinguished but bubbling away constantly and resurfacing. Staff are constantly trying to suppress noise, silence and shushing but to what end? </w:t>
      </w:r>
    </w:p>
    <w:p w14:paraId="760AC5DE" w14:textId="77777777" w:rsidR="00FF6426" w:rsidRPr="00604B94" w:rsidRDefault="00FF6426" w:rsidP="00FF6426">
      <w:pPr>
        <w:rPr>
          <w:rFonts w:ascii="Arial" w:hAnsi="Arial" w:cs="Arial"/>
          <w:sz w:val="22"/>
        </w:rPr>
      </w:pPr>
    </w:p>
    <w:p w14:paraId="1655CDE9" w14:textId="77777777" w:rsidR="00FF6426" w:rsidRPr="00604B94" w:rsidRDefault="00FF6426" w:rsidP="00FF6426">
      <w:pPr>
        <w:rPr>
          <w:rFonts w:ascii="Arial" w:hAnsi="Arial" w:cs="Arial"/>
          <w:sz w:val="22"/>
        </w:rPr>
      </w:pPr>
      <w:r w:rsidRPr="00604B94">
        <w:rPr>
          <w:rFonts w:ascii="Arial" w:hAnsi="Arial" w:cs="Arial"/>
          <w:sz w:val="22"/>
        </w:rPr>
        <w:t>We never discuss how to improve what we could do to re-organise this process, what we could do better. We lack the collegiality of a mature friendly team of colleagues, people able to think about a problem and try to come up with something better.</w:t>
      </w:r>
    </w:p>
    <w:p w14:paraId="74C92BA6" w14:textId="77777777" w:rsidR="00FF6426" w:rsidRDefault="00FF6426" w:rsidP="00FF6426">
      <w:pPr>
        <w:rPr>
          <w:rFonts w:ascii="Arial" w:hAnsi="Arial" w:cs="Arial"/>
          <w:b/>
          <w:u w:val="single"/>
        </w:rPr>
      </w:pPr>
    </w:p>
    <w:p w14:paraId="649C6E7F" w14:textId="77777777" w:rsidR="00FF6426" w:rsidRPr="00E11E8A" w:rsidRDefault="00FF6426" w:rsidP="00FF6426">
      <w:pPr>
        <w:rPr>
          <w:rFonts w:ascii="Arial" w:hAnsi="Arial" w:cs="Arial"/>
          <w:b/>
          <w:u w:val="single"/>
        </w:rPr>
      </w:pPr>
      <w:r w:rsidRPr="00E11E8A">
        <w:rPr>
          <w:rFonts w:ascii="Arial" w:hAnsi="Arial" w:cs="Arial"/>
          <w:b/>
          <w:u w:val="single"/>
        </w:rPr>
        <w:t>Supervision and scrutiny of staff</w:t>
      </w:r>
    </w:p>
    <w:p w14:paraId="6047ED41" w14:textId="77777777" w:rsidR="00FF6426" w:rsidRDefault="00FF6426" w:rsidP="00FF6426">
      <w:pPr>
        <w:rPr>
          <w:rFonts w:ascii="Arial" w:hAnsi="Arial" w:cs="Arial"/>
        </w:rPr>
      </w:pPr>
    </w:p>
    <w:p w14:paraId="4265BEC4" w14:textId="77777777" w:rsidR="00FF6426" w:rsidRPr="00604B94" w:rsidRDefault="00FF6426" w:rsidP="00FF6426">
      <w:pPr>
        <w:rPr>
          <w:rFonts w:ascii="Arial" w:hAnsi="Arial" w:cs="Arial"/>
          <w:sz w:val="22"/>
        </w:rPr>
      </w:pPr>
      <w:r w:rsidRPr="00604B94">
        <w:rPr>
          <w:rFonts w:ascii="Arial" w:hAnsi="Arial" w:cs="Arial"/>
          <w:sz w:val="22"/>
        </w:rPr>
        <w:t>Para 2 He makes me feel small: puny, like one of them’</w:t>
      </w:r>
    </w:p>
    <w:p w14:paraId="54542B1C" w14:textId="77777777" w:rsidR="00FF6426" w:rsidRPr="00604B94" w:rsidRDefault="00FF6426" w:rsidP="00FF6426">
      <w:pPr>
        <w:rPr>
          <w:rFonts w:ascii="Arial" w:hAnsi="Arial" w:cs="Arial"/>
          <w:sz w:val="22"/>
        </w:rPr>
      </w:pPr>
    </w:p>
    <w:p w14:paraId="3C06BD12" w14:textId="77777777" w:rsidR="00FF6426" w:rsidRPr="00604B94" w:rsidRDefault="00FF6426" w:rsidP="00FF6426">
      <w:pPr>
        <w:rPr>
          <w:rFonts w:ascii="Arial" w:hAnsi="Arial" w:cs="Arial"/>
          <w:sz w:val="22"/>
          <w:u w:val="single"/>
        </w:rPr>
      </w:pPr>
      <w:r w:rsidRPr="00604B94">
        <w:rPr>
          <w:rFonts w:ascii="Arial" w:hAnsi="Arial" w:cs="Arial"/>
          <w:sz w:val="22"/>
          <w:u w:val="single"/>
        </w:rPr>
        <w:t>Analysis</w:t>
      </w:r>
    </w:p>
    <w:p w14:paraId="69902498" w14:textId="77777777" w:rsidR="00FF6426" w:rsidRPr="00604B94" w:rsidRDefault="00FF6426" w:rsidP="00FF6426">
      <w:pPr>
        <w:rPr>
          <w:rFonts w:ascii="Arial" w:hAnsi="Arial" w:cs="Arial"/>
          <w:sz w:val="22"/>
        </w:rPr>
      </w:pPr>
    </w:p>
    <w:p w14:paraId="59D8B8E1" w14:textId="77777777" w:rsidR="00FF6426" w:rsidRPr="00604B94" w:rsidRDefault="00FF6426" w:rsidP="00FF6426">
      <w:pPr>
        <w:rPr>
          <w:rFonts w:ascii="Arial" w:hAnsi="Arial" w:cs="Arial"/>
          <w:sz w:val="22"/>
        </w:rPr>
      </w:pPr>
      <w:r w:rsidRPr="00604B94">
        <w:rPr>
          <w:rFonts w:ascii="Arial" w:hAnsi="Arial" w:cs="Arial"/>
          <w:sz w:val="22"/>
        </w:rPr>
        <w:t xml:space="preserve">Something of </w:t>
      </w:r>
      <w:r>
        <w:rPr>
          <w:rFonts w:ascii="Arial" w:hAnsi="Arial" w:cs="Arial"/>
          <w:sz w:val="22"/>
        </w:rPr>
        <w:t>“Bob’s”</w:t>
      </w:r>
      <w:r w:rsidRPr="00604B94">
        <w:rPr>
          <w:rFonts w:ascii="Arial" w:hAnsi="Arial" w:cs="Arial"/>
          <w:sz w:val="22"/>
        </w:rPr>
        <w:t xml:space="preserve"> anxiety, all the registers must come from him, he is the centre of our attention, he must be seen to organise and to distribute the papers the registers.</w:t>
      </w:r>
    </w:p>
    <w:p w14:paraId="6A396B86" w14:textId="77777777" w:rsidR="00FF6426" w:rsidRPr="00604B94" w:rsidRDefault="00FF6426" w:rsidP="00FF6426">
      <w:pPr>
        <w:rPr>
          <w:rFonts w:ascii="Arial" w:hAnsi="Arial" w:cs="Arial"/>
          <w:sz w:val="22"/>
        </w:rPr>
      </w:pPr>
      <w:r w:rsidRPr="00604B94">
        <w:rPr>
          <w:rFonts w:ascii="Arial" w:hAnsi="Arial" w:cs="Arial"/>
          <w:sz w:val="22"/>
        </w:rPr>
        <w:t>He acts as the NCO</w:t>
      </w:r>
      <w:r>
        <w:rPr>
          <w:rFonts w:ascii="Arial" w:hAnsi="Arial" w:cs="Arial"/>
          <w:sz w:val="22"/>
        </w:rPr>
        <w:t>,</w:t>
      </w:r>
      <w:r w:rsidRPr="00604B94">
        <w:rPr>
          <w:rFonts w:ascii="Arial" w:hAnsi="Arial" w:cs="Arial"/>
          <w:sz w:val="22"/>
        </w:rPr>
        <w:t xml:space="preserve"> the sergeant major at arms (para –military recurring pattern again).</w:t>
      </w:r>
    </w:p>
    <w:p w14:paraId="37DEE113" w14:textId="77777777" w:rsidR="00FF6426" w:rsidRDefault="00FF6426" w:rsidP="00FF6426">
      <w:pPr>
        <w:rPr>
          <w:rFonts w:ascii="Arial" w:hAnsi="Arial" w:cs="Arial"/>
          <w:b/>
          <w:bCs/>
          <w:u w:val="single"/>
        </w:rPr>
      </w:pPr>
      <w:r w:rsidRPr="00E11E8A">
        <w:rPr>
          <w:rFonts w:ascii="Arial" w:hAnsi="Arial" w:cs="Arial"/>
          <w:b/>
          <w:bCs/>
          <w:u w:val="single"/>
        </w:rPr>
        <w:t xml:space="preserve"> </w:t>
      </w:r>
    </w:p>
    <w:p w14:paraId="7C6D773B" w14:textId="77777777" w:rsidR="00FF6426" w:rsidRPr="00E11E8A" w:rsidRDefault="00FF6426" w:rsidP="00FF6426">
      <w:pPr>
        <w:rPr>
          <w:rFonts w:ascii="Arial" w:hAnsi="Arial" w:cs="Arial"/>
          <w:b/>
          <w:bCs/>
          <w:u w:val="single"/>
        </w:rPr>
      </w:pPr>
      <w:r w:rsidRPr="00E11E8A">
        <w:rPr>
          <w:rFonts w:ascii="Arial" w:hAnsi="Arial" w:cs="Arial"/>
          <w:b/>
          <w:bCs/>
          <w:u w:val="single"/>
        </w:rPr>
        <w:t>Recurring pattern: ‘Them and us:  Children versus adult’</w:t>
      </w:r>
    </w:p>
    <w:p w14:paraId="0E8410C4" w14:textId="77777777" w:rsidR="00FF6426" w:rsidRDefault="00FF6426" w:rsidP="00FF6426">
      <w:pPr>
        <w:rPr>
          <w:rFonts w:ascii="Arial" w:hAnsi="Arial" w:cs="Arial"/>
          <w:b/>
          <w:u w:val="single"/>
        </w:rPr>
      </w:pPr>
    </w:p>
    <w:p w14:paraId="7B83EC44" w14:textId="77777777" w:rsidR="00FF6426" w:rsidRPr="00E11E8A" w:rsidRDefault="00FF6426" w:rsidP="00FF6426">
      <w:pPr>
        <w:rPr>
          <w:rFonts w:ascii="Arial" w:hAnsi="Arial" w:cs="Arial"/>
          <w:b/>
          <w:u w:val="single"/>
        </w:rPr>
      </w:pPr>
      <w:r w:rsidRPr="00E11E8A">
        <w:rPr>
          <w:rFonts w:ascii="Arial" w:hAnsi="Arial" w:cs="Arial"/>
          <w:b/>
          <w:u w:val="single"/>
        </w:rPr>
        <w:t>An</w:t>
      </w:r>
      <w:r>
        <w:rPr>
          <w:rFonts w:ascii="Arial" w:hAnsi="Arial" w:cs="Arial"/>
          <w:b/>
          <w:u w:val="single"/>
        </w:rPr>
        <w:t>thropomorphic</w:t>
      </w:r>
    </w:p>
    <w:p w14:paraId="0F0BEE55" w14:textId="77777777" w:rsidR="00FF6426" w:rsidRDefault="00FF6426" w:rsidP="00FF6426">
      <w:pPr>
        <w:rPr>
          <w:rFonts w:ascii="Arial" w:hAnsi="Arial" w:cs="Arial"/>
        </w:rPr>
      </w:pPr>
    </w:p>
    <w:p w14:paraId="57C2EFA5" w14:textId="77777777" w:rsidR="00FF6426" w:rsidRPr="00604B94" w:rsidRDefault="00FF6426" w:rsidP="00FF6426">
      <w:pPr>
        <w:rPr>
          <w:rFonts w:ascii="Arial" w:hAnsi="Arial" w:cs="Arial"/>
          <w:sz w:val="22"/>
        </w:rPr>
      </w:pPr>
      <w:r w:rsidRPr="00604B94">
        <w:rPr>
          <w:rFonts w:ascii="Arial" w:hAnsi="Arial" w:cs="Arial"/>
          <w:sz w:val="22"/>
        </w:rPr>
        <w:t>Para 2, Line 9 ‘pecking at’</w:t>
      </w:r>
    </w:p>
    <w:p w14:paraId="6C7072B1" w14:textId="77777777" w:rsidR="00FF6426" w:rsidRPr="00604B94" w:rsidRDefault="00FF6426" w:rsidP="00FF6426">
      <w:pPr>
        <w:rPr>
          <w:rFonts w:ascii="Arial" w:hAnsi="Arial" w:cs="Arial"/>
          <w:sz w:val="22"/>
        </w:rPr>
      </w:pPr>
    </w:p>
    <w:p w14:paraId="30ECE3C4" w14:textId="77777777" w:rsidR="00FF6426" w:rsidRPr="00604B94" w:rsidRDefault="00FF6426" w:rsidP="00FF6426">
      <w:pPr>
        <w:rPr>
          <w:rFonts w:ascii="Arial" w:hAnsi="Arial" w:cs="Arial"/>
          <w:sz w:val="22"/>
        </w:rPr>
      </w:pPr>
      <w:r w:rsidRPr="00604B94">
        <w:rPr>
          <w:rFonts w:ascii="Arial" w:hAnsi="Arial" w:cs="Arial"/>
          <w:sz w:val="22"/>
        </w:rPr>
        <w:t>Para 7, line 1, shuffle off, snaking around the corner’</w:t>
      </w:r>
    </w:p>
    <w:p w14:paraId="0AEAAC99" w14:textId="77777777" w:rsidR="00FF6426" w:rsidRDefault="00FF6426" w:rsidP="00FF6426">
      <w:pPr>
        <w:rPr>
          <w:rFonts w:ascii="Arial" w:hAnsi="Arial" w:cs="Arial"/>
          <w:b/>
          <w:u w:val="single"/>
        </w:rPr>
      </w:pPr>
    </w:p>
    <w:p w14:paraId="67EC2D9D" w14:textId="77777777" w:rsidR="00FF6426" w:rsidRPr="00E11E8A" w:rsidRDefault="00FF6426" w:rsidP="00FF6426">
      <w:pPr>
        <w:rPr>
          <w:rFonts w:ascii="Arial" w:hAnsi="Arial" w:cs="Arial"/>
          <w:b/>
          <w:u w:val="single"/>
        </w:rPr>
      </w:pPr>
      <w:r w:rsidRPr="00E11E8A">
        <w:rPr>
          <w:rFonts w:ascii="Arial" w:hAnsi="Arial" w:cs="Arial"/>
          <w:b/>
          <w:u w:val="single"/>
        </w:rPr>
        <w:t>Analysis</w:t>
      </w:r>
    </w:p>
    <w:p w14:paraId="6A9EDD8A" w14:textId="77777777" w:rsidR="00FF6426" w:rsidRDefault="00FF6426" w:rsidP="00FF6426">
      <w:pPr>
        <w:rPr>
          <w:rFonts w:ascii="Arial" w:hAnsi="Arial" w:cs="Arial"/>
        </w:rPr>
      </w:pPr>
    </w:p>
    <w:p w14:paraId="6BA5DA7C" w14:textId="77777777" w:rsidR="00FF6426" w:rsidRPr="00604B94" w:rsidRDefault="00FF6426" w:rsidP="00FF6426">
      <w:pPr>
        <w:rPr>
          <w:rFonts w:ascii="Arial" w:hAnsi="Arial" w:cs="Arial"/>
          <w:sz w:val="22"/>
        </w:rPr>
      </w:pPr>
      <w:r w:rsidRPr="00604B94">
        <w:rPr>
          <w:rFonts w:ascii="Arial" w:hAnsi="Arial" w:cs="Arial"/>
          <w:sz w:val="22"/>
        </w:rPr>
        <w:t>Links to “feral” in Para 2. Here, I describe one of the senior members of staff as ‘pecking away’ at the children in my form and I have a clear memory of her as bird-like, pecking away at the children.</w:t>
      </w:r>
    </w:p>
    <w:p w14:paraId="54BBC1B4" w14:textId="77777777" w:rsidR="00FF6426" w:rsidRPr="00604B94" w:rsidRDefault="00FF6426" w:rsidP="00FF6426">
      <w:pPr>
        <w:rPr>
          <w:rFonts w:ascii="Arial" w:hAnsi="Arial" w:cs="Arial"/>
          <w:sz w:val="22"/>
        </w:rPr>
      </w:pPr>
    </w:p>
    <w:p w14:paraId="4202FD91" w14:textId="77777777" w:rsidR="00FF6426" w:rsidRPr="00604B94" w:rsidRDefault="00FF6426" w:rsidP="00FF6426">
      <w:pPr>
        <w:rPr>
          <w:rFonts w:ascii="Arial" w:hAnsi="Arial" w:cs="Arial"/>
          <w:sz w:val="22"/>
        </w:rPr>
      </w:pPr>
      <w:r w:rsidRPr="00604B94">
        <w:rPr>
          <w:rFonts w:ascii="Arial" w:hAnsi="Arial" w:cs="Arial"/>
          <w:sz w:val="22"/>
        </w:rPr>
        <w:lastRenderedPageBreak/>
        <w:t>Check that this isn’t a recurring theme that seems to link with a running pattern later in the dataset where we discuss the children as feral, that was a very powerful image in my mind and I wonder if I see something from a Victorian moral image or metaphor as children like animals, birds, flora and fauna?</w:t>
      </w:r>
    </w:p>
    <w:p w14:paraId="07C68217" w14:textId="77777777" w:rsidR="00FF6426" w:rsidRPr="00604B94" w:rsidRDefault="00FF6426" w:rsidP="00FF6426">
      <w:pPr>
        <w:rPr>
          <w:rFonts w:ascii="Arial" w:hAnsi="Arial" w:cs="Arial"/>
          <w:sz w:val="22"/>
        </w:rPr>
      </w:pPr>
    </w:p>
    <w:p w14:paraId="65795ABC" w14:textId="77777777" w:rsidR="00FF6426" w:rsidRDefault="00FF6426" w:rsidP="00FF6426">
      <w:pPr>
        <w:rPr>
          <w:rFonts w:ascii="Arial" w:hAnsi="Arial" w:cs="Arial"/>
          <w:sz w:val="22"/>
        </w:rPr>
      </w:pPr>
      <w:r w:rsidRPr="00604B94">
        <w:rPr>
          <w:rFonts w:ascii="Arial" w:hAnsi="Arial" w:cs="Arial"/>
          <w:sz w:val="22"/>
        </w:rPr>
        <w:t xml:space="preserve">Very strong metaphor/image within my writing but link to </w:t>
      </w:r>
      <w:r>
        <w:rPr>
          <w:rFonts w:ascii="Arial" w:hAnsi="Arial" w:cs="Arial"/>
          <w:sz w:val="22"/>
        </w:rPr>
        <w:t>my</w:t>
      </w:r>
      <w:r w:rsidRPr="00604B94">
        <w:rPr>
          <w:rFonts w:ascii="Arial" w:hAnsi="Arial" w:cs="Arial"/>
          <w:sz w:val="22"/>
        </w:rPr>
        <w:t xml:space="preserve"> </w:t>
      </w:r>
      <w:r>
        <w:rPr>
          <w:rFonts w:ascii="Arial" w:hAnsi="Arial" w:cs="Arial"/>
          <w:sz w:val="22"/>
        </w:rPr>
        <w:t>un</w:t>
      </w:r>
      <w:r w:rsidRPr="00604B94">
        <w:rPr>
          <w:rFonts w:ascii="Arial" w:hAnsi="Arial" w:cs="Arial"/>
          <w:sz w:val="22"/>
        </w:rPr>
        <w:t xml:space="preserve">conscious anxiety about describing the children as feral. I really hated the expression and it felt part of the culture of the school. </w:t>
      </w:r>
      <w:r>
        <w:rPr>
          <w:rFonts w:ascii="Arial" w:hAnsi="Arial" w:cs="Arial"/>
          <w:sz w:val="22"/>
        </w:rPr>
        <w:t>I hated myself for using the word. I slipped into it. Perhaps that’s really what I thought – “False Self” (Winnicott)?</w:t>
      </w:r>
    </w:p>
    <w:p w14:paraId="5A5AA42D" w14:textId="77777777" w:rsidR="005C3604" w:rsidRDefault="005C3604" w:rsidP="005C3604">
      <w:pPr>
        <w:rPr>
          <w:rFonts w:ascii="Arial" w:hAnsi="Arial" w:cs="Arial"/>
          <w:sz w:val="22"/>
        </w:rPr>
      </w:pPr>
    </w:p>
    <w:p w14:paraId="74401B0C" w14:textId="77777777" w:rsidR="005C3604" w:rsidRDefault="005C3604" w:rsidP="005C3604">
      <w:pPr>
        <w:rPr>
          <w:rFonts w:ascii="Arial" w:hAnsi="Arial" w:cs="Arial"/>
          <w:sz w:val="22"/>
        </w:rPr>
      </w:pPr>
      <w:r>
        <w:rPr>
          <w:rFonts w:ascii="Arial" w:hAnsi="Arial" w:cs="Arial"/>
          <w:sz w:val="22"/>
        </w:rPr>
        <w:t>Holding myself up to an ideal/ failing to meet the ideal.</w:t>
      </w:r>
    </w:p>
    <w:p w14:paraId="7B9AC8D7" w14:textId="77777777" w:rsidR="00FF6426" w:rsidRDefault="00FF6426" w:rsidP="00FF6426">
      <w:pPr>
        <w:rPr>
          <w:rFonts w:ascii="Arial" w:hAnsi="Arial" w:cs="Arial"/>
        </w:rPr>
      </w:pPr>
    </w:p>
    <w:p w14:paraId="7C17EB8B" w14:textId="77777777" w:rsidR="00FF6426" w:rsidRPr="004A61F6" w:rsidRDefault="00FF6426" w:rsidP="00FF6426">
      <w:pPr>
        <w:rPr>
          <w:rFonts w:ascii="Arial" w:hAnsi="Arial" w:cs="Arial"/>
        </w:rPr>
      </w:pPr>
      <w:r>
        <w:rPr>
          <w:rFonts w:ascii="Arial" w:hAnsi="Arial" w:cs="Arial"/>
          <w:b/>
          <w:bCs/>
        </w:rPr>
        <w:t>Individual data</w:t>
      </w:r>
      <w:r w:rsidRPr="00E11E8A">
        <w:rPr>
          <w:rFonts w:ascii="Arial" w:hAnsi="Arial" w:cs="Arial"/>
          <w:b/>
          <w:bCs/>
        </w:rPr>
        <w:t xml:space="preserve"> analysis and interpretation</w:t>
      </w:r>
      <w:r>
        <w:rPr>
          <w:rFonts w:ascii="Arial" w:hAnsi="Arial" w:cs="Arial"/>
          <w:b/>
          <w:bCs/>
        </w:rPr>
        <w:t xml:space="preserve"> - </w:t>
      </w:r>
    </w:p>
    <w:p w14:paraId="3CB4350C" w14:textId="77777777" w:rsidR="00FF6426" w:rsidRDefault="00FF6426" w:rsidP="00FF6426">
      <w:pPr>
        <w:rPr>
          <w:rFonts w:ascii="Arial" w:hAnsi="Arial" w:cs="Arial"/>
          <w:sz w:val="22"/>
        </w:rPr>
      </w:pPr>
    </w:p>
    <w:p w14:paraId="6863E972" w14:textId="77777777" w:rsidR="00FF6426" w:rsidRPr="00604B94" w:rsidRDefault="00FF6426" w:rsidP="00FF6426">
      <w:pPr>
        <w:rPr>
          <w:rFonts w:ascii="Arial" w:hAnsi="Arial" w:cs="Arial"/>
          <w:sz w:val="22"/>
        </w:rPr>
      </w:pPr>
      <w:r w:rsidRPr="00604B94">
        <w:rPr>
          <w:rFonts w:ascii="Arial" w:hAnsi="Arial" w:cs="Arial"/>
          <w:sz w:val="22"/>
        </w:rPr>
        <w:t xml:space="preserve">Data set 2:  </w:t>
      </w:r>
      <w:r w:rsidRPr="00604B94">
        <w:rPr>
          <w:rFonts w:ascii="Arial" w:hAnsi="Arial" w:cs="Arial"/>
          <w:sz w:val="22"/>
          <w:u w:val="single"/>
        </w:rPr>
        <w:t>The Christmas Jumper emails</w:t>
      </w:r>
    </w:p>
    <w:p w14:paraId="5BFF9D51" w14:textId="77777777" w:rsidR="00FF6426" w:rsidRPr="00604B94" w:rsidRDefault="00FF6426" w:rsidP="00FF6426">
      <w:pPr>
        <w:rPr>
          <w:rFonts w:ascii="Arial" w:hAnsi="Arial" w:cs="Arial"/>
          <w:sz w:val="22"/>
        </w:rPr>
      </w:pPr>
    </w:p>
    <w:p w14:paraId="784323A2" w14:textId="360B6F12" w:rsidR="00FF6426" w:rsidRPr="00604B94" w:rsidRDefault="00FF6426" w:rsidP="00FF6426">
      <w:pPr>
        <w:rPr>
          <w:rFonts w:ascii="Arial" w:hAnsi="Arial" w:cs="Arial"/>
          <w:sz w:val="22"/>
        </w:rPr>
      </w:pPr>
      <w:r w:rsidRPr="00604B94">
        <w:rPr>
          <w:rFonts w:ascii="Arial" w:hAnsi="Arial" w:cs="Arial"/>
          <w:sz w:val="22"/>
        </w:rPr>
        <w:t xml:space="preserve">I included this story as a data to illustrate the wider culture of the school. The data has nothing to do with the assembly but speaks instead to a wider culture </w:t>
      </w:r>
      <w:r w:rsidR="004C7B38">
        <w:rPr>
          <w:rFonts w:ascii="Arial" w:hAnsi="Arial" w:cs="Arial"/>
          <w:sz w:val="22"/>
        </w:rPr>
        <w:t>within</w:t>
      </w:r>
      <w:r w:rsidRPr="00604B94">
        <w:rPr>
          <w:rFonts w:ascii="Arial" w:hAnsi="Arial" w:cs="Arial"/>
          <w:sz w:val="22"/>
        </w:rPr>
        <w:t xml:space="preserve"> the school. Focusing as it does on a series of email exchanges from a senior leader at the school it picks apart the minutia</w:t>
      </w:r>
      <w:r w:rsidR="003533B4">
        <w:rPr>
          <w:rFonts w:ascii="Arial" w:hAnsi="Arial" w:cs="Arial"/>
          <w:sz w:val="22"/>
        </w:rPr>
        <w:t>e</w:t>
      </w:r>
      <w:r w:rsidRPr="00604B94">
        <w:rPr>
          <w:rFonts w:ascii="Arial" w:hAnsi="Arial" w:cs="Arial"/>
          <w:sz w:val="22"/>
        </w:rPr>
        <w:t xml:space="preserve"> of school, and wider organisational life, exposing something I think of the emotional fragility of working in a hectic and volatile secondary school in special measures. The email starts off as a mildly humorous recollection, a series almost of waspish anecdotes, but then the absurdity of the situation describes, I think, something of the emotional fragility of what it means to work in a school environment and how even the most mundane event can </w:t>
      </w:r>
      <w:r>
        <w:rPr>
          <w:rFonts w:ascii="Arial" w:hAnsi="Arial" w:cs="Arial"/>
          <w:sz w:val="22"/>
        </w:rPr>
        <w:t>begin to become</w:t>
      </w:r>
      <w:r w:rsidRPr="00604B94">
        <w:rPr>
          <w:rFonts w:ascii="Arial" w:hAnsi="Arial" w:cs="Arial"/>
          <w:sz w:val="22"/>
        </w:rPr>
        <w:t xml:space="preserve"> overwhelm</w:t>
      </w:r>
      <w:r>
        <w:rPr>
          <w:rFonts w:ascii="Arial" w:hAnsi="Arial" w:cs="Arial"/>
          <w:sz w:val="22"/>
        </w:rPr>
        <w:t>ing</w:t>
      </w:r>
      <w:r w:rsidRPr="00604B94">
        <w:rPr>
          <w:rFonts w:ascii="Arial" w:hAnsi="Arial" w:cs="Arial"/>
          <w:sz w:val="22"/>
        </w:rPr>
        <w:t xml:space="preserve">.   </w:t>
      </w:r>
    </w:p>
    <w:p w14:paraId="42BAFDAE" w14:textId="77777777" w:rsidR="00FF6426" w:rsidRPr="00604B94" w:rsidRDefault="00FF6426" w:rsidP="00FF6426">
      <w:pPr>
        <w:rPr>
          <w:rFonts w:ascii="Arial" w:hAnsi="Arial" w:cs="Arial"/>
          <w:sz w:val="22"/>
          <w:u w:val="single"/>
        </w:rPr>
      </w:pPr>
    </w:p>
    <w:p w14:paraId="1AA2D18F" w14:textId="77777777" w:rsidR="00FF6426" w:rsidRPr="0003276D" w:rsidRDefault="00FF6426" w:rsidP="00FF6426">
      <w:pPr>
        <w:rPr>
          <w:rFonts w:ascii="Arial" w:hAnsi="Arial" w:cs="Arial"/>
          <w:b/>
          <w:u w:val="single"/>
        </w:rPr>
      </w:pPr>
      <w:r w:rsidRPr="0003276D">
        <w:rPr>
          <w:rFonts w:ascii="Arial" w:hAnsi="Arial" w:cs="Arial"/>
          <w:b/>
          <w:u w:val="single"/>
        </w:rPr>
        <w:t>Analysis</w:t>
      </w:r>
    </w:p>
    <w:p w14:paraId="734E0A27" w14:textId="77777777" w:rsidR="00FF6426" w:rsidRPr="00E11E8A" w:rsidRDefault="00FF6426" w:rsidP="00FF6426">
      <w:pPr>
        <w:rPr>
          <w:rFonts w:ascii="Arial" w:hAnsi="Arial" w:cs="Arial"/>
        </w:rPr>
      </w:pPr>
    </w:p>
    <w:p w14:paraId="13E864A5" w14:textId="77777777" w:rsidR="00FF6426" w:rsidRPr="00E11E8A" w:rsidRDefault="00FF6426" w:rsidP="00FF6426">
      <w:pPr>
        <w:pStyle w:val="ListParagraph"/>
        <w:numPr>
          <w:ilvl w:val="0"/>
          <w:numId w:val="31"/>
        </w:numPr>
        <w:spacing w:after="160"/>
        <w:rPr>
          <w:rFonts w:ascii="Arial" w:hAnsi="Arial" w:cs="Arial"/>
          <w:b/>
          <w:bCs/>
          <w:u w:val="single"/>
        </w:rPr>
      </w:pPr>
      <w:r w:rsidRPr="00E11E8A">
        <w:rPr>
          <w:rFonts w:ascii="Arial" w:hAnsi="Arial" w:cs="Arial"/>
          <w:b/>
          <w:bCs/>
          <w:u w:val="single"/>
        </w:rPr>
        <w:t xml:space="preserve">Recurring topics, themes and patterns: </w:t>
      </w:r>
    </w:p>
    <w:p w14:paraId="5569C5C3" w14:textId="77777777" w:rsidR="00FF6426" w:rsidRPr="00E11E8A" w:rsidRDefault="00FF6426" w:rsidP="00FF6426">
      <w:pPr>
        <w:rPr>
          <w:rFonts w:ascii="Arial" w:hAnsi="Arial" w:cs="Arial"/>
          <w:b/>
          <w:bCs/>
          <w:u w:val="single"/>
        </w:rPr>
      </w:pPr>
      <w:r w:rsidRPr="00E11E8A">
        <w:rPr>
          <w:rFonts w:ascii="Arial" w:hAnsi="Arial" w:cs="Arial"/>
          <w:b/>
          <w:bCs/>
          <w:u w:val="single"/>
        </w:rPr>
        <w:t>Key themes:</w:t>
      </w:r>
    </w:p>
    <w:p w14:paraId="55D4B00B" w14:textId="77777777" w:rsidR="00FF6426" w:rsidRDefault="00FF6426" w:rsidP="00FF6426">
      <w:pPr>
        <w:rPr>
          <w:rFonts w:ascii="Arial" w:hAnsi="Arial" w:cs="Arial"/>
          <w:b/>
          <w:bCs/>
          <w:u w:val="single"/>
        </w:rPr>
      </w:pPr>
    </w:p>
    <w:p w14:paraId="5B72668B" w14:textId="77777777" w:rsidR="00FF6426" w:rsidRPr="00E11E8A" w:rsidRDefault="00FF6426" w:rsidP="00FF6426">
      <w:pPr>
        <w:rPr>
          <w:rFonts w:ascii="Arial" w:hAnsi="Arial" w:cs="Arial"/>
          <w:b/>
          <w:bCs/>
          <w:u w:val="single"/>
        </w:rPr>
      </w:pPr>
      <w:r w:rsidRPr="00D47890">
        <w:rPr>
          <w:rFonts w:ascii="Arial" w:hAnsi="Arial" w:cs="Arial"/>
          <w:b/>
          <w:bCs/>
          <w:u w:val="single"/>
        </w:rPr>
        <w:t>Unconscious Defensive behaviours?</w:t>
      </w:r>
    </w:p>
    <w:p w14:paraId="4ED4C673" w14:textId="77777777" w:rsidR="00FF6426" w:rsidRPr="00604B94" w:rsidRDefault="00FF6426" w:rsidP="00FF6426">
      <w:pPr>
        <w:rPr>
          <w:rFonts w:ascii="Arial" w:hAnsi="Arial" w:cs="Arial"/>
          <w:sz w:val="22"/>
        </w:rPr>
      </w:pPr>
      <w:r w:rsidRPr="00604B94">
        <w:rPr>
          <w:rFonts w:ascii="Arial" w:hAnsi="Arial" w:cs="Arial"/>
          <w:sz w:val="22"/>
        </w:rPr>
        <w:t>Para 1, Line 1: “Suppressed snort”, “Cramped staff room”</w:t>
      </w:r>
    </w:p>
    <w:p w14:paraId="53CE0F74" w14:textId="77777777" w:rsidR="00FF6426" w:rsidRPr="00604B94" w:rsidRDefault="00FF6426" w:rsidP="00FF6426">
      <w:pPr>
        <w:rPr>
          <w:rFonts w:ascii="Arial" w:hAnsi="Arial" w:cs="Arial"/>
          <w:sz w:val="22"/>
        </w:rPr>
      </w:pPr>
      <w:r w:rsidRPr="00604B94">
        <w:rPr>
          <w:rFonts w:ascii="Arial" w:hAnsi="Arial" w:cs="Arial"/>
          <w:sz w:val="22"/>
        </w:rPr>
        <w:t>Para 1 Calling each by surnames - maintaining a distance</w:t>
      </w:r>
    </w:p>
    <w:p w14:paraId="2333C1A4" w14:textId="77777777" w:rsidR="00FF6426" w:rsidRPr="00604B94" w:rsidRDefault="00FF6426" w:rsidP="00FF6426">
      <w:pPr>
        <w:rPr>
          <w:rFonts w:ascii="Arial" w:hAnsi="Arial" w:cs="Arial"/>
          <w:b/>
          <w:sz w:val="22"/>
          <w:u w:val="single"/>
        </w:rPr>
      </w:pPr>
    </w:p>
    <w:p w14:paraId="139864A8" w14:textId="77777777" w:rsidR="00FF6426" w:rsidRPr="00604B94" w:rsidRDefault="00FF6426" w:rsidP="00FF6426">
      <w:pPr>
        <w:rPr>
          <w:rFonts w:ascii="Arial" w:hAnsi="Arial" w:cs="Arial"/>
          <w:sz w:val="22"/>
          <w:u w:val="single"/>
        </w:rPr>
      </w:pPr>
      <w:r w:rsidRPr="00604B94">
        <w:rPr>
          <w:rFonts w:ascii="Arial" w:hAnsi="Arial" w:cs="Arial"/>
          <w:b/>
          <w:sz w:val="22"/>
          <w:u w:val="single"/>
        </w:rPr>
        <w:t>Theme – emotional fragility</w:t>
      </w:r>
      <w:r w:rsidRPr="00604B94">
        <w:rPr>
          <w:rFonts w:ascii="Arial" w:hAnsi="Arial" w:cs="Arial"/>
          <w:sz w:val="22"/>
          <w:u w:val="single"/>
        </w:rPr>
        <w:t xml:space="preserve"> that comes from working, trying to turn around such a volatile setting</w:t>
      </w:r>
    </w:p>
    <w:p w14:paraId="585A3DB9" w14:textId="77777777" w:rsidR="00FF6426" w:rsidRPr="00604B94" w:rsidRDefault="00FF6426" w:rsidP="00FF6426">
      <w:pPr>
        <w:rPr>
          <w:rFonts w:ascii="Arial" w:hAnsi="Arial" w:cs="Arial"/>
          <w:sz w:val="22"/>
        </w:rPr>
      </w:pPr>
    </w:p>
    <w:p w14:paraId="18FEC0FE" w14:textId="77777777" w:rsidR="00FF6426" w:rsidRPr="00604B94" w:rsidRDefault="00FF6426" w:rsidP="00FF6426">
      <w:pPr>
        <w:rPr>
          <w:rFonts w:ascii="Arial" w:hAnsi="Arial" w:cs="Arial"/>
          <w:sz w:val="22"/>
        </w:rPr>
      </w:pPr>
      <w:r w:rsidRPr="00604B94">
        <w:rPr>
          <w:rFonts w:ascii="Arial" w:hAnsi="Arial" w:cs="Arial"/>
          <w:sz w:val="22"/>
        </w:rPr>
        <w:t>Represents an acknowledgement of a demanding context and environment within which to work. It is a form of emotional labour.</w:t>
      </w:r>
    </w:p>
    <w:p w14:paraId="003EA180" w14:textId="77777777" w:rsidR="00FF6426" w:rsidRPr="00E11E8A" w:rsidRDefault="00FF6426" w:rsidP="00FF6426">
      <w:pPr>
        <w:rPr>
          <w:rFonts w:ascii="Arial" w:hAnsi="Arial" w:cs="Arial"/>
        </w:rPr>
      </w:pPr>
    </w:p>
    <w:p w14:paraId="7DC65B13" w14:textId="77777777" w:rsidR="00FF6426" w:rsidRPr="00E11E8A" w:rsidRDefault="00FF6426" w:rsidP="00FF6426">
      <w:pPr>
        <w:rPr>
          <w:rFonts w:ascii="Arial" w:hAnsi="Arial" w:cs="Arial"/>
          <w:u w:val="single"/>
        </w:rPr>
      </w:pPr>
      <w:r w:rsidRPr="00E11E8A">
        <w:rPr>
          <w:rFonts w:ascii="Arial" w:hAnsi="Arial" w:cs="Arial"/>
          <w:b/>
          <w:u w:val="single"/>
        </w:rPr>
        <w:t xml:space="preserve">Themes Splitting and projection </w:t>
      </w:r>
      <w:r w:rsidRPr="00E11E8A">
        <w:rPr>
          <w:rFonts w:ascii="Arial" w:hAnsi="Arial" w:cs="Arial"/>
          <w:u w:val="single"/>
        </w:rPr>
        <w:t>them and us - Staff versus SLT</w:t>
      </w:r>
    </w:p>
    <w:p w14:paraId="3DA0F538" w14:textId="77777777" w:rsidR="00FF6426" w:rsidRDefault="00FF6426" w:rsidP="00FF6426">
      <w:pPr>
        <w:rPr>
          <w:rFonts w:ascii="Arial" w:hAnsi="Arial" w:cs="Arial"/>
          <w:u w:val="single"/>
        </w:rPr>
      </w:pPr>
    </w:p>
    <w:p w14:paraId="62EC3D3C" w14:textId="77777777" w:rsidR="00FF6426" w:rsidRPr="00E11E8A" w:rsidRDefault="00FF6426" w:rsidP="00FF6426">
      <w:pPr>
        <w:rPr>
          <w:rFonts w:ascii="Arial" w:hAnsi="Arial" w:cs="Arial"/>
          <w:u w:val="single"/>
        </w:rPr>
      </w:pPr>
      <w:r w:rsidRPr="00E11E8A">
        <w:rPr>
          <w:rFonts w:ascii="Arial" w:hAnsi="Arial" w:cs="Arial"/>
          <w:u w:val="single"/>
        </w:rPr>
        <w:t xml:space="preserve">Key theme (recurring) </w:t>
      </w:r>
      <w:r w:rsidRPr="00C25E7B">
        <w:rPr>
          <w:rFonts w:ascii="Arial" w:hAnsi="Arial" w:cs="Arial"/>
          <w:b/>
          <w:bCs/>
          <w:u w:val="single"/>
        </w:rPr>
        <w:t>Maintenance of order and control</w:t>
      </w:r>
    </w:p>
    <w:p w14:paraId="1BF6031C" w14:textId="77777777" w:rsidR="00FF6426" w:rsidRPr="00E11E8A" w:rsidRDefault="00FF6426" w:rsidP="00FF6426">
      <w:pPr>
        <w:rPr>
          <w:rFonts w:ascii="Arial" w:hAnsi="Arial" w:cs="Arial"/>
          <w:u w:val="single"/>
        </w:rPr>
      </w:pPr>
      <w:r w:rsidRPr="00E11E8A">
        <w:rPr>
          <w:rFonts w:ascii="Arial" w:hAnsi="Arial" w:cs="Arial"/>
          <w:b/>
          <w:bCs/>
          <w:u w:val="single"/>
        </w:rPr>
        <w:t>Theme – confused thinking</w:t>
      </w:r>
    </w:p>
    <w:p w14:paraId="47E21A9E" w14:textId="77777777" w:rsidR="00FF6426" w:rsidRPr="00E11E8A" w:rsidRDefault="00FF6426" w:rsidP="00FF6426">
      <w:pPr>
        <w:rPr>
          <w:rFonts w:ascii="Arial" w:hAnsi="Arial" w:cs="Arial"/>
          <w:u w:val="single"/>
        </w:rPr>
      </w:pPr>
      <w:r w:rsidRPr="00E11E8A">
        <w:rPr>
          <w:rFonts w:ascii="Arial" w:hAnsi="Arial" w:cs="Arial"/>
          <w:u w:val="single"/>
        </w:rPr>
        <w:t>Repeat email messages</w:t>
      </w:r>
    </w:p>
    <w:p w14:paraId="48240A3F" w14:textId="77777777" w:rsidR="00FF6426" w:rsidRPr="00E11E8A" w:rsidRDefault="00FF6426" w:rsidP="00FF6426">
      <w:pPr>
        <w:rPr>
          <w:rFonts w:ascii="Arial" w:hAnsi="Arial" w:cs="Arial"/>
          <w:u w:val="single"/>
        </w:rPr>
      </w:pPr>
    </w:p>
    <w:p w14:paraId="29A9ED7A" w14:textId="77777777" w:rsidR="00FF6426" w:rsidRPr="00E11E8A" w:rsidRDefault="00FF6426" w:rsidP="00FF6426">
      <w:pPr>
        <w:rPr>
          <w:rFonts w:ascii="Arial" w:hAnsi="Arial" w:cs="Arial"/>
          <w:b/>
        </w:rPr>
      </w:pPr>
      <w:r w:rsidRPr="00E11E8A">
        <w:rPr>
          <w:rFonts w:ascii="Arial" w:hAnsi="Arial" w:cs="Arial"/>
          <w:b/>
          <w:u w:val="single"/>
        </w:rPr>
        <w:t>Some Interpretive thoughts - Setting the scene</w:t>
      </w:r>
    </w:p>
    <w:p w14:paraId="77082BF2" w14:textId="77777777" w:rsidR="00FF6426" w:rsidRDefault="00FF6426" w:rsidP="00FF6426">
      <w:pPr>
        <w:rPr>
          <w:rFonts w:ascii="Arial" w:hAnsi="Arial" w:cs="Arial"/>
        </w:rPr>
      </w:pPr>
    </w:p>
    <w:p w14:paraId="0F8ADFD3" w14:textId="4705CF22" w:rsidR="00FF6426" w:rsidRPr="00604B94" w:rsidRDefault="00FF6426" w:rsidP="00FF6426">
      <w:pPr>
        <w:rPr>
          <w:rFonts w:ascii="Arial" w:hAnsi="Arial" w:cs="Arial"/>
          <w:sz w:val="22"/>
        </w:rPr>
      </w:pPr>
      <w:r w:rsidRPr="00604B94">
        <w:rPr>
          <w:rFonts w:ascii="Arial" w:hAnsi="Arial" w:cs="Arial"/>
          <w:sz w:val="22"/>
        </w:rPr>
        <w:t xml:space="preserve">By using autoethnographic techniques I had hoped to portray something of the culture of the school setting. </w:t>
      </w:r>
      <w:r>
        <w:rPr>
          <w:rFonts w:ascii="Arial" w:hAnsi="Arial" w:cs="Arial"/>
          <w:sz w:val="22"/>
        </w:rPr>
        <w:t>T</w:t>
      </w:r>
      <w:r w:rsidRPr="00604B94">
        <w:rPr>
          <w:rFonts w:ascii="Arial" w:hAnsi="Arial" w:cs="Arial"/>
          <w:sz w:val="22"/>
        </w:rPr>
        <w:t xml:space="preserve">he fluidity, </w:t>
      </w:r>
      <w:r>
        <w:rPr>
          <w:rFonts w:ascii="Arial" w:hAnsi="Arial" w:cs="Arial"/>
          <w:sz w:val="22"/>
        </w:rPr>
        <w:t>the sense of movement. Are there</w:t>
      </w:r>
      <w:r w:rsidRPr="00604B94">
        <w:rPr>
          <w:rFonts w:ascii="Arial" w:hAnsi="Arial" w:cs="Arial"/>
          <w:sz w:val="22"/>
        </w:rPr>
        <w:t xml:space="preserve"> similarities with Menzies Lyth’s work</w:t>
      </w:r>
      <w:r>
        <w:rPr>
          <w:rFonts w:ascii="Arial" w:hAnsi="Arial" w:cs="Arial"/>
          <w:sz w:val="22"/>
        </w:rPr>
        <w:t xml:space="preserve"> in terms of managing the functioning of the two </w:t>
      </w:r>
      <w:r w:rsidR="00AB07C1">
        <w:rPr>
          <w:rFonts w:ascii="Arial" w:hAnsi="Arial" w:cs="Arial"/>
          <w:sz w:val="22"/>
        </w:rPr>
        <w:t>organisations?</w:t>
      </w:r>
      <w:r>
        <w:rPr>
          <w:rFonts w:ascii="Arial" w:hAnsi="Arial" w:cs="Arial"/>
          <w:sz w:val="22"/>
        </w:rPr>
        <w:t xml:space="preserve"> There has to be something of the scale, </w:t>
      </w:r>
      <w:r>
        <w:rPr>
          <w:rFonts w:ascii="Arial" w:hAnsi="Arial" w:cs="Arial"/>
          <w:sz w:val="22"/>
        </w:rPr>
        <w:lastRenderedPageBreak/>
        <w:t xml:space="preserve">patients and children, busyness, rushing around. Imposing order and discipline without really understanding the effect? Perhaps here </w:t>
      </w:r>
      <w:r w:rsidRPr="00604B94">
        <w:rPr>
          <w:rFonts w:ascii="Arial" w:hAnsi="Arial" w:cs="Arial"/>
          <w:sz w:val="22"/>
        </w:rPr>
        <w:t>the reader might begin to observe something of the broader culture</w:t>
      </w:r>
      <w:r>
        <w:rPr>
          <w:rFonts w:ascii="Arial" w:hAnsi="Arial" w:cs="Arial"/>
          <w:sz w:val="22"/>
        </w:rPr>
        <w:t xml:space="preserve"> in the school, how the service</w:t>
      </w:r>
      <w:r w:rsidRPr="00604B94">
        <w:rPr>
          <w:rFonts w:ascii="Arial" w:hAnsi="Arial" w:cs="Arial"/>
          <w:sz w:val="22"/>
        </w:rPr>
        <w:t>(s) side of the school often seems to collide</w:t>
      </w:r>
      <w:r>
        <w:rPr>
          <w:rFonts w:ascii="Arial" w:hAnsi="Arial" w:cs="Arial"/>
          <w:sz w:val="22"/>
        </w:rPr>
        <w:t>,</w:t>
      </w:r>
      <w:r w:rsidRPr="00604B94">
        <w:rPr>
          <w:rFonts w:ascii="Arial" w:hAnsi="Arial" w:cs="Arial"/>
          <w:sz w:val="22"/>
        </w:rPr>
        <w:t xml:space="preserve"> or be </w:t>
      </w:r>
      <w:r>
        <w:rPr>
          <w:rFonts w:ascii="Arial" w:hAnsi="Arial" w:cs="Arial"/>
          <w:sz w:val="22"/>
        </w:rPr>
        <w:t>counter to</w:t>
      </w:r>
      <w:r w:rsidRPr="00604B94">
        <w:rPr>
          <w:rFonts w:ascii="Arial" w:hAnsi="Arial" w:cs="Arial"/>
          <w:sz w:val="22"/>
        </w:rPr>
        <w:t xml:space="preserve"> the delivery of a c</w:t>
      </w:r>
      <w:r>
        <w:rPr>
          <w:rFonts w:ascii="Arial" w:hAnsi="Arial" w:cs="Arial"/>
          <w:sz w:val="22"/>
        </w:rPr>
        <w:t>ulture of teaching and learning? Intuitively, it seems at odds with the primary task of the school.</w:t>
      </w:r>
      <w:r w:rsidRPr="00604B94">
        <w:rPr>
          <w:rFonts w:ascii="Arial" w:hAnsi="Arial" w:cs="Arial"/>
          <w:sz w:val="22"/>
        </w:rPr>
        <w:t xml:space="preserve"> However this falls beyond the scope of this study and instead I want to reflect on the emotional </w:t>
      </w:r>
      <w:r>
        <w:rPr>
          <w:rFonts w:ascii="Arial" w:hAnsi="Arial" w:cs="Arial"/>
          <w:sz w:val="22"/>
        </w:rPr>
        <w:t xml:space="preserve">burden </w:t>
      </w:r>
      <w:r w:rsidRPr="00604B94">
        <w:rPr>
          <w:rFonts w:ascii="Arial" w:hAnsi="Arial" w:cs="Arial"/>
          <w:sz w:val="22"/>
        </w:rPr>
        <w:t>that comes from working in such a volatile setting.</w:t>
      </w:r>
    </w:p>
    <w:p w14:paraId="5DB94D56" w14:textId="77777777" w:rsidR="00FF6426" w:rsidRPr="00604B94" w:rsidRDefault="00FF6426" w:rsidP="00FF6426">
      <w:pPr>
        <w:rPr>
          <w:rFonts w:ascii="Arial" w:hAnsi="Arial" w:cs="Arial"/>
          <w:sz w:val="22"/>
        </w:rPr>
      </w:pPr>
    </w:p>
    <w:p w14:paraId="28D8B21D" w14:textId="56784C16" w:rsidR="00FF6426" w:rsidRPr="00604B94" w:rsidRDefault="00FF6426" w:rsidP="00FF6426">
      <w:pPr>
        <w:rPr>
          <w:rFonts w:ascii="Arial" w:hAnsi="Arial" w:cs="Arial"/>
          <w:sz w:val="22"/>
        </w:rPr>
      </w:pPr>
      <w:r w:rsidRPr="00604B94">
        <w:rPr>
          <w:rFonts w:ascii="Arial" w:hAnsi="Arial" w:cs="Arial"/>
          <w:sz w:val="22"/>
        </w:rPr>
        <w:t>This dataset underscores something of the permanent state of “muddled and confused thinking” that was present in the school (Sprince, 201</w:t>
      </w:r>
      <w:r w:rsidR="005C3604">
        <w:rPr>
          <w:rFonts w:ascii="Arial" w:hAnsi="Arial" w:cs="Arial"/>
          <w:sz w:val="22"/>
        </w:rPr>
        <w:t>6</w:t>
      </w:r>
      <w:r w:rsidRPr="00604B94">
        <w:rPr>
          <w:rFonts w:ascii="Arial" w:hAnsi="Arial" w:cs="Arial"/>
          <w:sz w:val="22"/>
        </w:rPr>
        <w:t xml:space="preserve">) and this emanates I believe directly from the fragility of the place. My initial sense is that this may come from a sense of the emotional challenges of working in this setting overwhelming the collective ‘we’. It was so emotionally unbearable that both student and staff found these pressures uncontainable. In that sense, </w:t>
      </w:r>
      <w:r w:rsidR="005C3604" w:rsidRPr="00604B94">
        <w:rPr>
          <w:rFonts w:ascii="Arial" w:hAnsi="Arial" w:cs="Arial"/>
          <w:sz w:val="22"/>
        </w:rPr>
        <w:t xml:space="preserve">forming </w:t>
      </w:r>
      <w:r w:rsidRPr="00604B94">
        <w:rPr>
          <w:rFonts w:ascii="Arial" w:hAnsi="Arial" w:cs="Arial"/>
          <w:sz w:val="22"/>
        </w:rPr>
        <w:t>social defences becom</w:t>
      </w:r>
      <w:r w:rsidR="005C3604">
        <w:rPr>
          <w:rFonts w:ascii="Arial" w:hAnsi="Arial" w:cs="Arial"/>
          <w:sz w:val="22"/>
        </w:rPr>
        <w:t>es evident.</w:t>
      </w:r>
    </w:p>
    <w:p w14:paraId="1C35BC28" w14:textId="77777777" w:rsidR="00FF6426" w:rsidRPr="00604B94" w:rsidRDefault="00FF6426" w:rsidP="00FF6426">
      <w:pPr>
        <w:rPr>
          <w:rFonts w:ascii="Arial" w:hAnsi="Arial" w:cs="Arial"/>
          <w:sz w:val="22"/>
        </w:rPr>
      </w:pPr>
    </w:p>
    <w:p w14:paraId="54801828" w14:textId="7D0947CF" w:rsidR="00FF6426" w:rsidRPr="00604B94" w:rsidRDefault="00FF6426" w:rsidP="00FF6426">
      <w:pPr>
        <w:rPr>
          <w:rFonts w:ascii="Arial" w:hAnsi="Arial" w:cs="Arial"/>
          <w:sz w:val="22"/>
        </w:rPr>
      </w:pPr>
      <w:r w:rsidRPr="00604B94">
        <w:rPr>
          <w:rFonts w:ascii="Arial" w:hAnsi="Arial" w:cs="Arial"/>
          <w:sz w:val="22"/>
        </w:rPr>
        <w:t xml:space="preserve">This might be </w:t>
      </w:r>
      <w:r w:rsidR="005C3604">
        <w:rPr>
          <w:rFonts w:ascii="Arial" w:hAnsi="Arial" w:cs="Arial"/>
          <w:sz w:val="22"/>
        </w:rPr>
        <w:t>apparent</w:t>
      </w:r>
      <w:r w:rsidRPr="00604B94">
        <w:rPr>
          <w:rFonts w:ascii="Arial" w:hAnsi="Arial" w:cs="Arial"/>
          <w:sz w:val="22"/>
        </w:rPr>
        <w:t xml:space="preserve"> in some of the reflections that I record in this piece note for instance, calling each other by surname, taking the rise out of each other and particularly the projection, splitting behaviours onto senior members of staff are all obvious defensive behaviours. The process of sending repeat contradictory messages in the emails illustrates a corporate wide, institutional anxiety that reminds me of the social defences witnes</w:t>
      </w:r>
      <w:r>
        <w:rPr>
          <w:rFonts w:ascii="Arial" w:hAnsi="Arial" w:cs="Arial"/>
          <w:sz w:val="22"/>
        </w:rPr>
        <w:t>sed by Menzies Lyth and her team</w:t>
      </w:r>
      <w:r w:rsidRPr="00604B94">
        <w:rPr>
          <w:rFonts w:ascii="Arial" w:hAnsi="Arial" w:cs="Arial"/>
          <w:sz w:val="22"/>
        </w:rPr>
        <w:t xml:space="preserve">. There is within this passage more of the recurring themes that Chang </w:t>
      </w:r>
      <w:r w:rsidR="005C3604">
        <w:rPr>
          <w:rFonts w:ascii="Arial" w:hAnsi="Arial" w:cs="Arial"/>
          <w:sz w:val="22"/>
        </w:rPr>
        <w:t>observes</w:t>
      </w:r>
      <w:r>
        <w:rPr>
          <w:rFonts w:ascii="Arial" w:hAnsi="Arial" w:cs="Arial"/>
          <w:sz w:val="22"/>
        </w:rPr>
        <w:t xml:space="preserve"> </w:t>
      </w:r>
      <w:r w:rsidR="005C3604">
        <w:rPr>
          <w:rFonts w:ascii="Arial" w:hAnsi="Arial" w:cs="Arial"/>
          <w:sz w:val="22"/>
        </w:rPr>
        <w:t>– here I see</w:t>
      </w:r>
      <w:r w:rsidRPr="00604B94">
        <w:rPr>
          <w:rFonts w:ascii="Arial" w:hAnsi="Arial" w:cs="Arial"/>
          <w:sz w:val="22"/>
        </w:rPr>
        <w:t xml:space="preserve"> the desire to assert an authoritative position based on a para –military desire to order and to control. In effect</w:t>
      </w:r>
      <w:r>
        <w:rPr>
          <w:rFonts w:ascii="Arial" w:hAnsi="Arial" w:cs="Arial"/>
          <w:sz w:val="22"/>
        </w:rPr>
        <w:t>,</w:t>
      </w:r>
      <w:r w:rsidRPr="00604B94">
        <w:rPr>
          <w:rFonts w:ascii="Arial" w:hAnsi="Arial" w:cs="Arial"/>
          <w:sz w:val="22"/>
        </w:rPr>
        <w:t xml:space="preserve"> asserting discipline over a mob without recognizing that there might be a spiral of organizational anxiety means that we are carrying the burden of feeling emotionally overwhelmed. We might have reached our capacity for care?</w:t>
      </w:r>
    </w:p>
    <w:p w14:paraId="512B9743" w14:textId="77777777" w:rsidR="00FF6426" w:rsidRPr="00E11E8A" w:rsidRDefault="00FF6426" w:rsidP="00FF6426">
      <w:pPr>
        <w:rPr>
          <w:rFonts w:ascii="Arial" w:hAnsi="Arial" w:cs="Arial"/>
        </w:rPr>
      </w:pPr>
    </w:p>
    <w:p w14:paraId="1056D24A" w14:textId="77777777" w:rsidR="00FF6426" w:rsidRPr="004A61F6" w:rsidRDefault="00FF6426" w:rsidP="00FF6426">
      <w:pPr>
        <w:rPr>
          <w:rFonts w:ascii="Arial" w:hAnsi="Arial" w:cs="Arial"/>
          <w:sz w:val="22"/>
        </w:rPr>
      </w:pPr>
      <w:r w:rsidRPr="004A61F6">
        <w:rPr>
          <w:rFonts w:ascii="Arial" w:hAnsi="Arial" w:cs="Arial"/>
          <w:sz w:val="22"/>
        </w:rPr>
        <w:t>Extenuating circumstances for why the school might have seemed a safer place to be and for that reason why the children deserved the opportunity to wear their jumpers:</w:t>
      </w:r>
    </w:p>
    <w:p w14:paraId="6DCE1867" w14:textId="77777777" w:rsidR="00FF6426" w:rsidRDefault="00FF6426" w:rsidP="00FF6426">
      <w:pPr>
        <w:rPr>
          <w:rFonts w:ascii="Arial" w:hAnsi="Arial" w:cs="Arial"/>
        </w:rPr>
      </w:pPr>
    </w:p>
    <w:p w14:paraId="168B181D" w14:textId="77777777" w:rsidR="00FF6426" w:rsidRPr="003758F1" w:rsidRDefault="00FF6426" w:rsidP="00FF6426">
      <w:pPr>
        <w:rPr>
          <w:rFonts w:ascii="Arial" w:hAnsi="Arial" w:cs="Arial"/>
          <w:sz w:val="22"/>
        </w:rPr>
      </w:pPr>
      <w:r w:rsidRPr="003758F1">
        <w:rPr>
          <w:rFonts w:ascii="Arial" w:hAnsi="Arial" w:cs="Arial"/>
          <w:sz w:val="22"/>
        </w:rPr>
        <w:t>By the end of this term, the staff and the children all deserved some kind of reward however small. The environment had improved, even if the same old anxieties, as exemplified by the email were still ever present. We had to control those open space otherwise pandemonium would, it still did, break loose.</w:t>
      </w:r>
    </w:p>
    <w:p w14:paraId="7128CB34" w14:textId="77777777" w:rsidR="00FF6426" w:rsidRPr="003758F1" w:rsidRDefault="00FF6426" w:rsidP="00FF6426">
      <w:pPr>
        <w:rPr>
          <w:rFonts w:ascii="Arial" w:hAnsi="Arial" w:cs="Arial"/>
          <w:sz w:val="22"/>
        </w:rPr>
      </w:pPr>
    </w:p>
    <w:p w14:paraId="45086C59" w14:textId="77777777" w:rsidR="00FF6426" w:rsidRPr="003758F1" w:rsidRDefault="00FF6426" w:rsidP="00FF6426">
      <w:pPr>
        <w:rPr>
          <w:rFonts w:ascii="Arial" w:hAnsi="Arial" w:cs="Arial"/>
          <w:sz w:val="22"/>
        </w:rPr>
      </w:pPr>
      <w:r w:rsidRPr="003758F1">
        <w:rPr>
          <w:rFonts w:ascii="Arial" w:hAnsi="Arial" w:cs="Arial"/>
          <w:sz w:val="22"/>
        </w:rPr>
        <w:t>Despite this for the children in mainstream, the vast majority, life seemed better. Improved. They deserved the opportunity to wear a Christmas jumper.</w:t>
      </w:r>
    </w:p>
    <w:p w14:paraId="6F315FE1" w14:textId="77777777" w:rsidR="00FF6426" w:rsidRPr="003758F1" w:rsidRDefault="00FF6426" w:rsidP="00FF6426">
      <w:pPr>
        <w:rPr>
          <w:rFonts w:ascii="Arial" w:hAnsi="Arial" w:cs="Arial"/>
          <w:sz w:val="22"/>
        </w:rPr>
      </w:pPr>
    </w:p>
    <w:p w14:paraId="54383ADD" w14:textId="77777777" w:rsidR="00FF6426" w:rsidRDefault="00FF6426" w:rsidP="00FF6426">
      <w:pPr>
        <w:rPr>
          <w:rFonts w:ascii="Arial" w:hAnsi="Arial" w:cs="Arial"/>
          <w:sz w:val="22"/>
        </w:rPr>
      </w:pPr>
      <w:r w:rsidRPr="003758F1">
        <w:rPr>
          <w:rFonts w:ascii="Arial" w:hAnsi="Arial" w:cs="Arial"/>
          <w:sz w:val="22"/>
        </w:rPr>
        <w:t>This email incident does show the complexities of running a massive, complex institution and I think highlights the challenges for senio</w:t>
      </w:r>
      <w:r>
        <w:rPr>
          <w:rFonts w:ascii="Arial" w:hAnsi="Arial" w:cs="Arial"/>
          <w:sz w:val="22"/>
        </w:rPr>
        <w:t>r leaders. Including such a low-</w:t>
      </w:r>
      <w:r w:rsidRPr="003758F1">
        <w:rPr>
          <w:rFonts w:ascii="Arial" w:hAnsi="Arial" w:cs="Arial"/>
          <w:sz w:val="22"/>
        </w:rPr>
        <w:t>level observation, demonstrates how difficult it can be to get it right</w:t>
      </w:r>
      <w:r>
        <w:rPr>
          <w:rFonts w:ascii="Arial" w:hAnsi="Arial" w:cs="Arial"/>
          <w:sz w:val="22"/>
        </w:rPr>
        <w:t xml:space="preserve"> increases organisational anxiety. Split between doing things right and doing the right thing?</w:t>
      </w:r>
      <w:r w:rsidRPr="003758F1">
        <w:rPr>
          <w:rFonts w:ascii="Arial" w:hAnsi="Arial" w:cs="Arial"/>
          <w:sz w:val="22"/>
        </w:rPr>
        <w:t xml:space="preserve"> </w:t>
      </w:r>
    </w:p>
    <w:p w14:paraId="0C372181" w14:textId="77777777" w:rsidR="00FF6426" w:rsidRDefault="00FF6426" w:rsidP="00FF6426">
      <w:pPr>
        <w:rPr>
          <w:rFonts w:ascii="Arial" w:hAnsi="Arial" w:cs="Arial"/>
          <w:sz w:val="22"/>
        </w:rPr>
      </w:pPr>
    </w:p>
    <w:p w14:paraId="3A0D16F3" w14:textId="77777777" w:rsidR="00FF6426" w:rsidRDefault="00FF6426" w:rsidP="00FF6426">
      <w:pPr>
        <w:rPr>
          <w:rFonts w:ascii="Arial" w:hAnsi="Arial" w:cs="Arial"/>
          <w:sz w:val="22"/>
        </w:rPr>
      </w:pPr>
      <w:r>
        <w:rPr>
          <w:rFonts w:ascii="Arial" w:hAnsi="Arial" w:cs="Arial"/>
          <w:sz w:val="22"/>
        </w:rPr>
        <w:t>Of seeing and not seeing?</w:t>
      </w:r>
    </w:p>
    <w:p w14:paraId="23362DE3" w14:textId="77777777" w:rsidR="00FF6426" w:rsidRDefault="00FF6426" w:rsidP="00FF6426">
      <w:pPr>
        <w:rPr>
          <w:rFonts w:ascii="Arial" w:hAnsi="Arial" w:cs="Arial"/>
          <w:sz w:val="22"/>
        </w:rPr>
      </w:pPr>
    </w:p>
    <w:p w14:paraId="708B2D7C" w14:textId="77777777" w:rsidR="00FF6426" w:rsidRPr="00EA22DF" w:rsidRDefault="00FF6426" w:rsidP="00FF6426">
      <w:pPr>
        <w:rPr>
          <w:rFonts w:ascii="Arial" w:hAnsi="Arial" w:cs="Arial"/>
          <w:sz w:val="22"/>
          <w:u w:val="single"/>
        </w:rPr>
      </w:pPr>
      <w:r w:rsidRPr="00EA22DF">
        <w:rPr>
          <w:rFonts w:ascii="Arial" w:hAnsi="Arial" w:cs="Arial"/>
          <w:sz w:val="22"/>
          <w:u w:val="single"/>
        </w:rPr>
        <w:t xml:space="preserve">Splitting </w:t>
      </w:r>
    </w:p>
    <w:p w14:paraId="56215F83" w14:textId="77777777" w:rsidR="00FF6426" w:rsidRPr="003758F1" w:rsidRDefault="00FF6426" w:rsidP="00FF6426">
      <w:pPr>
        <w:rPr>
          <w:rFonts w:ascii="Arial" w:hAnsi="Arial" w:cs="Arial"/>
          <w:b/>
          <w:sz w:val="22"/>
          <w:u w:val="single"/>
        </w:rPr>
      </w:pPr>
    </w:p>
    <w:p w14:paraId="595A156E" w14:textId="77777777" w:rsidR="00FF6426" w:rsidRDefault="00FF6426" w:rsidP="00FF6426">
      <w:pPr>
        <w:rPr>
          <w:rFonts w:ascii="Arial" w:hAnsi="Arial" w:cs="Arial"/>
          <w:b/>
          <w:u w:val="single"/>
        </w:rPr>
      </w:pPr>
    </w:p>
    <w:p w14:paraId="6FF50BED" w14:textId="0F678546" w:rsidR="00FF6426" w:rsidRPr="00AF760A" w:rsidRDefault="00FF6426" w:rsidP="00FF6426">
      <w:pPr>
        <w:rPr>
          <w:rFonts w:ascii="Arial" w:hAnsi="Arial" w:cs="Arial"/>
        </w:rPr>
      </w:pPr>
      <w:r w:rsidRPr="00E11E8A">
        <w:rPr>
          <w:rFonts w:ascii="Arial" w:hAnsi="Arial" w:cs="Arial"/>
          <w:b/>
          <w:u w:val="single"/>
        </w:rPr>
        <w:t xml:space="preserve">Data Set 3: </w:t>
      </w:r>
      <w:r>
        <w:rPr>
          <w:rFonts w:ascii="Arial" w:hAnsi="Arial" w:cs="Arial"/>
          <w:b/>
          <w:u w:val="single"/>
        </w:rPr>
        <w:t xml:space="preserve">the </w:t>
      </w:r>
      <w:r w:rsidR="005C3604">
        <w:rPr>
          <w:rFonts w:ascii="Arial" w:hAnsi="Arial" w:cs="Arial"/>
          <w:b/>
          <w:u w:val="single"/>
        </w:rPr>
        <w:t>misname to induce ‘shame’</w:t>
      </w:r>
      <w:r>
        <w:rPr>
          <w:rFonts w:ascii="Arial" w:hAnsi="Arial" w:cs="Arial"/>
          <w:b/>
          <w:u w:val="single"/>
        </w:rPr>
        <w:t xml:space="preserve"> assembly</w:t>
      </w:r>
    </w:p>
    <w:p w14:paraId="26D783AD" w14:textId="77777777" w:rsidR="00FF6426" w:rsidRDefault="00FF6426" w:rsidP="00FF6426">
      <w:pPr>
        <w:rPr>
          <w:rFonts w:ascii="Arial" w:hAnsi="Arial" w:cs="Arial"/>
          <w:bCs/>
        </w:rPr>
      </w:pPr>
    </w:p>
    <w:p w14:paraId="34E35200" w14:textId="77777777" w:rsidR="00FF6426" w:rsidRPr="003758F1" w:rsidRDefault="00FF6426" w:rsidP="00FF6426">
      <w:pPr>
        <w:rPr>
          <w:rFonts w:ascii="Arial" w:hAnsi="Arial" w:cs="Arial"/>
          <w:bCs/>
          <w:sz w:val="22"/>
        </w:rPr>
      </w:pPr>
      <w:r w:rsidRPr="003758F1">
        <w:rPr>
          <w:rFonts w:ascii="Arial" w:hAnsi="Arial" w:cs="Arial"/>
          <w:bCs/>
          <w:sz w:val="22"/>
        </w:rPr>
        <w:t xml:space="preserve">This is the episode in my time at the school that shaped the direction of my thesis most assuredly. In it I recount how desperate to avoid a worryingly decline in non-school attendance and some fairly poor behaviour. They did this by trying something new, at least something I hadn’t encountered at the school before in terms of their pastoral programme, they constructed an assembly designed not </w:t>
      </w:r>
      <w:r w:rsidRPr="003758F1">
        <w:rPr>
          <w:rFonts w:ascii="Arial" w:hAnsi="Arial" w:cs="Arial"/>
          <w:bCs/>
          <w:sz w:val="22"/>
        </w:rPr>
        <w:lastRenderedPageBreak/>
        <w:t>unreasonably, to nip the poor behaviours in the bud, to form and to maintain an ideal? Certainly by Y11. There was no question that the year group as a whole were behaving badly. Many children at this stage in the school cycle were disgruntled however what I think this story does is to demonstrate how the assembly becomes the vehicle for managing the institutional response to anxiety in particular the school leadership’s response to managing powerful emotional dynamics.</w:t>
      </w:r>
    </w:p>
    <w:p w14:paraId="0FCD8ECA" w14:textId="77777777" w:rsidR="00FF6426" w:rsidRPr="003758F1" w:rsidRDefault="00FF6426" w:rsidP="00FF6426">
      <w:pPr>
        <w:rPr>
          <w:rFonts w:ascii="Arial" w:hAnsi="Arial" w:cs="Arial"/>
          <w:bCs/>
          <w:sz w:val="22"/>
        </w:rPr>
      </w:pPr>
    </w:p>
    <w:p w14:paraId="5BEB851E" w14:textId="77777777" w:rsidR="00FF6426" w:rsidRPr="003758F1" w:rsidRDefault="00FF6426" w:rsidP="00FF6426">
      <w:pPr>
        <w:rPr>
          <w:rFonts w:ascii="Arial" w:hAnsi="Arial" w:cs="Arial"/>
          <w:bCs/>
          <w:sz w:val="22"/>
        </w:rPr>
      </w:pPr>
      <w:r w:rsidRPr="003758F1">
        <w:rPr>
          <w:rFonts w:ascii="Arial" w:hAnsi="Arial" w:cs="Arial"/>
          <w:bCs/>
          <w:sz w:val="22"/>
        </w:rPr>
        <w:t>The story begins with my encounter, one of many, that I experienced over the years which draws on the student’s lack of capacity to contain his own complex emotional feelings and how he projected them onto me.</w:t>
      </w:r>
    </w:p>
    <w:p w14:paraId="755EB067" w14:textId="77777777" w:rsidR="00FF6426" w:rsidRDefault="00FF6426" w:rsidP="00FF6426">
      <w:pPr>
        <w:rPr>
          <w:rFonts w:ascii="Arial" w:hAnsi="Arial" w:cs="Arial"/>
          <w:bCs/>
        </w:rPr>
      </w:pPr>
    </w:p>
    <w:p w14:paraId="4CA25DD2" w14:textId="77777777" w:rsidR="00FF6426" w:rsidRPr="003758F1" w:rsidRDefault="00FF6426" w:rsidP="00FF6426">
      <w:pPr>
        <w:rPr>
          <w:rFonts w:ascii="Arial" w:hAnsi="Arial" w:cs="Arial"/>
          <w:bCs/>
          <w:sz w:val="22"/>
        </w:rPr>
      </w:pPr>
      <w:r w:rsidRPr="003758F1">
        <w:rPr>
          <w:rFonts w:ascii="Arial" w:hAnsi="Arial" w:cs="Arial"/>
          <w:bCs/>
          <w:sz w:val="22"/>
        </w:rPr>
        <w:t>Here, the ‘Name and shame’ assemblies signify to me, the institution’s unconscious response to the kind of petty, name calling that I encountered by the Y11 student outside my staffroom. What we see is how the assembly comes to mirror the intolerable feelings experienced by the children.</w:t>
      </w:r>
    </w:p>
    <w:p w14:paraId="0BF62B9E" w14:textId="77777777" w:rsidR="00FF6426" w:rsidRDefault="00FF6426" w:rsidP="00FF6426">
      <w:pPr>
        <w:rPr>
          <w:rFonts w:ascii="Arial" w:hAnsi="Arial" w:cs="Arial"/>
          <w:b/>
          <w:bCs/>
          <w:u w:val="single"/>
        </w:rPr>
      </w:pPr>
    </w:p>
    <w:p w14:paraId="7DF3F634" w14:textId="77777777" w:rsidR="00FF6426" w:rsidRPr="00E11E8A" w:rsidRDefault="00FF6426" w:rsidP="00FF6426">
      <w:pPr>
        <w:rPr>
          <w:rFonts w:ascii="Arial" w:hAnsi="Arial" w:cs="Arial"/>
          <w:b/>
          <w:bCs/>
          <w:u w:val="single"/>
        </w:rPr>
      </w:pPr>
      <w:r w:rsidRPr="00E11E8A">
        <w:rPr>
          <w:rFonts w:ascii="Arial" w:hAnsi="Arial" w:cs="Arial"/>
          <w:b/>
          <w:bCs/>
          <w:u w:val="single"/>
        </w:rPr>
        <w:t>Analysis and interpretation</w:t>
      </w:r>
    </w:p>
    <w:p w14:paraId="133936BC" w14:textId="77777777" w:rsidR="00FF6426" w:rsidRDefault="00FF6426" w:rsidP="00FF6426">
      <w:pPr>
        <w:rPr>
          <w:rFonts w:ascii="Arial" w:hAnsi="Arial" w:cs="Arial"/>
          <w:b/>
          <w:u w:val="single"/>
        </w:rPr>
      </w:pPr>
    </w:p>
    <w:p w14:paraId="14F577EE" w14:textId="77777777" w:rsidR="00FF6426" w:rsidRPr="00E11E8A" w:rsidRDefault="00FF6426" w:rsidP="00FF6426">
      <w:pPr>
        <w:rPr>
          <w:rFonts w:ascii="Arial" w:hAnsi="Arial" w:cs="Arial"/>
          <w:b/>
          <w:u w:val="single"/>
        </w:rPr>
      </w:pPr>
      <w:r w:rsidRPr="00E11E8A">
        <w:rPr>
          <w:rFonts w:ascii="Arial" w:hAnsi="Arial" w:cs="Arial"/>
          <w:b/>
          <w:u w:val="single"/>
        </w:rPr>
        <w:t>1 interpretation</w:t>
      </w:r>
    </w:p>
    <w:p w14:paraId="2806B0B1" w14:textId="77777777" w:rsidR="00FF6426" w:rsidRPr="00E11E8A" w:rsidRDefault="00FF6426" w:rsidP="00FF6426">
      <w:pPr>
        <w:pStyle w:val="ListParagraph"/>
        <w:spacing w:after="160"/>
        <w:rPr>
          <w:rFonts w:ascii="Arial" w:hAnsi="Arial" w:cs="Arial"/>
          <w:b/>
          <w:u w:val="single"/>
        </w:rPr>
      </w:pPr>
      <w:r w:rsidRPr="00E11E8A">
        <w:rPr>
          <w:rFonts w:ascii="Arial" w:hAnsi="Arial" w:cs="Arial"/>
          <w:b/>
          <w:u w:val="single"/>
        </w:rPr>
        <w:t xml:space="preserve">Recurring topics, themes and patterns: </w:t>
      </w:r>
    </w:p>
    <w:p w14:paraId="23B537DD" w14:textId="77777777" w:rsidR="00FF6426" w:rsidRPr="00E11E8A" w:rsidRDefault="00FF6426" w:rsidP="00FF6426">
      <w:pPr>
        <w:rPr>
          <w:rFonts w:ascii="Arial" w:hAnsi="Arial" w:cs="Arial"/>
          <w:b/>
          <w:u w:val="single"/>
        </w:rPr>
      </w:pPr>
      <w:r w:rsidRPr="00E11E8A">
        <w:rPr>
          <w:rFonts w:ascii="Arial" w:hAnsi="Arial" w:cs="Arial"/>
          <w:b/>
          <w:u w:val="single"/>
        </w:rPr>
        <w:t>Key themes:</w:t>
      </w:r>
    </w:p>
    <w:p w14:paraId="7A2CF0A6" w14:textId="77777777" w:rsidR="00FF6426" w:rsidRPr="003758F1" w:rsidRDefault="00FF6426" w:rsidP="00FF6426">
      <w:pPr>
        <w:rPr>
          <w:rFonts w:ascii="Arial" w:hAnsi="Arial" w:cs="Arial"/>
          <w:sz w:val="22"/>
          <w:u w:val="single"/>
        </w:rPr>
      </w:pPr>
    </w:p>
    <w:p w14:paraId="29190891" w14:textId="77777777" w:rsidR="00FF6426" w:rsidRDefault="00FF6426" w:rsidP="00FF6426">
      <w:pPr>
        <w:ind w:left="360"/>
        <w:rPr>
          <w:rFonts w:ascii="Arial" w:hAnsi="Arial" w:cs="Arial"/>
          <w:sz w:val="22"/>
          <w:u w:val="single"/>
        </w:rPr>
      </w:pPr>
      <w:r>
        <w:rPr>
          <w:rFonts w:ascii="Arial" w:hAnsi="Arial" w:cs="Arial"/>
          <w:sz w:val="22"/>
          <w:u w:val="single"/>
        </w:rPr>
        <w:t xml:space="preserve">Shame </w:t>
      </w:r>
    </w:p>
    <w:p w14:paraId="406A6AAF" w14:textId="45748E84" w:rsidR="00FF6426" w:rsidRDefault="00FF6426" w:rsidP="00FF6426">
      <w:pPr>
        <w:ind w:left="360"/>
        <w:rPr>
          <w:rFonts w:ascii="Arial" w:hAnsi="Arial" w:cs="Arial"/>
          <w:sz w:val="22"/>
        </w:rPr>
      </w:pPr>
      <w:r>
        <w:rPr>
          <w:rFonts w:ascii="Arial" w:hAnsi="Arial" w:cs="Arial"/>
          <w:sz w:val="22"/>
        </w:rPr>
        <w:t>Our shame as teachers, my shame in particular feeling m</w:t>
      </w:r>
      <w:r w:rsidRPr="003758F1">
        <w:rPr>
          <w:rFonts w:ascii="Arial" w:hAnsi="Arial" w:cs="Arial"/>
          <w:sz w:val="22"/>
        </w:rPr>
        <w:t>ortif</w:t>
      </w:r>
      <w:r>
        <w:rPr>
          <w:rFonts w:ascii="Arial" w:hAnsi="Arial" w:cs="Arial"/>
          <w:sz w:val="22"/>
        </w:rPr>
        <w:t xml:space="preserve">ied </w:t>
      </w:r>
      <w:r w:rsidRPr="003758F1">
        <w:rPr>
          <w:rFonts w:ascii="Arial" w:hAnsi="Arial" w:cs="Arial"/>
          <w:sz w:val="22"/>
        </w:rPr>
        <w:t>about what we were engaged in. What were we doing? How had we found ourselves so lost that we thought these behaviours were acceptable?</w:t>
      </w:r>
      <w:r>
        <w:rPr>
          <w:rFonts w:ascii="Arial" w:hAnsi="Arial" w:cs="Arial"/>
          <w:sz w:val="22"/>
        </w:rPr>
        <w:t xml:space="preserve"> Mortification that this was quite enjoyable there was a visceral, unconscious feeling that </w:t>
      </w:r>
      <w:r w:rsidR="00AB07C1">
        <w:rPr>
          <w:rFonts w:ascii="Arial" w:hAnsi="Arial" w:cs="Arial"/>
          <w:sz w:val="22"/>
        </w:rPr>
        <w:t>somehow,</w:t>
      </w:r>
      <w:r>
        <w:rPr>
          <w:rFonts w:ascii="Arial" w:hAnsi="Arial" w:cs="Arial"/>
          <w:sz w:val="22"/>
        </w:rPr>
        <w:t xml:space="preserve"> I liked this, did the experience of meeting out these behaviours allow me to address the sense of emasculation that I had felt through Story 1 - the classic symptoms and signs of a culture of bullying perhaps? I have the luxury of using this space to reflect deeply on my own actions and impulses, desires.</w:t>
      </w:r>
    </w:p>
    <w:p w14:paraId="4D8B8467" w14:textId="77777777" w:rsidR="00FF6426" w:rsidRDefault="00FF6426" w:rsidP="00FF6426">
      <w:pPr>
        <w:ind w:left="360"/>
        <w:rPr>
          <w:rFonts w:ascii="Arial" w:hAnsi="Arial" w:cs="Arial"/>
          <w:sz w:val="22"/>
        </w:rPr>
      </w:pPr>
    </w:p>
    <w:p w14:paraId="7C635289" w14:textId="77777777" w:rsidR="00FF6426" w:rsidRDefault="00FF6426" w:rsidP="00FF6426">
      <w:pPr>
        <w:ind w:left="360"/>
        <w:rPr>
          <w:rFonts w:ascii="Arial" w:hAnsi="Arial" w:cs="Arial"/>
          <w:sz w:val="22"/>
        </w:rPr>
      </w:pPr>
      <w:r>
        <w:rPr>
          <w:rFonts w:ascii="Arial" w:hAnsi="Arial" w:cs="Arial"/>
          <w:sz w:val="22"/>
        </w:rPr>
        <w:t xml:space="preserve">Strong memories, visceral feelings, squirming my way out of this whole debacle. </w:t>
      </w:r>
    </w:p>
    <w:p w14:paraId="096239EC" w14:textId="77777777" w:rsidR="00FF6426" w:rsidRDefault="00FF6426" w:rsidP="00FF6426">
      <w:pPr>
        <w:ind w:left="360"/>
        <w:rPr>
          <w:rFonts w:ascii="Arial" w:hAnsi="Arial" w:cs="Arial"/>
          <w:sz w:val="22"/>
          <w:u w:val="single"/>
        </w:rPr>
      </w:pPr>
    </w:p>
    <w:p w14:paraId="1854D8CC" w14:textId="77777777" w:rsidR="00FF6426" w:rsidRDefault="00FF6426" w:rsidP="00FF6426">
      <w:pPr>
        <w:ind w:left="360"/>
        <w:rPr>
          <w:rFonts w:ascii="Arial" w:hAnsi="Arial" w:cs="Arial"/>
          <w:sz w:val="22"/>
          <w:u w:val="single"/>
        </w:rPr>
      </w:pPr>
      <w:r>
        <w:rPr>
          <w:rFonts w:ascii="Arial" w:hAnsi="Arial" w:cs="Arial"/>
          <w:sz w:val="22"/>
          <w:u w:val="single"/>
        </w:rPr>
        <w:t>Anger</w:t>
      </w:r>
    </w:p>
    <w:p w14:paraId="0A0DB738" w14:textId="77777777" w:rsidR="00FF6426" w:rsidRPr="003758F1" w:rsidRDefault="00FF6426" w:rsidP="00FF6426">
      <w:pPr>
        <w:ind w:left="360"/>
        <w:rPr>
          <w:rFonts w:ascii="Arial" w:hAnsi="Arial" w:cs="Arial"/>
          <w:sz w:val="22"/>
        </w:rPr>
      </w:pPr>
      <w:r>
        <w:rPr>
          <w:rFonts w:ascii="Arial" w:hAnsi="Arial" w:cs="Arial"/>
          <w:sz w:val="22"/>
        </w:rPr>
        <w:t xml:space="preserve">Sometimes the kids were feral, horrible. After everything we had done for them, still they couldn’t get it right. No wonder we were so frustrated.  </w:t>
      </w:r>
    </w:p>
    <w:p w14:paraId="4B3AA028" w14:textId="77777777" w:rsidR="00FF6426" w:rsidRDefault="00FF6426" w:rsidP="00FF6426">
      <w:pPr>
        <w:ind w:left="360"/>
        <w:rPr>
          <w:rFonts w:ascii="Arial" w:hAnsi="Arial" w:cs="Arial"/>
          <w:sz w:val="22"/>
          <w:u w:val="single"/>
        </w:rPr>
      </w:pPr>
    </w:p>
    <w:p w14:paraId="231EFCF1" w14:textId="77777777" w:rsidR="00FF6426" w:rsidRDefault="00FF6426" w:rsidP="00FF6426">
      <w:pPr>
        <w:ind w:left="360"/>
        <w:rPr>
          <w:rFonts w:ascii="Arial" w:hAnsi="Arial" w:cs="Arial"/>
          <w:sz w:val="22"/>
          <w:u w:val="single"/>
        </w:rPr>
      </w:pPr>
      <w:r>
        <w:rPr>
          <w:rFonts w:ascii="Arial" w:hAnsi="Arial" w:cs="Arial"/>
          <w:sz w:val="22"/>
          <w:u w:val="single"/>
        </w:rPr>
        <w:t>Hurt</w:t>
      </w:r>
    </w:p>
    <w:p w14:paraId="76DA7E4B" w14:textId="77777777" w:rsidR="00FF6426" w:rsidRPr="004A61F6" w:rsidRDefault="00FF6426" w:rsidP="00FF6426">
      <w:pPr>
        <w:ind w:left="360"/>
        <w:rPr>
          <w:rFonts w:ascii="Arial" w:hAnsi="Arial" w:cs="Arial"/>
          <w:sz w:val="22"/>
        </w:rPr>
      </w:pPr>
      <w:r w:rsidRPr="004A61F6">
        <w:rPr>
          <w:rFonts w:ascii="Arial" w:hAnsi="Arial" w:cs="Arial"/>
          <w:sz w:val="22"/>
        </w:rPr>
        <w:t xml:space="preserve">What were the feelings of the children, I never knew, I could guess, fight or flight? Smirking to bury the ignominious feelings of being propelled </w:t>
      </w:r>
      <w:r>
        <w:rPr>
          <w:rFonts w:ascii="Arial" w:hAnsi="Arial" w:cs="Arial"/>
          <w:sz w:val="22"/>
        </w:rPr>
        <w:t>to the fro</w:t>
      </w:r>
      <w:r w:rsidRPr="004A61F6">
        <w:rPr>
          <w:rFonts w:ascii="Arial" w:hAnsi="Arial" w:cs="Arial"/>
          <w:sz w:val="22"/>
        </w:rPr>
        <w:t>nt. Lots of transference?</w:t>
      </w:r>
      <w:r>
        <w:rPr>
          <w:rFonts w:ascii="Arial" w:hAnsi="Arial" w:cs="Arial"/>
          <w:sz w:val="22"/>
        </w:rPr>
        <w:t xml:space="preserve"> Staff transference and projection.</w:t>
      </w:r>
    </w:p>
    <w:p w14:paraId="372BEDCC" w14:textId="77777777" w:rsidR="00FF6426" w:rsidRDefault="00FF6426" w:rsidP="00FF6426">
      <w:pPr>
        <w:ind w:left="360"/>
        <w:rPr>
          <w:rFonts w:ascii="Arial" w:hAnsi="Arial" w:cs="Arial"/>
          <w:sz w:val="22"/>
          <w:u w:val="single"/>
        </w:rPr>
      </w:pPr>
    </w:p>
    <w:p w14:paraId="2B4E69FA" w14:textId="77777777" w:rsidR="00FF6426" w:rsidRDefault="00FF6426" w:rsidP="00FF6426">
      <w:pPr>
        <w:ind w:left="360"/>
        <w:rPr>
          <w:rFonts w:ascii="Arial" w:hAnsi="Arial" w:cs="Arial"/>
          <w:sz w:val="22"/>
          <w:u w:val="single"/>
        </w:rPr>
      </w:pPr>
      <w:r>
        <w:rPr>
          <w:rFonts w:ascii="Arial" w:hAnsi="Arial" w:cs="Arial"/>
          <w:sz w:val="22"/>
          <w:u w:val="single"/>
        </w:rPr>
        <w:t>Embarrassment</w:t>
      </w:r>
    </w:p>
    <w:p w14:paraId="7A445E81" w14:textId="77777777" w:rsidR="00FF6426" w:rsidRPr="004A61F6" w:rsidRDefault="00FF6426" w:rsidP="00FF6426">
      <w:pPr>
        <w:ind w:left="360"/>
        <w:rPr>
          <w:rFonts w:ascii="Arial" w:hAnsi="Arial" w:cs="Arial"/>
          <w:sz w:val="22"/>
        </w:rPr>
      </w:pPr>
      <w:r w:rsidRPr="004A61F6">
        <w:rPr>
          <w:rFonts w:ascii="Arial" w:hAnsi="Arial" w:cs="Arial"/>
          <w:sz w:val="22"/>
        </w:rPr>
        <w:t>Setting children up to fail again</w:t>
      </w:r>
      <w:r>
        <w:rPr>
          <w:rFonts w:ascii="Arial" w:hAnsi="Arial" w:cs="Arial"/>
          <w:sz w:val="22"/>
        </w:rPr>
        <w:t>s</w:t>
      </w:r>
      <w:r w:rsidRPr="004A61F6">
        <w:rPr>
          <w:rFonts w:ascii="Arial" w:hAnsi="Arial" w:cs="Arial"/>
          <w:sz w:val="22"/>
        </w:rPr>
        <w:t>t the illusion of the ideal child.</w:t>
      </w:r>
      <w:r>
        <w:rPr>
          <w:rFonts w:ascii="Arial" w:hAnsi="Arial" w:cs="Arial"/>
          <w:sz w:val="22"/>
        </w:rPr>
        <w:t xml:space="preserve"> The ideal teacher we never discussed. Or rarely. I am embarrassed at the thought that not only could I, was I associated with this.</w:t>
      </w:r>
    </w:p>
    <w:p w14:paraId="2BEA6E08" w14:textId="77777777" w:rsidR="00FF6426" w:rsidRDefault="00FF6426" w:rsidP="00FF6426">
      <w:pPr>
        <w:ind w:left="360"/>
        <w:rPr>
          <w:rFonts w:ascii="Arial" w:hAnsi="Arial" w:cs="Arial"/>
          <w:sz w:val="22"/>
          <w:u w:val="single"/>
        </w:rPr>
      </w:pPr>
    </w:p>
    <w:p w14:paraId="5B8BE36D" w14:textId="77777777" w:rsidR="00FF6426" w:rsidRDefault="00FF6426" w:rsidP="00FF6426">
      <w:pPr>
        <w:ind w:left="360"/>
        <w:rPr>
          <w:rFonts w:ascii="Arial" w:hAnsi="Arial" w:cs="Arial"/>
          <w:sz w:val="22"/>
          <w:u w:val="single"/>
        </w:rPr>
      </w:pPr>
      <w:r>
        <w:rPr>
          <w:rFonts w:ascii="Arial" w:hAnsi="Arial" w:cs="Arial"/>
          <w:sz w:val="22"/>
          <w:u w:val="single"/>
        </w:rPr>
        <w:t>Collusion?</w:t>
      </w:r>
    </w:p>
    <w:p w14:paraId="20A0A11E" w14:textId="19B78711" w:rsidR="00FF6426" w:rsidRPr="004A61F6" w:rsidRDefault="00FF6426" w:rsidP="00FF6426">
      <w:pPr>
        <w:ind w:left="360"/>
        <w:rPr>
          <w:rFonts w:ascii="Arial" w:hAnsi="Arial" w:cs="Arial"/>
          <w:sz w:val="22"/>
        </w:rPr>
      </w:pPr>
      <w:r w:rsidRPr="004A61F6">
        <w:rPr>
          <w:rFonts w:ascii="Arial" w:hAnsi="Arial" w:cs="Arial"/>
          <w:sz w:val="22"/>
        </w:rPr>
        <w:t>What about my own mixed feelings of splitting and projection.</w:t>
      </w:r>
      <w:r>
        <w:rPr>
          <w:rFonts w:ascii="Arial" w:hAnsi="Arial" w:cs="Arial"/>
          <w:sz w:val="22"/>
        </w:rPr>
        <w:t xml:space="preserve"> Classic example of splitting into ‘good’ and ‘ba</w:t>
      </w:r>
      <w:r w:rsidR="00DA5B29">
        <w:rPr>
          <w:rFonts w:ascii="Arial" w:hAnsi="Arial" w:cs="Arial"/>
          <w:sz w:val="22"/>
        </w:rPr>
        <w:t>d’ children. It was very primal</w:t>
      </w:r>
      <w:r>
        <w:rPr>
          <w:rFonts w:ascii="Arial" w:hAnsi="Arial" w:cs="Arial"/>
          <w:sz w:val="22"/>
        </w:rPr>
        <w:t>. Good and bad teachers perhaps? Makes me feel quite contemptuous of my colleagues actually.</w:t>
      </w:r>
    </w:p>
    <w:p w14:paraId="4D51D18A" w14:textId="77777777" w:rsidR="00FF6426" w:rsidRPr="004A61F6" w:rsidRDefault="00FF6426" w:rsidP="00FF6426">
      <w:pPr>
        <w:ind w:left="360"/>
        <w:rPr>
          <w:rFonts w:ascii="Arial" w:hAnsi="Arial" w:cs="Arial"/>
          <w:sz w:val="22"/>
        </w:rPr>
      </w:pPr>
      <w:r w:rsidRPr="004A61F6">
        <w:rPr>
          <w:rFonts w:ascii="Arial" w:hAnsi="Arial" w:cs="Arial"/>
          <w:sz w:val="22"/>
        </w:rPr>
        <w:lastRenderedPageBreak/>
        <w:t>Important no</w:t>
      </w:r>
      <w:r>
        <w:rPr>
          <w:rFonts w:ascii="Arial" w:hAnsi="Arial" w:cs="Arial"/>
          <w:sz w:val="22"/>
        </w:rPr>
        <w:t xml:space="preserve">t to lose sight of the fact we </w:t>
      </w:r>
      <w:r w:rsidRPr="004A61F6">
        <w:rPr>
          <w:rFonts w:ascii="Arial" w:hAnsi="Arial" w:cs="Arial"/>
          <w:sz w:val="22"/>
        </w:rPr>
        <w:t>tried something here as a pilot, and it was stopped fairly quickly. It was only implemented two or three times at most before being stopped. I was not able to participate in any review of practice.</w:t>
      </w:r>
    </w:p>
    <w:p w14:paraId="56E08C93" w14:textId="77777777" w:rsidR="00FF6426" w:rsidRPr="003758F1" w:rsidRDefault="00FF6426" w:rsidP="00FF6426">
      <w:pPr>
        <w:ind w:left="360"/>
        <w:rPr>
          <w:rFonts w:ascii="Arial" w:hAnsi="Arial" w:cs="Arial"/>
          <w:sz w:val="22"/>
        </w:rPr>
      </w:pPr>
    </w:p>
    <w:p w14:paraId="7F7DBD63" w14:textId="77777777" w:rsidR="00FF6426" w:rsidRPr="0003276D" w:rsidRDefault="00FF6426" w:rsidP="00FF6426">
      <w:pPr>
        <w:rPr>
          <w:rFonts w:ascii="Arial" w:hAnsi="Arial" w:cs="Arial"/>
          <w:b/>
          <w:u w:val="single"/>
        </w:rPr>
      </w:pPr>
      <w:r w:rsidRPr="0003276D">
        <w:rPr>
          <w:rFonts w:ascii="Arial" w:hAnsi="Arial" w:cs="Arial"/>
          <w:b/>
          <w:u w:val="single"/>
        </w:rPr>
        <w:t>Analysis</w:t>
      </w:r>
    </w:p>
    <w:p w14:paraId="15D784F1" w14:textId="77777777" w:rsidR="00FF6426" w:rsidRDefault="00FF6426" w:rsidP="00FF6426">
      <w:pPr>
        <w:rPr>
          <w:rFonts w:ascii="Arial" w:hAnsi="Arial" w:cs="Arial"/>
          <w:b/>
          <w:u w:val="single"/>
        </w:rPr>
      </w:pPr>
    </w:p>
    <w:p w14:paraId="0813BC57" w14:textId="77777777" w:rsidR="00FF6426" w:rsidRDefault="00FF6426" w:rsidP="00FF6426">
      <w:pPr>
        <w:rPr>
          <w:rFonts w:ascii="Arial" w:hAnsi="Arial" w:cs="Arial"/>
          <w:sz w:val="22"/>
        </w:rPr>
      </w:pPr>
    </w:p>
    <w:p w14:paraId="782CFE37" w14:textId="1EAAB95D" w:rsidR="00FF6426" w:rsidRPr="00EA22DF" w:rsidRDefault="00DA5B29" w:rsidP="00FF6426">
      <w:pPr>
        <w:rPr>
          <w:rFonts w:ascii="Arial" w:hAnsi="Arial" w:cs="Arial"/>
          <w:sz w:val="22"/>
          <w:u w:val="single"/>
        </w:rPr>
      </w:pPr>
      <w:r>
        <w:rPr>
          <w:rFonts w:ascii="Arial" w:hAnsi="Arial" w:cs="Arial"/>
          <w:sz w:val="22"/>
          <w:u w:val="single"/>
        </w:rPr>
        <w:t>Depressive reality</w:t>
      </w:r>
    </w:p>
    <w:p w14:paraId="71216F0D" w14:textId="77777777" w:rsidR="00FF6426" w:rsidRDefault="00FF6426" w:rsidP="00FF6426">
      <w:pPr>
        <w:rPr>
          <w:rFonts w:ascii="Arial" w:hAnsi="Arial" w:cs="Arial"/>
          <w:b/>
          <w:u w:val="single"/>
        </w:rPr>
      </w:pPr>
    </w:p>
    <w:p w14:paraId="2AAE354B" w14:textId="77777777" w:rsidR="00FF6426" w:rsidRDefault="00FF6426" w:rsidP="00FF6426">
      <w:pPr>
        <w:rPr>
          <w:rFonts w:ascii="Arial" w:hAnsi="Arial" w:cs="Arial"/>
          <w:sz w:val="22"/>
        </w:rPr>
      </w:pPr>
      <w:r w:rsidRPr="00EA22DF">
        <w:rPr>
          <w:rFonts w:ascii="Arial" w:hAnsi="Arial" w:cs="Arial"/>
          <w:sz w:val="22"/>
        </w:rPr>
        <w:t>Here, I’m starting to feel excruciating intolerable feelings embarrassment, does this relate to</w:t>
      </w:r>
      <w:r>
        <w:rPr>
          <w:rFonts w:ascii="Arial" w:hAnsi="Arial" w:cs="Arial"/>
          <w:sz w:val="22"/>
        </w:rPr>
        <w:t xml:space="preserve"> a sense of drift, of wanting to move away. Being in this process was anathema. It wasn’t why I went into teaching. I’m not sure what school has become? Is it me, us or is it the wider education system?</w:t>
      </w:r>
    </w:p>
    <w:p w14:paraId="783F438D" w14:textId="77777777" w:rsidR="00FF6426" w:rsidRPr="00EA22DF" w:rsidRDefault="00FF6426" w:rsidP="00FF6426">
      <w:pPr>
        <w:rPr>
          <w:rFonts w:ascii="Arial" w:hAnsi="Arial" w:cs="Arial"/>
          <w:sz w:val="22"/>
        </w:rPr>
      </w:pPr>
      <w:r w:rsidRPr="00EA22DF">
        <w:rPr>
          <w:rFonts w:ascii="Arial" w:hAnsi="Arial" w:cs="Arial"/>
          <w:sz w:val="22"/>
        </w:rPr>
        <w:t xml:space="preserve"> </w:t>
      </w:r>
    </w:p>
    <w:p w14:paraId="2E0F791A" w14:textId="77777777" w:rsidR="00FF6426" w:rsidRPr="00EA22DF" w:rsidRDefault="00FF6426" w:rsidP="00FF6426">
      <w:pPr>
        <w:rPr>
          <w:rFonts w:ascii="Arial" w:hAnsi="Arial" w:cs="Arial"/>
          <w:sz w:val="22"/>
          <w:u w:val="single"/>
        </w:rPr>
      </w:pPr>
      <w:r w:rsidRPr="00EA22DF">
        <w:rPr>
          <w:rFonts w:ascii="Arial" w:hAnsi="Arial" w:cs="Arial"/>
          <w:sz w:val="22"/>
          <w:u w:val="single"/>
        </w:rPr>
        <w:t>Defences:</w:t>
      </w:r>
    </w:p>
    <w:p w14:paraId="22A59E1C" w14:textId="77777777" w:rsidR="00FF6426" w:rsidRPr="003758F1" w:rsidRDefault="00FF6426" w:rsidP="00FF6426">
      <w:pPr>
        <w:rPr>
          <w:rFonts w:ascii="Arial" w:hAnsi="Arial" w:cs="Arial"/>
          <w:sz w:val="22"/>
        </w:rPr>
      </w:pPr>
    </w:p>
    <w:p w14:paraId="46AF4C79" w14:textId="77777777" w:rsidR="00FF6426" w:rsidRPr="003758F1" w:rsidRDefault="00FF6426" w:rsidP="00FF6426">
      <w:pPr>
        <w:rPr>
          <w:rFonts w:ascii="Arial" w:hAnsi="Arial" w:cs="Arial"/>
          <w:sz w:val="22"/>
        </w:rPr>
      </w:pPr>
      <w:r>
        <w:rPr>
          <w:rFonts w:ascii="Arial" w:hAnsi="Arial" w:cs="Arial"/>
          <w:sz w:val="22"/>
        </w:rPr>
        <w:t>On how m</w:t>
      </w:r>
      <w:r w:rsidRPr="003758F1">
        <w:rPr>
          <w:rFonts w:ascii="Arial" w:hAnsi="Arial" w:cs="Arial"/>
          <w:sz w:val="22"/>
        </w:rPr>
        <w:t xml:space="preserve">irroring the children’s language </w:t>
      </w:r>
      <w:r>
        <w:rPr>
          <w:rFonts w:ascii="Arial" w:hAnsi="Arial" w:cs="Arial"/>
          <w:sz w:val="22"/>
        </w:rPr>
        <w:t xml:space="preserve">really serves as a </w:t>
      </w:r>
      <w:r w:rsidRPr="003758F1">
        <w:rPr>
          <w:rFonts w:ascii="Arial" w:hAnsi="Arial" w:cs="Arial"/>
          <w:sz w:val="22"/>
        </w:rPr>
        <w:t xml:space="preserve">mirror’s </w:t>
      </w:r>
      <w:r>
        <w:rPr>
          <w:rFonts w:ascii="Arial" w:hAnsi="Arial" w:cs="Arial"/>
          <w:sz w:val="22"/>
        </w:rPr>
        <w:t>of our</w:t>
      </w:r>
      <w:r w:rsidRPr="003758F1">
        <w:rPr>
          <w:rFonts w:ascii="Arial" w:hAnsi="Arial" w:cs="Arial"/>
          <w:sz w:val="22"/>
        </w:rPr>
        <w:t xml:space="preserve"> own</w:t>
      </w:r>
      <w:r>
        <w:rPr>
          <w:rFonts w:ascii="Arial" w:hAnsi="Arial" w:cs="Arial"/>
          <w:sz w:val="22"/>
        </w:rPr>
        <w:t xml:space="preserve"> defences</w:t>
      </w:r>
      <w:r w:rsidRPr="003758F1">
        <w:rPr>
          <w:rFonts w:ascii="Arial" w:hAnsi="Arial" w:cs="Arial"/>
          <w:sz w:val="22"/>
        </w:rPr>
        <w:t>.</w:t>
      </w:r>
    </w:p>
    <w:p w14:paraId="4E158F8E" w14:textId="77777777" w:rsidR="00FF6426" w:rsidRPr="003758F1" w:rsidRDefault="00FF6426" w:rsidP="00FF6426">
      <w:pPr>
        <w:rPr>
          <w:rFonts w:ascii="Arial" w:hAnsi="Arial" w:cs="Arial"/>
          <w:sz w:val="22"/>
        </w:rPr>
      </w:pPr>
      <w:r w:rsidRPr="003758F1">
        <w:rPr>
          <w:rFonts w:ascii="Arial" w:hAnsi="Arial" w:cs="Arial"/>
          <w:sz w:val="22"/>
        </w:rPr>
        <w:t>Defences include identifying with the aggressor – (Frosh, 2002, p.28).</w:t>
      </w:r>
    </w:p>
    <w:p w14:paraId="2C310D02" w14:textId="77777777" w:rsidR="00FF6426" w:rsidRDefault="00FF6426" w:rsidP="00FF6426">
      <w:pPr>
        <w:rPr>
          <w:rFonts w:ascii="Arial" w:hAnsi="Arial" w:cs="Arial"/>
          <w:sz w:val="22"/>
        </w:rPr>
      </w:pPr>
      <w:r w:rsidRPr="004A61F6">
        <w:rPr>
          <w:rFonts w:ascii="Arial" w:hAnsi="Arial" w:cs="Arial"/>
          <w:sz w:val="22"/>
        </w:rPr>
        <w:t>I only learnt later about Lacan’s mirror stage. I keep seeing my face staring back at me in the mirrors in the da</w:t>
      </w:r>
      <w:r>
        <w:rPr>
          <w:rFonts w:ascii="Arial" w:hAnsi="Arial" w:cs="Arial"/>
          <w:sz w:val="22"/>
        </w:rPr>
        <w:t xml:space="preserve">nce studio </w:t>
      </w:r>
      <w:r w:rsidRPr="004A61F6">
        <w:rPr>
          <w:rFonts w:ascii="Arial" w:hAnsi="Arial" w:cs="Arial"/>
          <w:sz w:val="22"/>
        </w:rPr>
        <w:t>where the assemblies took place.</w:t>
      </w:r>
    </w:p>
    <w:p w14:paraId="70CCD812" w14:textId="77777777" w:rsidR="00FF6426" w:rsidRDefault="00FF6426" w:rsidP="00FF6426">
      <w:pPr>
        <w:rPr>
          <w:rFonts w:ascii="Arial" w:hAnsi="Arial" w:cs="Arial"/>
          <w:sz w:val="22"/>
        </w:rPr>
      </w:pPr>
    </w:p>
    <w:p w14:paraId="7D8A1C47" w14:textId="77777777" w:rsidR="00FF6426" w:rsidRDefault="00FF6426" w:rsidP="00FF6426">
      <w:pPr>
        <w:rPr>
          <w:rFonts w:ascii="Arial" w:hAnsi="Arial" w:cs="Arial"/>
          <w:sz w:val="22"/>
        </w:rPr>
      </w:pPr>
      <w:r>
        <w:rPr>
          <w:rFonts w:ascii="Arial" w:hAnsi="Arial" w:cs="Arial"/>
          <w:sz w:val="22"/>
        </w:rPr>
        <w:t>I can see how the Y11 boy comes to treat me with such scorn and contempt. I think he is mirroring what he sees and is at the wrong end of every day. Is he replicating/transferring what he feels back onto me. Instead of containing his feelings, introjecting them, taking them in, I’m resistant.</w:t>
      </w:r>
    </w:p>
    <w:p w14:paraId="366BC5CE" w14:textId="77777777" w:rsidR="00FF6426" w:rsidRDefault="00FF6426" w:rsidP="00FF6426">
      <w:pPr>
        <w:rPr>
          <w:rFonts w:ascii="Arial" w:hAnsi="Arial" w:cs="Arial"/>
          <w:sz w:val="22"/>
        </w:rPr>
      </w:pPr>
    </w:p>
    <w:p w14:paraId="5F904CF8" w14:textId="3636F559" w:rsidR="00FF6426" w:rsidRDefault="00FF6426" w:rsidP="00FF6426">
      <w:pPr>
        <w:rPr>
          <w:rFonts w:ascii="Arial" w:hAnsi="Arial" w:cs="Arial"/>
          <w:sz w:val="22"/>
        </w:rPr>
      </w:pPr>
      <w:r>
        <w:rPr>
          <w:rFonts w:ascii="Arial" w:hAnsi="Arial" w:cs="Arial"/>
          <w:sz w:val="22"/>
        </w:rPr>
        <w:t xml:space="preserve">Or am I acting in a traditional maternal role, whether I like it or not, he too emasculates me, like </w:t>
      </w:r>
      <w:r w:rsidR="009954A1">
        <w:rPr>
          <w:rFonts w:ascii="Arial" w:hAnsi="Arial" w:cs="Arial"/>
          <w:sz w:val="22"/>
        </w:rPr>
        <w:t>my</w:t>
      </w:r>
      <w:r>
        <w:rPr>
          <w:rFonts w:ascii="Arial" w:hAnsi="Arial" w:cs="Arial"/>
          <w:sz w:val="22"/>
        </w:rPr>
        <w:t xml:space="preserve"> big </w:t>
      </w:r>
      <w:r w:rsidR="009954A1">
        <w:rPr>
          <w:rFonts w:ascii="Arial" w:hAnsi="Arial" w:cs="Arial"/>
          <w:sz w:val="22"/>
        </w:rPr>
        <w:t>colleagues</w:t>
      </w:r>
      <w:r>
        <w:rPr>
          <w:rFonts w:ascii="Arial" w:hAnsi="Arial" w:cs="Arial"/>
          <w:sz w:val="22"/>
        </w:rPr>
        <w:t xml:space="preserve"> in Story 1? </w:t>
      </w:r>
    </w:p>
    <w:p w14:paraId="3DE5BDD4" w14:textId="77777777" w:rsidR="00FF6426" w:rsidRDefault="00FF6426" w:rsidP="00FF6426">
      <w:pPr>
        <w:rPr>
          <w:rFonts w:ascii="Arial" w:hAnsi="Arial" w:cs="Arial"/>
          <w:sz w:val="22"/>
        </w:rPr>
      </w:pPr>
    </w:p>
    <w:p w14:paraId="31B051E5" w14:textId="77777777" w:rsidR="00FF6426" w:rsidRDefault="00FF6426" w:rsidP="00FF6426">
      <w:pPr>
        <w:rPr>
          <w:rFonts w:ascii="Arial" w:hAnsi="Arial" w:cs="Arial"/>
          <w:sz w:val="22"/>
        </w:rPr>
      </w:pPr>
      <w:r>
        <w:rPr>
          <w:rFonts w:ascii="Arial" w:hAnsi="Arial" w:cs="Arial"/>
          <w:sz w:val="22"/>
        </w:rPr>
        <w:t>He can project his hurt, his pain, anxiety, projected onto me, my defence kicks in, to freeze. I’m rooted to the spot. I can still see in my mind’s eye where the, what felt like an assault, took place. It was an assault.</w:t>
      </w:r>
    </w:p>
    <w:p w14:paraId="54429CE6" w14:textId="77777777" w:rsidR="00FF6426" w:rsidRDefault="00FF6426" w:rsidP="00FF6426">
      <w:pPr>
        <w:rPr>
          <w:rFonts w:ascii="Arial" w:hAnsi="Arial" w:cs="Arial"/>
          <w:sz w:val="22"/>
        </w:rPr>
      </w:pPr>
    </w:p>
    <w:p w14:paraId="1A8A142D" w14:textId="2C79B6B5" w:rsidR="00FF6426" w:rsidRDefault="00FF6426" w:rsidP="00FF6426">
      <w:pPr>
        <w:rPr>
          <w:rFonts w:ascii="Arial" w:hAnsi="Arial" w:cs="Arial"/>
          <w:sz w:val="22"/>
        </w:rPr>
      </w:pPr>
      <w:r>
        <w:rPr>
          <w:rFonts w:ascii="Arial" w:hAnsi="Arial" w:cs="Arial"/>
          <w:sz w:val="22"/>
        </w:rPr>
        <w:t>The more we look, the less we seem to see?</w:t>
      </w:r>
      <w:r w:rsidR="00F71EBC">
        <w:rPr>
          <w:rFonts w:ascii="Arial" w:hAnsi="Arial" w:cs="Arial"/>
          <w:sz w:val="22"/>
        </w:rPr>
        <w:t xml:space="preserve"> Seeing and not seeing?</w:t>
      </w:r>
      <w:r>
        <w:rPr>
          <w:rFonts w:ascii="Arial" w:hAnsi="Arial" w:cs="Arial"/>
          <w:sz w:val="22"/>
        </w:rPr>
        <w:t xml:space="preserve"> </w:t>
      </w:r>
    </w:p>
    <w:p w14:paraId="3E34B60C" w14:textId="77777777" w:rsidR="00FF6426" w:rsidRDefault="00FF6426" w:rsidP="00FF6426">
      <w:pPr>
        <w:rPr>
          <w:rFonts w:ascii="Arial" w:hAnsi="Arial" w:cs="Arial"/>
          <w:sz w:val="22"/>
        </w:rPr>
      </w:pPr>
    </w:p>
    <w:p w14:paraId="29B45437" w14:textId="77777777" w:rsidR="00FF6426" w:rsidRDefault="00FF6426" w:rsidP="00FF6426">
      <w:pPr>
        <w:rPr>
          <w:rFonts w:ascii="Arial" w:hAnsi="Arial" w:cs="Arial"/>
        </w:rPr>
      </w:pPr>
    </w:p>
    <w:p w14:paraId="72D430E1" w14:textId="77777777" w:rsidR="005C05AF" w:rsidRDefault="005C05AF">
      <w:pPr>
        <w:rPr>
          <w:rFonts w:asciiTheme="majorHAnsi" w:eastAsiaTheme="majorEastAsia" w:hAnsiTheme="majorHAnsi" w:cstheme="majorBidi"/>
          <w:b/>
          <w:bCs/>
          <w:color w:val="4472C4" w:themeColor="accent1"/>
          <w:sz w:val="26"/>
          <w:szCs w:val="26"/>
        </w:rPr>
      </w:pPr>
      <w:bookmarkStart w:id="95" w:name="_Toc517253593"/>
      <w:bookmarkStart w:id="96" w:name="_Toc517253596"/>
      <w:r>
        <w:br w:type="page"/>
      </w:r>
    </w:p>
    <w:p w14:paraId="77C25AC3" w14:textId="22A01862" w:rsidR="000A60AB" w:rsidRPr="005908C8" w:rsidRDefault="000A60AB" w:rsidP="000A60AB">
      <w:pPr>
        <w:pStyle w:val="Heading2"/>
        <w:rPr>
          <w:rFonts w:ascii="Arial" w:hAnsi="Arial" w:cs="Arial"/>
        </w:rPr>
      </w:pPr>
      <w:bookmarkStart w:id="97" w:name="_Toc3920315"/>
      <w:r>
        <w:lastRenderedPageBreak/>
        <w:t>Appendix</w:t>
      </w:r>
      <w:r w:rsidRPr="00BA36BE">
        <w:t xml:space="preserve"> </w:t>
      </w:r>
      <w:r>
        <w:t>4.3</w:t>
      </w:r>
      <w:r w:rsidRPr="00BA36BE">
        <w:t xml:space="preserve">: </w:t>
      </w:r>
      <w:r>
        <w:t>Data management process</w:t>
      </w:r>
      <w:bookmarkEnd w:id="95"/>
      <w:bookmarkEnd w:id="97"/>
    </w:p>
    <w:p w14:paraId="7620EA71" w14:textId="77777777" w:rsidR="000A60AB" w:rsidRPr="00866CD6" w:rsidRDefault="000A60AB" w:rsidP="000A60AB">
      <w:pPr>
        <w:pStyle w:val="Heading3"/>
      </w:pPr>
      <w:bookmarkStart w:id="98" w:name="_Toc517253594"/>
      <w:r w:rsidRPr="00866CD6">
        <w:t>Data Refinement Process</w:t>
      </w:r>
      <w:bookmarkEnd w:id="98"/>
    </w:p>
    <w:p w14:paraId="67CED7C6" w14:textId="77777777" w:rsidR="000A60AB" w:rsidRPr="00866CD6" w:rsidRDefault="000A60AB" w:rsidP="000A60AB">
      <w:pPr>
        <w:spacing w:line="480" w:lineRule="auto"/>
        <w:rPr>
          <w:rFonts w:ascii="Arial" w:hAnsi="Arial" w:cs="Arial"/>
        </w:rPr>
      </w:pPr>
    </w:p>
    <w:p w14:paraId="0538C856" w14:textId="77777777" w:rsidR="000A60AB" w:rsidRPr="00EA22DF" w:rsidRDefault="000A60AB" w:rsidP="000A60AB">
      <w:pPr>
        <w:rPr>
          <w:rFonts w:ascii="Arial" w:hAnsi="Arial" w:cs="Arial"/>
          <w:sz w:val="22"/>
        </w:rPr>
      </w:pPr>
      <w:r w:rsidRPr="00EA22DF">
        <w:rPr>
          <w:rFonts w:ascii="Arial" w:hAnsi="Arial" w:cs="Arial"/>
          <w:sz w:val="22"/>
        </w:rPr>
        <w:t>In this section I want to explain how I arrived at some of my conclusions from the data. I started by using Chang’s categories and looked for repeated topics, emerging trends and salient patterns, and put these into a table. I wanted to record my analysis in a table. I wanted a simple device to store the data and allow readers to understand how I started to refine the data.  In table 1 I use Chang’s categories for analysing memos and noting patterns in the data. I included this table as a first ‘go’ to show my initial thinking. The data in the table isn’t necessarily presented with a linear or with a logical flow but more like a collection of raw data and first thoughts. There is some repetition its more by way of starting the process of thinking about what I can see in the data. It is more by way of a process of funnelling, and looking for emerging themes in the data.</w:t>
      </w:r>
    </w:p>
    <w:p w14:paraId="6E6A32F4" w14:textId="77777777" w:rsidR="000A60AB" w:rsidRPr="00EA22DF" w:rsidRDefault="000A60AB" w:rsidP="000A60AB">
      <w:pPr>
        <w:rPr>
          <w:rFonts w:ascii="Arial" w:hAnsi="Arial" w:cs="Arial"/>
          <w:sz w:val="22"/>
        </w:rPr>
      </w:pPr>
    </w:p>
    <w:p w14:paraId="1FE21818" w14:textId="77777777" w:rsidR="005F17A4" w:rsidRDefault="005F17A4" w:rsidP="000A60AB">
      <w:pPr>
        <w:rPr>
          <w:rFonts w:ascii="Arial" w:hAnsi="Arial"/>
          <w:b/>
          <w:szCs w:val="22"/>
        </w:rPr>
      </w:pPr>
    </w:p>
    <w:p w14:paraId="7B319ED1" w14:textId="77777777" w:rsidR="000A60AB" w:rsidRDefault="000A60AB" w:rsidP="000A60AB">
      <w:pPr>
        <w:rPr>
          <w:rFonts w:ascii="Arial" w:hAnsi="Arial"/>
          <w:b/>
          <w:szCs w:val="22"/>
        </w:rPr>
      </w:pPr>
      <w:r w:rsidRPr="0039063A">
        <w:rPr>
          <w:rFonts w:ascii="Arial" w:hAnsi="Arial"/>
          <w:b/>
          <w:szCs w:val="22"/>
        </w:rPr>
        <w:t xml:space="preserve">Data Analysis </w:t>
      </w:r>
    </w:p>
    <w:p w14:paraId="39A6B296" w14:textId="77777777" w:rsidR="000A60AB" w:rsidRDefault="000A60AB" w:rsidP="000A60AB">
      <w:pPr>
        <w:rPr>
          <w:rFonts w:ascii="Arial" w:hAnsi="Arial"/>
          <w:b/>
          <w:szCs w:val="22"/>
        </w:rPr>
      </w:pPr>
    </w:p>
    <w:p w14:paraId="4B1DE54E" w14:textId="77777777" w:rsidR="000A60AB" w:rsidRPr="00AF760A" w:rsidRDefault="000A60AB" w:rsidP="000A60AB">
      <w:pPr>
        <w:rPr>
          <w:rFonts w:ascii="Arial" w:hAnsi="Arial"/>
          <w:b/>
        </w:rPr>
      </w:pPr>
      <w:r w:rsidRPr="00AF760A">
        <w:rPr>
          <w:rFonts w:ascii="Arial" w:hAnsi="Arial"/>
          <w:b/>
        </w:rPr>
        <w:t xml:space="preserve">Table 4.1 – </w:t>
      </w:r>
      <w:r>
        <w:rPr>
          <w:rFonts w:ascii="Arial" w:hAnsi="Arial"/>
          <w:b/>
        </w:rPr>
        <w:t>Summary of e</w:t>
      </w:r>
      <w:r w:rsidRPr="00AF760A">
        <w:rPr>
          <w:rFonts w:ascii="Arial" w:hAnsi="Arial"/>
          <w:b/>
        </w:rPr>
        <w:t>merging themes and categories</w:t>
      </w:r>
    </w:p>
    <w:p w14:paraId="54F2BFBF" w14:textId="77777777" w:rsidR="000A60AB" w:rsidRDefault="000A60AB" w:rsidP="000A60AB">
      <w:pPr>
        <w:rPr>
          <w:rFonts w:ascii="Arial" w:hAnsi="Arial"/>
          <w:sz w:val="22"/>
          <w:szCs w:val="22"/>
        </w:rPr>
      </w:pPr>
    </w:p>
    <w:p w14:paraId="7FB2D721" w14:textId="77777777" w:rsidR="000A60AB" w:rsidRPr="00EA22DF" w:rsidRDefault="000A60AB" w:rsidP="000A60AB">
      <w:pPr>
        <w:rPr>
          <w:rFonts w:ascii="Arial" w:hAnsi="Arial"/>
          <w:sz w:val="22"/>
          <w:szCs w:val="22"/>
        </w:rPr>
      </w:pPr>
      <w:r w:rsidRPr="00EA22DF">
        <w:rPr>
          <w:rFonts w:ascii="Arial" w:hAnsi="Arial"/>
          <w:sz w:val="22"/>
          <w:szCs w:val="22"/>
        </w:rPr>
        <w:t>All horizontal category labels are from Chang’s approach to recording and organizing “memos”, (2008, p.131). I decided to put this into tabular form to help order my t</w:t>
      </w:r>
      <w:r>
        <w:rPr>
          <w:rFonts w:ascii="Arial" w:hAnsi="Arial"/>
          <w:sz w:val="22"/>
          <w:szCs w:val="22"/>
        </w:rPr>
        <w:t>hinking/analysis. My intention i</w:t>
      </w:r>
      <w:r w:rsidRPr="00EA22DF">
        <w:rPr>
          <w:rFonts w:ascii="Arial" w:hAnsi="Arial"/>
          <w:sz w:val="22"/>
          <w:szCs w:val="22"/>
        </w:rPr>
        <w:t xml:space="preserve">s to distil meta categories from the emerging themes and patterns </w:t>
      </w:r>
      <w:r>
        <w:rPr>
          <w:rFonts w:ascii="Arial" w:hAnsi="Arial"/>
          <w:sz w:val="22"/>
          <w:szCs w:val="22"/>
        </w:rPr>
        <w:t>in the data. T</w:t>
      </w:r>
      <w:r w:rsidRPr="00EA22DF">
        <w:rPr>
          <w:rFonts w:ascii="Arial" w:hAnsi="Arial"/>
          <w:sz w:val="22"/>
          <w:szCs w:val="22"/>
        </w:rPr>
        <w:t xml:space="preserve">here are some recurring topics which I have struggled to ‘box’ off but </w:t>
      </w:r>
      <w:r>
        <w:rPr>
          <w:rFonts w:ascii="Arial" w:hAnsi="Arial"/>
          <w:sz w:val="22"/>
          <w:szCs w:val="22"/>
        </w:rPr>
        <w:t xml:space="preserve">I have retained </w:t>
      </w:r>
      <w:r w:rsidRPr="00EA22DF">
        <w:rPr>
          <w:rFonts w:ascii="Arial" w:hAnsi="Arial"/>
          <w:sz w:val="22"/>
          <w:szCs w:val="22"/>
        </w:rPr>
        <w:t xml:space="preserve">important </w:t>
      </w:r>
      <w:r>
        <w:rPr>
          <w:rFonts w:ascii="Arial" w:hAnsi="Arial"/>
          <w:sz w:val="22"/>
          <w:szCs w:val="22"/>
        </w:rPr>
        <w:t xml:space="preserve">recurring </w:t>
      </w:r>
      <w:r w:rsidRPr="00EA22DF">
        <w:rPr>
          <w:rFonts w:ascii="Arial" w:hAnsi="Arial"/>
          <w:sz w:val="22"/>
          <w:szCs w:val="22"/>
        </w:rPr>
        <w:t xml:space="preserve">themes </w:t>
      </w:r>
      <w:r>
        <w:rPr>
          <w:rFonts w:ascii="Arial" w:hAnsi="Arial"/>
          <w:sz w:val="22"/>
          <w:szCs w:val="22"/>
        </w:rPr>
        <w:t>when</w:t>
      </w:r>
      <w:r w:rsidRPr="00EA22DF">
        <w:rPr>
          <w:rFonts w:ascii="Arial" w:hAnsi="Arial"/>
          <w:sz w:val="22"/>
          <w:szCs w:val="22"/>
        </w:rPr>
        <w:t xml:space="preserve"> providing context to the culture of the school so for example ‘feral’ wasn’t a theme that recurred nor was it used in a formal assembly –setting but </w:t>
      </w:r>
      <w:r>
        <w:rPr>
          <w:rFonts w:ascii="Arial" w:hAnsi="Arial"/>
          <w:sz w:val="22"/>
          <w:szCs w:val="22"/>
        </w:rPr>
        <w:t xml:space="preserve">it </w:t>
      </w:r>
      <w:r w:rsidRPr="00EA22DF">
        <w:rPr>
          <w:rFonts w:ascii="Arial" w:hAnsi="Arial"/>
          <w:sz w:val="22"/>
          <w:szCs w:val="22"/>
        </w:rPr>
        <w:t>sticks with me as a culturally relevant term.</w:t>
      </w:r>
    </w:p>
    <w:p w14:paraId="19723FF6" w14:textId="77777777" w:rsidR="007D72ED" w:rsidRDefault="007D72ED" w:rsidP="00023DFC">
      <w:pPr>
        <w:rPr>
          <w:rFonts w:ascii="Arial" w:hAnsi="Arial"/>
          <w:b/>
          <w:sz w:val="22"/>
          <w:szCs w:val="22"/>
        </w:rPr>
      </w:pPr>
    </w:p>
    <w:p w14:paraId="4F0C88E6" w14:textId="77777777" w:rsidR="005F17A4" w:rsidRDefault="005F17A4" w:rsidP="00023DFC">
      <w:pPr>
        <w:rPr>
          <w:rFonts w:ascii="Arial" w:hAnsi="Arial"/>
          <w:b/>
          <w:sz w:val="22"/>
          <w:szCs w:val="22"/>
        </w:rPr>
      </w:pPr>
    </w:p>
    <w:p w14:paraId="187A2FCF" w14:textId="6B28C3BD" w:rsidR="005F17A4" w:rsidRPr="005F17A4" w:rsidRDefault="005F17A4" w:rsidP="00023DFC">
      <w:pPr>
        <w:rPr>
          <w:rFonts w:ascii="Arial" w:hAnsi="Arial"/>
          <w:sz w:val="22"/>
          <w:szCs w:val="22"/>
        </w:rPr>
        <w:sectPr w:rsidR="005F17A4" w:rsidRPr="005F17A4" w:rsidSect="00A452F2">
          <w:pgSz w:w="11901" w:h="16817" w:code="9"/>
          <w:pgMar w:top="2058" w:right="726" w:bottom="1440" w:left="1440" w:header="709" w:footer="709" w:gutter="0"/>
          <w:cols w:space="708"/>
          <w:titlePg/>
          <w:docGrid w:linePitch="360"/>
        </w:sectPr>
      </w:pPr>
      <w:r w:rsidRPr="005F17A4">
        <w:rPr>
          <w:rFonts w:ascii="Arial" w:hAnsi="Arial"/>
          <w:sz w:val="22"/>
          <w:szCs w:val="22"/>
        </w:rPr>
        <w:t>(see summary of emerging themes and grand categories on the next page</w:t>
      </w:r>
      <w:r>
        <w:rPr>
          <w:rFonts w:ascii="Arial" w:hAnsi="Arial"/>
          <w:sz w:val="22"/>
          <w:szCs w:val="22"/>
        </w:rPr>
        <w:t xml:space="preserve"> number 253</w:t>
      </w:r>
      <w:r w:rsidRPr="005F17A4">
        <w:rPr>
          <w:rFonts w:ascii="Arial" w:hAnsi="Arial"/>
          <w:sz w:val="22"/>
          <w:szCs w:val="22"/>
        </w:rPr>
        <w:t>)</w:t>
      </w:r>
    </w:p>
    <w:p w14:paraId="585CD889" w14:textId="6886DA86" w:rsidR="007D72ED" w:rsidRDefault="007D72ED" w:rsidP="00023DFC">
      <w:pPr>
        <w:rPr>
          <w:rFonts w:ascii="Arial" w:hAnsi="Arial"/>
          <w:b/>
          <w:sz w:val="22"/>
          <w:szCs w:val="22"/>
        </w:rPr>
      </w:pPr>
    </w:p>
    <w:p w14:paraId="7DDFF4A9" w14:textId="5269FD8E" w:rsidR="007D72ED" w:rsidRDefault="007D72ED" w:rsidP="00023DFC">
      <w:pPr>
        <w:rPr>
          <w:rFonts w:ascii="Arial" w:hAnsi="Arial"/>
          <w:b/>
          <w:sz w:val="22"/>
          <w:szCs w:val="22"/>
        </w:rPr>
      </w:pPr>
    </w:p>
    <w:tbl>
      <w:tblPr>
        <w:tblStyle w:val="TableGrid"/>
        <w:tblW w:w="15416" w:type="dxa"/>
        <w:tblInd w:w="-1281" w:type="dxa"/>
        <w:tblLook w:val="04A0" w:firstRow="1" w:lastRow="0" w:firstColumn="1" w:lastColumn="0" w:noHBand="0" w:noVBand="1"/>
      </w:tblPr>
      <w:tblGrid>
        <w:gridCol w:w="999"/>
        <w:gridCol w:w="1813"/>
        <w:gridCol w:w="2378"/>
        <w:gridCol w:w="3599"/>
        <w:gridCol w:w="3225"/>
        <w:gridCol w:w="3402"/>
      </w:tblGrid>
      <w:tr w:rsidR="006B3DD5" w14:paraId="145C3310" w14:textId="77777777" w:rsidTr="007D72ED">
        <w:tc>
          <w:tcPr>
            <w:tcW w:w="999" w:type="dxa"/>
          </w:tcPr>
          <w:p w14:paraId="7F50CD6A" w14:textId="77777777" w:rsidR="007D72ED" w:rsidRDefault="007D72ED" w:rsidP="007D72ED">
            <w:pPr>
              <w:rPr>
                <w:rFonts w:ascii="Arial" w:hAnsi="Arial"/>
                <w:b/>
                <w:sz w:val="22"/>
                <w:szCs w:val="22"/>
              </w:rPr>
            </w:pPr>
          </w:p>
        </w:tc>
        <w:tc>
          <w:tcPr>
            <w:tcW w:w="1813" w:type="dxa"/>
          </w:tcPr>
          <w:p w14:paraId="41651CA9" w14:textId="68FFC153" w:rsidR="007D72ED" w:rsidRDefault="007D72ED" w:rsidP="007D72ED">
            <w:pPr>
              <w:rPr>
                <w:rFonts w:ascii="Arial" w:hAnsi="Arial"/>
                <w:b/>
                <w:sz w:val="22"/>
                <w:szCs w:val="22"/>
              </w:rPr>
            </w:pPr>
            <w:r w:rsidRPr="00137430">
              <w:rPr>
                <w:rFonts w:ascii="Arial" w:hAnsi="Arial"/>
                <w:b/>
                <w:sz w:val="22"/>
                <w:szCs w:val="22"/>
              </w:rPr>
              <w:t>Repeated topics</w:t>
            </w:r>
          </w:p>
        </w:tc>
        <w:tc>
          <w:tcPr>
            <w:tcW w:w="2378" w:type="dxa"/>
          </w:tcPr>
          <w:p w14:paraId="5F094C45" w14:textId="36A86E2F" w:rsidR="007D72ED" w:rsidRDefault="007D72ED" w:rsidP="007D72ED">
            <w:pPr>
              <w:rPr>
                <w:rFonts w:ascii="Arial" w:hAnsi="Arial"/>
                <w:b/>
                <w:sz w:val="22"/>
                <w:szCs w:val="22"/>
              </w:rPr>
            </w:pPr>
            <w:r w:rsidRPr="00137430">
              <w:rPr>
                <w:rFonts w:ascii="Arial" w:hAnsi="Arial"/>
                <w:b/>
                <w:sz w:val="22"/>
                <w:szCs w:val="22"/>
              </w:rPr>
              <w:t>Emerging themes</w:t>
            </w:r>
          </w:p>
        </w:tc>
        <w:tc>
          <w:tcPr>
            <w:tcW w:w="3599" w:type="dxa"/>
          </w:tcPr>
          <w:p w14:paraId="02BFDAD9" w14:textId="7697E387" w:rsidR="007D72ED" w:rsidRDefault="007D72ED" w:rsidP="007D72ED">
            <w:pPr>
              <w:rPr>
                <w:rFonts w:ascii="Arial" w:hAnsi="Arial"/>
                <w:b/>
                <w:sz w:val="22"/>
                <w:szCs w:val="22"/>
              </w:rPr>
            </w:pPr>
            <w:r w:rsidRPr="00137430">
              <w:rPr>
                <w:rFonts w:ascii="Arial" w:hAnsi="Arial"/>
                <w:b/>
                <w:sz w:val="22"/>
                <w:szCs w:val="22"/>
              </w:rPr>
              <w:t>Salient patterns</w:t>
            </w:r>
          </w:p>
        </w:tc>
        <w:tc>
          <w:tcPr>
            <w:tcW w:w="3225" w:type="dxa"/>
          </w:tcPr>
          <w:p w14:paraId="153B59E7" w14:textId="3C00A5CF" w:rsidR="007D72ED" w:rsidRDefault="007D72ED" w:rsidP="007D72ED">
            <w:pPr>
              <w:rPr>
                <w:rFonts w:ascii="Arial" w:hAnsi="Arial"/>
                <w:b/>
                <w:sz w:val="22"/>
                <w:szCs w:val="22"/>
              </w:rPr>
            </w:pPr>
            <w:r w:rsidRPr="00137430">
              <w:rPr>
                <w:rFonts w:ascii="Arial" w:hAnsi="Arial"/>
                <w:b/>
                <w:sz w:val="22"/>
                <w:szCs w:val="22"/>
              </w:rPr>
              <w:t>Mini categories</w:t>
            </w:r>
          </w:p>
        </w:tc>
        <w:tc>
          <w:tcPr>
            <w:tcW w:w="3402" w:type="dxa"/>
          </w:tcPr>
          <w:p w14:paraId="20F4A6B3" w14:textId="7FE5C219" w:rsidR="007D72ED" w:rsidRDefault="007D72ED" w:rsidP="00DB0141">
            <w:pPr>
              <w:ind w:right="-1055"/>
              <w:rPr>
                <w:rFonts w:ascii="Arial" w:hAnsi="Arial"/>
                <w:b/>
                <w:sz w:val="22"/>
                <w:szCs w:val="22"/>
              </w:rPr>
            </w:pPr>
            <w:r w:rsidRPr="00137430">
              <w:rPr>
                <w:rFonts w:ascii="Arial" w:hAnsi="Arial"/>
                <w:b/>
                <w:sz w:val="22"/>
                <w:szCs w:val="22"/>
              </w:rPr>
              <w:t>Grand categories</w:t>
            </w:r>
          </w:p>
        </w:tc>
      </w:tr>
      <w:tr w:rsidR="001D5232" w14:paraId="0ED82C37" w14:textId="77777777" w:rsidTr="007D72ED">
        <w:tc>
          <w:tcPr>
            <w:tcW w:w="999" w:type="dxa"/>
            <w:vMerge w:val="restart"/>
          </w:tcPr>
          <w:p w14:paraId="301FA4A3" w14:textId="6DD4C14F" w:rsidR="001D5232" w:rsidRDefault="001D5232" w:rsidP="007D72ED">
            <w:pPr>
              <w:rPr>
                <w:rFonts w:ascii="Arial" w:hAnsi="Arial"/>
                <w:b/>
                <w:sz w:val="22"/>
                <w:szCs w:val="22"/>
              </w:rPr>
            </w:pPr>
            <w:r>
              <w:rPr>
                <w:rFonts w:ascii="Arial" w:hAnsi="Arial"/>
                <w:b/>
                <w:sz w:val="22"/>
                <w:szCs w:val="22"/>
              </w:rPr>
              <w:t>Story 1</w:t>
            </w:r>
          </w:p>
        </w:tc>
        <w:tc>
          <w:tcPr>
            <w:tcW w:w="1813" w:type="dxa"/>
          </w:tcPr>
          <w:p w14:paraId="2C54395C" w14:textId="77777777" w:rsidR="001D5232" w:rsidRPr="000802E7" w:rsidRDefault="001D5232" w:rsidP="007D72ED">
            <w:pPr>
              <w:rPr>
                <w:rFonts w:ascii="Arial" w:hAnsi="Arial" w:cs="Arial"/>
                <w:sz w:val="16"/>
                <w:szCs w:val="16"/>
              </w:rPr>
            </w:pPr>
            <w:r w:rsidRPr="000802E7">
              <w:rPr>
                <w:rFonts w:ascii="Arial" w:hAnsi="Arial" w:cs="Arial"/>
                <w:sz w:val="16"/>
                <w:szCs w:val="16"/>
              </w:rPr>
              <w:t>1. ‘Para-militarism’</w:t>
            </w:r>
          </w:p>
          <w:p w14:paraId="36295710" w14:textId="77777777" w:rsidR="001D5232" w:rsidRPr="000802E7" w:rsidRDefault="001D5232" w:rsidP="007D72ED">
            <w:pPr>
              <w:rPr>
                <w:rFonts w:ascii="Arial" w:hAnsi="Arial" w:cs="Arial"/>
                <w:sz w:val="16"/>
                <w:szCs w:val="16"/>
              </w:rPr>
            </w:pPr>
          </w:p>
          <w:p w14:paraId="2FAAE309" w14:textId="77777777" w:rsidR="001D5232" w:rsidRDefault="001D5232" w:rsidP="007D72ED">
            <w:pPr>
              <w:rPr>
                <w:rFonts w:ascii="Arial" w:hAnsi="Arial"/>
                <w:b/>
                <w:sz w:val="22"/>
                <w:szCs w:val="22"/>
              </w:rPr>
            </w:pPr>
          </w:p>
        </w:tc>
        <w:tc>
          <w:tcPr>
            <w:tcW w:w="2378" w:type="dxa"/>
          </w:tcPr>
          <w:p w14:paraId="6AFDD614"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 xml:space="preserve">Order, ordering and inspection? </w:t>
            </w:r>
          </w:p>
          <w:p w14:paraId="270AB23B"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Control; controlling</w:t>
            </w:r>
          </w:p>
          <w:p w14:paraId="606449BD"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 xml:space="preserve">Maintenance of order and discipline </w:t>
            </w:r>
          </w:p>
          <w:p w14:paraId="026DBC5E"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Obedience</w:t>
            </w:r>
          </w:p>
          <w:p w14:paraId="46E01A6B"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Compliance</w:t>
            </w:r>
          </w:p>
          <w:p w14:paraId="1E626486"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Repetition</w:t>
            </w:r>
          </w:p>
          <w:p w14:paraId="3FB73781" w14:textId="77777777" w:rsidR="001D5232" w:rsidRPr="000802E7" w:rsidRDefault="001D5232" w:rsidP="007D72ED">
            <w:pPr>
              <w:ind w:right="-108"/>
              <w:rPr>
                <w:rFonts w:ascii="Arial" w:hAnsi="Arial" w:cs="Arial"/>
                <w:sz w:val="16"/>
                <w:szCs w:val="16"/>
              </w:rPr>
            </w:pPr>
          </w:p>
          <w:p w14:paraId="49D4A0D1" w14:textId="77777777" w:rsidR="001D5232" w:rsidRDefault="001D5232" w:rsidP="007D72ED">
            <w:pPr>
              <w:rPr>
                <w:rFonts w:ascii="Arial" w:hAnsi="Arial"/>
                <w:b/>
                <w:sz w:val="22"/>
                <w:szCs w:val="22"/>
              </w:rPr>
            </w:pPr>
          </w:p>
        </w:tc>
        <w:tc>
          <w:tcPr>
            <w:tcW w:w="3599" w:type="dxa"/>
          </w:tcPr>
          <w:p w14:paraId="72D92CFF" w14:textId="77777777" w:rsidR="001D5232" w:rsidRPr="000802E7" w:rsidRDefault="001D5232" w:rsidP="007D72ED">
            <w:pPr>
              <w:pStyle w:val="ListParagraph"/>
              <w:numPr>
                <w:ilvl w:val="0"/>
                <w:numId w:val="20"/>
              </w:numPr>
              <w:spacing w:after="160"/>
              <w:rPr>
                <w:rFonts w:ascii="Arial" w:hAnsi="Arial" w:cs="Arial"/>
                <w:sz w:val="16"/>
                <w:szCs w:val="16"/>
              </w:rPr>
            </w:pPr>
            <w:r w:rsidRPr="000802E7">
              <w:rPr>
                <w:rFonts w:ascii="Arial" w:hAnsi="Arial" w:cs="Arial"/>
                <w:sz w:val="16"/>
                <w:szCs w:val="16"/>
              </w:rPr>
              <w:t xml:space="preserve">enforced obedience  </w:t>
            </w:r>
          </w:p>
          <w:p w14:paraId="10A02A60" w14:textId="77777777" w:rsidR="001D5232" w:rsidRDefault="001D5232" w:rsidP="007D72ED">
            <w:pPr>
              <w:pStyle w:val="ListParagraph"/>
              <w:numPr>
                <w:ilvl w:val="0"/>
                <w:numId w:val="20"/>
              </w:numPr>
              <w:spacing w:after="160"/>
              <w:rPr>
                <w:rFonts w:ascii="Arial" w:hAnsi="Arial" w:cs="Arial"/>
                <w:sz w:val="16"/>
                <w:szCs w:val="16"/>
              </w:rPr>
            </w:pPr>
            <w:r w:rsidRPr="000802E7">
              <w:rPr>
                <w:rFonts w:ascii="Arial" w:hAnsi="Arial" w:cs="Arial"/>
                <w:sz w:val="16"/>
                <w:szCs w:val="16"/>
              </w:rPr>
              <w:t>Surveillance, and scrutiny?</w:t>
            </w:r>
          </w:p>
          <w:p w14:paraId="6B86628A" w14:textId="77777777" w:rsidR="001D5232" w:rsidRPr="000802E7" w:rsidRDefault="001D5232" w:rsidP="007D72ED">
            <w:pPr>
              <w:pStyle w:val="ListParagraph"/>
              <w:numPr>
                <w:ilvl w:val="0"/>
                <w:numId w:val="20"/>
              </w:numPr>
              <w:spacing w:after="160"/>
              <w:rPr>
                <w:rFonts w:ascii="Arial" w:hAnsi="Arial" w:cs="Arial"/>
                <w:sz w:val="16"/>
                <w:szCs w:val="16"/>
              </w:rPr>
            </w:pPr>
            <w:r>
              <w:rPr>
                <w:rFonts w:ascii="Arial" w:hAnsi="Arial" w:cs="Arial"/>
                <w:sz w:val="16"/>
                <w:szCs w:val="16"/>
              </w:rPr>
              <w:t>Responsibility and leadership?</w:t>
            </w:r>
          </w:p>
          <w:p w14:paraId="1D7F34C8"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Supervision</w:t>
            </w:r>
            <w:r>
              <w:rPr>
                <w:rFonts w:ascii="Arial" w:hAnsi="Arial" w:cs="Arial"/>
                <w:sz w:val="16"/>
                <w:szCs w:val="16"/>
              </w:rPr>
              <w:t xml:space="preserve"> - o</w:t>
            </w:r>
            <w:r w:rsidRPr="000802E7">
              <w:rPr>
                <w:rFonts w:ascii="Arial" w:hAnsi="Arial" w:cs="Arial"/>
                <w:sz w:val="16"/>
                <w:szCs w:val="16"/>
              </w:rPr>
              <w:t xml:space="preserve">ppositional positioning </w:t>
            </w:r>
            <w:r w:rsidRPr="002206F0">
              <w:rPr>
                <w:rFonts w:ascii="Arial" w:hAnsi="Arial" w:cs="Arial"/>
                <w:i/>
                <w:sz w:val="16"/>
                <w:szCs w:val="16"/>
              </w:rPr>
              <w:t>them and us</w:t>
            </w:r>
          </w:p>
          <w:p w14:paraId="34189ED2" w14:textId="77777777" w:rsidR="001D5232" w:rsidRPr="000802E7" w:rsidRDefault="001D5232" w:rsidP="007D72ED">
            <w:pPr>
              <w:pStyle w:val="ListParagraph"/>
              <w:numPr>
                <w:ilvl w:val="0"/>
                <w:numId w:val="20"/>
              </w:numPr>
              <w:spacing w:after="160"/>
              <w:rPr>
                <w:rFonts w:ascii="Arial" w:hAnsi="Arial" w:cs="Arial"/>
                <w:sz w:val="16"/>
                <w:szCs w:val="16"/>
              </w:rPr>
            </w:pPr>
            <w:r w:rsidRPr="000802E7">
              <w:rPr>
                <w:rFonts w:ascii="Arial" w:hAnsi="Arial" w:cs="Arial"/>
                <w:sz w:val="16"/>
                <w:szCs w:val="16"/>
              </w:rPr>
              <w:t>Pavlovian behaviour management techniques?</w:t>
            </w:r>
          </w:p>
          <w:p w14:paraId="7D2A55E0" w14:textId="77777777" w:rsidR="001D5232" w:rsidRDefault="001D5232" w:rsidP="007D72ED">
            <w:pPr>
              <w:rPr>
                <w:rFonts w:ascii="Arial" w:hAnsi="Arial"/>
                <w:b/>
                <w:sz w:val="22"/>
                <w:szCs w:val="22"/>
              </w:rPr>
            </w:pPr>
          </w:p>
        </w:tc>
        <w:tc>
          <w:tcPr>
            <w:tcW w:w="3225" w:type="dxa"/>
          </w:tcPr>
          <w:p w14:paraId="2F91A0AD" w14:textId="77777777" w:rsidR="001D5232" w:rsidRPr="000802E7" w:rsidRDefault="001D5232" w:rsidP="007D72ED">
            <w:pPr>
              <w:pStyle w:val="ListParagraph"/>
              <w:numPr>
                <w:ilvl w:val="0"/>
                <w:numId w:val="20"/>
              </w:numPr>
              <w:spacing w:after="160"/>
              <w:rPr>
                <w:rFonts w:ascii="Arial" w:hAnsi="Arial" w:cs="Arial"/>
                <w:sz w:val="16"/>
                <w:szCs w:val="16"/>
              </w:rPr>
            </w:pPr>
            <w:r w:rsidRPr="000802E7">
              <w:rPr>
                <w:rFonts w:ascii="Arial" w:hAnsi="Arial" w:cs="Arial"/>
                <w:sz w:val="16"/>
                <w:szCs w:val="16"/>
              </w:rPr>
              <w:t>Confusion between staff and children, becomes a pattern repeated in other areas of the data</w:t>
            </w:r>
          </w:p>
          <w:p w14:paraId="5C2D7E6A" w14:textId="77777777" w:rsidR="001D5232" w:rsidRDefault="001D5232" w:rsidP="007D72ED">
            <w:pPr>
              <w:rPr>
                <w:rFonts w:ascii="Arial" w:hAnsi="Arial"/>
                <w:b/>
                <w:sz w:val="22"/>
                <w:szCs w:val="22"/>
              </w:rPr>
            </w:pPr>
          </w:p>
        </w:tc>
        <w:tc>
          <w:tcPr>
            <w:tcW w:w="3402" w:type="dxa"/>
          </w:tcPr>
          <w:p w14:paraId="00CDE425" w14:textId="77777777" w:rsidR="001D5232" w:rsidRDefault="001D5232" w:rsidP="007D72ED">
            <w:pPr>
              <w:pStyle w:val="ListParagraph"/>
              <w:numPr>
                <w:ilvl w:val="0"/>
                <w:numId w:val="21"/>
              </w:numPr>
              <w:spacing w:after="160"/>
              <w:rPr>
                <w:rFonts w:ascii="Arial" w:hAnsi="Arial" w:cs="Arial"/>
                <w:sz w:val="16"/>
                <w:szCs w:val="16"/>
              </w:rPr>
            </w:pPr>
            <w:r>
              <w:rPr>
                <w:rFonts w:ascii="Arial" w:hAnsi="Arial" w:cs="Arial"/>
                <w:sz w:val="16"/>
                <w:szCs w:val="16"/>
              </w:rPr>
              <w:t>Confusion</w:t>
            </w:r>
          </w:p>
          <w:p w14:paraId="75B60401"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 xml:space="preserve">splitting (recurring category particularly in </w:t>
            </w:r>
            <w:r>
              <w:rPr>
                <w:rFonts w:ascii="Arial" w:hAnsi="Arial" w:cs="Arial"/>
                <w:sz w:val="16"/>
                <w:szCs w:val="16"/>
              </w:rPr>
              <w:t xml:space="preserve">story. </w:t>
            </w:r>
            <w:r w:rsidRPr="000802E7">
              <w:rPr>
                <w:rFonts w:ascii="Arial" w:hAnsi="Arial" w:cs="Arial"/>
                <w:sz w:val="16"/>
                <w:szCs w:val="16"/>
              </w:rPr>
              <w:t xml:space="preserve"> 3)</w:t>
            </w:r>
          </w:p>
          <w:p w14:paraId="62C48CC7" w14:textId="77777777" w:rsidR="001D5232" w:rsidRPr="000802E7" w:rsidRDefault="001D5232" w:rsidP="007D72ED">
            <w:pPr>
              <w:pStyle w:val="ListParagraph"/>
              <w:numPr>
                <w:ilvl w:val="0"/>
                <w:numId w:val="21"/>
              </w:numPr>
              <w:spacing w:after="160"/>
              <w:rPr>
                <w:rFonts w:ascii="Arial" w:hAnsi="Arial" w:cs="Arial"/>
                <w:sz w:val="16"/>
                <w:szCs w:val="16"/>
              </w:rPr>
            </w:pPr>
            <w:r w:rsidRPr="000802E7">
              <w:rPr>
                <w:rFonts w:ascii="Arial" w:hAnsi="Arial" w:cs="Arial"/>
                <w:sz w:val="16"/>
                <w:szCs w:val="16"/>
              </w:rPr>
              <w:t xml:space="preserve">unthinking behaviours </w:t>
            </w:r>
          </w:p>
          <w:p w14:paraId="58579514" w14:textId="77777777" w:rsidR="001D5232" w:rsidRDefault="001D5232" w:rsidP="007D72ED">
            <w:pPr>
              <w:rPr>
                <w:rFonts w:ascii="Arial" w:hAnsi="Arial"/>
                <w:b/>
                <w:sz w:val="22"/>
                <w:szCs w:val="22"/>
              </w:rPr>
            </w:pPr>
          </w:p>
        </w:tc>
      </w:tr>
      <w:tr w:rsidR="001D5232" w14:paraId="61EE1D36" w14:textId="77777777" w:rsidTr="007D72ED">
        <w:tc>
          <w:tcPr>
            <w:tcW w:w="999" w:type="dxa"/>
            <w:vMerge/>
          </w:tcPr>
          <w:p w14:paraId="1624F76D" w14:textId="77777777" w:rsidR="001D5232" w:rsidRDefault="001D5232" w:rsidP="007D72ED">
            <w:pPr>
              <w:rPr>
                <w:rFonts w:ascii="Arial" w:hAnsi="Arial"/>
                <w:b/>
                <w:sz w:val="22"/>
                <w:szCs w:val="22"/>
              </w:rPr>
            </w:pPr>
          </w:p>
        </w:tc>
        <w:tc>
          <w:tcPr>
            <w:tcW w:w="1813" w:type="dxa"/>
          </w:tcPr>
          <w:p w14:paraId="7BF0026A" w14:textId="2959A1C2" w:rsidR="001D5232" w:rsidRDefault="001D5232" w:rsidP="007D72ED">
            <w:pPr>
              <w:rPr>
                <w:rFonts w:ascii="Arial" w:hAnsi="Arial"/>
                <w:b/>
                <w:sz w:val="22"/>
                <w:szCs w:val="22"/>
              </w:rPr>
            </w:pPr>
            <w:r w:rsidRPr="000802E7">
              <w:rPr>
                <w:rFonts w:ascii="Arial" w:hAnsi="Arial" w:cs="Arial"/>
                <w:sz w:val="16"/>
                <w:szCs w:val="16"/>
              </w:rPr>
              <w:t>2. Lining up and queuing</w:t>
            </w:r>
          </w:p>
        </w:tc>
        <w:tc>
          <w:tcPr>
            <w:tcW w:w="2378" w:type="dxa"/>
          </w:tcPr>
          <w:p w14:paraId="3D8E7D97" w14:textId="77777777" w:rsidR="00DB0141" w:rsidRDefault="001D5232" w:rsidP="00DB0141">
            <w:pPr>
              <w:pStyle w:val="ListParagraph"/>
              <w:numPr>
                <w:ilvl w:val="0"/>
                <w:numId w:val="24"/>
              </w:numPr>
              <w:spacing w:after="160"/>
              <w:rPr>
                <w:rFonts w:ascii="Arial" w:hAnsi="Arial" w:cs="Arial"/>
                <w:sz w:val="16"/>
                <w:szCs w:val="16"/>
              </w:rPr>
            </w:pPr>
            <w:r w:rsidRPr="00CB689B">
              <w:rPr>
                <w:rFonts w:ascii="Arial" w:hAnsi="Arial" w:cs="Arial"/>
                <w:sz w:val="16"/>
                <w:szCs w:val="16"/>
              </w:rPr>
              <w:t>Enforced stillness</w:t>
            </w:r>
          </w:p>
          <w:p w14:paraId="4199A208" w14:textId="1E74E44C" w:rsidR="001D5232" w:rsidRPr="00DB0141" w:rsidRDefault="001D5232" w:rsidP="00DB0141">
            <w:pPr>
              <w:pStyle w:val="ListParagraph"/>
              <w:numPr>
                <w:ilvl w:val="0"/>
                <w:numId w:val="24"/>
              </w:numPr>
              <w:spacing w:after="160"/>
              <w:rPr>
                <w:rFonts w:ascii="Arial" w:hAnsi="Arial" w:cs="Arial"/>
                <w:sz w:val="16"/>
                <w:szCs w:val="16"/>
              </w:rPr>
            </w:pPr>
            <w:r w:rsidRPr="00DB0141">
              <w:rPr>
                <w:rFonts w:ascii="Arial" w:hAnsi="Arial" w:cs="Arial"/>
                <w:sz w:val="16"/>
                <w:szCs w:val="16"/>
              </w:rPr>
              <w:t>Waiting &amp; repetition</w:t>
            </w:r>
          </w:p>
        </w:tc>
        <w:tc>
          <w:tcPr>
            <w:tcW w:w="3599" w:type="dxa"/>
          </w:tcPr>
          <w:p w14:paraId="4B4099AF" w14:textId="77777777" w:rsidR="001D5232" w:rsidRPr="00CB689B" w:rsidRDefault="001D5232" w:rsidP="007D72ED">
            <w:pPr>
              <w:pStyle w:val="ListParagraph"/>
              <w:numPr>
                <w:ilvl w:val="0"/>
                <w:numId w:val="22"/>
              </w:numPr>
              <w:spacing w:after="160"/>
              <w:rPr>
                <w:rFonts w:ascii="Arial" w:hAnsi="Arial" w:cs="Arial"/>
                <w:sz w:val="16"/>
                <w:szCs w:val="16"/>
              </w:rPr>
            </w:pPr>
            <w:r w:rsidRPr="00CB689B">
              <w:rPr>
                <w:rFonts w:ascii="Arial" w:hAnsi="Arial" w:cs="Arial"/>
                <w:sz w:val="16"/>
                <w:szCs w:val="16"/>
              </w:rPr>
              <w:t xml:space="preserve">Compliance and obedience to procedural forms of managing behaviour </w:t>
            </w:r>
          </w:p>
          <w:p w14:paraId="0854B89A" w14:textId="77777777" w:rsidR="001D5232" w:rsidRPr="00CB689B" w:rsidRDefault="001D5232" w:rsidP="007D72ED">
            <w:pPr>
              <w:pStyle w:val="ListParagraph"/>
              <w:numPr>
                <w:ilvl w:val="0"/>
                <w:numId w:val="22"/>
              </w:numPr>
              <w:spacing w:after="160"/>
              <w:rPr>
                <w:rFonts w:ascii="Arial" w:hAnsi="Arial" w:cs="Arial"/>
                <w:sz w:val="16"/>
                <w:szCs w:val="16"/>
              </w:rPr>
            </w:pPr>
            <w:r w:rsidRPr="00CB689B">
              <w:rPr>
                <w:rFonts w:ascii="Arial" w:hAnsi="Arial" w:cs="Arial"/>
                <w:sz w:val="16"/>
                <w:szCs w:val="16"/>
              </w:rPr>
              <w:t>To be still - paradoxical</w:t>
            </w:r>
          </w:p>
          <w:p w14:paraId="353AA03F" w14:textId="77777777" w:rsidR="001D5232" w:rsidRPr="00CB689B" w:rsidRDefault="001D5232" w:rsidP="007D72ED">
            <w:pPr>
              <w:pStyle w:val="ListParagraph"/>
              <w:numPr>
                <w:ilvl w:val="0"/>
                <w:numId w:val="25"/>
              </w:numPr>
              <w:spacing w:after="160"/>
              <w:rPr>
                <w:rFonts w:ascii="Arial" w:hAnsi="Arial" w:cs="Arial"/>
                <w:sz w:val="16"/>
                <w:szCs w:val="16"/>
              </w:rPr>
            </w:pPr>
            <w:r w:rsidRPr="00CB689B">
              <w:rPr>
                <w:rFonts w:ascii="Arial" w:hAnsi="Arial" w:cs="Arial"/>
                <w:sz w:val="16"/>
                <w:szCs w:val="16"/>
              </w:rPr>
              <w:t>Expectation, learnt behaviour</w:t>
            </w:r>
            <w:r>
              <w:rPr>
                <w:rFonts w:ascii="Arial" w:hAnsi="Arial" w:cs="Arial"/>
                <w:sz w:val="16"/>
                <w:szCs w:val="16"/>
              </w:rPr>
              <w:t>;</w:t>
            </w:r>
            <w:r w:rsidRPr="00CB689B">
              <w:rPr>
                <w:rFonts w:ascii="Arial" w:hAnsi="Arial" w:cs="Arial"/>
                <w:sz w:val="16"/>
                <w:szCs w:val="16"/>
              </w:rPr>
              <w:t xml:space="preserve"> and</w:t>
            </w:r>
          </w:p>
          <w:p w14:paraId="2522627C" w14:textId="77777777" w:rsidR="001D5232" w:rsidRPr="00CB689B" w:rsidRDefault="001D5232" w:rsidP="007D72ED">
            <w:pPr>
              <w:pStyle w:val="ListParagraph"/>
              <w:numPr>
                <w:ilvl w:val="0"/>
                <w:numId w:val="25"/>
              </w:numPr>
              <w:spacing w:after="160"/>
              <w:rPr>
                <w:rFonts w:ascii="Arial" w:hAnsi="Arial" w:cs="Arial"/>
                <w:sz w:val="16"/>
                <w:szCs w:val="16"/>
              </w:rPr>
            </w:pPr>
            <w:r w:rsidRPr="00CB689B">
              <w:rPr>
                <w:rFonts w:ascii="Arial" w:hAnsi="Arial" w:cs="Arial"/>
                <w:sz w:val="16"/>
                <w:szCs w:val="16"/>
              </w:rPr>
              <w:t>a form of punishment to expect children to be still for such long periods</w:t>
            </w:r>
          </w:p>
          <w:p w14:paraId="33290178" w14:textId="77777777" w:rsidR="001D5232" w:rsidRPr="00CB689B" w:rsidRDefault="001D5232" w:rsidP="007D72ED">
            <w:pPr>
              <w:pStyle w:val="ListParagraph"/>
              <w:numPr>
                <w:ilvl w:val="0"/>
                <w:numId w:val="25"/>
              </w:numPr>
              <w:spacing w:after="160"/>
              <w:rPr>
                <w:rFonts w:ascii="Arial" w:hAnsi="Arial" w:cs="Arial"/>
                <w:sz w:val="16"/>
                <w:szCs w:val="16"/>
              </w:rPr>
            </w:pPr>
            <w:r w:rsidRPr="00CB689B">
              <w:rPr>
                <w:rFonts w:ascii="Arial" w:hAnsi="Arial" w:cs="Arial"/>
                <w:sz w:val="16"/>
                <w:szCs w:val="16"/>
              </w:rPr>
              <w:t>of waiting</w:t>
            </w:r>
            <w:r>
              <w:rPr>
                <w:rFonts w:ascii="Arial" w:hAnsi="Arial" w:cs="Arial"/>
                <w:sz w:val="16"/>
                <w:szCs w:val="16"/>
              </w:rPr>
              <w:t>, wasted time?</w:t>
            </w:r>
          </w:p>
          <w:p w14:paraId="472A2AF1" w14:textId="77777777" w:rsidR="001D5232" w:rsidRPr="00CB689B" w:rsidRDefault="001D5232" w:rsidP="007D72ED">
            <w:pPr>
              <w:pStyle w:val="ListParagraph"/>
              <w:numPr>
                <w:ilvl w:val="0"/>
                <w:numId w:val="24"/>
              </w:numPr>
              <w:spacing w:after="160"/>
              <w:rPr>
                <w:rFonts w:ascii="Arial" w:hAnsi="Arial" w:cs="Arial"/>
                <w:sz w:val="16"/>
                <w:szCs w:val="16"/>
              </w:rPr>
            </w:pPr>
            <w:r w:rsidRPr="00CB689B">
              <w:rPr>
                <w:rFonts w:ascii="Arial" w:hAnsi="Arial" w:cs="Arial"/>
                <w:sz w:val="16"/>
                <w:szCs w:val="16"/>
              </w:rPr>
              <w:t>Historicity - The way we have always managed children – line them up, make then wait</w:t>
            </w:r>
            <w:r>
              <w:rPr>
                <w:rFonts w:ascii="Arial" w:hAnsi="Arial" w:cs="Arial"/>
                <w:sz w:val="16"/>
                <w:szCs w:val="16"/>
              </w:rPr>
              <w:t>, it’s “how we do it here”?</w:t>
            </w:r>
          </w:p>
          <w:p w14:paraId="3A52D979" w14:textId="77777777" w:rsidR="00DB0141" w:rsidRDefault="001D5232" w:rsidP="007D72ED">
            <w:pPr>
              <w:pStyle w:val="ListParagraph"/>
              <w:numPr>
                <w:ilvl w:val="0"/>
                <w:numId w:val="24"/>
              </w:numPr>
              <w:spacing w:after="160"/>
              <w:rPr>
                <w:rFonts w:ascii="Arial" w:hAnsi="Arial" w:cs="Arial"/>
                <w:sz w:val="16"/>
                <w:szCs w:val="16"/>
              </w:rPr>
            </w:pPr>
            <w:r w:rsidRPr="00CB689B">
              <w:rPr>
                <w:rFonts w:ascii="Arial" w:hAnsi="Arial" w:cs="Arial"/>
                <w:sz w:val="16"/>
                <w:szCs w:val="16"/>
              </w:rPr>
              <w:t>Confinement to a small space – restricted movement</w:t>
            </w:r>
            <w:r>
              <w:rPr>
                <w:rFonts w:ascii="Arial" w:hAnsi="Arial" w:cs="Arial"/>
                <w:sz w:val="16"/>
                <w:szCs w:val="16"/>
              </w:rPr>
              <w:t xml:space="preserve"> – a regime?</w:t>
            </w:r>
            <w:r w:rsidR="00DB0141" w:rsidRPr="00DB0141">
              <w:rPr>
                <w:rFonts w:ascii="Arial" w:hAnsi="Arial" w:cs="Arial"/>
                <w:sz w:val="16"/>
                <w:szCs w:val="16"/>
              </w:rPr>
              <w:t xml:space="preserve"> </w:t>
            </w:r>
          </w:p>
          <w:p w14:paraId="37BE2AEE" w14:textId="176DBDB1" w:rsidR="001D5232" w:rsidRPr="00CB689B" w:rsidRDefault="00DB0141" w:rsidP="007D72ED">
            <w:pPr>
              <w:pStyle w:val="ListParagraph"/>
              <w:numPr>
                <w:ilvl w:val="0"/>
                <w:numId w:val="24"/>
              </w:numPr>
              <w:spacing w:after="160"/>
              <w:rPr>
                <w:rFonts w:ascii="Arial" w:hAnsi="Arial" w:cs="Arial"/>
                <w:sz w:val="16"/>
                <w:szCs w:val="16"/>
              </w:rPr>
            </w:pPr>
            <w:r w:rsidRPr="00DB0141">
              <w:rPr>
                <w:rFonts w:ascii="Arial" w:hAnsi="Arial" w:cs="Arial"/>
                <w:sz w:val="16"/>
                <w:szCs w:val="16"/>
              </w:rPr>
              <w:t>Regulating and punishing the body – be still, stop, start move when I say?</w:t>
            </w:r>
          </w:p>
          <w:p w14:paraId="3DE9DAC2" w14:textId="77777777" w:rsidR="001D5232" w:rsidRDefault="001D5232" w:rsidP="007D72ED">
            <w:pPr>
              <w:rPr>
                <w:rFonts w:ascii="Arial" w:hAnsi="Arial"/>
                <w:b/>
                <w:sz w:val="22"/>
                <w:szCs w:val="22"/>
              </w:rPr>
            </w:pPr>
          </w:p>
        </w:tc>
        <w:tc>
          <w:tcPr>
            <w:tcW w:w="3225" w:type="dxa"/>
          </w:tcPr>
          <w:p w14:paraId="1581BBF6" w14:textId="77777777" w:rsidR="001D5232" w:rsidRPr="00CB689B" w:rsidRDefault="001D5232" w:rsidP="007D72ED">
            <w:pPr>
              <w:pStyle w:val="ListParagraph"/>
              <w:numPr>
                <w:ilvl w:val="0"/>
                <w:numId w:val="23"/>
              </w:numPr>
              <w:spacing w:after="160"/>
              <w:rPr>
                <w:rFonts w:ascii="Arial" w:hAnsi="Arial" w:cs="Arial"/>
                <w:sz w:val="16"/>
                <w:szCs w:val="16"/>
              </w:rPr>
            </w:pPr>
            <w:r>
              <w:rPr>
                <w:rFonts w:ascii="Arial" w:hAnsi="Arial" w:cs="Arial"/>
                <w:sz w:val="16"/>
                <w:szCs w:val="16"/>
              </w:rPr>
              <w:t>Enf</w:t>
            </w:r>
            <w:r w:rsidRPr="00CB689B">
              <w:rPr>
                <w:rFonts w:ascii="Arial" w:hAnsi="Arial" w:cs="Arial"/>
                <w:sz w:val="16"/>
                <w:szCs w:val="16"/>
              </w:rPr>
              <w:t>orced stillness</w:t>
            </w:r>
            <w:r>
              <w:rPr>
                <w:rFonts w:ascii="Arial" w:hAnsi="Arial" w:cs="Arial"/>
                <w:sz w:val="16"/>
                <w:szCs w:val="16"/>
              </w:rPr>
              <w:t>?</w:t>
            </w:r>
          </w:p>
          <w:p w14:paraId="2D149B7E" w14:textId="77777777" w:rsidR="001D5232" w:rsidRPr="00CB689B" w:rsidRDefault="001D5232" w:rsidP="007D72ED">
            <w:pPr>
              <w:pStyle w:val="ListParagraph"/>
              <w:numPr>
                <w:ilvl w:val="0"/>
                <w:numId w:val="23"/>
              </w:numPr>
              <w:spacing w:after="160"/>
              <w:rPr>
                <w:rFonts w:ascii="Arial" w:hAnsi="Arial" w:cs="Arial"/>
                <w:sz w:val="16"/>
                <w:szCs w:val="16"/>
              </w:rPr>
            </w:pPr>
            <w:r w:rsidRPr="00CB689B">
              <w:rPr>
                <w:rFonts w:ascii="Arial" w:hAnsi="Arial" w:cs="Arial"/>
                <w:sz w:val="16"/>
                <w:szCs w:val="16"/>
              </w:rPr>
              <w:t>Making children wait around for so long</w:t>
            </w:r>
          </w:p>
          <w:p w14:paraId="0A9E036C" w14:textId="77777777" w:rsidR="001D5232" w:rsidRPr="00CB689B" w:rsidRDefault="001D5232" w:rsidP="007D72ED">
            <w:pPr>
              <w:pStyle w:val="ListParagraph"/>
              <w:numPr>
                <w:ilvl w:val="0"/>
                <w:numId w:val="23"/>
              </w:numPr>
              <w:spacing w:after="160"/>
              <w:rPr>
                <w:rFonts w:ascii="Arial" w:hAnsi="Arial" w:cs="Arial"/>
                <w:sz w:val="16"/>
                <w:szCs w:val="16"/>
              </w:rPr>
            </w:pPr>
            <w:r w:rsidRPr="00CB689B">
              <w:rPr>
                <w:rFonts w:ascii="Arial" w:hAnsi="Arial" w:cs="Arial"/>
                <w:sz w:val="16"/>
                <w:szCs w:val="16"/>
              </w:rPr>
              <w:t xml:space="preserve">Confinement </w:t>
            </w:r>
          </w:p>
          <w:p w14:paraId="6AF6071F" w14:textId="77777777" w:rsidR="001D5232" w:rsidRPr="00CB689B" w:rsidRDefault="001D5232" w:rsidP="007D72ED">
            <w:pPr>
              <w:pStyle w:val="ListParagraph"/>
              <w:numPr>
                <w:ilvl w:val="0"/>
                <w:numId w:val="23"/>
              </w:numPr>
              <w:spacing w:after="160"/>
              <w:rPr>
                <w:rFonts w:ascii="Arial" w:hAnsi="Arial" w:cs="Arial"/>
                <w:sz w:val="16"/>
                <w:szCs w:val="16"/>
              </w:rPr>
            </w:pPr>
            <w:r w:rsidRPr="00CB689B">
              <w:rPr>
                <w:rFonts w:ascii="Arial" w:hAnsi="Arial" w:cs="Arial"/>
                <w:sz w:val="16"/>
                <w:szCs w:val="16"/>
              </w:rPr>
              <w:t>Links to enforcement</w:t>
            </w:r>
          </w:p>
          <w:p w14:paraId="7B7C15A3" w14:textId="77777777" w:rsidR="001D5232" w:rsidRPr="00CB689B" w:rsidRDefault="001D5232" w:rsidP="007D72ED">
            <w:pPr>
              <w:pStyle w:val="ListParagraph"/>
              <w:numPr>
                <w:ilvl w:val="0"/>
                <w:numId w:val="23"/>
              </w:numPr>
              <w:spacing w:after="160"/>
              <w:rPr>
                <w:rFonts w:ascii="Arial" w:hAnsi="Arial" w:cs="Arial"/>
                <w:sz w:val="16"/>
                <w:szCs w:val="16"/>
              </w:rPr>
            </w:pPr>
            <w:r w:rsidRPr="00CB689B">
              <w:rPr>
                <w:rFonts w:ascii="Arial" w:hAnsi="Arial" w:cs="Arial"/>
                <w:sz w:val="16"/>
                <w:szCs w:val="16"/>
              </w:rPr>
              <w:t>Restriction</w:t>
            </w:r>
          </w:p>
          <w:p w14:paraId="4F7A13C0" w14:textId="77777777" w:rsidR="001D5232" w:rsidRDefault="001D5232" w:rsidP="007D72ED">
            <w:pPr>
              <w:rPr>
                <w:rFonts w:ascii="Arial" w:hAnsi="Arial"/>
                <w:b/>
                <w:sz w:val="22"/>
                <w:szCs w:val="22"/>
              </w:rPr>
            </w:pPr>
          </w:p>
        </w:tc>
        <w:tc>
          <w:tcPr>
            <w:tcW w:w="3402" w:type="dxa"/>
          </w:tcPr>
          <w:p w14:paraId="62570546" w14:textId="77777777" w:rsidR="001D5232" w:rsidRPr="00CB689B" w:rsidRDefault="001D5232" w:rsidP="007D72ED">
            <w:pPr>
              <w:pStyle w:val="ListParagraph"/>
              <w:numPr>
                <w:ilvl w:val="0"/>
                <w:numId w:val="22"/>
              </w:numPr>
              <w:spacing w:after="160"/>
              <w:rPr>
                <w:rFonts w:ascii="Arial" w:hAnsi="Arial" w:cs="Arial"/>
                <w:sz w:val="16"/>
                <w:szCs w:val="16"/>
              </w:rPr>
            </w:pPr>
            <w:r w:rsidRPr="00CB689B">
              <w:rPr>
                <w:rFonts w:ascii="Arial" w:hAnsi="Arial" w:cs="Arial"/>
                <w:sz w:val="16"/>
                <w:szCs w:val="16"/>
              </w:rPr>
              <w:t>Defensive behaviours:</w:t>
            </w:r>
            <w:r>
              <w:rPr>
                <w:rFonts w:ascii="Arial" w:hAnsi="Arial" w:cs="Arial"/>
                <w:sz w:val="16"/>
                <w:szCs w:val="16"/>
              </w:rPr>
              <w:t xml:space="preserve"> </w:t>
            </w:r>
            <w:r w:rsidRPr="002206F0">
              <w:rPr>
                <w:rFonts w:ascii="Arial" w:hAnsi="Arial" w:cs="Arial"/>
                <w:i/>
                <w:sz w:val="16"/>
                <w:szCs w:val="16"/>
              </w:rPr>
              <w:t>do we all feel like we have to fit in to some ideal?</w:t>
            </w:r>
          </w:p>
          <w:p w14:paraId="3F724065" w14:textId="77777777" w:rsidR="001D5232" w:rsidRPr="00CB689B" w:rsidRDefault="001D5232" w:rsidP="007D72ED">
            <w:pPr>
              <w:pStyle w:val="ListParagraph"/>
              <w:numPr>
                <w:ilvl w:val="0"/>
                <w:numId w:val="22"/>
              </w:numPr>
              <w:spacing w:after="160"/>
              <w:rPr>
                <w:rFonts w:ascii="Arial" w:hAnsi="Arial" w:cs="Arial"/>
                <w:sz w:val="16"/>
                <w:szCs w:val="16"/>
              </w:rPr>
            </w:pPr>
            <w:r w:rsidRPr="00CB689B">
              <w:rPr>
                <w:rFonts w:ascii="Arial" w:hAnsi="Arial" w:cs="Arial"/>
                <w:sz w:val="16"/>
                <w:szCs w:val="16"/>
              </w:rPr>
              <w:t>Containment within a space – restricted movement</w:t>
            </w:r>
          </w:p>
          <w:p w14:paraId="67A9621C" w14:textId="77777777" w:rsidR="00DB0141" w:rsidRDefault="001D5232" w:rsidP="007D72ED">
            <w:pPr>
              <w:pStyle w:val="ListParagraph"/>
              <w:numPr>
                <w:ilvl w:val="0"/>
                <w:numId w:val="22"/>
              </w:numPr>
              <w:spacing w:after="160"/>
              <w:rPr>
                <w:rFonts w:ascii="Arial" w:hAnsi="Arial" w:cs="Arial"/>
                <w:sz w:val="16"/>
                <w:szCs w:val="16"/>
              </w:rPr>
            </w:pPr>
            <w:r>
              <w:rPr>
                <w:rFonts w:ascii="Arial" w:hAnsi="Arial" w:cs="Arial"/>
                <w:sz w:val="16"/>
                <w:szCs w:val="16"/>
              </w:rPr>
              <w:t>Contradictions here in us rushing around forcing them to stand still</w:t>
            </w:r>
          </w:p>
          <w:p w14:paraId="19548D56" w14:textId="434A8C52" w:rsidR="001D5232" w:rsidRPr="00DB0141" w:rsidRDefault="001D5232" w:rsidP="00DB0141">
            <w:pPr>
              <w:pStyle w:val="ListParagraph"/>
              <w:spacing w:after="160"/>
              <w:ind w:left="360"/>
              <w:rPr>
                <w:rFonts w:ascii="Arial" w:hAnsi="Arial" w:cs="Arial"/>
                <w:sz w:val="16"/>
                <w:szCs w:val="16"/>
              </w:rPr>
            </w:pPr>
          </w:p>
        </w:tc>
      </w:tr>
      <w:tr w:rsidR="001D5232" w14:paraId="7E36AE1A" w14:textId="77777777" w:rsidTr="007D72ED">
        <w:tc>
          <w:tcPr>
            <w:tcW w:w="999" w:type="dxa"/>
            <w:vMerge/>
          </w:tcPr>
          <w:p w14:paraId="06E399C8" w14:textId="77777777" w:rsidR="001D5232" w:rsidRDefault="001D5232" w:rsidP="007D72ED">
            <w:pPr>
              <w:rPr>
                <w:rFonts w:ascii="Arial" w:hAnsi="Arial"/>
                <w:b/>
                <w:sz w:val="22"/>
                <w:szCs w:val="22"/>
              </w:rPr>
            </w:pPr>
          </w:p>
        </w:tc>
        <w:tc>
          <w:tcPr>
            <w:tcW w:w="1813" w:type="dxa"/>
          </w:tcPr>
          <w:p w14:paraId="42F9EE98" w14:textId="55B9CE3D" w:rsidR="001D5232" w:rsidRDefault="001D5232" w:rsidP="007D72ED">
            <w:pPr>
              <w:rPr>
                <w:rFonts w:ascii="Arial" w:hAnsi="Arial"/>
                <w:b/>
                <w:sz w:val="22"/>
                <w:szCs w:val="22"/>
              </w:rPr>
            </w:pPr>
            <w:r w:rsidRPr="000802E7">
              <w:rPr>
                <w:rFonts w:ascii="Arial" w:hAnsi="Arial" w:cs="Arial"/>
                <w:sz w:val="16"/>
                <w:szCs w:val="16"/>
              </w:rPr>
              <w:t>3. Noise and silence</w:t>
            </w:r>
          </w:p>
        </w:tc>
        <w:tc>
          <w:tcPr>
            <w:tcW w:w="2378" w:type="dxa"/>
          </w:tcPr>
          <w:p w14:paraId="094306CD" w14:textId="5429D6D8" w:rsidR="001D5232" w:rsidRPr="00DB0141" w:rsidRDefault="001D5232" w:rsidP="00DB0141">
            <w:pPr>
              <w:pStyle w:val="ListParagraph"/>
              <w:numPr>
                <w:ilvl w:val="0"/>
                <w:numId w:val="48"/>
              </w:numPr>
              <w:rPr>
                <w:rFonts w:ascii="Arial" w:hAnsi="Arial"/>
                <w:b/>
                <w:sz w:val="22"/>
                <w:szCs w:val="22"/>
              </w:rPr>
            </w:pPr>
            <w:r w:rsidRPr="00DB0141">
              <w:rPr>
                <w:rFonts w:ascii="Arial" w:hAnsi="Arial" w:cs="Arial"/>
                <w:sz w:val="16"/>
                <w:szCs w:val="16"/>
              </w:rPr>
              <w:t>Paradoxical contrast between silence and noise</w:t>
            </w:r>
          </w:p>
        </w:tc>
        <w:tc>
          <w:tcPr>
            <w:tcW w:w="3599" w:type="dxa"/>
          </w:tcPr>
          <w:p w14:paraId="642410C1" w14:textId="77777777" w:rsidR="001D5232" w:rsidRPr="00CB689B" w:rsidRDefault="001D5232" w:rsidP="007D72ED">
            <w:pPr>
              <w:pStyle w:val="ListParagraph"/>
              <w:numPr>
                <w:ilvl w:val="0"/>
                <w:numId w:val="22"/>
              </w:numPr>
              <w:spacing w:after="160"/>
              <w:rPr>
                <w:rFonts w:ascii="Arial" w:hAnsi="Arial" w:cs="Arial"/>
                <w:sz w:val="16"/>
                <w:szCs w:val="16"/>
              </w:rPr>
            </w:pPr>
            <w:r w:rsidRPr="00CB689B">
              <w:rPr>
                <w:rFonts w:ascii="Arial" w:hAnsi="Arial" w:cs="Arial"/>
                <w:sz w:val="16"/>
                <w:szCs w:val="16"/>
              </w:rPr>
              <w:t xml:space="preserve">children seen and not heard - sense of harking back to a ‘golden’ era of what it means to manage children – repressed behaviours </w:t>
            </w:r>
          </w:p>
          <w:p w14:paraId="6B68A82F" w14:textId="56A3B8B8" w:rsidR="001D5232" w:rsidRDefault="001D5232" w:rsidP="007D72ED">
            <w:pPr>
              <w:rPr>
                <w:rFonts w:ascii="Arial" w:hAnsi="Arial"/>
                <w:b/>
                <w:sz w:val="22"/>
                <w:szCs w:val="22"/>
              </w:rPr>
            </w:pPr>
            <w:r w:rsidRPr="00CB689B">
              <w:rPr>
                <w:rFonts w:ascii="Arial" w:hAnsi="Arial" w:cs="Arial"/>
                <w:sz w:val="16"/>
                <w:szCs w:val="16"/>
              </w:rPr>
              <w:t>Limitations enforced on staff and children taking the register</w:t>
            </w:r>
          </w:p>
        </w:tc>
        <w:tc>
          <w:tcPr>
            <w:tcW w:w="3225" w:type="dxa"/>
          </w:tcPr>
          <w:p w14:paraId="28031F7F" w14:textId="77777777" w:rsidR="00DB0141" w:rsidRDefault="001D5232" w:rsidP="00DB0141">
            <w:pPr>
              <w:pStyle w:val="ListParagraph"/>
              <w:numPr>
                <w:ilvl w:val="0"/>
                <w:numId w:val="22"/>
              </w:numPr>
              <w:spacing w:after="160"/>
              <w:rPr>
                <w:rFonts w:ascii="Arial" w:hAnsi="Arial" w:cs="Arial"/>
                <w:sz w:val="16"/>
                <w:szCs w:val="16"/>
              </w:rPr>
            </w:pPr>
            <w:r w:rsidRPr="00CB689B">
              <w:rPr>
                <w:rFonts w:ascii="Arial" w:hAnsi="Arial" w:cs="Arial"/>
                <w:sz w:val="16"/>
                <w:szCs w:val="16"/>
              </w:rPr>
              <w:t>restriction of sound;</w:t>
            </w:r>
          </w:p>
          <w:p w14:paraId="2908F861" w14:textId="1ADC1ED6" w:rsidR="001D5232" w:rsidRPr="00DB0141" w:rsidRDefault="001D5232" w:rsidP="00DB0141">
            <w:pPr>
              <w:pStyle w:val="ListParagraph"/>
              <w:numPr>
                <w:ilvl w:val="0"/>
                <w:numId w:val="22"/>
              </w:numPr>
              <w:spacing w:after="160"/>
              <w:rPr>
                <w:rFonts w:ascii="Arial" w:hAnsi="Arial" w:cs="Arial"/>
                <w:sz w:val="16"/>
                <w:szCs w:val="16"/>
              </w:rPr>
            </w:pPr>
            <w:r w:rsidRPr="00DB0141">
              <w:rPr>
                <w:rFonts w:ascii="Arial" w:hAnsi="Arial" w:cs="Arial"/>
                <w:sz w:val="16"/>
                <w:szCs w:val="16"/>
              </w:rPr>
              <w:t>repressed behaviours – teachers and children</w:t>
            </w:r>
          </w:p>
        </w:tc>
        <w:tc>
          <w:tcPr>
            <w:tcW w:w="3402" w:type="dxa"/>
          </w:tcPr>
          <w:p w14:paraId="582D6AE4" w14:textId="56F32773" w:rsidR="001D5232" w:rsidRPr="006B3DD5" w:rsidRDefault="001D5232" w:rsidP="006B3DD5">
            <w:pPr>
              <w:pStyle w:val="ListParagraph"/>
              <w:numPr>
                <w:ilvl w:val="0"/>
                <w:numId w:val="22"/>
              </w:numPr>
              <w:rPr>
                <w:rFonts w:ascii="Arial" w:hAnsi="Arial"/>
                <w:b/>
                <w:sz w:val="22"/>
                <w:szCs w:val="22"/>
              </w:rPr>
            </w:pPr>
            <w:r w:rsidRPr="006B3DD5">
              <w:rPr>
                <w:rFonts w:ascii="Arial" w:hAnsi="Arial" w:cs="Arial"/>
                <w:sz w:val="16"/>
                <w:szCs w:val="16"/>
              </w:rPr>
              <w:t xml:space="preserve">form of repression – </w:t>
            </w:r>
            <w:r w:rsidRPr="006B3DD5">
              <w:rPr>
                <w:rFonts w:ascii="Arial" w:hAnsi="Arial" w:cs="Arial"/>
                <w:i/>
                <w:sz w:val="16"/>
                <w:szCs w:val="16"/>
              </w:rPr>
              <w:t>whose repressed here, teachers or children, does this start to explain my discomfort?</w:t>
            </w:r>
          </w:p>
        </w:tc>
      </w:tr>
      <w:tr w:rsidR="001D5232" w14:paraId="24ABD655" w14:textId="77777777" w:rsidTr="007D72ED">
        <w:tc>
          <w:tcPr>
            <w:tcW w:w="999" w:type="dxa"/>
            <w:vMerge/>
          </w:tcPr>
          <w:p w14:paraId="12C217C1" w14:textId="77777777" w:rsidR="001D5232" w:rsidRDefault="001D5232" w:rsidP="007D72ED">
            <w:pPr>
              <w:rPr>
                <w:rFonts w:ascii="Arial" w:hAnsi="Arial"/>
                <w:b/>
                <w:sz w:val="22"/>
                <w:szCs w:val="22"/>
              </w:rPr>
            </w:pPr>
          </w:p>
        </w:tc>
        <w:tc>
          <w:tcPr>
            <w:tcW w:w="1813" w:type="dxa"/>
          </w:tcPr>
          <w:p w14:paraId="51EA9B31" w14:textId="493D421D" w:rsidR="001D5232" w:rsidRDefault="001D5232" w:rsidP="007D72ED">
            <w:pPr>
              <w:rPr>
                <w:rFonts w:ascii="Arial" w:hAnsi="Arial"/>
                <w:b/>
                <w:sz w:val="22"/>
                <w:szCs w:val="22"/>
              </w:rPr>
            </w:pPr>
            <w:r w:rsidRPr="000802E7">
              <w:rPr>
                <w:rFonts w:ascii="Arial" w:hAnsi="Arial" w:cs="Arial"/>
                <w:sz w:val="16"/>
                <w:szCs w:val="16"/>
              </w:rPr>
              <w:t>4. Size and age</w:t>
            </w:r>
          </w:p>
        </w:tc>
        <w:tc>
          <w:tcPr>
            <w:tcW w:w="2378" w:type="dxa"/>
          </w:tcPr>
          <w:p w14:paraId="4E1E3C7C" w14:textId="77777777" w:rsidR="001D5232" w:rsidRPr="00CB689B" w:rsidRDefault="001D5232" w:rsidP="007D72ED">
            <w:pPr>
              <w:pStyle w:val="ListParagraph"/>
              <w:numPr>
                <w:ilvl w:val="0"/>
                <w:numId w:val="22"/>
              </w:numPr>
              <w:spacing w:after="160"/>
              <w:rPr>
                <w:rFonts w:ascii="Arial" w:hAnsi="Arial"/>
                <w:sz w:val="16"/>
                <w:szCs w:val="16"/>
              </w:rPr>
            </w:pPr>
            <w:r w:rsidRPr="00CB689B">
              <w:rPr>
                <w:rFonts w:ascii="Arial" w:hAnsi="Arial"/>
                <w:sz w:val="16"/>
                <w:szCs w:val="16"/>
              </w:rPr>
              <w:t>size differentials:</w:t>
            </w:r>
          </w:p>
          <w:p w14:paraId="30509732" w14:textId="790334BD" w:rsidR="001D5232" w:rsidRDefault="001D5232" w:rsidP="007D72ED">
            <w:pPr>
              <w:rPr>
                <w:rFonts w:ascii="Arial" w:hAnsi="Arial"/>
                <w:b/>
                <w:sz w:val="22"/>
                <w:szCs w:val="22"/>
              </w:rPr>
            </w:pPr>
            <w:r w:rsidRPr="00CB689B">
              <w:rPr>
                <w:rFonts w:ascii="Arial" w:hAnsi="Arial"/>
                <w:sz w:val="16"/>
                <w:szCs w:val="16"/>
              </w:rPr>
              <w:t>me, m</w:t>
            </w:r>
            <w:r>
              <w:rPr>
                <w:rFonts w:ascii="Arial" w:hAnsi="Arial"/>
                <w:sz w:val="16"/>
                <w:szCs w:val="16"/>
              </w:rPr>
              <w:t xml:space="preserve">y size, the size of the staff, </w:t>
            </w:r>
            <w:r w:rsidRPr="00CB689B">
              <w:rPr>
                <w:rFonts w:ascii="Arial" w:hAnsi="Arial"/>
                <w:sz w:val="16"/>
                <w:szCs w:val="16"/>
              </w:rPr>
              <w:t>the smallness</w:t>
            </w:r>
            <w:r w:rsidRPr="00CB689B">
              <w:rPr>
                <w:rFonts w:ascii="Arial" w:hAnsi="Arial" w:cs="Arial"/>
                <w:sz w:val="16"/>
                <w:szCs w:val="16"/>
              </w:rPr>
              <w:t xml:space="preserve"> </w:t>
            </w:r>
          </w:p>
        </w:tc>
        <w:tc>
          <w:tcPr>
            <w:tcW w:w="3599" w:type="dxa"/>
          </w:tcPr>
          <w:p w14:paraId="0B0B32BF" w14:textId="77777777" w:rsidR="001D5232" w:rsidRPr="00CB689B" w:rsidRDefault="001D5232" w:rsidP="007D72ED">
            <w:pPr>
              <w:pStyle w:val="ListParagraph"/>
              <w:numPr>
                <w:ilvl w:val="0"/>
                <w:numId w:val="22"/>
              </w:numPr>
              <w:spacing w:after="160"/>
              <w:rPr>
                <w:rFonts w:ascii="Arial" w:hAnsi="Arial"/>
                <w:sz w:val="16"/>
                <w:szCs w:val="16"/>
              </w:rPr>
            </w:pPr>
            <w:r w:rsidRPr="00CB689B">
              <w:rPr>
                <w:rFonts w:ascii="Arial" w:hAnsi="Arial"/>
                <w:sz w:val="16"/>
                <w:szCs w:val="16"/>
              </w:rPr>
              <w:t>‘puny’, ‘puniness’</w:t>
            </w:r>
          </w:p>
          <w:p w14:paraId="1EC51E53" w14:textId="47A67512" w:rsidR="001D5232" w:rsidRDefault="001D5232" w:rsidP="007D72ED">
            <w:pPr>
              <w:rPr>
                <w:rFonts w:ascii="Arial" w:hAnsi="Arial"/>
                <w:b/>
                <w:sz w:val="22"/>
                <w:szCs w:val="22"/>
              </w:rPr>
            </w:pPr>
            <w:r w:rsidRPr="00CB689B">
              <w:rPr>
                <w:rFonts w:ascii="Arial" w:hAnsi="Arial"/>
                <w:sz w:val="16"/>
                <w:szCs w:val="16"/>
              </w:rPr>
              <w:t xml:space="preserve">comparison between </w:t>
            </w:r>
            <w:r>
              <w:rPr>
                <w:rFonts w:ascii="Arial" w:hAnsi="Arial"/>
                <w:sz w:val="16"/>
                <w:szCs w:val="16"/>
              </w:rPr>
              <w:t>healthiness</w:t>
            </w:r>
            <w:r w:rsidRPr="00CB689B">
              <w:rPr>
                <w:rFonts w:ascii="Arial" w:hAnsi="Arial"/>
                <w:sz w:val="16"/>
                <w:szCs w:val="16"/>
              </w:rPr>
              <w:t>, (re affluence, wealth) of the teaching staff with the skinniness</w:t>
            </w:r>
            <w:r>
              <w:rPr>
                <w:rFonts w:ascii="Arial" w:hAnsi="Arial"/>
                <w:sz w:val="16"/>
                <w:szCs w:val="16"/>
              </w:rPr>
              <w:t>/poverty</w:t>
            </w:r>
            <w:r w:rsidRPr="00CB689B">
              <w:rPr>
                <w:rFonts w:ascii="Arial" w:hAnsi="Arial"/>
                <w:sz w:val="16"/>
                <w:szCs w:val="16"/>
              </w:rPr>
              <w:t xml:space="preserve"> of the children?</w:t>
            </w:r>
            <w:r w:rsidRPr="00CB689B">
              <w:rPr>
                <w:rFonts w:ascii="Arial" w:hAnsi="Arial" w:cs="Arial"/>
                <w:sz w:val="16"/>
                <w:szCs w:val="16"/>
              </w:rPr>
              <w:t xml:space="preserve"> </w:t>
            </w:r>
          </w:p>
        </w:tc>
        <w:tc>
          <w:tcPr>
            <w:tcW w:w="3225" w:type="dxa"/>
          </w:tcPr>
          <w:p w14:paraId="57E60968" w14:textId="77777777" w:rsidR="001D5232" w:rsidRPr="00E75EA8" w:rsidRDefault="001D5232" w:rsidP="007D72ED">
            <w:pPr>
              <w:pStyle w:val="ListParagraph"/>
              <w:numPr>
                <w:ilvl w:val="0"/>
                <w:numId w:val="22"/>
              </w:numPr>
              <w:rPr>
                <w:rFonts w:ascii="Arial" w:hAnsi="Arial"/>
                <w:sz w:val="16"/>
                <w:szCs w:val="16"/>
              </w:rPr>
            </w:pPr>
            <w:r w:rsidRPr="00CB689B">
              <w:rPr>
                <w:rFonts w:ascii="Arial" w:hAnsi="Arial" w:cs="Arial"/>
                <w:sz w:val="16"/>
                <w:szCs w:val="16"/>
              </w:rPr>
              <w:t xml:space="preserve">there are a lot of opposites beginning to </w:t>
            </w:r>
            <w:r>
              <w:rPr>
                <w:rFonts w:ascii="Arial" w:hAnsi="Arial" w:cs="Arial"/>
                <w:sz w:val="16"/>
                <w:szCs w:val="16"/>
              </w:rPr>
              <w:t>emerge</w:t>
            </w:r>
            <w:r w:rsidRPr="00CB689B">
              <w:rPr>
                <w:rFonts w:ascii="Arial" w:hAnsi="Arial" w:cs="Arial"/>
                <w:sz w:val="16"/>
                <w:szCs w:val="16"/>
              </w:rPr>
              <w:t xml:space="preserve"> </w:t>
            </w:r>
            <w:r>
              <w:rPr>
                <w:rFonts w:ascii="Arial" w:hAnsi="Arial" w:cs="Arial"/>
                <w:sz w:val="16"/>
                <w:szCs w:val="16"/>
              </w:rPr>
              <w:t>esp. me and my role</w:t>
            </w:r>
          </w:p>
          <w:p w14:paraId="0B2922BC" w14:textId="2F03BAC4" w:rsidR="001D5232" w:rsidRDefault="001D5232" w:rsidP="007D72ED">
            <w:pPr>
              <w:rPr>
                <w:rFonts w:ascii="Arial" w:hAnsi="Arial"/>
                <w:b/>
                <w:sz w:val="22"/>
                <w:szCs w:val="22"/>
              </w:rPr>
            </w:pPr>
            <w:r w:rsidRPr="00CB689B">
              <w:rPr>
                <w:rFonts w:ascii="Arial" w:hAnsi="Arial" w:cs="Arial"/>
                <w:sz w:val="16"/>
                <w:szCs w:val="16"/>
              </w:rPr>
              <w:t xml:space="preserve">Paradoxical </w:t>
            </w:r>
            <w:r>
              <w:rPr>
                <w:rFonts w:ascii="Arial" w:hAnsi="Arial" w:cs="Arial"/>
                <w:sz w:val="16"/>
                <w:szCs w:val="16"/>
              </w:rPr>
              <w:t xml:space="preserve">contrast in behaviour - </w:t>
            </w:r>
            <w:r w:rsidRPr="00E75EA8">
              <w:rPr>
                <w:rFonts w:ascii="Arial" w:hAnsi="Arial" w:cs="Arial"/>
                <w:i/>
                <w:sz w:val="16"/>
                <w:szCs w:val="16"/>
              </w:rPr>
              <w:t>the children don’t have to fit in, but I do?</w:t>
            </w:r>
          </w:p>
        </w:tc>
        <w:tc>
          <w:tcPr>
            <w:tcW w:w="3402" w:type="dxa"/>
          </w:tcPr>
          <w:p w14:paraId="44262BD6" w14:textId="3D20BED4" w:rsidR="001D5232" w:rsidRPr="006B3DD5" w:rsidRDefault="001D5232" w:rsidP="006B3DD5">
            <w:pPr>
              <w:pStyle w:val="ListParagraph"/>
              <w:numPr>
                <w:ilvl w:val="0"/>
                <w:numId w:val="22"/>
              </w:numPr>
              <w:rPr>
                <w:rFonts w:ascii="Arial" w:hAnsi="Arial"/>
                <w:b/>
                <w:sz w:val="22"/>
                <w:szCs w:val="22"/>
              </w:rPr>
            </w:pPr>
            <w:r w:rsidRPr="006B3DD5">
              <w:rPr>
                <w:rFonts w:ascii="Arial" w:hAnsi="Arial" w:cs="Arial"/>
                <w:sz w:val="16"/>
                <w:szCs w:val="16"/>
              </w:rPr>
              <w:t xml:space="preserve">role confusion – I’m happy and sad at the same time I like the job but hate the tasks sometimes – </w:t>
            </w:r>
            <w:r w:rsidRPr="006B3DD5">
              <w:rPr>
                <w:rFonts w:ascii="Arial" w:hAnsi="Arial" w:cs="Arial"/>
                <w:i/>
                <w:sz w:val="16"/>
                <w:szCs w:val="16"/>
              </w:rPr>
              <w:t xml:space="preserve">Idealism about the role? </w:t>
            </w:r>
          </w:p>
        </w:tc>
      </w:tr>
      <w:tr w:rsidR="001D5232" w14:paraId="45801D21" w14:textId="77777777" w:rsidTr="007D72ED">
        <w:tc>
          <w:tcPr>
            <w:tcW w:w="999" w:type="dxa"/>
            <w:vMerge/>
          </w:tcPr>
          <w:p w14:paraId="6E229183" w14:textId="77777777" w:rsidR="001D5232" w:rsidRDefault="001D5232" w:rsidP="001D5232">
            <w:pPr>
              <w:rPr>
                <w:rFonts w:ascii="Arial" w:hAnsi="Arial"/>
                <w:b/>
                <w:sz w:val="22"/>
                <w:szCs w:val="22"/>
              </w:rPr>
            </w:pPr>
          </w:p>
        </w:tc>
        <w:tc>
          <w:tcPr>
            <w:tcW w:w="1813" w:type="dxa"/>
          </w:tcPr>
          <w:p w14:paraId="3F354EDE" w14:textId="4137D8E5" w:rsidR="001D5232" w:rsidRPr="001D5232" w:rsidRDefault="001D5232" w:rsidP="001D5232">
            <w:pPr>
              <w:spacing w:after="160"/>
              <w:rPr>
                <w:rFonts w:ascii="Arial" w:hAnsi="Arial"/>
                <w:sz w:val="16"/>
                <w:szCs w:val="16"/>
              </w:rPr>
            </w:pPr>
            <w:r w:rsidRPr="001D5232">
              <w:rPr>
                <w:rFonts w:ascii="Arial" w:hAnsi="Arial" w:cs="Arial"/>
                <w:sz w:val="16"/>
                <w:szCs w:val="16"/>
              </w:rPr>
              <w:t xml:space="preserve">5.  Idealism – </w:t>
            </w:r>
            <w:r w:rsidRPr="001D5232">
              <w:rPr>
                <w:rFonts w:ascii="Arial" w:hAnsi="Arial" w:cs="Arial"/>
                <w:i/>
                <w:sz w:val="16"/>
                <w:szCs w:val="16"/>
              </w:rPr>
              <w:t>my anxiety to fit in</w:t>
            </w:r>
            <w:r w:rsidRPr="001D5232">
              <w:rPr>
                <w:rFonts w:ascii="Arial" w:hAnsi="Arial" w:cs="Arial"/>
                <w:sz w:val="16"/>
                <w:szCs w:val="16"/>
              </w:rPr>
              <w:t>?</w:t>
            </w:r>
          </w:p>
        </w:tc>
        <w:tc>
          <w:tcPr>
            <w:tcW w:w="2378" w:type="dxa"/>
          </w:tcPr>
          <w:p w14:paraId="1688A7E7" w14:textId="77777777" w:rsidR="001D5232" w:rsidRPr="00CB689B" w:rsidRDefault="001D5232" w:rsidP="001D5232">
            <w:pPr>
              <w:pStyle w:val="ListParagraph"/>
              <w:numPr>
                <w:ilvl w:val="0"/>
                <w:numId w:val="26"/>
              </w:numPr>
              <w:spacing w:after="160"/>
              <w:rPr>
                <w:rFonts w:ascii="Arial" w:hAnsi="Arial"/>
                <w:sz w:val="16"/>
                <w:szCs w:val="16"/>
              </w:rPr>
            </w:pPr>
            <w:r w:rsidRPr="00CB689B">
              <w:rPr>
                <w:rFonts w:ascii="Arial" w:hAnsi="Arial"/>
                <w:sz w:val="16"/>
                <w:szCs w:val="16"/>
              </w:rPr>
              <w:t xml:space="preserve">self, identity, and othering? </w:t>
            </w:r>
          </w:p>
          <w:p w14:paraId="139E132D" w14:textId="77777777" w:rsidR="001D5232" w:rsidRPr="00CB689B" w:rsidRDefault="001D5232" w:rsidP="001D5232">
            <w:pPr>
              <w:pStyle w:val="ListParagraph"/>
              <w:numPr>
                <w:ilvl w:val="0"/>
                <w:numId w:val="26"/>
              </w:numPr>
              <w:spacing w:after="160"/>
              <w:rPr>
                <w:rFonts w:ascii="Arial" w:hAnsi="Arial"/>
                <w:sz w:val="16"/>
                <w:szCs w:val="16"/>
              </w:rPr>
            </w:pPr>
            <w:r w:rsidRPr="00CB689B">
              <w:rPr>
                <w:rFonts w:ascii="Arial" w:hAnsi="Arial"/>
                <w:sz w:val="16"/>
                <w:szCs w:val="16"/>
              </w:rPr>
              <w:t>uncertainty about the role – organisationally</w:t>
            </w:r>
          </w:p>
          <w:p w14:paraId="3252590D" w14:textId="77777777" w:rsidR="001D5232" w:rsidRPr="00CB689B" w:rsidRDefault="001D5232" w:rsidP="001D5232">
            <w:pPr>
              <w:pStyle w:val="ListParagraph"/>
              <w:numPr>
                <w:ilvl w:val="0"/>
                <w:numId w:val="26"/>
              </w:numPr>
              <w:spacing w:after="160"/>
              <w:rPr>
                <w:rFonts w:ascii="Arial" w:hAnsi="Arial"/>
                <w:sz w:val="16"/>
                <w:szCs w:val="16"/>
              </w:rPr>
            </w:pPr>
            <w:r>
              <w:rPr>
                <w:rFonts w:ascii="Arial" w:hAnsi="Arial"/>
                <w:sz w:val="16"/>
                <w:szCs w:val="16"/>
              </w:rPr>
              <w:t>“</w:t>
            </w:r>
            <w:r w:rsidRPr="00CB689B">
              <w:rPr>
                <w:rFonts w:ascii="Arial" w:hAnsi="Arial"/>
                <w:sz w:val="16"/>
                <w:szCs w:val="16"/>
              </w:rPr>
              <w:t>feral</w:t>
            </w:r>
            <w:r>
              <w:rPr>
                <w:rFonts w:ascii="Arial" w:hAnsi="Arial"/>
                <w:sz w:val="16"/>
                <w:szCs w:val="16"/>
              </w:rPr>
              <w:t>”, whose behaviours here are feral? Is it ours? Have we eroded our professionalism?</w:t>
            </w:r>
          </w:p>
          <w:p w14:paraId="7B1F7349" w14:textId="77777777" w:rsidR="001D5232" w:rsidRDefault="001D5232" w:rsidP="001D5232">
            <w:pPr>
              <w:pStyle w:val="ListParagraph"/>
              <w:spacing w:after="160"/>
              <w:ind w:left="360"/>
              <w:rPr>
                <w:rFonts w:ascii="Arial" w:hAnsi="Arial"/>
                <w:sz w:val="16"/>
                <w:szCs w:val="16"/>
              </w:rPr>
            </w:pPr>
          </w:p>
        </w:tc>
        <w:tc>
          <w:tcPr>
            <w:tcW w:w="3599" w:type="dxa"/>
          </w:tcPr>
          <w:p w14:paraId="1C2F07F0" w14:textId="77777777" w:rsidR="001D5232" w:rsidRPr="00CB689B" w:rsidRDefault="001D5232" w:rsidP="001D5232">
            <w:pPr>
              <w:pStyle w:val="ListParagraph"/>
              <w:numPr>
                <w:ilvl w:val="0"/>
                <w:numId w:val="22"/>
              </w:numPr>
              <w:spacing w:after="160"/>
              <w:rPr>
                <w:rFonts w:ascii="Arial" w:hAnsi="Arial"/>
                <w:sz w:val="16"/>
                <w:szCs w:val="16"/>
              </w:rPr>
            </w:pPr>
            <w:r w:rsidRPr="00CB689B">
              <w:rPr>
                <w:rFonts w:ascii="Arial" w:hAnsi="Arial"/>
                <w:sz w:val="16"/>
                <w:szCs w:val="16"/>
              </w:rPr>
              <w:t>my comparison of me to the others</w:t>
            </w:r>
          </w:p>
          <w:p w14:paraId="53504F37" w14:textId="77777777" w:rsidR="001D5232" w:rsidRPr="00CB689B" w:rsidRDefault="001D5232" w:rsidP="001D5232">
            <w:pPr>
              <w:pStyle w:val="ListParagraph"/>
              <w:numPr>
                <w:ilvl w:val="0"/>
                <w:numId w:val="22"/>
              </w:numPr>
              <w:spacing w:after="160"/>
              <w:rPr>
                <w:rFonts w:ascii="Arial" w:hAnsi="Arial"/>
                <w:sz w:val="16"/>
                <w:szCs w:val="16"/>
              </w:rPr>
            </w:pPr>
            <w:r w:rsidRPr="00CB689B">
              <w:rPr>
                <w:rFonts w:ascii="Arial" w:hAnsi="Arial"/>
                <w:sz w:val="16"/>
                <w:szCs w:val="16"/>
              </w:rPr>
              <w:t xml:space="preserve">insecurity about my position in the school </w:t>
            </w:r>
            <w:r w:rsidRPr="002206F0">
              <w:rPr>
                <w:rFonts w:ascii="Arial" w:hAnsi="Arial"/>
                <w:b/>
                <w:sz w:val="16"/>
                <w:szCs w:val="16"/>
              </w:rPr>
              <w:t>(see dataset 4)</w:t>
            </w:r>
          </w:p>
          <w:p w14:paraId="4AFBC054" w14:textId="77777777" w:rsidR="001D5232" w:rsidRPr="00CB689B" w:rsidRDefault="001D5232" w:rsidP="001D5232">
            <w:pPr>
              <w:pStyle w:val="ListParagraph"/>
              <w:numPr>
                <w:ilvl w:val="0"/>
                <w:numId w:val="22"/>
              </w:numPr>
              <w:spacing w:after="160"/>
              <w:rPr>
                <w:rFonts w:ascii="Arial" w:hAnsi="Arial" w:cs="Arial"/>
                <w:sz w:val="16"/>
                <w:szCs w:val="16"/>
              </w:rPr>
            </w:pPr>
            <w:r w:rsidRPr="00CB689B">
              <w:rPr>
                <w:rFonts w:ascii="Arial" w:hAnsi="Arial"/>
                <w:sz w:val="16"/>
                <w:szCs w:val="16"/>
              </w:rPr>
              <w:t>the contradiction between the role of the pastoral tutor, be kind to the children</w:t>
            </w:r>
            <w:r w:rsidRPr="00CB689B">
              <w:rPr>
                <w:rFonts w:ascii="Arial" w:hAnsi="Arial" w:cs="Arial"/>
                <w:sz w:val="16"/>
                <w:szCs w:val="16"/>
              </w:rPr>
              <w:t xml:space="preserve"> </w:t>
            </w:r>
          </w:p>
          <w:p w14:paraId="370E3E11" w14:textId="77777777" w:rsidR="001D5232" w:rsidRPr="00CB689B" w:rsidRDefault="001D5232" w:rsidP="001D5232">
            <w:pPr>
              <w:pStyle w:val="ListParagraph"/>
              <w:numPr>
                <w:ilvl w:val="0"/>
                <w:numId w:val="22"/>
              </w:numPr>
              <w:spacing w:after="160"/>
              <w:rPr>
                <w:rFonts w:ascii="Arial" w:hAnsi="Arial" w:cs="Arial"/>
                <w:sz w:val="16"/>
                <w:szCs w:val="16"/>
              </w:rPr>
            </w:pPr>
            <w:r w:rsidRPr="00CB689B">
              <w:rPr>
                <w:rFonts w:ascii="Arial" w:hAnsi="Arial" w:cs="Arial"/>
                <w:sz w:val="16"/>
                <w:szCs w:val="16"/>
              </w:rPr>
              <w:t xml:space="preserve">Forced compliance and obedience to a situation which doesn’t make sense </w:t>
            </w:r>
          </w:p>
          <w:p w14:paraId="386FED11" w14:textId="77777777" w:rsidR="001D5232" w:rsidRPr="00CB689B" w:rsidRDefault="001D5232" w:rsidP="001D5232">
            <w:pPr>
              <w:pStyle w:val="ListParagraph"/>
              <w:ind w:left="360"/>
              <w:rPr>
                <w:rFonts w:ascii="Arial" w:hAnsi="Arial" w:cs="Arial"/>
                <w:sz w:val="16"/>
                <w:szCs w:val="16"/>
              </w:rPr>
            </w:pPr>
          </w:p>
          <w:p w14:paraId="0096B328" w14:textId="77777777" w:rsidR="001D5232" w:rsidRPr="002126E6" w:rsidRDefault="001D5232" w:rsidP="001D5232">
            <w:pPr>
              <w:pStyle w:val="ListParagraph"/>
              <w:spacing w:after="160"/>
              <w:ind w:left="360"/>
              <w:rPr>
                <w:rFonts w:ascii="Arial" w:hAnsi="Arial"/>
                <w:sz w:val="16"/>
                <w:szCs w:val="16"/>
              </w:rPr>
            </w:pPr>
          </w:p>
        </w:tc>
        <w:tc>
          <w:tcPr>
            <w:tcW w:w="3225" w:type="dxa"/>
          </w:tcPr>
          <w:p w14:paraId="72E2D33C" w14:textId="77777777" w:rsidR="006B3DD5" w:rsidRPr="006B3DD5" w:rsidRDefault="001D5232" w:rsidP="001D5232">
            <w:pPr>
              <w:pStyle w:val="ListParagraph"/>
              <w:numPr>
                <w:ilvl w:val="0"/>
                <w:numId w:val="22"/>
              </w:numPr>
              <w:spacing w:after="160"/>
              <w:rPr>
                <w:rFonts w:ascii="Arial" w:hAnsi="Arial"/>
                <w:sz w:val="16"/>
                <w:szCs w:val="16"/>
              </w:rPr>
            </w:pPr>
            <w:r w:rsidRPr="00CB689B">
              <w:rPr>
                <w:rFonts w:ascii="Arial" w:hAnsi="Arial" w:cs="Arial"/>
                <w:sz w:val="16"/>
                <w:szCs w:val="16"/>
              </w:rPr>
              <w:t xml:space="preserve">inherent contradiction in the role causes confusion between pastoral responsibility, to meet the holistic welfare needs of the children, whilst simultaneously telling them off and forcing compliance to rules that might </w:t>
            </w:r>
            <w:r w:rsidR="006B3DD5">
              <w:rPr>
                <w:rFonts w:ascii="Arial" w:hAnsi="Arial" w:cs="Arial"/>
                <w:sz w:val="16"/>
                <w:szCs w:val="16"/>
              </w:rPr>
              <w:t>not be in their best interests?</w:t>
            </w:r>
          </w:p>
          <w:p w14:paraId="3063ADEB" w14:textId="02CE9F4F" w:rsidR="001D5232" w:rsidRPr="002126E6" w:rsidRDefault="006B3DD5" w:rsidP="001D5232">
            <w:pPr>
              <w:pStyle w:val="ListParagraph"/>
              <w:numPr>
                <w:ilvl w:val="0"/>
                <w:numId w:val="22"/>
              </w:numPr>
              <w:spacing w:after="160"/>
              <w:rPr>
                <w:rFonts w:ascii="Arial" w:hAnsi="Arial"/>
                <w:sz w:val="16"/>
                <w:szCs w:val="16"/>
              </w:rPr>
            </w:pPr>
            <w:r>
              <w:rPr>
                <w:rFonts w:ascii="Arial" w:hAnsi="Arial"/>
                <w:i/>
                <w:sz w:val="16"/>
                <w:szCs w:val="16"/>
              </w:rPr>
              <w:t>T</w:t>
            </w:r>
            <w:r w:rsidRPr="002206F0">
              <w:rPr>
                <w:rFonts w:ascii="Arial" w:hAnsi="Arial"/>
                <w:i/>
                <w:sz w:val="16"/>
                <w:szCs w:val="16"/>
              </w:rPr>
              <w:t>he good / bad breast?</w:t>
            </w:r>
            <w:r>
              <w:rPr>
                <w:rFonts w:ascii="Arial" w:hAnsi="Arial"/>
                <w:i/>
                <w:sz w:val="16"/>
                <w:szCs w:val="16"/>
              </w:rPr>
              <w:t xml:space="preserve"> T</w:t>
            </w:r>
            <w:r w:rsidRPr="002206F0">
              <w:rPr>
                <w:rFonts w:ascii="Arial" w:hAnsi="Arial"/>
                <w:i/>
                <w:sz w:val="16"/>
                <w:szCs w:val="16"/>
              </w:rPr>
              <w:t>here is no maternal figure?</w:t>
            </w:r>
            <w:r>
              <w:rPr>
                <w:rFonts w:ascii="Arial" w:hAnsi="Arial"/>
                <w:i/>
                <w:sz w:val="16"/>
                <w:szCs w:val="16"/>
              </w:rPr>
              <w:t xml:space="preserve"> Links with Kleinian persecutory anxiety</w:t>
            </w:r>
          </w:p>
        </w:tc>
        <w:tc>
          <w:tcPr>
            <w:tcW w:w="3402" w:type="dxa"/>
          </w:tcPr>
          <w:p w14:paraId="2E799A77" w14:textId="1C8BF911" w:rsidR="006B3DD5" w:rsidRPr="006B3DD5" w:rsidRDefault="006B3DD5" w:rsidP="006B3DD5">
            <w:pPr>
              <w:pStyle w:val="ListParagraph"/>
              <w:numPr>
                <w:ilvl w:val="0"/>
                <w:numId w:val="22"/>
              </w:numPr>
              <w:spacing w:after="160"/>
              <w:rPr>
                <w:rFonts w:ascii="Arial" w:hAnsi="Arial"/>
                <w:sz w:val="16"/>
                <w:szCs w:val="16"/>
              </w:rPr>
            </w:pPr>
            <w:r w:rsidRPr="001D5232">
              <w:rPr>
                <w:rFonts w:ascii="Arial" w:hAnsi="Arial" w:cs="Arial"/>
                <w:sz w:val="16"/>
                <w:szCs w:val="16"/>
              </w:rPr>
              <w:t xml:space="preserve">Idealism – </w:t>
            </w:r>
            <w:r w:rsidRPr="001D5232">
              <w:rPr>
                <w:rFonts w:ascii="Arial" w:hAnsi="Arial" w:cs="Arial"/>
                <w:i/>
                <w:sz w:val="16"/>
                <w:szCs w:val="16"/>
              </w:rPr>
              <w:t xml:space="preserve">my anxiety to fit </w:t>
            </w:r>
            <w:r>
              <w:rPr>
                <w:rFonts w:ascii="Arial" w:hAnsi="Arial" w:cs="Arial"/>
                <w:i/>
                <w:sz w:val="16"/>
                <w:szCs w:val="16"/>
              </w:rPr>
              <w:t>in</w:t>
            </w:r>
          </w:p>
          <w:p w14:paraId="5848FCA1" w14:textId="0A27A412" w:rsidR="006B3DD5" w:rsidRDefault="006B3DD5" w:rsidP="006B3DD5">
            <w:pPr>
              <w:pStyle w:val="ListParagraph"/>
              <w:numPr>
                <w:ilvl w:val="0"/>
                <w:numId w:val="22"/>
              </w:numPr>
              <w:spacing w:after="160"/>
              <w:rPr>
                <w:rFonts w:ascii="Arial" w:hAnsi="Arial"/>
                <w:sz w:val="16"/>
                <w:szCs w:val="16"/>
              </w:rPr>
            </w:pPr>
            <w:r>
              <w:rPr>
                <w:rFonts w:ascii="Arial" w:hAnsi="Arial"/>
                <w:sz w:val="16"/>
                <w:szCs w:val="16"/>
              </w:rPr>
              <w:t>Reluctance and hesitation to do the wrong thing – to be found wanting</w:t>
            </w:r>
          </w:p>
          <w:p w14:paraId="7B13E689" w14:textId="2DCDFC0A" w:rsidR="001D5232" w:rsidRDefault="001D5232" w:rsidP="006B3DD5">
            <w:pPr>
              <w:pStyle w:val="ListParagraph"/>
              <w:spacing w:after="160"/>
              <w:ind w:left="360"/>
              <w:rPr>
                <w:rFonts w:ascii="Arial" w:hAnsi="Arial"/>
                <w:sz w:val="16"/>
                <w:szCs w:val="16"/>
              </w:rPr>
            </w:pPr>
          </w:p>
        </w:tc>
      </w:tr>
      <w:tr w:rsidR="006B3DD5" w14:paraId="43453C9B" w14:textId="77777777" w:rsidTr="007D72ED">
        <w:tc>
          <w:tcPr>
            <w:tcW w:w="999" w:type="dxa"/>
          </w:tcPr>
          <w:p w14:paraId="6F4A4C2C" w14:textId="44B74AAE" w:rsidR="001D5232" w:rsidRDefault="001D5232" w:rsidP="001D5232">
            <w:pPr>
              <w:rPr>
                <w:rFonts w:ascii="Arial" w:hAnsi="Arial"/>
                <w:b/>
                <w:sz w:val="22"/>
                <w:szCs w:val="22"/>
              </w:rPr>
            </w:pPr>
            <w:r>
              <w:rPr>
                <w:rFonts w:ascii="Arial" w:hAnsi="Arial"/>
                <w:b/>
                <w:sz w:val="22"/>
                <w:szCs w:val="22"/>
              </w:rPr>
              <w:t>Story 2</w:t>
            </w:r>
          </w:p>
        </w:tc>
        <w:tc>
          <w:tcPr>
            <w:tcW w:w="1813" w:type="dxa"/>
          </w:tcPr>
          <w:p w14:paraId="2C45ABC0" w14:textId="77777777" w:rsidR="001D5232" w:rsidRPr="002206F0" w:rsidRDefault="001D5232" w:rsidP="001D5232">
            <w:pPr>
              <w:pStyle w:val="ListParagraph"/>
              <w:numPr>
                <w:ilvl w:val="0"/>
                <w:numId w:val="22"/>
              </w:numPr>
              <w:spacing w:after="160"/>
              <w:rPr>
                <w:rFonts w:ascii="Arial" w:hAnsi="Arial"/>
                <w:sz w:val="16"/>
                <w:szCs w:val="16"/>
              </w:rPr>
            </w:pPr>
            <w:r>
              <w:rPr>
                <w:rFonts w:ascii="Arial" w:hAnsi="Arial"/>
                <w:sz w:val="16"/>
                <w:szCs w:val="16"/>
              </w:rPr>
              <w:t xml:space="preserve">to be held accountable </w:t>
            </w:r>
            <w:r w:rsidRPr="002206F0">
              <w:rPr>
                <w:rFonts w:ascii="Arial" w:hAnsi="Arial"/>
                <w:i/>
                <w:sz w:val="16"/>
                <w:szCs w:val="16"/>
              </w:rPr>
              <w:t>(and to not want to be)</w:t>
            </w:r>
          </w:p>
          <w:p w14:paraId="6472B3F0" w14:textId="77777777" w:rsidR="00DB0141" w:rsidRPr="00DB0141" w:rsidRDefault="001D5232" w:rsidP="001D5232">
            <w:pPr>
              <w:pStyle w:val="ListParagraph"/>
              <w:numPr>
                <w:ilvl w:val="0"/>
                <w:numId w:val="22"/>
              </w:numPr>
              <w:spacing w:after="160"/>
              <w:rPr>
                <w:rFonts w:ascii="Arial" w:hAnsi="Arial"/>
                <w:sz w:val="16"/>
                <w:szCs w:val="16"/>
              </w:rPr>
            </w:pPr>
            <w:r>
              <w:rPr>
                <w:rFonts w:ascii="Arial" w:hAnsi="Arial"/>
                <w:i/>
                <w:sz w:val="16"/>
                <w:szCs w:val="16"/>
              </w:rPr>
              <w:t>splitting</w:t>
            </w:r>
          </w:p>
          <w:p w14:paraId="6A1027AB" w14:textId="1F6DE36B" w:rsidR="001D5232" w:rsidRPr="00DB0141" w:rsidRDefault="001D5232" w:rsidP="001D5232">
            <w:pPr>
              <w:pStyle w:val="ListParagraph"/>
              <w:numPr>
                <w:ilvl w:val="0"/>
                <w:numId w:val="22"/>
              </w:numPr>
              <w:spacing w:after="160"/>
              <w:rPr>
                <w:rFonts w:ascii="Arial" w:hAnsi="Arial"/>
                <w:sz w:val="16"/>
                <w:szCs w:val="16"/>
              </w:rPr>
            </w:pPr>
            <w:r w:rsidRPr="00DB0141">
              <w:rPr>
                <w:rFonts w:ascii="Arial" w:hAnsi="Arial"/>
                <w:i/>
                <w:sz w:val="16"/>
                <w:szCs w:val="16"/>
              </w:rPr>
              <w:t>projection</w:t>
            </w:r>
          </w:p>
        </w:tc>
        <w:tc>
          <w:tcPr>
            <w:tcW w:w="2378" w:type="dxa"/>
          </w:tcPr>
          <w:p w14:paraId="70425E88"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fear of failure</w:t>
            </w:r>
          </w:p>
          <w:p w14:paraId="1F483065" w14:textId="77777777" w:rsidR="00DB0141" w:rsidRDefault="001D5232" w:rsidP="001D5232">
            <w:pPr>
              <w:pStyle w:val="ListParagraph"/>
              <w:numPr>
                <w:ilvl w:val="0"/>
                <w:numId w:val="22"/>
              </w:numPr>
              <w:spacing w:after="160"/>
              <w:rPr>
                <w:rFonts w:ascii="Arial" w:hAnsi="Arial"/>
                <w:sz w:val="16"/>
                <w:szCs w:val="16"/>
              </w:rPr>
            </w:pPr>
            <w:r>
              <w:rPr>
                <w:rFonts w:ascii="Arial" w:hAnsi="Arial"/>
                <w:sz w:val="16"/>
                <w:szCs w:val="16"/>
              </w:rPr>
              <w:t>fear of getting it wrong (on the part of senior leaders)</w:t>
            </w:r>
          </w:p>
          <w:p w14:paraId="08CEC6C2" w14:textId="2F7555C1" w:rsidR="001D5232" w:rsidRPr="00DB0141" w:rsidRDefault="001D5232" w:rsidP="001D5232">
            <w:pPr>
              <w:pStyle w:val="ListParagraph"/>
              <w:numPr>
                <w:ilvl w:val="0"/>
                <w:numId w:val="22"/>
              </w:numPr>
              <w:spacing w:after="160"/>
              <w:rPr>
                <w:rFonts w:ascii="Arial" w:hAnsi="Arial"/>
                <w:sz w:val="16"/>
                <w:szCs w:val="16"/>
              </w:rPr>
            </w:pPr>
            <w:r w:rsidRPr="00DB0141">
              <w:rPr>
                <w:rFonts w:ascii="Arial" w:hAnsi="Arial"/>
                <w:sz w:val="16"/>
                <w:szCs w:val="16"/>
              </w:rPr>
              <w:t xml:space="preserve">hesitant, cautious, conservative leadership styles </w:t>
            </w:r>
            <w:r w:rsidRPr="00DB0141">
              <w:rPr>
                <w:rFonts w:ascii="Arial" w:hAnsi="Arial"/>
                <w:b/>
                <w:sz w:val="16"/>
                <w:szCs w:val="16"/>
              </w:rPr>
              <w:t>(see dataset 3)</w:t>
            </w:r>
          </w:p>
        </w:tc>
        <w:tc>
          <w:tcPr>
            <w:tcW w:w="3599" w:type="dxa"/>
          </w:tcPr>
          <w:p w14:paraId="79D0FFB6" w14:textId="0CAE39FA" w:rsidR="001D5232" w:rsidRDefault="001D5232" w:rsidP="001D5232">
            <w:pPr>
              <w:pStyle w:val="ListParagraph"/>
              <w:numPr>
                <w:ilvl w:val="0"/>
                <w:numId w:val="22"/>
              </w:numPr>
              <w:spacing w:after="160"/>
              <w:rPr>
                <w:rFonts w:ascii="Arial" w:hAnsi="Arial"/>
                <w:sz w:val="16"/>
                <w:szCs w:val="16"/>
              </w:rPr>
            </w:pPr>
            <w:r w:rsidRPr="002126E6">
              <w:rPr>
                <w:rFonts w:ascii="Arial" w:hAnsi="Arial"/>
                <w:sz w:val="16"/>
                <w:szCs w:val="16"/>
              </w:rPr>
              <w:t xml:space="preserve">muddled thinking across the school </w:t>
            </w:r>
            <w:r w:rsidR="00044992">
              <w:rPr>
                <w:rFonts w:ascii="Arial" w:hAnsi="Arial"/>
                <w:sz w:val="16"/>
                <w:szCs w:val="16"/>
              </w:rPr>
              <w:t>(links to dataset 1)</w:t>
            </w:r>
          </w:p>
          <w:p w14:paraId="293E3880" w14:textId="77777777" w:rsidR="006B3DD5" w:rsidRPr="006B3DD5" w:rsidRDefault="001D5232" w:rsidP="006B3DD5">
            <w:pPr>
              <w:pStyle w:val="ListParagraph"/>
              <w:numPr>
                <w:ilvl w:val="0"/>
                <w:numId w:val="22"/>
              </w:numPr>
              <w:spacing w:after="160"/>
              <w:rPr>
                <w:rFonts w:ascii="Arial" w:hAnsi="Arial"/>
                <w:sz w:val="16"/>
                <w:szCs w:val="16"/>
              </w:rPr>
            </w:pPr>
            <w:r w:rsidRPr="006B3DD5">
              <w:rPr>
                <w:rFonts w:ascii="Arial" w:hAnsi="Arial"/>
                <w:sz w:val="16"/>
                <w:szCs w:val="16"/>
              </w:rPr>
              <w:t>To be held accountable but not to have any real power – this form of splitting is really palpable in the school</w:t>
            </w:r>
            <w:r w:rsidR="006B3DD5" w:rsidRPr="006B3DD5">
              <w:rPr>
                <w:rFonts w:ascii="Arial" w:hAnsi="Arial"/>
                <w:sz w:val="16"/>
                <w:szCs w:val="16"/>
              </w:rPr>
              <w:t xml:space="preserve"> Uncertainty and avoidance</w:t>
            </w:r>
            <w:r w:rsidR="006B3DD5" w:rsidRPr="006B3DD5">
              <w:rPr>
                <w:rFonts w:ascii="Arial" w:hAnsi="Arial" w:cs="Apple Chancery"/>
                <w:sz w:val="16"/>
                <w:szCs w:val="16"/>
              </w:rPr>
              <w:t xml:space="preserve"> </w:t>
            </w:r>
          </w:p>
          <w:p w14:paraId="425BF87C" w14:textId="530A4643" w:rsidR="006B3DD5" w:rsidRPr="006B3DD5" w:rsidRDefault="006B3DD5" w:rsidP="006B3DD5">
            <w:pPr>
              <w:pStyle w:val="ListParagraph"/>
              <w:numPr>
                <w:ilvl w:val="0"/>
                <w:numId w:val="22"/>
              </w:numPr>
              <w:spacing w:after="160"/>
              <w:rPr>
                <w:rFonts w:ascii="Arial" w:hAnsi="Arial"/>
                <w:sz w:val="16"/>
                <w:szCs w:val="16"/>
              </w:rPr>
            </w:pPr>
            <w:r w:rsidRPr="006B3DD5">
              <w:rPr>
                <w:rFonts w:ascii="Arial" w:hAnsi="Arial" w:cs="Apple Chancery"/>
                <w:sz w:val="16"/>
                <w:szCs w:val="16"/>
              </w:rPr>
              <w:t xml:space="preserve">Uncertainty, and confusion </w:t>
            </w:r>
            <w:r w:rsidRPr="006B3DD5">
              <w:rPr>
                <w:rFonts w:ascii="Arial" w:hAnsi="Arial"/>
                <w:sz w:val="16"/>
                <w:szCs w:val="16"/>
              </w:rPr>
              <w:t>about the role</w:t>
            </w:r>
            <w:r w:rsidRPr="006B3DD5">
              <w:rPr>
                <w:rFonts w:ascii="Arial" w:hAnsi="Arial" w:cs="Arial"/>
                <w:sz w:val="16"/>
                <w:szCs w:val="16"/>
              </w:rPr>
              <w:t xml:space="preserve"> causes anxiety – leading to social defensive behaviours?</w:t>
            </w:r>
          </w:p>
          <w:p w14:paraId="3710EC53" w14:textId="1F46F7E8" w:rsidR="006B3DD5" w:rsidRDefault="006B3DD5" w:rsidP="006B3DD5">
            <w:pPr>
              <w:pStyle w:val="ListParagraph"/>
              <w:spacing w:after="160"/>
              <w:ind w:left="360"/>
              <w:rPr>
                <w:rFonts w:ascii="Arial" w:hAnsi="Arial"/>
                <w:sz w:val="16"/>
                <w:szCs w:val="16"/>
              </w:rPr>
            </w:pPr>
          </w:p>
          <w:p w14:paraId="7FABA8B6" w14:textId="61EED72F" w:rsidR="001D5232" w:rsidRDefault="001D5232" w:rsidP="001D5232">
            <w:pPr>
              <w:rPr>
                <w:rFonts w:ascii="Arial" w:hAnsi="Arial"/>
                <w:b/>
                <w:sz w:val="22"/>
                <w:szCs w:val="22"/>
              </w:rPr>
            </w:pPr>
          </w:p>
        </w:tc>
        <w:tc>
          <w:tcPr>
            <w:tcW w:w="3225" w:type="dxa"/>
          </w:tcPr>
          <w:p w14:paraId="33561A34" w14:textId="77777777" w:rsidR="00DB0141" w:rsidRPr="00DB0141" w:rsidRDefault="001D5232" w:rsidP="00DB0141">
            <w:pPr>
              <w:pStyle w:val="ListParagraph"/>
              <w:numPr>
                <w:ilvl w:val="0"/>
                <w:numId w:val="22"/>
              </w:numPr>
              <w:spacing w:after="160"/>
              <w:rPr>
                <w:rFonts w:ascii="Arial" w:hAnsi="Arial"/>
                <w:sz w:val="16"/>
                <w:szCs w:val="16"/>
              </w:rPr>
            </w:pPr>
            <w:r w:rsidRPr="002126E6">
              <w:rPr>
                <w:rFonts w:ascii="Arial" w:hAnsi="Arial"/>
                <w:sz w:val="16"/>
                <w:szCs w:val="16"/>
              </w:rPr>
              <w:t>Forms of muddled thinking</w:t>
            </w:r>
            <w:r>
              <w:rPr>
                <w:rFonts w:ascii="Arial" w:hAnsi="Arial"/>
                <w:sz w:val="16"/>
                <w:szCs w:val="16"/>
              </w:rPr>
              <w:t xml:space="preserve"> uncertainty and anxiety, fear that the Head might not validate or </w:t>
            </w:r>
            <w:r w:rsidRPr="002206F0">
              <w:rPr>
                <w:rFonts w:ascii="Arial" w:hAnsi="Arial"/>
                <w:i/>
                <w:sz w:val="16"/>
                <w:szCs w:val="16"/>
              </w:rPr>
              <w:t>approve of the decision</w:t>
            </w:r>
          </w:p>
          <w:p w14:paraId="467D2512" w14:textId="77777777" w:rsidR="006B3DD5" w:rsidRDefault="001D5232" w:rsidP="006B3DD5">
            <w:pPr>
              <w:pStyle w:val="ListParagraph"/>
              <w:numPr>
                <w:ilvl w:val="0"/>
                <w:numId w:val="22"/>
              </w:numPr>
              <w:spacing w:after="160"/>
              <w:rPr>
                <w:rFonts w:ascii="Arial" w:hAnsi="Arial"/>
                <w:i/>
                <w:sz w:val="16"/>
                <w:szCs w:val="16"/>
              </w:rPr>
            </w:pPr>
            <w:r w:rsidRPr="00DB0141">
              <w:rPr>
                <w:rFonts w:ascii="Arial" w:hAnsi="Arial"/>
                <w:sz w:val="16"/>
                <w:szCs w:val="16"/>
              </w:rPr>
              <w:t xml:space="preserve">Centralized power in the hands of the head – the delegative leadership style is </w:t>
            </w:r>
            <w:r w:rsidR="00DB0141" w:rsidRPr="00DB0141">
              <w:rPr>
                <w:rFonts w:ascii="Arial" w:hAnsi="Arial"/>
                <w:sz w:val="16"/>
                <w:szCs w:val="16"/>
              </w:rPr>
              <w:t>paranoid-schizoid</w:t>
            </w:r>
            <w:r w:rsidR="006B3DD5" w:rsidRPr="002206F0">
              <w:rPr>
                <w:rFonts w:ascii="Arial" w:hAnsi="Arial"/>
                <w:i/>
                <w:sz w:val="16"/>
                <w:szCs w:val="16"/>
              </w:rPr>
              <w:t xml:space="preserve"> </w:t>
            </w:r>
          </w:p>
          <w:p w14:paraId="77743CB5" w14:textId="4E373C4E" w:rsidR="006B3DD5" w:rsidRPr="00044992" w:rsidRDefault="006B3DD5" w:rsidP="006B3DD5">
            <w:pPr>
              <w:pStyle w:val="ListParagraph"/>
              <w:numPr>
                <w:ilvl w:val="0"/>
                <w:numId w:val="22"/>
              </w:numPr>
              <w:spacing w:after="160"/>
              <w:rPr>
                <w:rFonts w:ascii="Arial" w:hAnsi="Arial"/>
                <w:sz w:val="16"/>
                <w:szCs w:val="16"/>
              </w:rPr>
            </w:pPr>
            <w:r w:rsidRPr="00044992">
              <w:rPr>
                <w:rFonts w:ascii="Arial" w:hAnsi="Arial"/>
                <w:sz w:val="16"/>
                <w:szCs w:val="16"/>
              </w:rPr>
              <w:t>Fear the head might not approve us Need for paternal approval but no maternal figure, I fill that in this role as tutor.</w:t>
            </w:r>
          </w:p>
        </w:tc>
        <w:tc>
          <w:tcPr>
            <w:tcW w:w="3402" w:type="dxa"/>
          </w:tcPr>
          <w:p w14:paraId="1E28692F" w14:textId="77777777" w:rsidR="006B3DD5" w:rsidRDefault="006B3DD5" w:rsidP="006B3DD5">
            <w:pPr>
              <w:pStyle w:val="ListParagraph"/>
              <w:numPr>
                <w:ilvl w:val="0"/>
                <w:numId w:val="22"/>
              </w:numPr>
              <w:spacing w:after="160"/>
              <w:rPr>
                <w:rFonts w:ascii="Arial" w:hAnsi="Arial" w:cs="Arial"/>
                <w:sz w:val="16"/>
                <w:szCs w:val="16"/>
              </w:rPr>
            </w:pPr>
            <w:r w:rsidRPr="00CB689B">
              <w:rPr>
                <w:rFonts w:ascii="Arial" w:hAnsi="Arial" w:cs="Arial"/>
                <w:sz w:val="16"/>
                <w:szCs w:val="16"/>
              </w:rPr>
              <w:t>Splitting behaviours – do I love the</w:t>
            </w:r>
            <w:r>
              <w:rPr>
                <w:rFonts w:ascii="Arial" w:hAnsi="Arial" w:cs="Arial"/>
                <w:sz w:val="16"/>
                <w:szCs w:val="16"/>
              </w:rPr>
              <w:t>se children or do I hate them,</w:t>
            </w:r>
          </w:p>
          <w:p w14:paraId="4D1A0084" w14:textId="3CA428A9" w:rsidR="006B3DD5" w:rsidRPr="00CB689B" w:rsidRDefault="006B3DD5" w:rsidP="006B3DD5">
            <w:pPr>
              <w:pStyle w:val="ListParagraph"/>
              <w:numPr>
                <w:ilvl w:val="0"/>
                <w:numId w:val="22"/>
              </w:numPr>
              <w:spacing w:after="160"/>
              <w:rPr>
                <w:rFonts w:ascii="Arial" w:hAnsi="Arial" w:cs="Arial"/>
                <w:sz w:val="16"/>
                <w:szCs w:val="16"/>
              </w:rPr>
            </w:pPr>
            <w:r>
              <w:rPr>
                <w:rFonts w:ascii="Arial" w:hAnsi="Arial" w:cs="Arial"/>
                <w:sz w:val="16"/>
                <w:szCs w:val="16"/>
              </w:rPr>
              <w:t>do I love the paternal figure or do I hate him?</w:t>
            </w:r>
          </w:p>
          <w:p w14:paraId="4149EFDA" w14:textId="430BBB8A" w:rsidR="001D5232" w:rsidRDefault="001D5232" w:rsidP="006B3DD5">
            <w:pPr>
              <w:pStyle w:val="ListParagraph"/>
              <w:spacing w:after="160"/>
              <w:ind w:left="360"/>
              <w:rPr>
                <w:rFonts w:ascii="Arial" w:hAnsi="Arial"/>
                <w:b/>
                <w:sz w:val="22"/>
                <w:szCs w:val="22"/>
              </w:rPr>
            </w:pPr>
          </w:p>
        </w:tc>
      </w:tr>
      <w:tr w:rsidR="006B3DD5" w14:paraId="230C4FEA" w14:textId="77777777" w:rsidTr="007D72ED">
        <w:tc>
          <w:tcPr>
            <w:tcW w:w="999" w:type="dxa"/>
          </w:tcPr>
          <w:p w14:paraId="1D20CA61" w14:textId="46B8E12F" w:rsidR="001D5232" w:rsidRDefault="001D5232" w:rsidP="001D5232">
            <w:pPr>
              <w:rPr>
                <w:rFonts w:ascii="Arial" w:hAnsi="Arial"/>
                <w:b/>
                <w:sz w:val="22"/>
                <w:szCs w:val="22"/>
              </w:rPr>
            </w:pPr>
            <w:r>
              <w:rPr>
                <w:rFonts w:ascii="Arial" w:hAnsi="Arial"/>
                <w:b/>
                <w:sz w:val="22"/>
                <w:szCs w:val="22"/>
              </w:rPr>
              <w:t>Story 3</w:t>
            </w:r>
          </w:p>
        </w:tc>
        <w:tc>
          <w:tcPr>
            <w:tcW w:w="1813" w:type="dxa"/>
          </w:tcPr>
          <w:p w14:paraId="2A629934"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Inducing shame (mine/his?)</w:t>
            </w:r>
          </w:p>
          <w:p w14:paraId="239C2786" w14:textId="7F93B82D"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 xml:space="preserve">Othering </w:t>
            </w:r>
          </w:p>
          <w:p w14:paraId="38A50C08"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Denial</w:t>
            </w:r>
          </w:p>
          <w:p w14:paraId="0E00BBA4" w14:textId="66097738" w:rsidR="001D5232" w:rsidRPr="001D5232" w:rsidRDefault="00DB0141" w:rsidP="001D5232">
            <w:pPr>
              <w:pStyle w:val="ListParagraph"/>
              <w:numPr>
                <w:ilvl w:val="0"/>
                <w:numId w:val="22"/>
              </w:numPr>
              <w:spacing w:after="160"/>
              <w:rPr>
                <w:rFonts w:ascii="Arial" w:hAnsi="Arial"/>
                <w:sz w:val="16"/>
                <w:szCs w:val="16"/>
              </w:rPr>
            </w:pPr>
            <w:r>
              <w:rPr>
                <w:rFonts w:ascii="Arial" w:hAnsi="Arial"/>
                <w:sz w:val="16"/>
                <w:szCs w:val="16"/>
              </w:rPr>
              <w:t>Depression</w:t>
            </w:r>
          </w:p>
        </w:tc>
        <w:tc>
          <w:tcPr>
            <w:tcW w:w="2378" w:type="dxa"/>
          </w:tcPr>
          <w:p w14:paraId="427135F9"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The children don’t want to be there? (I’</w:t>
            </w:r>
            <w:r w:rsidRPr="009676C2">
              <w:rPr>
                <w:rFonts w:ascii="Arial" w:hAnsi="Arial"/>
                <w:sz w:val="16"/>
                <w:szCs w:val="16"/>
              </w:rPr>
              <w:t>m not sure that the staff do either</w:t>
            </w:r>
            <w:r>
              <w:rPr>
                <w:rFonts w:ascii="Arial" w:hAnsi="Arial"/>
                <w:sz w:val="16"/>
                <w:szCs w:val="16"/>
              </w:rPr>
              <w:t xml:space="preserve">, </w:t>
            </w:r>
            <w:r w:rsidRPr="002206F0">
              <w:rPr>
                <w:rFonts w:ascii="Arial" w:hAnsi="Arial"/>
                <w:b/>
                <w:i/>
                <w:sz w:val="16"/>
                <w:szCs w:val="16"/>
              </w:rPr>
              <w:t>I don’t</w:t>
            </w:r>
            <w:r w:rsidRPr="009676C2">
              <w:rPr>
                <w:rFonts w:ascii="Arial" w:hAnsi="Arial"/>
                <w:sz w:val="16"/>
                <w:szCs w:val="16"/>
              </w:rPr>
              <w:t>)</w:t>
            </w:r>
          </w:p>
          <w:p w14:paraId="0C307A6F"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Social economic class</w:t>
            </w:r>
          </w:p>
          <w:p w14:paraId="3AD5BA28"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 xml:space="preserve">Language – I’m starting to see the children anthropomorphically, as feral? </w:t>
            </w:r>
          </w:p>
          <w:p w14:paraId="34537576" w14:textId="77777777" w:rsidR="001D5232" w:rsidRPr="009676C2" w:rsidRDefault="001D5232" w:rsidP="001D5232">
            <w:pPr>
              <w:pStyle w:val="ListParagraph"/>
              <w:numPr>
                <w:ilvl w:val="0"/>
                <w:numId w:val="22"/>
              </w:numPr>
              <w:spacing w:after="160"/>
              <w:rPr>
                <w:rFonts w:ascii="Arial" w:hAnsi="Arial"/>
                <w:sz w:val="16"/>
                <w:szCs w:val="16"/>
              </w:rPr>
            </w:pPr>
            <w:r>
              <w:rPr>
                <w:rFonts w:ascii="Arial" w:hAnsi="Arial"/>
                <w:sz w:val="16"/>
                <w:szCs w:val="16"/>
              </w:rPr>
              <w:t>“identification with the aggressor” (Frosh, 2002, p.28)</w:t>
            </w:r>
          </w:p>
          <w:p w14:paraId="54752121" w14:textId="77777777" w:rsidR="00044992" w:rsidRPr="00044992" w:rsidRDefault="00044992" w:rsidP="00044992">
            <w:pPr>
              <w:pStyle w:val="ListParagraph"/>
              <w:numPr>
                <w:ilvl w:val="0"/>
                <w:numId w:val="22"/>
              </w:numPr>
              <w:spacing w:after="160"/>
              <w:rPr>
                <w:rFonts w:ascii="Arial" w:hAnsi="Arial"/>
                <w:sz w:val="16"/>
                <w:szCs w:val="16"/>
              </w:rPr>
            </w:pPr>
            <w:r w:rsidRPr="00044992">
              <w:rPr>
                <w:rFonts w:ascii="Arial" w:hAnsi="Arial"/>
                <w:sz w:val="16"/>
                <w:szCs w:val="16"/>
              </w:rPr>
              <w:t xml:space="preserve">Good/ bad object - I hate the Y11 boy and the way he makes me feel </w:t>
            </w:r>
          </w:p>
          <w:p w14:paraId="4D2B323B" w14:textId="77777777" w:rsidR="001D5232" w:rsidRDefault="001D5232" w:rsidP="00044992">
            <w:pPr>
              <w:pStyle w:val="ListParagraph"/>
              <w:spacing w:after="160"/>
              <w:ind w:left="360"/>
              <w:rPr>
                <w:rFonts w:ascii="Arial" w:hAnsi="Arial"/>
                <w:sz w:val="16"/>
                <w:szCs w:val="16"/>
              </w:rPr>
            </w:pPr>
          </w:p>
        </w:tc>
        <w:tc>
          <w:tcPr>
            <w:tcW w:w="3599" w:type="dxa"/>
          </w:tcPr>
          <w:p w14:paraId="00CDFD0C" w14:textId="77777777" w:rsidR="001D5232" w:rsidRDefault="001D5232" w:rsidP="001D5232">
            <w:pPr>
              <w:pStyle w:val="ListParagraph"/>
              <w:numPr>
                <w:ilvl w:val="0"/>
                <w:numId w:val="22"/>
              </w:numPr>
              <w:spacing w:after="160"/>
              <w:rPr>
                <w:rFonts w:ascii="Arial" w:hAnsi="Arial"/>
                <w:sz w:val="16"/>
                <w:szCs w:val="16"/>
              </w:rPr>
            </w:pPr>
            <w:r w:rsidRPr="001D3694">
              <w:rPr>
                <w:rFonts w:ascii="Arial" w:hAnsi="Arial"/>
                <w:sz w:val="16"/>
                <w:szCs w:val="16"/>
              </w:rPr>
              <w:t>Confusion</w:t>
            </w:r>
            <w:r>
              <w:rPr>
                <w:rFonts w:ascii="Arial" w:hAnsi="Arial"/>
                <w:sz w:val="16"/>
                <w:szCs w:val="16"/>
              </w:rPr>
              <w:t xml:space="preserve"> – sense of we have to do something but not having a clear thoughtful, considered approach</w:t>
            </w:r>
          </w:p>
          <w:p w14:paraId="79716C47"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Lack of hierarchical ‘containment’ but instead supervision and accountability rather than containment</w:t>
            </w:r>
          </w:p>
          <w:p w14:paraId="0F53E578"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Refusal to ignore the underlying symptom, because that shows us as largely failing</w:t>
            </w:r>
          </w:p>
          <w:p w14:paraId="1E6E5946" w14:textId="208DE4C3" w:rsidR="00DB0141" w:rsidRDefault="00044992" w:rsidP="00DB0141">
            <w:pPr>
              <w:pStyle w:val="ListParagraph"/>
              <w:numPr>
                <w:ilvl w:val="0"/>
                <w:numId w:val="22"/>
              </w:numPr>
              <w:spacing w:after="160"/>
              <w:rPr>
                <w:rFonts w:ascii="Arial" w:hAnsi="Arial"/>
                <w:sz w:val="16"/>
                <w:szCs w:val="16"/>
              </w:rPr>
            </w:pPr>
            <w:r>
              <w:rPr>
                <w:rFonts w:ascii="Arial" w:hAnsi="Arial"/>
                <w:sz w:val="16"/>
                <w:szCs w:val="16"/>
              </w:rPr>
              <w:t>Perverse</w:t>
            </w:r>
            <w:r w:rsidR="00DB0141">
              <w:rPr>
                <w:rFonts w:ascii="Arial" w:hAnsi="Arial"/>
                <w:sz w:val="16"/>
                <w:szCs w:val="16"/>
              </w:rPr>
              <w:t xml:space="preserve"> enjoyment of our power </w:t>
            </w:r>
            <w:r>
              <w:rPr>
                <w:rFonts w:ascii="Arial" w:hAnsi="Arial"/>
                <w:sz w:val="16"/>
                <w:szCs w:val="16"/>
              </w:rPr>
              <w:t xml:space="preserve"> _ I can join in being the father figure telling them off</w:t>
            </w:r>
          </w:p>
          <w:p w14:paraId="3BE0223A" w14:textId="0539590C" w:rsidR="00044992" w:rsidRDefault="00044992" w:rsidP="00DB0141">
            <w:pPr>
              <w:pStyle w:val="ListParagraph"/>
              <w:numPr>
                <w:ilvl w:val="0"/>
                <w:numId w:val="22"/>
              </w:numPr>
              <w:spacing w:after="160"/>
              <w:rPr>
                <w:rFonts w:ascii="Arial" w:hAnsi="Arial"/>
                <w:sz w:val="16"/>
                <w:szCs w:val="16"/>
              </w:rPr>
            </w:pPr>
            <w:r>
              <w:rPr>
                <w:rFonts w:ascii="Arial" w:hAnsi="Arial"/>
                <w:sz w:val="16"/>
                <w:szCs w:val="16"/>
              </w:rPr>
              <w:t>Where’s the safe maternal figure to run too, I’m not fulfilling this role any longer.</w:t>
            </w:r>
          </w:p>
          <w:p w14:paraId="007C1507" w14:textId="7679129D" w:rsidR="00DB0141" w:rsidRDefault="00DB0141" w:rsidP="00DB0141">
            <w:pPr>
              <w:pStyle w:val="ListParagraph"/>
              <w:numPr>
                <w:ilvl w:val="0"/>
                <w:numId w:val="22"/>
              </w:numPr>
              <w:spacing w:after="160"/>
              <w:rPr>
                <w:rFonts w:ascii="Arial" w:hAnsi="Arial"/>
                <w:i/>
                <w:sz w:val="16"/>
                <w:szCs w:val="16"/>
              </w:rPr>
            </w:pPr>
            <w:r>
              <w:rPr>
                <w:rFonts w:ascii="Arial" w:hAnsi="Arial"/>
                <w:sz w:val="16"/>
                <w:szCs w:val="16"/>
              </w:rPr>
              <w:t>Abuse / mis / abuse of power</w:t>
            </w:r>
          </w:p>
          <w:p w14:paraId="0A43D0DE" w14:textId="0A6385D6" w:rsidR="00DB0141" w:rsidRDefault="00DB0141" w:rsidP="00DB0141">
            <w:pPr>
              <w:pStyle w:val="ListParagraph"/>
              <w:spacing w:after="160"/>
              <w:ind w:left="360"/>
              <w:rPr>
                <w:rFonts w:ascii="Arial" w:hAnsi="Arial"/>
                <w:sz w:val="16"/>
                <w:szCs w:val="16"/>
              </w:rPr>
            </w:pPr>
          </w:p>
          <w:p w14:paraId="172F8B2A" w14:textId="77777777" w:rsidR="00DB0141" w:rsidRDefault="00DB0141" w:rsidP="00DB0141">
            <w:pPr>
              <w:pStyle w:val="ListParagraph"/>
              <w:spacing w:after="160"/>
              <w:ind w:left="360"/>
              <w:rPr>
                <w:rFonts w:ascii="Arial" w:hAnsi="Arial"/>
                <w:sz w:val="16"/>
                <w:szCs w:val="16"/>
              </w:rPr>
            </w:pPr>
          </w:p>
          <w:p w14:paraId="0D32EF5B" w14:textId="77777777" w:rsidR="001D5232" w:rsidRPr="002126E6" w:rsidRDefault="001D5232" w:rsidP="00DB0141">
            <w:pPr>
              <w:pStyle w:val="ListParagraph"/>
              <w:spacing w:after="160"/>
              <w:ind w:left="360"/>
              <w:rPr>
                <w:rFonts w:ascii="Arial" w:hAnsi="Arial"/>
                <w:sz w:val="16"/>
                <w:szCs w:val="16"/>
              </w:rPr>
            </w:pPr>
          </w:p>
        </w:tc>
        <w:tc>
          <w:tcPr>
            <w:tcW w:w="3225" w:type="dxa"/>
          </w:tcPr>
          <w:p w14:paraId="2096ED69"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 xml:space="preserve">Innate anxiety </w:t>
            </w:r>
            <w:r w:rsidRPr="001D3694">
              <w:rPr>
                <w:rFonts w:ascii="Arial" w:hAnsi="Arial"/>
                <w:sz w:val="16"/>
                <w:szCs w:val="16"/>
              </w:rPr>
              <w:t>to be seen do something, to have a plan, running around for adults offers stark contrast with the need for the children to be still?</w:t>
            </w:r>
          </w:p>
          <w:p w14:paraId="591E8D31" w14:textId="77777777" w:rsidR="001D5232" w:rsidRDefault="001D5232" w:rsidP="001D5232">
            <w:pPr>
              <w:pStyle w:val="ListParagraph"/>
              <w:numPr>
                <w:ilvl w:val="0"/>
                <w:numId w:val="22"/>
              </w:numPr>
              <w:spacing w:after="160"/>
              <w:rPr>
                <w:rFonts w:ascii="Arial" w:hAnsi="Arial"/>
                <w:sz w:val="16"/>
                <w:szCs w:val="16"/>
              </w:rPr>
            </w:pPr>
            <w:r w:rsidRPr="001D3694">
              <w:rPr>
                <w:rFonts w:ascii="Arial" w:hAnsi="Arial"/>
                <w:sz w:val="16"/>
                <w:szCs w:val="16"/>
              </w:rPr>
              <w:t xml:space="preserve">Responsibility </w:t>
            </w:r>
            <w:r>
              <w:rPr>
                <w:rFonts w:ascii="Arial" w:hAnsi="Arial"/>
                <w:sz w:val="16"/>
                <w:szCs w:val="16"/>
              </w:rPr>
              <w:t xml:space="preserve">and leadership </w:t>
            </w:r>
            <w:r w:rsidRPr="001D3694">
              <w:rPr>
                <w:rFonts w:ascii="Arial" w:hAnsi="Arial"/>
                <w:sz w:val="16"/>
                <w:szCs w:val="16"/>
              </w:rPr>
              <w:t>(see dataset 1)</w:t>
            </w:r>
          </w:p>
          <w:p w14:paraId="46BE3B13" w14:textId="77777777"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Is my discomfort compounded from a tension between my earlier ideals and desire to fit in, contrasted with the discomfort of doing things I don’t agree with?</w:t>
            </w:r>
          </w:p>
          <w:p w14:paraId="1064BCA6" w14:textId="77777777" w:rsidR="006B3DD5" w:rsidRDefault="006B3DD5" w:rsidP="006B3DD5">
            <w:pPr>
              <w:pStyle w:val="ListParagraph"/>
              <w:numPr>
                <w:ilvl w:val="0"/>
                <w:numId w:val="22"/>
              </w:numPr>
              <w:spacing w:after="160"/>
              <w:rPr>
                <w:rFonts w:ascii="Arial" w:hAnsi="Arial"/>
                <w:sz w:val="16"/>
                <w:szCs w:val="16"/>
              </w:rPr>
            </w:pPr>
            <w:r>
              <w:rPr>
                <w:rFonts w:ascii="Arial" w:hAnsi="Arial"/>
                <w:sz w:val="16"/>
                <w:szCs w:val="16"/>
              </w:rPr>
              <w:t>Accountability rather than certainty and containment by the school management team</w:t>
            </w:r>
          </w:p>
          <w:p w14:paraId="04901218" w14:textId="77777777" w:rsidR="006B3DD5" w:rsidRDefault="006B3DD5" w:rsidP="006B3DD5">
            <w:pPr>
              <w:pStyle w:val="ListParagraph"/>
              <w:numPr>
                <w:ilvl w:val="0"/>
                <w:numId w:val="22"/>
              </w:numPr>
              <w:spacing w:after="160"/>
              <w:rPr>
                <w:rFonts w:ascii="Arial" w:hAnsi="Arial"/>
                <w:sz w:val="16"/>
                <w:szCs w:val="16"/>
              </w:rPr>
            </w:pPr>
            <w:r w:rsidRPr="00DB0141">
              <w:rPr>
                <w:rFonts w:ascii="Arial" w:hAnsi="Arial"/>
                <w:sz w:val="16"/>
                <w:szCs w:val="16"/>
              </w:rPr>
              <w:t>Insecurity about the primary task, leads to a form of organisational</w:t>
            </w:r>
            <w:r>
              <w:rPr>
                <w:rFonts w:ascii="Arial" w:hAnsi="Arial"/>
                <w:sz w:val="16"/>
                <w:szCs w:val="16"/>
              </w:rPr>
              <w:t xml:space="preserve"> </w:t>
            </w:r>
            <w:r w:rsidRPr="009676C2">
              <w:rPr>
                <w:rFonts w:ascii="Arial" w:hAnsi="Arial"/>
                <w:sz w:val="16"/>
                <w:szCs w:val="16"/>
              </w:rPr>
              <w:t>anxiety</w:t>
            </w:r>
            <w:r>
              <w:rPr>
                <w:rFonts w:ascii="Arial" w:hAnsi="Arial"/>
                <w:sz w:val="16"/>
                <w:szCs w:val="16"/>
              </w:rPr>
              <w:t xml:space="preserve"> - our defensive position</w:t>
            </w:r>
          </w:p>
          <w:p w14:paraId="2612CD5B" w14:textId="77777777" w:rsidR="006B3DD5" w:rsidRPr="006B3DD5" w:rsidRDefault="006B3DD5" w:rsidP="006B3DD5">
            <w:pPr>
              <w:pStyle w:val="ListParagraph"/>
              <w:numPr>
                <w:ilvl w:val="0"/>
                <w:numId w:val="22"/>
              </w:numPr>
              <w:spacing w:after="160"/>
              <w:rPr>
                <w:rFonts w:ascii="Arial" w:hAnsi="Arial"/>
                <w:i/>
                <w:sz w:val="16"/>
                <w:szCs w:val="16"/>
              </w:rPr>
            </w:pPr>
            <w:r>
              <w:rPr>
                <w:rFonts w:ascii="Arial" w:hAnsi="Arial"/>
                <w:sz w:val="16"/>
                <w:szCs w:val="16"/>
              </w:rPr>
              <w:t>Unconscious organisational anxiety about having to work with ‘these’, badly behaved children ignoring the fact it is our behaviour we need to question</w:t>
            </w:r>
          </w:p>
          <w:p w14:paraId="2C0CA549" w14:textId="77777777" w:rsidR="006B3DD5" w:rsidRPr="0062474E" w:rsidRDefault="006B3DD5" w:rsidP="006B3DD5">
            <w:pPr>
              <w:pStyle w:val="ListParagraph"/>
              <w:numPr>
                <w:ilvl w:val="0"/>
                <w:numId w:val="22"/>
              </w:numPr>
              <w:spacing w:after="160"/>
              <w:rPr>
                <w:rFonts w:ascii="Arial" w:hAnsi="Arial"/>
                <w:i/>
                <w:sz w:val="16"/>
                <w:szCs w:val="16"/>
              </w:rPr>
            </w:pPr>
            <w:r>
              <w:rPr>
                <w:rFonts w:ascii="Arial" w:hAnsi="Arial"/>
                <w:sz w:val="16"/>
                <w:szCs w:val="16"/>
              </w:rPr>
              <w:t xml:space="preserve">Mirroring behaviours - </w:t>
            </w:r>
            <w:r w:rsidRPr="0062474E">
              <w:rPr>
                <w:rFonts w:ascii="Arial" w:hAnsi="Arial"/>
                <w:i/>
                <w:sz w:val="16"/>
                <w:szCs w:val="16"/>
              </w:rPr>
              <w:t>antipathy between staff and children</w:t>
            </w:r>
            <w:r>
              <w:rPr>
                <w:rFonts w:ascii="Arial" w:hAnsi="Arial"/>
                <w:i/>
                <w:sz w:val="16"/>
                <w:szCs w:val="16"/>
              </w:rPr>
              <w:t>.</w:t>
            </w:r>
          </w:p>
          <w:p w14:paraId="76153B70" w14:textId="77777777" w:rsidR="001D5232" w:rsidRPr="002126E6" w:rsidRDefault="001D5232" w:rsidP="00DB0141">
            <w:pPr>
              <w:pStyle w:val="ListParagraph"/>
              <w:spacing w:after="160"/>
              <w:ind w:left="360"/>
              <w:rPr>
                <w:rFonts w:ascii="Arial" w:hAnsi="Arial"/>
                <w:sz w:val="16"/>
                <w:szCs w:val="16"/>
              </w:rPr>
            </w:pPr>
          </w:p>
        </w:tc>
        <w:tc>
          <w:tcPr>
            <w:tcW w:w="3402" w:type="dxa"/>
          </w:tcPr>
          <w:p w14:paraId="1C1F28B0" w14:textId="50B35B74" w:rsidR="006B3DD5" w:rsidRPr="0062474E" w:rsidRDefault="006B3DD5" w:rsidP="006B3DD5">
            <w:pPr>
              <w:pStyle w:val="ListParagraph"/>
              <w:numPr>
                <w:ilvl w:val="0"/>
                <w:numId w:val="22"/>
              </w:numPr>
              <w:spacing w:after="160"/>
              <w:rPr>
                <w:rFonts w:ascii="Arial" w:hAnsi="Arial"/>
                <w:i/>
                <w:sz w:val="16"/>
                <w:szCs w:val="16"/>
              </w:rPr>
            </w:pPr>
            <w:r w:rsidRPr="0062474E">
              <w:rPr>
                <w:rFonts w:ascii="Arial" w:hAnsi="Arial"/>
                <w:sz w:val="16"/>
                <w:szCs w:val="16"/>
              </w:rPr>
              <w:t>Hatred</w:t>
            </w:r>
            <w:r w:rsidRPr="0062474E">
              <w:rPr>
                <w:rFonts w:ascii="Arial" w:hAnsi="Arial"/>
                <w:i/>
                <w:sz w:val="16"/>
                <w:szCs w:val="16"/>
              </w:rPr>
              <w:t>(?), disavowal</w:t>
            </w:r>
            <w:r>
              <w:rPr>
                <w:rFonts w:ascii="Arial" w:hAnsi="Arial"/>
                <w:i/>
                <w:sz w:val="16"/>
                <w:szCs w:val="16"/>
              </w:rPr>
              <w:t>,</w:t>
            </w:r>
            <w:r w:rsidRPr="0062474E">
              <w:rPr>
                <w:rFonts w:ascii="Arial" w:hAnsi="Arial"/>
                <w:i/>
                <w:sz w:val="16"/>
                <w:szCs w:val="16"/>
              </w:rPr>
              <w:t xml:space="preserve"> </w:t>
            </w:r>
            <w:r>
              <w:rPr>
                <w:rFonts w:ascii="Arial" w:hAnsi="Arial"/>
                <w:i/>
                <w:sz w:val="16"/>
                <w:szCs w:val="16"/>
              </w:rPr>
              <w:t xml:space="preserve">this </w:t>
            </w:r>
            <w:r w:rsidRPr="0062474E">
              <w:rPr>
                <w:rFonts w:ascii="Arial" w:hAnsi="Arial"/>
                <w:i/>
                <w:sz w:val="16"/>
                <w:szCs w:val="16"/>
              </w:rPr>
              <w:t xml:space="preserve">is becoming my dislike of </w:t>
            </w:r>
            <w:r w:rsidRPr="0062474E">
              <w:rPr>
                <w:rFonts w:ascii="Arial" w:hAnsi="Arial"/>
                <w:b/>
                <w:sz w:val="16"/>
                <w:szCs w:val="16"/>
              </w:rPr>
              <w:t>me</w:t>
            </w:r>
            <w:r>
              <w:rPr>
                <w:rFonts w:ascii="Arial" w:hAnsi="Arial"/>
                <w:i/>
                <w:sz w:val="16"/>
                <w:szCs w:val="16"/>
              </w:rPr>
              <w:t xml:space="preserve"> in this situation.</w:t>
            </w:r>
          </w:p>
          <w:p w14:paraId="27963F89" w14:textId="6494EFFF"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Depressive reality –see Klein (</w:t>
            </w:r>
            <w:r w:rsidR="006B3DD5">
              <w:rPr>
                <w:rFonts w:ascii="Arial" w:hAnsi="Arial"/>
                <w:i/>
                <w:sz w:val="16"/>
                <w:szCs w:val="16"/>
              </w:rPr>
              <w:t>I am, waking up to the reality (movement from the paranoid – schizoid to a depressive state)</w:t>
            </w:r>
            <w:r w:rsidRPr="002206F0">
              <w:rPr>
                <w:rFonts w:ascii="Arial" w:hAnsi="Arial"/>
                <w:i/>
                <w:sz w:val="16"/>
                <w:szCs w:val="16"/>
              </w:rPr>
              <w:t>)</w:t>
            </w:r>
            <w:r w:rsidR="006B3DD5">
              <w:rPr>
                <w:rFonts w:ascii="Arial" w:hAnsi="Arial"/>
                <w:i/>
                <w:sz w:val="16"/>
                <w:szCs w:val="16"/>
              </w:rPr>
              <w:t>.</w:t>
            </w:r>
          </w:p>
        </w:tc>
      </w:tr>
      <w:tr w:rsidR="006B3DD5" w14:paraId="311145A0" w14:textId="77777777" w:rsidTr="007D72ED">
        <w:tc>
          <w:tcPr>
            <w:tcW w:w="999" w:type="dxa"/>
          </w:tcPr>
          <w:p w14:paraId="3054F36D" w14:textId="610DA2D6" w:rsidR="001D5232" w:rsidRDefault="001D5232" w:rsidP="001D5232">
            <w:pPr>
              <w:rPr>
                <w:rFonts w:ascii="Arial" w:hAnsi="Arial"/>
                <w:b/>
                <w:sz w:val="22"/>
                <w:szCs w:val="22"/>
              </w:rPr>
            </w:pPr>
            <w:r>
              <w:rPr>
                <w:rFonts w:ascii="Arial" w:hAnsi="Arial"/>
                <w:b/>
                <w:sz w:val="22"/>
                <w:szCs w:val="22"/>
              </w:rPr>
              <w:lastRenderedPageBreak/>
              <w:t>Story 4</w:t>
            </w:r>
          </w:p>
        </w:tc>
        <w:tc>
          <w:tcPr>
            <w:tcW w:w="1813" w:type="dxa"/>
          </w:tcPr>
          <w:p w14:paraId="79E45D37" w14:textId="77777777" w:rsidR="006B3DD5" w:rsidRDefault="006B3DD5" w:rsidP="006B3DD5">
            <w:pPr>
              <w:pStyle w:val="ListParagraph"/>
              <w:numPr>
                <w:ilvl w:val="0"/>
                <w:numId w:val="22"/>
              </w:numPr>
              <w:spacing w:after="160"/>
              <w:rPr>
                <w:rFonts w:ascii="Arial" w:hAnsi="Arial"/>
                <w:sz w:val="16"/>
                <w:szCs w:val="16"/>
              </w:rPr>
            </w:pPr>
            <w:r>
              <w:rPr>
                <w:rFonts w:ascii="Arial" w:hAnsi="Arial"/>
                <w:sz w:val="16"/>
                <w:szCs w:val="16"/>
              </w:rPr>
              <w:t>Cynicism</w:t>
            </w:r>
          </w:p>
          <w:p w14:paraId="12A8F301" w14:textId="48D9017D" w:rsidR="006B3DD5" w:rsidRDefault="006B3DD5" w:rsidP="006B3DD5">
            <w:pPr>
              <w:pStyle w:val="ListParagraph"/>
              <w:numPr>
                <w:ilvl w:val="0"/>
                <w:numId w:val="22"/>
              </w:numPr>
              <w:spacing w:after="160"/>
              <w:rPr>
                <w:rFonts w:ascii="Arial" w:hAnsi="Arial"/>
                <w:sz w:val="16"/>
                <w:szCs w:val="16"/>
              </w:rPr>
            </w:pPr>
            <w:r>
              <w:rPr>
                <w:rFonts w:ascii="Arial" w:hAnsi="Arial"/>
                <w:sz w:val="16"/>
                <w:szCs w:val="16"/>
              </w:rPr>
              <w:t>Disaffection</w:t>
            </w:r>
          </w:p>
          <w:p w14:paraId="460B70F8" w14:textId="467A96BA" w:rsidR="001D5232" w:rsidRDefault="001D5232" w:rsidP="006B3DD5">
            <w:pPr>
              <w:pStyle w:val="ListParagraph"/>
              <w:spacing w:after="160"/>
              <w:ind w:left="360"/>
              <w:rPr>
                <w:rFonts w:ascii="Arial" w:hAnsi="Arial"/>
                <w:sz w:val="16"/>
                <w:szCs w:val="16"/>
              </w:rPr>
            </w:pPr>
          </w:p>
        </w:tc>
        <w:tc>
          <w:tcPr>
            <w:tcW w:w="2378" w:type="dxa"/>
          </w:tcPr>
          <w:p w14:paraId="75476093" w14:textId="77777777" w:rsidR="006B3DD5" w:rsidRDefault="001D5232" w:rsidP="006B3DD5">
            <w:pPr>
              <w:pStyle w:val="ListParagraph"/>
              <w:numPr>
                <w:ilvl w:val="0"/>
                <w:numId w:val="22"/>
              </w:numPr>
              <w:spacing w:after="160"/>
              <w:rPr>
                <w:rFonts w:ascii="Arial" w:hAnsi="Arial"/>
                <w:sz w:val="16"/>
                <w:szCs w:val="16"/>
              </w:rPr>
            </w:pPr>
            <w:r>
              <w:rPr>
                <w:rFonts w:ascii="Arial" w:hAnsi="Arial"/>
                <w:sz w:val="16"/>
                <w:szCs w:val="16"/>
              </w:rPr>
              <w:t>I</w:t>
            </w:r>
            <w:r w:rsidRPr="00CB689B">
              <w:rPr>
                <w:rFonts w:ascii="Arial" w:hAnsi="Arial"/>
                <w:sz w:val="16"/>
                <w:szCs w:val="16"/>
              </w:rPr>
              <w:t>nsecurity about my</w:t>
            </w:r>
            <w:r>
              <w:rPr>
                <w:rFonts w:ascii="Arial" w:hAnsi="Arial"/>
                <w:sz w:val="16"/>
                <w:szCs w:val="16"/>
              </w:rPr>
              <w:t xml:space="preserve"> /our</w:t>
            </w:r>
            <w:r w:rsidRPr="00CB689B">
              <w:rPr>
                <w:rFonts w:ascii="Arial" w:hAnsi="Arial"/>
                <w:sz w:val="16"/>
                <w:szCs w:val="16"/>
              </w:rPr>
              <w:t xml:space="preserve"> position in the school (</w:t>
            </w:r>
            <w:r w:rsidRPr="0062474E">
              <w:rPr>
                <w:rFonts w:ascii="Arial" w:hAnsi="Arial"/>
                <w:b/>
                <w:sz w:val="16"/>
                <w:szCs w:val="16"/>
              </w:rPr>
              <w:t>see dataset 1)</w:t>
            </w:r>
            <w:r w:rsidRPr="00CB689B">
              <w:rPr>
                <w:rFonts w:ascii="Arial" w:hAnsi="Arial"/>
                <w:sz w:val="16"/>
                <w:szCs w:val="16"/>
              </w:rPr>
              <w:t xml:space="preserve"> </w:t>
            </w:r>
          </w:p>
          <w:p w14:paraId="339EFC72" w14:textId="4E50EC53" w:rsidR="006B3DD5" w:rsidRDefault="006B3DD5" w:rsidP="006B3DD5">
            <w:pPr>
              <w:pStyle w:val="ListParagraph"/>
              <w:numPr>
                <w:ilvl w:val="0"/>
                <w:numId w:val="22"/>
              </w:numPr>
              <w:spacing w:after="160"/>
              <w:rPr>
                <w:rFonts w:ascii="Arial" w:hAnsi="Arial"/>
                <w:sz w:val="16"/>
                <w:szCs w:val="16"/>
              </w:rPr>
            </w:pPr>
            <w:r w:rsidRPr="001D3694">
              <w:rPr>
                <w:rFonts w:ascii="Arial" w:hAnsi="Arial"/>
                <w:sz w:val="16"/>
                <w:szCs w:val="16"/>
              </w:rPr>
              <w:t>Sense of desperation – to be seen to act – to do something by contrast to the need for the children to be still?</w:t>
            </w:r>
            <w:r>
              <w:rPr>
                <w:rFonts w:ascii="Arial" w:hAnsi="Arial"/>
                <w:sz w:val="16"/>
                <w:szCs w:val="16"/>
              </w:rPr>
              <w:t xml:space="preserve"> </w:t>
            </w:r>
          </w:p>
          <w:p w14:paraId="3FF9A1CD" w14:textId="5570E3B7" w:rsidR="001D5232" w:rsidRPr="006B3DD5" w:rsidRDefault="006B3DD5" w:rsidP="006B3DD5">
            <w:pPr>
              <w:pStyle w:val="ListParagraph"/>
              <w:numPr>
                <w:ilvl w:val="0"/>
                <w:numId w:val="22"/>
              </w:numPr>
              <w:spacing w:after="160"/>
              <w:rPr>
                <w:rFonts w:ascii="Arial" w:hAnsi="Arial"/>
                <w:sz w:val="16"/>
                <w:szCs w:val="16"/>
              </w:rPr>
            </w:pPr>
            <w:r>
              <w:rPr>
                <w:rFonts w:ascii="Arial" w:hAnsi="Arial"/>
                <w:sz w:val="16"/>
                <w:szCs w:val="16"/>
              </w:rPr>
              <w:t>Disavowal</w:t>
            </w:r>
          </w:p>
        </w:tc>
        <w:tc>
          <w:tcPr>
            <w:tcW w:w="3599" w:type="dxa"/>
          </w:tcPr>
          <w:p w14:paraId="746155DC" w14:textId="77777777" w:rsidR="00044992" w:rsidRDefault="001D5232" w:rsidP="00044992">
            <w:pPr>
              <w:pStyle w:val="ListParagraph"/>
              <w:numPr>
                <w:ilvl w:val="0"/>
                <w:numId w:val="29"/>
              </w:numPr>
              <w:spacing w:after="160"/>
              <w:rPr>
                <w:rFonts w:ascii="Arial" w:hAnsi="Arial"/>
                <w:sz w:val="16"/>
                <w:szCs w:val="16"/>
              </w:rPr>
            </w:pPr>
            <w:r w:rsidRPr="00CB689B">
              <w:rPr>
                <w:rFonts w:ascii="Arial" w:hAnsi="Arial"/>
                <w:sz w:val="16"/>
                <w:szCs w:val="16"/>
              </w:rPr>
              <w:t>sense that staff need to be seen to comply with the organisational cultur</w:t>
            </w:r>
            <w:r>
              <w:rPr>
                <w:rFonts w:ascii="Arial" w:hAnsi="Arial"/>
                <w:sz w:val="16"/>
                <w:szCs w:val="16"/>
              </w:rPr>
              <w:t>e</w:t>
            </w:r>
          </w:p>
          <w:p w14:paraId="5E7CFF04" w14:textId="58AACC4A" w:rsidR="00044992" w:rsidRPr="00666057" w:rsidRDefault="00044992" w:rsidP="00044992">
            <w:pPr>
              <w:pStyle w:val="ListParagraph"/>
              <w:numPr>
                <w:ilvl w:val="0"/>
                <w:numId w:val="29"/>
              </w:numPr>
              <w:spacing w:after="160"/>
              <w:rPr>
                <w:rFonts w:ascii="Arial" w:hAnsi="Arial"/>
                <w:sz w:val="16"/>
                <w:szCs w:val="16"/>
              </w:rPr>
            </w:pPr>
            <w:r>
              <w:rPr>
                <w:rFonts w:ascii="Arial" w:hAnsi="Arial"/>
                <w:sz w:val="16"/>
                <w:szCs w:val="16"/>
              </w:rPr>
              <w:t>Contradictory behaviours</w:t>
            </w:r>
          </w:p>
          <w:p w14:paraId="66C108CA" w14:textId="7C0221A4" w:rsidR="001D5232" w:rsidRPr="00044992" w:rsidRDefault="001D5232" w:rsidP="00044992">
            <w:pPr>
              <w:pStyle w:val="ListParagraph"/>
              <w:spacing w:after="160"/>
              <w:ind w:left="360"/>
              <w:rPr>
                <w:rFonts w:ascii="Arial" w:hAnsi="Arial"/>
                <w:sz w:val="16"/>
                <w:szCs w:val="16"/>
              </w:rPr>
            </w:pPr>
          </w:p>
        </w:tc>
        <w:tc>
          <w:tcPr>
            <w:tcW w:w="3225" w:type="dxa"/>
          </w:tcPr>
          <w:p w14:paraId="7A3EF978" w14:textId="505983D2" w:rsidR="00044992" w:rsidRPr="00CB689B" w:rsidRDefault="00044992" w:rsidP="00044992">
            <w:pPr>
              <w:pStyle w:val="ListParagraph"/>
              <w:numPr>
                <w:ilvl w:val="0"/>
                <w:numId w:val="27"/>
              </w:numPr>
              <w:spacing w:after="160"/>
              <w:rPr>
                <w:rFonts w:ascii="Arial" w:hAnsi="Arial"/>
                <w:sz w:val="16"/>
                <w:szCs w:val="16"/>
              </w:rPr>
            </w:pPr>
            <w:r>
              <w:rPr>
                <w:rFonts w:ascii="Arial" w:hAnsi="Arial"/>
                <w:sz w:val="16"/>
                <w:szCs w:val="16"/>
              </w:rPr>
              <w:t>Anxiety about the future</w:t>
            </w:r>
          </w:p>
          <w:p w14:paraId="1E9CDFCA" w14:textId="77777777" w:rsidR="001D5232" w:rsidRPr="00CB689B" w:rsidRDefault="001D5232" w:rsidP="00044992">
            <w:pPr>
              <w:pStyle w:val="ListParagraph"/>
              <w:numPr>
                <w:ilvl w:val="0"/>
                <w:numId w:val="27"/>
              </w:numPr>
              <w:spacing w:after="160"/>
              <w:rPr>
                <w:rFonts w:ascii="Arial" w:hAnsi="Arial"/>
                <w:sz w:val="16"/>
                <w:szCs w:val="16"/>
              </w:rPr>
            </w:pPr>
            <w:r w:rsidRPr="00CB689B">
              <w:rPr>
                <w:rFonts w:ascii="Arial" w:hAnsi="Arial"/>
                <w:sz w:val="16"/>
                <w:szCs w:val="16"/>
              </w:rPr>
              <w:t>role confusion</w:t>
            </w:r>
          </w:p>
          <w:p w14:paraId="0341FC03" w14:textId="77777777" w:rsidR="001D5232" w:rsidRDefault="001D5232" w:rsidP="00044992">
            <w:pPr>
              <w:pStyle w:val="ListParagraph"/>
              <w:numPr>
                <w:ilvl w:val="0"/>
                <w:numId w:val="27"/>
              </w:numPr>
              <w:spacing w:after="160"/>
              <w:rPr>
                <w:rFonts w:ascii="Arial" w:hAnsi="Arial"/>
                <w:sz w:val="16"/>
                <w:szCs w:val="16"/>
              </w:rPr>
            </w:pPr>
            <w:r>
              <w:rPr>
                <w:rFonts w:ascii="Arial" w:hAnsi="Arial"/>
                <w:sz w:val="16"/>
                <w:szCs w:val="16"/>
              </w:rPr>
              <w:t>j</w:t>
            </w:r>
            <w:r w:rsidRPr="00CB689B">
              <w:rPr>
                <w:rFonts w:ascii="Arial" w:hAnsi="Arial"/>
                <w:sz w:val="16"/>
                <w:szCs w:val="16"/>
              </w:rPr>
              <w:t>ob insecurity</w:t>
            </w:r>
          </w:p>
          <w:p w14:paraId="167B2CFD" w14:textId="10D40666" w:rsidR="001D5232" w:rsidRDefault="001D5232" w:rsidP="00044992">
            <w:pPr>
              <w:pStyle w:val="ListParagraph"/>
              <w:numPr>
                <w:ilvl w:val="0"/>
                <w:numId w:val="27"/>
              </w:numPr>
              <w:spacing w:after="160"/>
              <w:rPr>
                <w:rFonts w:ascii="Arial" w:hAnsi="Arial"/>
                <w:sz w:val="16"/>
                <w:szCs w:val="16"/>
              </w:rPr>
            </w:pPr>
            <w:r>
              <w:rPr>
                <w:rFonts w:ascii="Arial" w:hAnsi="Arial"/>
                <w:sz w:val="16"/>
                <w:szCs w:val="16"/>
              </w:rPr>
              <w:t>uncertainty</w:t>
            </w:r>
            <w:r w:rsidR="006B3DD5">
              <w:rPr>
                <w:rFonts w:ascii="Arial" w:hAnsi="Arial"/>
                <w:sz w:val="16"/>
                <w:szCs w:val="16"/>
              </w:rPr>
              <w:t xml:space="preserve">  - I feel remorse</w:t>
            </w:r>
          </w:p>
        </w:tc>
        <w:tc>
          <w:tcPr>
            <w:tcW w:w="3402" w:type="dxa"/>
          </w:tcPr>
          <w:p w14:paraId="4CEA456F" w14:textId="77777777" w:rsidR="006B3DD5" w:rsidRDefault="001D5232" w:rsidP="006B3DD5">
            <w:pPr>
              <w:pStyle w:val="ListParagraph"/>
              <w:numPr>
                <w:ilvl w:val="0"/>
                <w:numId w:val="27"/>
              </w:numPr>
              <w:spacing w:after="160"/>
              <w:rPr>
                <w:rFonts w:ascii="Arial" w:hAnsi="Arial"/>
                <w:sz w:val="16"/>
                <w:szCs w:val="16"/>
              </w:rPr>
            </w:pPr>
            <w:r w:rsidRPr="00CB689B">
              <w:rPr>
                <w:rFonts w:ascii="Arial" w:hAnsi="Arial"/>
                <w:sz w:val="16"/>
                <w:szCs w:val="16"/>
              </w:rPr>
              <w:t>Fear</w:t>
            </w:r>
          </w:p>
          <w:p w14:paraId="5D326E0A" w14:textId="77777777" w:rsidR="00044992" w:rsidRDefault="001D5232" w:rsidP="006B3DD5">
            <w:pPr>
              <w:pStyle w:val="ListParagraph"/>
              <w:numPr>
                <w:ilvl w:val="0"/>
                <w:numId w:val="27"/>
              </w:numPr>
              <w:spacing w:after="160"/>
              <w:rPr>
                <w:rFonts w:ascii="Arial" w:hAnsi="Arial"/>
                <w:sz w:val="16"/>
                <w:szCs w:val="16"/>
              </w:rPr>
            </w:pPr>
            <w:r w:rsidRPr="006B3DD5">
              <w:rPr>
                <w:rFonts w:ascii="Arial" w:hAnsi="Arial"/>
                <w:sz w:val="16"/>
                <w:szCs w:val="16"/>
              </w:rPr>
              <w:t>Insecurity about the job, the role – anxiety causes her to project on me, I am the object for her anxiety.</w:t>
            </w:r>
            <w:r w:rsidR="00044992" w:rsidRPr="004D2382">
              <w:rPr>
                <w:rFonts w:ascii="Arial" w:hAnsi="Arial"/>
                <w:sz w:val="16"/>
                <w:szCs w:val="16"/>
              </w:rPr>
              <w:t xml:space="preserve"> </w:t>
            </w:r>
          </w:p>
          <w:p w14:paraId="77FF26A5" w14:textId="0966E2F3" w:rsidR="00044992" w:rsidRPr="00044992" w:rsidRDefault="00044992" w:rsidP="00044992">
            <w:pPr>
              <w:pStyle w:val="ListParagraph"/>
              <w:numPr>
                <w:ilvl w:val="0"/>
                <w:numId w:val="27"/>
              </w:numPr>
              <w:spacing w:after="160"/>
              <w:rPr>
                <w:rFonts w:ascii="Arial" w:hAnsi="Arial"/>
                <w:sz w:val="16"/>
                <w:szCs w:val="16"/>
              </w:rPr>
            </w:pPr>
            <w:r>
              <w:rPr>
                <w:rFonts w:ascii="Arial" w:hAnsi="Arial"/>
                <w:sz w:val="16"/>
                <w:szCs w:val="16"/>
              </w:rPr>
              <w:t>Of giving and receiving and o</w:t>
            </w:r>
            <w:r w:rsidRPr="00044992">
              <w:rPr>
                <w:rFonts w:ascii="Arial" w:hAnsi="Arial"/>
                <w:sz w:val="16"/>
                <w:szCs w:val="16"/>
              </w:rPr>
              <w:t>f taking back in</w:t>
            </w:r>
          </w:p>
          <w:p w14:paraId="0E79A634" w14:textId="4D9E7B26" w:rsidR="001D5232" w:rsidRPr="002206F0" w:rsidRDefault="001D5232" w:rsidP="006B3DD5">
            <w:pPr>
              <w:pStyle w:val="ListParagraph"/>
              <w:spacing w:after="160"/>
              <w:ind w:left="360"/>
              <w:rPr>
                <w:rFonts w:ascii="Arial" w:hAnsi="Arial"/>
                <w:i/>
                <w:sz w:val="16"/>
                <w:szCs w:val="16"/>
              </w:rPr>
            </w:pPr>
          </w:p>
        </w:tc>
      </w:tr>
      <w:tr w:rsidR="006B3DD5" w14:paraId="51AA152E" w14:textId="77777777" w:rsidTr="007D72ED">
        <w:tc>
          <w:tcPr>
            <w:tcW w:w="999" w:type="dxa"/>
          </w:tcPr>
          <w:p w14:paraId="2BB173C1" w14:textId="534CE637" w:rsidR="001D5232" w:rsidRDefault="001D5232" w:rsidP="001D5232">
            <w:pPr>
              <w:rPr>
                <w:rFonts w:ascii="Arial" w:hAnsi="Arial"/>
                <w:b/>
                <w:sz w:val="22"/>
                <w:szCs w:val="22"/>
              </w:rPr>
            </w:pPr>
            <w:r>
              <w:rPr>
                <w:rFonts w:ascii="Arial" w:hAnsi="Arial"/>
                <w:b/>
                <w:sz w:val="22"/>
                <w:szCs w:val="22"/>
              </w:rPr>
              <w:t>Story 5</w:t>
            </w:r>
          </w:p>
        </w:tc>
        <w:tc>
          <w:tcPr>
            <w:tcW w:w="1813" w:type="dxa"/>
          </w:tcPr>
          <w:p w14:paraId="04FB6A0B" w14:textId="77777777" w:rsidR="001D5232" w:rsidRDefault="001D5232" w:rsidP="001D5232">
            <w:pPr>
              <w:pStyle w:val="ListParagraph"/>
              <w:numPr>
                <w:ilvl w:val="0"/>
                <w:numId w:val="29"/>
              </w:numPr>
              <w:spacing w:after="160"/>
              <w:rPr>
                <w:rFonts w:ascii="Arial" w:hAnsi="Arial"/>
                <w:sz w:val="16"/>
                <w:szCs w:val="16"/>
              </w:rPr>
            </w:pPr>
            <w:r>
              <w:rPr>
                <w:rFonts w:ascii="Arial" w:hAnsi="Arial"/>
                <w:sz w:val="16"/>
                <w:szCs w:val="16"/>
              </w:rPr>
              <w:t xml:space="preserve">Idealisation – unachievable - ideal child, the ideal learner </w:t>
            </w:r>
          </w:p>
          <w:p w14:paraId="3C1FE3CA" w14:textId="77777777" w:rsidR="001D5232" w:rsidRDefault="001D5232" w:rsidP="001D5232">
            <w:pPr>
              <w:pStyle w:val="ListParagraph"/>
              <w:numPr>
                <w:ilvl w:val="0"/>
                <w:numId w:val="29"/>
              </w:numPr>
              <w:spacing w:after="160"/>
              <w:rPr>
                <w:rFonts w:ascii="Arial" w:hAnsi="Arial"/>
                <w:sz w:val="16"/>
                <w:szCs w:val="16"/>
              </w:rPr>
            </w:pPr>
            <w:r>
              <w:rPr>
                <w:rFonts w:ascii="Arial" w:hAnsi="Arial"/>
                <w:sz w:val="16"/>
                <w:szCs w:val="16"/>
              </w:rPr>
              <w:t>Transference of anxiety</w:t>
            </w:r>
          </w:p>
          <w:p w14:paraId="51B27918" w14:textId="7EB1D1C6" w:rsidR="001D5232" w:rsidRDefault="001D5232" w:rsidP="001D5232">
            <w:pPr>
              <w:pStyle w:val="ListParagraph"/>
              <w:numPr>
                <w:ilvl w:val="0"/>
                <w:numId w:val="28"/>
              </w:numPr>
              <w:spacing w:after="160"/>
              <w:rPr>
                <w:rFonts w:ascii="Arial" w:hAnsi="Arial"/>
                <w:sz w:val="16"/>
                <w:szCs w:val="16"/>
              </w:rPr>
            </w:pPr>
          </w:p>
        </w:tc>
        <w:tc>
          <w:tcPr>
            <w:tcW w:w="2378" w:type="dxa"/>
          </w:tcPr>
          <w:p w14:paraId="7CAF1DBD" w14:textId="77777777" w:rsidR="001D5232" w:rsidRPr="00BD0092" w:rsidRDefault="001D5232" w:rsidP="001D5232">
            <w:pPr>
              <w:pStyle w:val="ListParagraph"/>
              <w:numPr>
                <w:ilvl w:val="0"/>
                <w:numId w:val="29"/>
              </w:numPr>
              <w:spacing w:after="160"/>
              <w:rPr>
                <w:rFonts w:ascii="Arial" w:hAnsi="Arial"/>
                <w:sz w:val="16"/>
                <w:szCs w:val="16"/>
              </w:rPr>
            </w:pPr>
            <w:r w:rsidRPr="00BD0092">
              <w:rPr>
                <w:rFonts w:ascii="Arial" w:hAnsi="Arial"/>
                <w:sz w:val="16"/>
                <w:szCs w:val="16"/>
              </w:rPr>
              <w:t>Boredom</w:t>
            </w:r>
          </w:p>
          <w:p w14:paraId="6514D378" w14:textId="77777777" w:rsidR="001D5232" w:rsidRPr="00BD0092" w:rsidRDefault="001D5232" w:rsidP="001D5232">
            <w:pPr>
              <w:pStyle w:val="ListParagraph"/>
              <w:numPr>
                <w:ilvl w:val="0"/>
                <w:numId w:val="29"/>
              </w:numPr>
              <w:spacing w:after="160"/>
              <w:rPr>
                <w:rFonts w:ascii="Arial" w:hAnsi="Arial"/>
                <w:sz w:val="16"/>
                <w:szCs w:val="16"/>
              </w:rPr>
            </w:pPr>
            <w:r w:rsidRPr="00BD0092">
              <w:rPr>
                <w:rFonts w:ascii="Arial" w:hAnsi="Arial"/>
                <w:sz w:val="16"/>
                <w:szCs w:val="16"/>
              </w:rPr>
              <w:t>Egotism</w:t>
            </w:r>
          </w:p>
          <w:p w14:paraId="6B018D84" w14:textId="77777777" w:rsidR="001D5232" w:rsidRDefault="001D5232" w:rsidP="001D5232">
            <w:pPr>
              <w:pStyle w:val="ListParagraph"/>
              <w:numPr>
                <w:ilvl w:val="0"/>
                <w:numId w:val="29"/>
              </w:numPr>
              <w:spacing w:after="160"/>
              <w:rPr>
                <w:rFonts w:ascii="Arial" w:hAnsi="Arial"/>
                <w:sz w:val="16"/>
                <w:szCs w:val="16"/>
              </w:rPr>
            </w:pPr>
            <w:r w:rsidRPr="00BD0092">
              <w:rPr>
                <w:rFonts w:ascii="Arial" w:hAnsi="Arial"/>
                <w:sz w:val="16"/>
                <w:szCs w:val="16"/>
              </w:rPr>
              <w:t>Frustration</w:t>
            </w:r>
            <w:r>
              <w:rPr>
                <w:rFonts w:ascii="Arial" w:hAnsi="Arial"/>
                <w:sz w:val="16"/>
                <w:szCs w:val="16"/>
              </w:rPr>
              <w:t>, f</w:t>
            </w:r>
            <w:r w:rsidRPr="00BD0092">
              <w:rPr>
                <w:rFonts w:ascii="Arial" w:hAnsi="Arial"/>
                <w:sz w:val="16"/>
                <w:szCs w:val="16"/>
              </w:rPr>
              <w:t>arce, (humour is defensive)</w:t>
            </w:r>
          </w:p>
          <w:p w14:paraId="46DC8095" w14:textId="359EE283" w:rsidR="001D5232" w:rsidRDefault="001D5232" w:rsidP="001D5232">
            <w:pPr>
              <w:pStyle w:val="ListParagraph"/>
              <w:numPr>
                <w:ilvl w:val="0"/>
                <w:numId w:val="22"/>
              </w:numPr>
              <w:spacing w:after="160"/>
              <w:rPr>
                <w:rFonts w:ascii="Arial" w:hAnsi="Arial"/>
                <w:sz w:val="16"/>
                <w:szCs w:val="16"/>
              </w:rPr>
            </w:pPr>
            <w:r>
              <w:rPr>
                <w:rFonts w:ascii="Arial" w:hAnsi="Arial"/>
                <w:sz w:val="16"/>
                <w:szCs w:val="16"/>
              </w:rPr>
              <w:t>Are new policies becoming overly complex? Frustration which feeds into my feeling of complete dissatisfaction now</w:t>
            </w:r>
          </w:p>
        </w:tc>
        <w:tc>
          <w:tcPr>
            <w:tcW w:w="3599" w:type="dxa"/>
          </w:tcPr>
          <w:p w14:paraId="2B648240" w14:textId="77777777" w:rsidR="001D5232" w:rsidRPr="00BD0092" w:rsidRDefault="001D5232" w:rsidP="001D5232">
            <w:pPr>
              <w:pStyle w:val="ListParagraph"/>
              <w:numPr>
                <w:ilvl w:val="0"/>
                <w:numId w:val="29"/>
              </w:numPr>
              <w:spacing w:after="160"/>
              <w:rPr>
                <w:rFonts w:ascii="Arial" w:hAnsi="Arial"/>
                <w:sz w:val="16"/>
                <w:szCs w:val="16"/>
              </w:rPr>
            </w:pPr>
            <w:r w:rsidRPr="00BD0092">
              <w:rPr>
                <w:rFonts w:ascii="Arial" w:hAnsi="Arial"/>
                <w:sz w:val="16"/>
                <w:szCs w:val="16"/>
              </w:rPr>
              <w:t xml:space="preserve">There is a sense of embarrassment at being there listening to this </w:t>
            </w:r>
          </w:p>
          <w:p w14:paraId="49E58FBD" w14:textId="77777777" w:rsidR="001D5232" w:rsidRDefault="001D5232" w:rsidP="001D5232">
            <w:pPr>
              <w:pStyle w:val="ListParagraph"/>
              <w:numPr>
                <w:ilvl w:val="0"/>
                <w:numId w:val="29"/>
              </w:numPr>
              <w:spacing w:after="160"/>
              <w:rPr>
                <w:rFonts w:ascii="Arial" w:hAnsi="Arial"/>
                <w:sz w:val="16"/>
                <w:szCs w:val="16"/>
              </w:rPr>
            </w:pPr>
            <w:r w:rsidRPr="00666057">
              <w:rPr>
                <w:rFonts w:ascii="Arial" w:hAnsi="Arial"/>
                <w:sz w:val="16"/>
                <w:szCs w:val="16"/>
              </w:rPr>
              <w:t>Unrealistic expectations</w:t>
            </w:r>
            <w:r>
              <w:rPr>
                <w:rFonts w:ascii="Arial" w:hAnsi="Arial"/>
                <w:sz w:val="16"/>
                <w:szCs w:val="16"/>
              </w:rPr>
              <w:t xml:space="preserve"> – idealism?</w:t>
            </w:r>
          </w:p>
          <w:p w14:paraId="06C8323C" w14:textId="77777777" w:rsidR="001D5232" w:rsidRDefault="001D5232" w:rsidP="001D5232">
            <w:pPr>
              <w:pStyle w:val="ListParagraph"/>
              <w:numPr>
                <w:ilvl w:val="0"/>
                <w:numId w:val="29"/>
              </w:numPr>
              <w:spacing w:after="160"/>
              <w:rPr>
                <w:rFonts w:ascii="Arial" w:hAnsi="Arial"/>
                <w:sz w:val="16"/>
                <w:szCs w:val="16"/>
              </w:rPr>
            </w:pPr>
            <w:r w:rsidRPr="00817416">
              <w:rPr>
                <w:rFonts w:ascii="Arial" w:hAnsi="Arial"/>
                <w:sz w:val="16"/>
                <w:szCs w:val="16"/>
              </w:rPr>
              <w:t>‘persecutory anxiety</w:t>
            </w:r>
            <w:r>
              <w:rPr>
                <w:rFonts w:ascii="Arial" w:hAnsi="Arial"/>
                <w:sz w:val="16"/>
                <w:szCs w:val="16"/>
              </w:rPr>
              <w:t>’ – paranoia, doing this task is causing Bob anxiety</w:t>
            </w:r>
            <w:r w:rsidRPr="00817416">
              <w:rPr>
                <w:rFonts w:ascii="Arial" w:hAnsi="Arial"/>
                <w:sz w:val="16"/>
                <w:szCs w:val="16"/>
              </w:rPr>
              <w:t>?</w:t>
            </w:r>
          </w:p>
          <w:p w14:paraId="143DBF6E" w14:textId="17566223" w:rsidR="001D5232" w:rsidRPr="00CB689B" w:rsidRDefault="001D5232" w:rsidP="001D5232">
            <w:pPr>
              <w:pStyle w:val="ListParagraph"/>
              <w:numPr>
                <w:ilvl w:val="0"/>
                <w:numId w:val="27"/>
              </w:numPr>
              <w:spacing w:after="160"/>
              <w:rPr>
                <w:rFonts w:ascii="Arial" w:hAnsi="Arial"/>
                <w:sz w:val="16"/>
                <w:szCs w:val="16"/>
              </w:rPr>
            </w:pPr>
          </w:p>
        </w:tc>
        <w:tc>
          <w:tcPr>
            <w:tcW w:w="3225" w:type="dxa"/>
          </w:tcPr>
          <w:p w14:paraId="7FB82BCA" w14:textId="77777777" w:rsidR="001D5232" w:rsidRPr="00666057" w:rsidRDefault="001D5232" w:rsidP="001D5232">
            <w:pPr>
              <w:pStyle w:val="ListParagraph"/>
              <w:numPr>
                <w:ilvl w:val="0"/>
                <w:numId w:val="29"/>
              </w:numPr>
              <w:spacing w:after="160"/>
              <w:rPr>
                <w:rFonts w:ascii="Arial" w:hAnsi="Arial"/>
                <w:sz w:val="16"/>
                <w:szCs w:val="16"/>
              </w:rPr>
            </w:pPr>
            <w:r w:rsidRPr="00666057">
              <w:rPr>
                <w:rFonts w:ascii="Arial" w:hAnsi="Arial"/>
                <w:sz w:val="16"/>
                <w:szCs w:val="16"/>
              </w:rPr>
              <w:t>Aggressive, controll</w:t>
            </w:r>
            <w:r>
              <w:rPr>
                <w:rFonts w:ascii="Arial" w:hAnsi="Arial"/>
                <w:sz w:val="16"/>
                <w:szCs w:val="16"/>
              </w:rPr>
              <w:t>ing behaviours again, our way o</w:t>
            </w:r>
            <w:r w:rsidRPr="00666057">
              <w:rPr>
                <w:rFonts w:ascii="Arial" w:hAnsi="Arial"/>
                <w:sz w:val="16"/>
                <w:szCs w:val="16"/>
              </w:rPr>
              <w:t xml:space="preserve">r the high way </w:t>
            </w:r>
            <w:r>
              <w:rPr>
                <w:rFonts w:ascii="Arial" w:hAnsi="Arial"/>
                <w:sz w:val="16"/>
                <w:szCs w:val="16"/>
              </w:rPr>
              <w:t xml:space="preserve">– a </w:t>
            </w:r>
            <w:r w:rsidRPr="00666057">
              <w:rPr>
                <w:rFonts w:ascii="Arial" w:hAnsi="Arial"/>
                <w:sz w:val="16"/>
                <w:szCs w:val="16"/>
              </w:rPr>
              <w:t xml:space="preserve">culture which contrasts with the </w:t>
            </w:r>
            <w:r>
              <w:rPr>
                <w:rFonts w:ascii="Arial" w:hAnsi="Arial"/>
                <w:sz w:val="16"/>
                <w:szCs w:val="16"/>
              </w:rPr>
              <w:t>holistic</w:t>
            </w:r>
            <w:r w:rsidRPr="00666057">
              <w:rPr>
                <w:rFonts w:ascii="Arial" w:hAnsi="Arial"/>
                <w:sz w:val="16"/>
                <w:szCs w:val="16"/>
              </w:rPr>
              <w:t>, p</w:t>
            </w:r>
            <w:r>
              <w:rPr>
                <w:rFonts w:ascii="Arial" w:hAnsi="Arial"/>
                <w:sz w:val="16"/>
                <w:szCs w:val="16"/>
              </w:rPr>
              <w:t>astoral element of the assembly?</w:t>
            </w:r>
          </w:p>
          <w:p w14:paraId="67FFA97C" w14:textId="77777777" w:rsidR="00D666AF" w:rsidRPr="00D666AF" w:rsidRDefault="00D666AF" w:rsidP="00D666AF">
            <w:pPr>
              <w:pStyle w:val="ListParagraph"/>
              <w:numPr>
                <w:ilvl w:val="0"/>
                <w:numId w:val="29"/>
              </w:numPr>
              <w:spacing w:after="160"/>
              <w:rPr>
                <w:rFonts w:ascii="Arial" w:hAnsi="Arial"/>
                <w:sz w:val="16"/>
                <w:szCs w:val="16"/>
              </w:rPr>
            </w:pPr>
            <w:r w:rsidRPr="00D666AF">
              <w:rPr>
                <w:rFonts w:ascii="Arial" w:hAnsi="Arial"/>
                <w:sz w:val="16"/>
                <w:szCs w:val="16"/>
              </w:rPr>
              <w:t>This is all about pain (Bob’s and the children)</w:t>
            </w:r>
          </w:p>
          <w:p w14:paraId="6B61AC2A" w14:textId="42223B77" w:rsidR="00044992" w:rsidRPr="00666057" w:rsidRDefault="00D666AF" w:rsidP="00044992">
            <w:pPr>
              <w:pStyle w:val="ListParagraph"/>
              <w:numPr>
                <w:ilvl w:val="0"/>
                <w:numId w:val="29"/>
              </w:numPr>
              <w:spacing w:after="160"/>
              <w:rPr>
                <w:rFonts w:ascii="Arial" w:hAnsi="Arial"/>
                <w:sz w:val="16"/>
                <w:szCs w:val="16"/>
              </w:rPr>
            </w:pPr>
            <w:r w:rsidRPr="00D666AF">
              <w:rPr>
                <w:rFonts w:ascii="Arial" w:hAnsi="Arial"/>
                <w:sz w:val="16"/>
                <w:szCs w:val="16"/>
              </w:rPr>
              <w:t>Transference onto the children?</w:t>
            </w:r>
            <w:r w:rsidR="00044992">
              <w:rPr>
                <w:rFonts w:ascii="Arial" w:hAnsi="Arial"/>
                <w:sz w:val="16"/>
                <w:szCs w:val="16"/>
              </w:rPr>
              <w:t xml:space="preserve"> Depicts</w:t>
            </w:r>
            <w:r w:rsidR="00044992" w:rsidRPr="00666057">
              <w:rPr>
                <w:rFonts w:ascii="Arial" w:hAnsi="Arial"/>
                <w:sz w:val="16"/>
                <w:szCs w:val="16"/>
              </w:rPr>
              <w:t xml:space="preserve"> children, </w:t>
            </w:r>
            <w:r w:rsidR="00044992">
              <w:rPr>
                <w:rFonts w:ascii="Arial" w:hAnsi="Arial"/>
                <w:sz w:val="16"/>
                <w:szCs w:val="16"/>
              </w:rPr>
              <w:t>staff and</w:t>
            </w:r>
            <w:r w:rsidR="00044992" w:rsidRPr="00666057">
              <w:rPr>
                <w:rFonts w:ascii="Arial" w:hAnsi="Arial"/>
                <w:sz w:val="16"/>
                <w:szCs w:val="16"/>
              </w:rPr>
              <w:t xml:space="preserve"> </w:t>
            </w:r>
            <w:r w:rsidR="00044992" w:rsidRPr="00817416">
              <w:rPr>
                <w:rFonts w:ascii="Arial" w:hAnsi="Arial"/>
                <w:b/>
                <w:sz w:val="16"/>
                <w:szCs w:val="16"/>
              </w:rPr>
              <w:t>me</w:t>
            </w:r>
            <w:r w:rsidR="00044992">
              <w:rPr>
                <w:rFonts w:ascii="Arial" w:hAnsi="Arial"/>
                <w:sz w:val="16"/>
                <w:szCs w:val="16"/>
              </w:rPr>
              <w:t xml:space="preserve">? </w:t>
            </w:r>
            <w:r w:rsidR="00044992" w:rsidRPr="00666057">
              <w:rPr>
                <w:rFonts w:ascii="Arial" w:hAnsi="Arial"/>
                <w:sz w:val="16"/>
                <w:szCs w:val="16"/>
              </w:rPr>
              <w:t>switching off – the emotional pain</w:t>
            </w:r>
            <w:r w:rsidR="00044992">
              <w:rPr>
                <w:rFonts w:ascii="Arial" w:hAnsi="Arial"/>
                <w:sz w:val="16"/>
                <w:szCs w:val="16"/>
              </w:rPr>
              <w:t xml:space="preserve"> </w:t>
            </w:r>
            <w:r w:rsidR="00044992" w:rsidRPr="00666057">
              <w:rPr>
                <w:rFonts w:ascii="Arial" w:hAnsi="Arial"/>
                <w:sz w:val="16"/>
                <w:szCs w:val="16"/>
              </w:rPr>
              <w:t xml:space="preserve">can only </w:t>
            </w:r>
            <w:r w:rsidR="00044992">
              <w:rPr>
                <w:rFonts w:ascii="Arial" w:hAnsi="Arial"/>
                <w:sz w:val="16"/>
                <w:szCs w:val="16"/>
              </w:rPr>
              <w:t xml:space="preserve">be </w:t>
            </w:r>
            <w:r w:rsidR="00044992" w:rsidRPr="00666057">
              <w:rPr>
                <w:rFonts w:ascii="Arial" w:hAnsi="Arial"/>
                <w:sz w:val="16"/>
                <w:szCs w:val="16"/>
              </w:rPr>
              <w:t xml:space="preserve">dealt with </w:t>
            </w:r>
            <w:r w:rsidR="00044992">
              <w:rPr>
                <w:rFonts w:ascii="Arial" w:hAnsi="Arial"/>
                <w:sz w:val="16"/>
                <w:szCs w:val="16"/>
              </w:rPr>
              <w:t>by</w:t>
            </w:r>
            <w:r w:rsidR="00044992" w:rsidRPr="00666057">
              <w:rPr>
                <w:rFonts w:ascii="Arial" w:hAnsi="Arial"/>
                <w:sz w:val="16"/>
                <w:szCs w:val="16"/>
              </w:rPr>
              <w:t xml:space="preserve"> blocking it out – switching off, being bored, becomes a defensive coping mechanism to </w:t>
            </w:r>
            <w:r w:rsidR="00044992">
              <w:rPr>
                <w:rFonts w:ascii="Arial" w:hAnsi="Arial"/>
                <w:sz w:val="16"/>
                <w:szCs w:val="16"/>
              </w:rPr>
              <w:t>manage</w:t>
            </w:r>
            <w:r w:rsidR="00044992" w:rsidRPr="00666057">
              <w:rPr>
                <w:rFonts w:ascii="Arial" w:hAnsi="Arial"/>
                <w:sz w:val="16"/>
                <w:szCs w:val="16"/>
              </w:rPr>
              <w:t xml:space="preserve"> the </w:t>
            </w:r>
            <w:r w:rsidR="00044992">
              <w:rPr>
                <w:rFonts w:ascii="Arial" w:hAnsi="Arial"/>
                <w:sz w:val="16"/>
                <w:szCs w:val="16"/>
              </w:rPr>
              <w:t>intolerable</w:t>
            </w:r>
            <w:r w:rsidR="00044992" w:rsidRPr="00666057">
              <w:rPr>
                <w:rFonts w:ascii="Arial" w:hAnsi="Arial"/>
                <w:sz w:val="16"/>
                <w:szCs w:val="16"/>
              </w:rPr>
              <w:t xml:space="preserve"> </w:t>
            </w:r>
            <w:r w:rsidR="00044992">
              <w:rPr>
                <w:rFonts w:ascii="Arial" w:hAnsi="Arial"/>
                <w:sz w:val="16"/>
                <w:szCs w:val="16"/>
              </w:rPr>
              <w:t>pain</w:t>
            </w:r>
          </w:p>
          <w:p w14:paraId="1FE596A3" w14:textId="5615F2E8" w:rsidR="001D5232" w:rsidRPr="00CB689B" w:rsidRDefault="001D5232" w:rsidP="00D666AF">
            <w:pPr>
              <w:pStyle w:val="ListParagraph"/>
              <w:spacing w:after="160"/>
              <w:ind w:left="360"/>
              <w:rPr>
                <w:rFonts w:ascii="Arial" w:hAnsi="Arial"/>
                <w:sz w:val="16"/>
                <w:szCs w:val="16"/>
              </w:rPr>
            </w:pPr>
          </w:p>
        </w:tc>
        <w:tc>
          <w:tcPr>
            <w:tcW w:w="3402" w:type="dxa"/>
          </w:tcPr>
          <w:p w14:paraId="3118A36E" w14:textId="77777777" w:rsidR="00044992" w:rsidRDefault="001D5232" w:rsidP="001D5232">
            <w:pPr>
              <w:pStyle w:val="ListParagraph"/>
              <w:numPr>
                <w:ilvl w:val="0"/>
                <w:numId w:val="27"/>
              </w:numPr>
              <w:spacing w:after="160"/>
              <w:rPr>
                <w:rFonts w:ascii="Arial" w:hAnsi="Arial"/>
                <w:sz w:val="16"/>
                <w:szCs w:val="16"/>
              </w:rPr>
            </w:pPr>
            <w:r>
              <w:rPr>
                <w:rFonts w:ascii="Arial" w:hAnsi="Arial"/>
                <w:sz w:val="16"/>
                <w:szCs w:val="16"/>
              </w:rPr>
              <w:t>My dissociation from the organisation, this is more than discomfort it is distressing</w:t>
            </w:r>
            <w:r w:rsidR="00044992">
              <w:rPr>
                <w:rFonts w:ascii="Arial" w:hAnsi="Arial"/>
                <w:sz w:val="16"/>
                <w:szCs w:val="16"/>
              </w:rPr>
              <w:t xml:space="preserve"> </w:t>
            </w:r>
          </w:p>
          <w:p w14:paraId="45D09D1E" w14:textId="66EA7A1E" w:rsidR="001D5232" w:rsidRPr="00CB689B" w:rsidRDefault="00044992" w:rsidP="001D5232">
            <w:pPr>
              <w:pStyle w:val="ListParagraph"/>
              <w:numPr>
                <w:ilvl w:val="0"/>
                <w:numId w:val="27"/>
              </w:numPr>
              <w:spacing w:after="160"/>
              <w:rPr>
                <w:rFonts w:ascii="Arial" w:hAnsi="Arial"/>
                <w:sz w:val="16"/>
                <w:szCs w:val="16"/>
              </w:rPr>
            </w:pPr>
            <w:r>
              <w:rPr>
                <w:rFonts w:ascii="Arial" w:hAnsi="Arial"/>
                <w:sz w:val="16"/>
                <w:szCs w:val="16"/>
              </w:rPr>
              <w:t>Leads to a grief about hat was, - Kleinian death drive and persecutory anxiety - profound loss – I don’t want to be in this place?</w:t>
            </w:r>
          </w:p>
        </w:tc>
      </w:tr>
    </w:tbl>
    <w:p w14:paraId="3E551EB4" w14:textId="0B10A729" w:rsidR="007D72ED" w:rsidRPr="00137430" w:rsidRDefault="007D72ED" w:rsidP="00023DFC">
      <w:pPr>
        <w:rPr>
          <w:rFonts w:ascii="Arial" w:hAnsi="Arial"/>
          <w:b/>
          <w:sz w:val="22"/>
          <w:szCs w:val="22"/>
        </w:rPr>
        <w:sectPr w:rsidR="007D72ED" w:rsidRPr="00137430" w:rsidSect="00A452F2">
          <w:pgSz w:w="16817" w:h="11901" w:orient="landscape" w:code="9"/>
          <w:pgMar w:top="726" w:right="1440" w:bottom="2047" w:left="2058" w:header="709" w:footer="709" w:gutter="0"/>
          <w:cols w:space="708"/>
          <w:titlePg/>
          <w:docGrid w:linePitch="360"/>
        </w:sectPr>
      </w:pPr>
    </w:p>
    <w:p w14:paraId="2D66C06A" w14:textId="7BCEC3C0" w:rsidR="00FF6426" w:rsidRPr="009954A1" w:rsidRDefault="00FF6426" w:rsidP="009954A1">
      <w:pPr>
        <w:pStyle w:val="Heading2"/>
      </w:pPr>
      <w:bookmarkStart w:id="99" w:name="_Toc3920316"/>
      <w:r>
        <w:lastRenderedPageBreak/>
        <w:t>Appendix</w:t>
      </w:r>
      <w:r w:rsidRPr="00BA36BE">
        <w:t xml:space="preserve"> </w:t>
      </w:r>
      <w:r>
        <w:t>4.</w:t>
      </w:r>
      <w:r w:rsidRPr="00BA36BE">
        <w:t xml:space="preserve">4: </w:t>
      </w:r>
      <w:bookmarkEnd w:id="96"/>
      <w:r w:rsidRPr="009954A1">
        <w:rPr>
          <w:b w:val="0"/>
        </w:rPr>
        <w:t xml:space="preserve">A </w:t>
      </w:r>
      <w:r w:rsidR="009954A1">
        <w:rPr>
          <w:b w:val="0"/>
        </w:rPr>
        <w:t>description</w:t>
      </w:r>
      <w:r w:rsidRPr="009954A1">
        <w:rPr>
          <w:b w:val="0"/>
        </w:rPr>
        <w:t xml:space="preserve"> of </w:t>
      </w:r>
      <w:r w:rsidR="004F1FA2">
        <w:rPr>
          <w:b w:val="0"/>
        </w:rPr>
        <w:t xml:space="preserve">other </w:t>
      </w:r>
      <w:r w:rsidRPr="009954A1">
        <w:rPr>
          <w:b w:val="0"/>
        </w:rPr>
        <w:t>assemblies that informed my thesis</w:t>
      </w:r>
      <w:r w:rsidR="004F1FA2">
        <w:rPr>
          <w:b w:val="0"/>
        </w:rPr>
        <w:t xml:space="preserve"> (discarded)</w:t>
      </w:r>
      <w:bookmarkEnd w:id="99"/>
    </w:p>
    <w:p w14:paraId="59F07082" w14:textId="77777777" w:rsidR="00FF6426" w:rsidRPr="00687CB1" w:rsidRDefault="00FF6426" w:rsidP="00FF6426">
      <w:pPr>
        <w:rPr>
          <w:rFonts w:ascii="Arial" w:hAnsi="Arial" w:cs="Arial"/>
          <w:sz w:val="22"/>
          <w:szCs w:val="22"/>
        </w:rPr>
      </w:pPr>
    </w:p>
    <w:p w14:paraId="7819086F" w14:textId="3EFD6ED2" w:rsidR="00FF6426" w:rsidRPr="00687CB1" w:rsidRDefault="00FF6426" w:rsidP="00FF6426">
      <w:pPr>
        <w:rPr>
          <w:rFonts w:ascii="Arial" w:hAnsi="Arial" w:cs="Arial"/>
          <w:sz w:val="22"/>
          <w:szCs w:val="22"/>
        </w:rPr>
      </w:pPr>
      <w:r w:rsidRPr="00687CB1">
        <w:rPr>
          <w:rFonts w:ascii="Arial" w:hAnsi="Arial" w:cs="Arial"/>
          <w:sz w:val="22"/>
          <w:szCs w:val="22"/>
        </w:rPr>
        <w:t>The following</w:t>
      </w:r>
      <w:r>
        <w:rPr>
          <w:rFonts w:ascii="Arial" w:hAnsi="Arial" w:cs="Arial"/>
          <w:sz w:val="22"/>
          <w:szCs w:val="22"/>
        </w:rPr>
        <w:t xml:space="preserve"> provides a</w:t>
      </w:r>
      <w:r w:rsidRPr="00687CB1">
        <w:rPr>
          <w:rFonts w:ascii="Arial" w:hAnsi="Arial" w:cs="Arial"/>
          <w:sz w:val="22"/>
          <w:szCs w:val="22"/>
        </w:rPr>
        <w:t xml:space="preserve"> sample of assemblies that influenced my thinking but </w:t>
      </w:r>
      <w:r>
        <w:rPr>
          <w:rFonts w:ascii="Arial" w:hAnsi="Arial" w:cs="Arial"/>
          <w:sz w:val="22"/>
          <w:szCs w:val="22"/>
        </w:rPr>
        <w:t>that I didn’t include</w:t>
      </w:r>
      <w:r w:rsidRPr="00687CB1">
        <w:rPr>
          <w:rFonts w:ascii="Arial" w:hAnsi="Arial" w:cs="Arial"/>
          <w:sz w:val="22"/>
          <w:szCs w:val="22"/>
        </w:rPr>
        <w:t xml:space="preserve"> in the stories in Chapter 4. They represent a selection of the assemblies I observed during the preparation and development of my thesis. They are a random selection and otherwise might pass without merit. Geertz refers to this as the task of the social ethnographer – the “inscription of social discourse”, recording an occurrence making it into an ‘account’ (Geertz, 1993, p.19) so as not to lose it. They were important to me because I either had a direct role in them, they were unique, less about information exchange and instruction and add</w:t>
      </w:r>
      <w:r w:rsidR="00E96062">
        <w:rPr>
          <w:rFonts w:ascii="Arial" w:hAnsi="Arial" w:cs="Arial"/>
          <w:sz w:val="22"/>
          <w:szCs w:val="22"/>
        </w:rPr>
        <w:t>ing</w:t>
      </w:r>
      <w:r w:rsidRPr="00687CB1">
        <w:rPr>
          <w:rFonts w:ascii="Arial" w:hAnsi="Arial" w:cs="Arial"/>
          <w:sz w:val="22"/>
          <w:szCs w:val="22"/>
        </w:rPr>
        <w:t xml:space="preserve"> further meaning to the culture of the school. </w:t>
      </w:r>
    </w:p>
    <w:p w14:paraId="73658906" w14:textId="77777777" w:rsidR="00FF6426" w:rsidRPr="00687CB1" w:rsidRDefault="00FF6426" w:rsidP="00FF6426">
      <w:pPr>
        <w:rPr>
          <w:rFonts w:ascii="Arial" w:hAnsi="Arial" w:cs="Arial"/>
          <w:sz w:val="22"/>
          <w:szCs w:val="22"/>
        </w:rPr>
      </w:pPr>
    </w:p>
    <w:p w14:paraId="1946B161" w14:textId="77777777" w:rsidR="00FF6426" w:rsidRPr="00687CB1" w:rsidRDefault="00FF6426" w:rsidP="00FF6426">
      <w:pPr>
        <w:rPr>
          <w:rFonts w:ascii="Arial" w:hAnsi="Arial" w:cs="Arial"/>
          <w:sz w:val="22"/>
          <w:szCs w:val="22"/>
        </w:rPr>
      </w:pPr>
      <w:r w:rsidRPr="00687CB1">
        <w:rPr>
          <w:rFonts w:ascii="Arial" w:hAnsi="Arial" w:cs="Arial"/>
          <w:sz w:val="22"/>
          <w:szCs w:val="22"/>
        </w:rPr>
        <w:t>These excerpts are</w:t>
      </w:r>
      <w:r>
        <w:rPr>
          <w:rFonts w:ascii="Arial" w:hAnsi="Arial" w:cs="Arial"/>
          <w:sz w:val="22"/>
          <w:szCs w:val="22"/>
        </w:rPr>
        <w:t xml:space="preserve"> taken from self – observation and</w:t>
      </w:r>
      <w:r w:rsidRPr="00687CB1">
        <w:rPr>
          <w:rFonts w:ascii="Arial" w:hAnsi="Arial" w:cs="Arial"/>
          <w:sz w:val="22"/>
          <w:szCs w:val="22"/>
        </w:rPr>
        <w:t xml:space="preserve"> fieldwork notes. </w:t>
      </w:r>
    </w:p>
    <w:p w14:paraId="480F9601" w14:textId="77777777" w:rsidR="00FF6426" w:rsidRPr="00687CB1" w:rsidRDefault="00FF6426" w:rsidP="00FF6426">
      <w:pPr>
        <w:ind w:left="720"/>
        <w:rPr>
          <w:rFonts w:ascii="Arial" w:hAnsi="Arial" w:cs="Arial"/>
          <w:sz w:val="22"/>
          <w:szCs w:val="22"/>
        </w:rPr>
      </w:pPr>
    </w:p>
    <w:p w14:paraId="18FA6DF2" w14:textId="77777777" w:rsidR="00FF6426" w:rsidRPr="00687CB1" w:rsidRDefault="00FF6426" w:rsidP="00FF6426">
      <w:pPr>
        <w:rPr>
          <w:rFonts w:ascii="Arial" w:hAnsi="Arial" w:cs="Arial"/>
          <w:b/>
          <w:sz w:val="22"/>
          <w:szCs w:val="22"/>
        </w:rPr>
      </w:pPr>
      <w:r w:rsidRPr="00687CB1">
        <w:rPr>
          <w:rFonts w:ascii="Arial" w:hAnsi="Arial" w:cs="Arial"/>
          <w:b/>
          <w:sz w:val="22"/>
          <w:szCs w:val="22"/>
        </w:rPr>
        <w:t>The televised football match (6)</w:t>
      </w:r>
    </w:p>
    <w:p w14:paraId="5A589EA0" w14:textId="77777777" w:rsidR="00FF6426" w:rsidRPr="00687CB1" w:rsidRDefault="00FF6426" w:rsidP="00FF6426">
      <w:pPr>
        <w:rPr>
          <w:rFonts w:ascii="Arial" w:hAnsi="Arial" w:cs="Arial"/>
          <w:b/>
          <w:sz w:val="22"/>
          <w:szCs w:val="22"/>
        </w:rPr>
      </w:pPr>
    </w:p>
    <w:p w14:paraId="14CA456E" w14:textId="1019971C" w:rsidR="00FF6426" w:rsidRPr="00687CB1" w:rsidRDefault="000F7C87" w:rsidP="00FF6426">
      <w:pPr>
        <w:rPr>
          <w:rFonts w:ascii="Arial" w:hAnsi="Arial" w:cs="Arial"/>
          <w:sz w:val="22"/>
          <w:szCs w:val="22"/>
        </w:rPr>
      </w:pPr>
      <w:r>
        <w:rPr>
          <w:rFonts w:ascii="Arial" w:hAnsi="Arial" w:cs="Arial"/>
          <w:sz w:val="22"/>
          <w:szCs w:val="22"/>
        </w:rPr>
        <w:t>Anxiety about</w:t>
      </w:r>
      <w:r w:rsidR="00FF6426" w:rsidRPr="00687CB1">
        <w:rPr>
          <w:rFonts w:ascii="Arial" w:hAnsi="Arial" w:cs="Arial"/>
          <w:sz w:val="22"/>
          <w:szCs w:val="22"/>
        </w:rPr>
        <w:t xml:space="preserve"> low – school attendance. On this occas</w:t>
      </w:r>
      <w:r>
        <w:rPr>
          <w:rFonts w:ascii="Arial" w:hAnsi="Arial" w:cs="Arial"/>
          <w:sz w:val="22"/>
          <w:szCs w:val="22"/>
        </w:rPr>
        <w:t xml:space="preserve">ion attendance was not affected. </w:t>
      </w:r>
      <w:r w:rsidR="00FF6426" w:rsidRPr="00687CB1">
        <w:rPr>
          <w:rFonts w:ascii="Arial" w:hAnsi="Arial" w:cs="Arial"/>
          <w:sz w:val="22"/>
          <w:szCs w:val="22"/>
        </w:rPr>
        <w:t>It was decided t</w:t>
      </w:r>
      <w:r w:rsidR="00FF6426">
        <w:rPr>
          <w:rFonts w:ascii="Arial" w:hAnsi="Arial" w:cs="Arial"/>
          <w:sz w:val="22"/>
          <w:szCs w:val="22"/>
        </w:rPr>
        <w:t>o allow</w:t>
      </w:r>
      <w:r w:rsidR="00FF6426" w:rsidRPr="00687CB1">
        <w:rPr>
          <w:rFonts w:ascii="Arial" w:hAnsi="Arial" w:cs="Arial"/>
          <w:sz w:val="22"/>
          <w:szCs w:val="22"/>
        </w:rPr>
        <w:t xml:space="preserve"> the children to watch the </w:t>
      </w:r>
      <w:r w:rsidR="00FF6426">
        <w:rPr>
          <w:rFonts w:ascii="Arial" w:hAnsi="Arial" w:cs="Arial"/>
          <w:sz w:val="22"/>
          <w:szCs w:val="22"/>
        </w:rPr>
        <w:t>match</w:t>
      </w:r>
      <w:r w:rsidR="00FF6426" w:rsidRPr="00687CB1">
        <w:rPr>
          <w:rFonts w:ascii="Arial" w:hAnsi="Arial" w:cs="Arial"/>
          <w:sz w:val="22"/>
          <w:szCs w:val="22"/>
        </w:rPr>
        <w:t xml:space="preserve"> in response to an even greater fear that the attendance figures for the d</w:t>
      </w:r>
      <w:r w:rsidR="00FF6426">
        <w:rPr>
          <w:rFonts w:ascii="Arial" w:hAnsi="Arial" w:cs="Arial"/>
          <w:sz w:val="22"/>
          <w:szCs w:val="22"/>
        </w:rPr>
        <w:t xml:space="preserve">ay would be ruined because the </w:t>
      </w:r>
      <w:r w:rsidR="00FF6426" w:rsidRPr="00687CB1">
        <w:rPr>
          <w:rFonts w:ascii="Arial" w:hAnsi="Arial" w:cs="Arial"/>
          <w:sz w:val="22"/>
          <w:szCs w:val="22"/>
        </w:rPr>
        <w:t>children, it was believed,</w:t>
      </w:r>
      <w:r w:rsidR="00FF6426">
        <w:rPr>
          <w:rFonts w:ascii="Arial" w:hAnsi="Arial" w:cs="Arial"/>
          <w:sz w:val="22"/>
          <w:szCs w:val="22"/>
        </w:rPr>
        <w:t xml:space="preserve"> falsely</w:t>
      </w:r>
      <w:r w:rsidR="00F77129">
        <w:rPr>
          <w:rFonts w:ascii="Arial" w:hAnsi="Arial" w:cs="Arial"/>
          <w:sz w:val="22"/>
          <w:szCs w:val="22"/>
        </w:rPr>
        <w:t>,</w:t>
      </w:r>
      <w:r w:rsidR="00FF6426" w:rsidRPr="00687CB1">
        <w:rPr>
          <w:rFonts w:ascii="Arial" w:hAnsi="Arial" w:cs="Arial"/>
          <w:sz w:val="22"/>
          <w:szCs w:val="22"/>
        </w:rPr>
        <w:t xml:space="preserve"> would be encouraged to stay off school that day by their friends and family. The anxiety now </w:t>
      </w:r>
      <w:r w:rsidR="00FF6426">
        <w:rPr>
          <w:rFonts w:ascii="Arial" w:hAnsi="Arial" w:cs="Arial"/>
          <w:sz w:val="22"/>
          <w:szCs w:val="22"/>
        </w:rPr>
        <w:t>turned</w:t>
      </w:r>
      <w:r w:rsidR="00FF6426" w:rsidRPr="00687CB1">
        <w:rPr>
          <w:rFonts w:ascii="Arial" w:hAnsi="Arial" w:cs="Arial"/>
          <w:sz w:val="22"/>
          <w:szCs w:val="22"/>
        </w:rPr>
        <w:t xml:space="preserve"> how the school authorities could plan for the children to watch the game in a non-excitable, and orderly manner. </w:t>
      </w:r>
    </w:p>
    <w:p w14:paraId="2ED6569E" w14:textId="77777777" w:rsidR="00FF6426" w:rsidRPr="00687CB1" w:rsidRDefault="00FF6426" w:rsidP="00FF6426">
      <w:pPr>
        <w:rPr>
          <w:rFonts w:ascii="Arial" w:hAnsi="Arial" w:cs="Arial"/>
          <w:sz w:val="22"/>
          <w:szCs w:val="22"/>
        </w:rPr>
      </w:pPr>
    </w:p>
    <w:p w14:paraId="6FC5B414" w14:textId="08B33B81" w:rsidR="00FF6426" w:rsidRPr="00687CB1" w:rsidRDefault="00FF6426" w:rsidP="00FF6426">
      <w:pPr>
        <w:rPr>
          <w:rFonts w:ascii="Arial" w:hAnsi="Arial" w:cs="Arial"/>
          <w:sz w:val="22"/>
          <w:szCs w:val="22"/>
        </w:rPr>
      </w:pPr>
      <w:r w:rsidRPr="00687CB1">
        <w:rPr>
          <w:rFonts w:ascii="Arial" w:hAnsi="Arial" w:cs="Arial"/>
          <w:sz w:val="22"/>
          <w:szCs w:val="22"/>
        </w:rPr>
        <w:t xml:space="preserve">A plan was drawn up to allow lower school children to watch the game in their classrooms, on the electronic whiteboards, whilst the upper school children could watch the game in the main assembly hall. At half time, which coincided with the end of the school day, </w:t>
      </w:r>
      <w:r w:rsidR="000F7C87">
        <w:rPr>
          <w:rFonts w:ascii="Arial" w:hAnsi="Arial" w:cs="Arial"/>
          <w:sz w:val="22"/>
          <w:szCs w:val="22"/>
        </w:rPr>
        <w:t xml:space="preserve">those </w:t>
      </w:r>
      <w:r w:rsidRPr="00687CB1">
        <w:rPr>
          <w:rFonts w:ascii="Arial" w:hAnsi="Arial" w:cs="Arial"/>
          <w:sz w:val="22"/>
          <w:szCs w:val="22"/>
        </w:rPr>
        <w:t xml:space="preserve">children that wanted to watch the match could come into the hall. </w:t>
      </w:r>
      <w:r>
        <w:rPr>
          <w:rFonts w:ascii="Arial" w:hAnsi="Arial" w:cs="Arial"/>
          <w:sz w:val="22"/>
          <w:szCs w:val="22"/>
        </w:rPr>
        <w:t>T</w:t>
      </w:r>
      <w:r w:rsidRPr="00687CB1">
        <w:rPr>
          <w:rFonts w:ascii="Arial" w:hAnsi="Arial" w:cs="Arial"/>
          <w:sz w:val="22"/>
          <w:szCs w:val="22"/>
        </w:rPr>
        <w:t xml:space="preserve">he whole episode passed without incident, staff and the children enjoyed a shared experience, ever watchful staff lowered their guard and fun was had. </w:t>
      </w:r>
    </w:p>
    <w:p w14:paraId="0E9A4473" w14:textId="77777777" w:rsidR="00FF6426" w:rsidRPr="00687CB1" w:rsidRDefault="00FF6426" w:rsidP="00FF6426">
      <w:pPr>
        <w:rPr>
          <w:rFonts w:ascii="Arial" w:hAnsi="Arial" w:cs="Arial"/>
          <w:sz w:val="22"/>
          <w:szCs w:val="22"/>
        </w:rPr>
      </w:pPr>
    </w:p>
    <w:p w14:paraId="4F40B9E1" w14:textId="2AA87731" w:rsidR="00FF6426" w:rsidRPr="00687CB1" w:rsidRDefault="00FF6426" w:rsidP="00FF6426">
      <w:pPr>
        <w:rPr>
          <w:rFonts w:ascii="Arial" w:hAnsi="Arial" w:cs="Arial"/>
          <w:sz w:val="22"/>
          <w:szCs w:val="22"/>
        </w:rPr>
      </w:pPr>
      <w:r w:rsidRPr="00687CB1">
        <w:rPr>
          <w:rFonts w:ascii="Arial" w:hAnsi="Arial" w:cs="Arial"/>
          <w:sz w:val="22"/>
          <w:szCs w:val="22"/>
        </w:rPr>
        <w:t>The children enjoyed a pleasant, shared experience possibly even generating a greater sense of belonging to the school. As teachers we went from ‘bouncers’ to being fans just like the children. We sat with the children and it was lovely. The senior VP took the lead by choosing to sit down and jus</w:t>
      </w:r>
      <w:r w:rsidR="000F7C87">
        <w:rPr>
          <w:rFonts w:ascii="Arial" w:hAnsi="Arial" w:cs="Arial"/>
          <w:sz w:val="22"/>
          <w:szCs w:val="22"/>
        </w:rPr>
        <w:t xml:space="preserve">t watch the match. My colleague </w:t>
      </w:r>
      <w:r w:rsidRPr="00687CB1">
        <w:rPr>
          <w:rFonts w:ascii="Arial" w:hAnsi="Arial" w:cs="Arial"/>
          <w:sz w:val="22"/>
          <w:szCs w:val="22"/>
        </w:rPr>
        <w:t xml:space="preserve">and I </w:t>
      </w:r>
      <w:r>
        <w:rPr>
          <w:rFonts w:ascii="Arial" w:hAnsi="Arial" w:cs="Arial"/>
          <w:sz w:val="22"/>
          <w:szCs w:val="22"/>
        </w:rPr>
        <w:t>joined our form group</w:t>
      </w:r>
      <w:r w:rsidRPr="00687CB1">
        <w:rPr>
          <w:rFonts w:ascii="Arial" w:hAnsi="Arial" w:cs="Arial"/>
          <w:sz w:val="22"/>
          <w:szCs w:val="22"/>
        </w:rPr>
        <w:t xml:space="preserve">. </w:t>
      </w:r>
    </w:p>
    <w:p w14:paraId="0127DF3C" w14:textId="77777777" w:rsidR="00FF6426" w:rsidRPr="00687CB1" w:rsidRDefault="00FF6426" w:rsidP="00FF6426">
      <w:pPr>
        <w:ind w:left="720"/>
        <w:rPr>
          <w:rFonts w:ascii="Arial" w:hAnsi="Arial" w:cs="Arial"/>
          <w:b/>
          <w:sz w:val="22"/>
          <w:szCs w:val="22"/>
        </w:rPr>
      </w:pPr>
    </w:p>
    <w:p w14:paraId="71ABA2E3" w14:textId="77777777" w:rsidR="00FF6426" w:rsidRPr="00687CB1" w:rsidRDefault="00FF6426" w:rsidP="00FF6426">
      <w:pPr>
        <w:rPr>
          <w:rFonts w:ascii="Arial" w:hAnsi="Arial" w:cs="Arial"/>
          <w:b/>
          <w:sz w:val="22"/>
          <w:szCs w:val="22"/>
        </w:rPr>
      </w:pPr>
      <w:r w:rsidRPr="00687CB1">
        <w:rPr>
          <w:rFonts w:ascii="Arial" w:hAnsi="Arial" w:cs="Arial"/>
          <w:b/>
          <w:sz w:val="22"/>
          <w:szCs w:val="22"/>
        </w:rPr>
        <w:t>The staff Christmas Showcase (7)</w:t>
      </w:r>
    </w:p>
    <w:p w14:paraId="6094D11B" w14:textId="77777777" w:rsidR="00FF6426" w:rsidRPr="00687CB1" w:rsidRDefault="00FF6426" w:rsidP="00FF6426">
      <w:pPr>
        <w:ind w:left="720"/>
        <w:rPr>
          <w:rFonts w:ascii="Arial" w:hAnsi="Arial" w:cs="Arial"/>
          <w:sz w:val="22"/>
          <w:szCs w:val="22"/>
        </w:rPr>
      </w:pPr>
    </w:p>
    <w:p w14:paraId="4826DABD" w14:textId="40C6D1BB" w:rsidR="00FF6426" w:rsidRPr="00687CB1" w:rsidRDefault="00FF6426" w:rsidP="00FF6426">
      <w:pPr>
        <w:rPr>
          <w:rFonts w:ascii="Arial" w:hAnsi="Arial" w:cs="Arial"/>
          <w:sz w:val="22"/>
          <w:szCs w:val="22"/>
        </w:rPr>
      </w:pPr>
      <w:r>
        <w:rPr>
          <w:rFonts w:ascii="Arial" w:hAnsi="Arial" w:cs="Arial"/>
          <w:sz w:val="22"/>
          <w:szCs w:val="22"/>
        </w:rPr>
        <w:t>The staff Christmas show</w:t>
      </w:r>
      <w:r w:rsidR="00F77129">
        <w:rPr>
          <w:rFonts w:ascii="Arial" w:hAnsi="Arial" w:cs="Arial"/>
          <w:sz w:val="22"/>
          <w:szCs w:val="22"/>
        </w:rPr>
        <w:t>s</w:t>
      </w:r>
      <w:r>
        <w:rPr>
          <w:rFonts w:ascii="Arial" w:hAnsi="Arial" w:cs="Arial"/>
          <w:sz w:val="22"/>
          <w:szCs w:val="22"/>
        </w:rPr>
        <w:t xml:space="preserve"> were formative experiences and always the </w:t>
      </w:r>
      <w:r w:rsidRPr="00687CB1">
        <w:rPr>
          <w:rFonts w:ascii="Arial" w:hAnsi="Arial" w:cs="Arial"/>
          <w:sz w:val="22"/>
          <w:szCs w:val="22"/>
        </w:rPr>
        <w:t xml:space="preserve">most </w:t>
      </w:r>
      <w:r>
        <w:rPr>
          <w:rFonts w:ascii="Arial" w:hAnsi="Arial" w:cs="Arial"/>
          <w:sz w:val="22"/>
          <w:szCs w:val="22"/>
        </w:rPr>
        <w:t>joyous</w:t>
      </w:r>
      <w:r w:rsidRPr="00687CB1">
        <w:rPr>
          <w:rFonts w:ascii="Arial" w:hAnsi="Arial" w:cs="Arial"/>
          <w:sz w:val="22"/>
          <w:szCs w:val="22"/>
        </w:rPr>
        <w:t xml:space="preserve"> event</w:t>
      </w:r>
      <w:r>
        <w:rPr>
          <w:rFonts w:ascii="Arial" w:hAnsi="Arial" w:cs="Arial"/>
          <w:sz w:val="22"/>
          <w:szCs w:val="22"/>
        </w:rPr>
        <w:t>s</w:t>
      </w:r>
      <w:r w:rsidRPr="00687CB1">
        <w:rPr>
          <w:rFonts w:ascii="Arial" w:hAnsi="Arial" w:cs="Arial"/>
          <w:sz w:val="22"/>
          <w:szCs w:val="22"/>
        </w:rPr>
        <w:t>. The children enga</w:t>
      </w:r>
      <w:r>
        <w:rPr>
          <w:rFonts w:ascii="Arial" w:hAnsi="Arial" w:cs="Arial"/>
          <w:sz w:val="22"/>
          <w:szCs w:val="22"/>
        </w:rPr>
        <w:t>ged; they were</w:t>
      </w:r>
      <w:r w:rsidRPr="00687CB1">
        <w:rPr>
          <w:rFonts w:ascii="Arial" w:hAnsi="Arial" w:cs="Arial"/>
          <w:sz w:val="22"/>
          <w:szCs w:val="22"/>
        </w:rPr>
        <w:t xml:space="preserve"> </w:t>
      </w:r>
      <w:r>
        <w:rPr>
          <w:rFonts w:ascii="Arial" w:hAnsi="Arial" w:cs="Arial"/>
          <w:sz w:val="22"/>
          <w:szCs w:val="22"/>
        </w:rPr>
        <w:t>carefree</w:t>
      </w:r>
      <w:r w:rsidRPr="00687CB1">
        <w:rPr>
          <w:rFonts w:ascii="Arial" w:hAnsi="Arial" w:cs="Arial"/>
          <w:sz w:val="22"/>
          <w:szCs w:val="22"/>
        </w:rPr>
        <w:t xml:space="preserve">, encouraged to </w:t>
      </w:r>
      <w:r>
        <w:rPr>
          <w:rFonts w:ascii="Arial" w:hAnsi="Arial" w:cs="Arial"/>
          <w:sz w:val="22"/>
          <w:szCs w:val="22"/>
        </w:rPr>
        <w:t xml:space="preserve">participate to sing, </w:t>
      </w:r>
      <w:r w:rsidRPr="00687CB1">
        <w:rPr>
          <w:rFonts w:ascii="Arial" w:hAnsi="Arial" w:cs="Arial"/>
          <w:sz w:val="22"/>
          <w:szCs w:val="22"/>
        </w:rPr>
        <w:t>shout and to squeal with pleasure</w:t>
      </w:r>
      <w:r>
        <w:rPr>
          <w:rFonts w:ascii="Arial" w:hAnsi="Arial" w:cs="Arial"/>
          <w:sz w:val="22"/>
          <w:szCs w:val="22"/>
        </w:rPr>
        <w:t xml:space="preserve">. The children </w:t>
      </w:r>
      <w:r w:rsidRPr="00687CB1">
        <w:rPr>
          <w:rFonts w:ascii="Arial" w:hAnsi="Arial" w:cs="Arial"/>
          <w:sz w:val="22"/>
          <w:szCs w:val="22"/>
        </w:rPr>
        <w:t xml:space="preserve">articulated the perfect expression of happiness and joy. </w:t>
      </w:r>
    </w:p>
    <w:p w14:paraId="15A26E03" w14:textId="77777777" w:rsidR="00FF6426" w:rsidRPr="00687CB1" w:rsidRDefault="00FF6426" w:rsidP="00FF6426">
      <w:pPr>
        <w:ind w:left="720"/>
        <w:rPr>
          <w:rFonts w:ascii="Arial" w:hAnsi="Arial" w:cs="Arial"/>
          <w:sz w:val="22"/>
          <w:szCs w:val="22"/>
        </w:rPr>
      </w:pPr>
    </w:p>
    <w:p w14:paraId="13632B68" w14:textId="78C51C21" w:rsidR="00FF6426" w:rsidRPr="00687CB1" w:rsidRDefault="00FF6426" w:rsidP="00FF6426">
      <w:pPr>
        <w:rPr>
          <w:rFonts w:ascii="Arial" w:hAnsi="Arial" w:cs="Arial"/>
          <w:sz w:val="22"/>
          <w:szCs w:val="22"/>
        </w:rPr>
      </w:pPr>
      <w:r>
        <w:rPr>
          <w:rFonts w:ascii="Arial" w:hAnsi="Arial" w:cs="Arial"/>
          <w:sz w:val="22"/>
          <w:szCs w:val="22"/>
        </w:rPr>
        <w:t>T</w:t>
      </w:r>
      <w:r w:rsidRPr="00687CB1">
        <w:rPr>
          <w:rFonts w:ascii="Arial" w:hAnsi="Arial" w:cs="Arial"/>
          <w:sz w:val="22"/>
          <w:szCs w:val="22"/>
        </w:rPr>
        <w:t xml:space="preserve">he Performing Arts staff led a chorus of other staff in an upbeat end of term Christmas extravaganza. The children sat </w:t>
      </w:r>
      <w:r>
        <w:rPr>
          <w:rFonts w:ascii="Arial" w:hAnsi="Arial" w:cs="Arial"/>
          <w:sz w:val="22"/>
          <w:szCs w:val="22"/>
        </w:rPr>
        <w:t>in friendship groups not forms</w:t>
      </w:r>
      <w:r w:rsidRPr="00687CB1">
        <w:rPr>
          <w:rFonts w:ascii="Arial" w:hAnsi="Arial" w:cs="Arial"/>
          <w:sz w:val="22"/>
          <w:szCs w:val="22"/>
        </w:rPr>
        <w:t xml:space="preserve">. I was entranced as some of my most hardened colleagues engaged in joyful, acrobatic displays, comedy scenes. The SLT staff who I think chose to ignore some of the less than polite catcalls, did a song and dance routine. The staff put on comedy sketches, a mock boy band tribute which caused some of the senior girls to have a melt down and even my maths teacher, who was far from grumpy, and the person I </w:t>
      </w:r>
      <w:r>
        <w:rPr>
          <w:rFonts w:ascii="Arial" w:hAnsi="Arial" w:cs="Arial"/>
          <w:sz w:val="22"/>
          <w:szCs w:val="22"/>
        </w:rPr>
        <w:t>think she is</w:t>
      </w:r>
      <w:r w:rsidRPr="00687CB1">
        <w:rPr>
          <w:rFonts w:ascii="Arial" w:hAnsi="Arial" w:cs="Arial"/>
          <w:sz w:val="22"/>
          <w:szCs w:val="22"/>
        </w:rPr>
        <w:t>, performed an unusual gymnastic display that was quite extraordinary. Staff from across the school, had been practising dance moves after hours, some had put on the most incredible jazzy dance scene.</w:t>
      </w:r>
    </w:p>
    <w:p w14:paraId="5E84DEBD" w14:textId="77777777" w:rsidR="00FF6426" w:rsidRPr="00687CB1" w:rsidRDefault="00FF6426" w:rsidP="00FF6426">
      <w:pPr>
        <w:ind w:left="720"/>
        <w:rPr>
          <w:rFonts w:ascii="Arial" w:hAnsi="Arial" w:cs="Arial"/>
          <w:sz w:val="22"/>
          <w:szCs w:val="22"/>
        </w:rPr>
      </w:pPr>
    </w:p>
    <w:p w14:paraId="2A61EE13" w14:textId="77777777" w:rsidR="00FF6426" w:rsidRPr="00687CB1" w:rsidRDefault="00FF6426" w:rsidP="00FF6426">
      <w:pPr>
        <w:rPr>
          <w:rFonts w:ascii="Arial" w:hAnsi="Arial" w:cs="Arial"/>
          <w:sz w:val="22"/>
          <w:szCs w:val="22"/>
        </w:rPr>
      </w:pPr>
      <w:r w:rsidRPr="00687CB1">
        <w:rPr>
          <w:rFonts w:ascii="Arial" w:hAnsi="Arial" w:cs="Arial"/>
          <w:sz w:val="22"/>
          <w:szCs w:val="22"/>
        </w:rPr>
        <w:t>It was an expression of unadulterated joy and finished with a rendition of the Twelve days of Christmas with which everyone joined in. Simple. Magical. These were the people I wanted to work with and who I loved being a part of their team. Moments like this reminded me why I trained to be a teacher. Put that in your recruitment adverts.</w:t>
      </w:r>
    </w:p>
    <w:p w14:paraId="09F71A95" w14:textId="77777777" w:rsidR="00FF6426" w:rsidRPr="00687CB1" w:rsidRDefault="00FF6426" w:rsidP="00FF6426">
      <w:pPr>
        <w:ind w:left="720"/>
        <w:rPr>
          <w:rFonts w:ascii="Arial" w:hAnsi="Arial" w:cs="Arial"/>
          <w:sz w:val="22"/>
          <w:szCs w:val="22"/>
        </w:rPr>
      </w:pPr>
    </w:p>
    <w:p w14:paraId="67C38B23" w14:textId="77777777" w:rsidR="00FF6426" w:rsidRPr="00687CB1" w:rsidRDefault="00FF6426" w:rsidP="00FF6426">
      <w:pPr>
        <w:rPr>
          <w:rFonts w:ascii="Arial" w:hAnsi="Arial" w:cs="Arial"/>
          <w:b/>
          <w:sz w:val="22"/>
          <w:szCs w:val="22"/>
        </w:rPr>
      </w:pPr>
      <w:r w:rsidRPr="00687CB1">
        <w:rPr>
          <w:rFonts w:ascii="Arial" w:hAnsi="Arial" w:cs="Arial"/>
          <w:b/>
          <w:sz w:val="22"/>
          <w:szCs w:val="22"/>
        </w:rPr>
        <w:t>Theatre Company Visit (9)</w:t>
      </w:r>
    </w:p>
    <w:p w14:paraId="53BDA2B8" w14:textId="77777777" w:rsidR="00FF6426" w:rsidRPr="00687CB1" w:rsidRDefault="00FF6426" w:rsidP="00FF6426">
      <w:pPr>
        <w:ind w:left="720"/>
        <w:rPr>
          <w:rFonts w:ascii="Arial" w:hAnsi="Arial" w:cs="Arial"/>
          <w:sz w:val="22"/>
          <w:szCs w:val="22"/>
        </w:rPr>
      </w:pPr>
    </w:p>
    <w:p w14:paraId="2D1840FD" w14:textId="77777777" w:rsidR="00FF6426" w:rsidRPr="00687CB1" w:rsidRDefault="00FF6426" w:rsidP="00FF6426">
      <w:pPr>
        <w:rPr>
          <w:rFonts w:ascii="Arial" w:hAnsi="Arial" w:cs="Arial"/>
          <w:sz w:val="22"/>
          <w:szCs w:val="22"/>
        </w:rPr>
      </w:pPr>
      <w:r w:rsidRPr="00687CB1">
        <w:rPr>
          <w:rFonts w:ascii="Arial" w:hAnsi="Arial" w:cs="Arial"/>
          <w:sz w:val="22"/>
          <w:szCs w:val="22"/>
        </w:rPr>
        <w:t>This was a remarkable experience organised by the then Head of Music (since left)</w:t>
      </w:r>
      <w:r>
        <w:rPr>
          <w:rFonts w:ascii="Arial" w:hAnsi="Arial" w:cs="Arial"/>
          <w:sz w:val="22"/>
          <w:szCs w:val="22"/>
        </w:rPr>
        <w:t xml:space="preserve"> in the assembly hall</w:t>
      </w:r>
      <w:r w:rsidRPr="00687CB1">
        <w:rPr>
          <w:rFonts w:ascii="Arial" w:hAnsi="Arial" w:cs="Arial"/>
          <w:sz w:val="22"/>
          <w:szCs w:val="22"/>
        </w:rPr>
        <w:t xml:space="preserve">. It was one of the most joyous experience we shared as a school community. The singers were inspiring. They encouraged the children to participate in a performance of Carmen by scratch complete with costumes and piano accompaniment. Remarkable in so many ways not just for their virtuosity but also for the children’s engagement. My notes record my delight at the power of music to convey story and to capture the children’s imagination. Most interestingly, from re reading my observations of the time, was the initial enthusiasm to join in by the toughest lad in his Year and his then refusal when he overheard some of the other children in his group whispering in disbelief that he was going to participate.  My notes also record how I joined in and used singing, badly, as a means of managing </w:t>
      </w:r>
      <w:r>
        <w:rPr>
          <w:rFonts w:ascii="Arial" w:hAnsi="Arial" w:cs="Arial"/>
          <w:sz w:val="22"/>
          <w:szCs w:val="22"/>
        </w:rPr>
        <w:t>my form</w:t>
      </w:r>
      <w:r w:rsidRPr="00687CB1">
        <w:rPr>
          <w:rFonts w:ascii="Arial" w:hAnsi="Arial" w:cs="Arial"/>
          <w:sz w:val="22"/>
          <w:szCs w:val="22"/>
        </w:rPr>
        <w:t xml:space="preserve"> group’s behaviour. The more sarcastic they were the louder I sang. They soon gave up sniggering. Begged me to stop!!  I observed what I thought seemed a reluctance to participate by Bob.</w:t>
      </w:r>
    </w:p>
    <w:p w14:paraId="16820314" w14:textId="77777777" w:rsidR="00FF6426" w:rsidRPr="00687CB1" w:rsidRDefault="00FF6426" w:rsidP="00FF6426">
      <w:pPr>
        <w:ind w:left="720"/>
        <w:rPr>
          <w:rFonts w:ascii="Arial" w:hAnsi="Arial" w:cs="Arial"/>
          <w:sz w:val="22"/>
          <w:szCs w:val="22"/>
        </w:rPr>
      </w:pPr>
    </w:p>
    <w:p w14:paraId="14BCCF97" w14:textId="77777777" w:rsidR="00FF6426" w:rsidRPr="00687CB1" w:rsidRDefault="00FF6426" w:rsidP="00FF6426">
      <w:pPr>
        <w:rPr>
          <w:rFonts w:ascii="Arial" w:hAnsi="Arial" w:cs="Arial"/>
          <w:b/>
          <w:sz w:val="22"/>
          <w:szCs w:val="22"/>
        </w:rPr>
      </w:pPr>
      <w:r w:rsidRPr="00687CB1">
        <w:rPr>
          <w:rFonts w:ascii="Arial" w:hAnsi="Arial" w:cs="Arial"/>
          <w:b/>
          <w:sz w:val="22"/>
          <w:szCs w:val="22"/>
        </w:rPr>
        <w:t>Student Council – Litter collection (10)</w:t>
      </w:r>
    </w:p>
    <w:p w14:paraId="2A74859C" w14:textId="77777777" w:rsidR="00FF6426" w:rsidRPr="00687CB1" w:rsidRDefault="00FF6426" w:rsidP="00FF6426">
      <w:pPr>
        <w:rPr>
          <w:rFonts w:ascii="Arial" w:hAnsi="Arial" w:cs="Arial"/>
          <w:b/>
          <w:sz w:val="22"/>
          <w:szCs w:val="22"/>
        </w:rPr>
      </w:pPr>
      <w:r w:rsidRPr="00687CB1">
        <w:rPr>
          <w:rFonts w:ascii="Arial" w:hAnsi="Arial" w:cs="Arial"/>
          <w:b/>
          <w:sz w:val="22"/>
          <w:szCs w:val="22"/>
        </w:rPr>
        <w:t xml:space="preserve"> </w:t>
      </w:r>
    </w:p>
    <w:p w14:paraId="53367C86" w14:textId="42A7377E" w:rsidR="00FF6426" w:rsidRPr="00687CB1" w:rsidRDefault="00FF6426" w:rsidP="00FF6426">
      <w:pPr>
        <w:rPr>
          <w:rFonts w:ascii="Arial" w:hAnsi="Arial" w:cs="Arial"/>
          <w:sz w:val="22"/>
          <w:szCs w:val="22"/>
        </w:rPr>
      </w:pPr>
      <w:r w:rsidRPr="00687CB1">
        <w:rPr>
          <w:rFonts w:ascii="Arial" w:hAnsi="Arial" w:cs="Arial"/>
          <w:sz w:val="22"/>
          <w:szCs w:val="22"/>
        </w:rPr>
        <w:t xml:space="preserve">Whilst less exciting, this was </w:t>
      </w:r>
      <w:r>
        <w:rPr>
          <w:rFonts w:ascii="Arial" w:hAnsi="Arial" w:cs="Arial"/>
          <w:sz w:val="22"/>
          <w:szCs w:val="22"/>
        </w:rPr>
        <w:t xml:space="preserve">an </w:t>
      </w:r>
      <w:r w:rsidRPr="00687CB1">
        <w:rPr>
          <w:rFonts w:ascii="Arial" w:hAnsi="Arial" w:cs="Arial"/>
          <w:sz w:val="22"/>
          <w:szCs w:val="22"/>
        </w:rPr>
        <w:t xml:space="preserve">interesting, unusual assembly in that it was led by a senior colleague who rarely led assemblies and was particularly child centred. She was understandably concerned with an increase in the amount of littering and chewing gum across the school estate. She had set the student council the task of visiting other, supposedly better schools, to find out how they reduced littering. There was some mockery of the slightly unfortunate delivery of one of the students who nervously recorded their outcomes of their </w:t>
      </w:r>
      <w:r w:rsidR="00F77129">
        <w:rPr>
          <w:rFonts w:ascii="Arial" w:hAnsi="Arial" w:cs="Arial"/>
          <w:sz w:val="22"/>
          <w:szCs w:val="22"/>
        </w:rPr>
        <w:t>visits</w:t>
      </w:r>
      <w:r w:rsidRPr="00687CB1">
        <w:rPr>
          <w:rFonts w:ascii="Arial" w:hAnsi="Arial" w:cs="Arial"/>
          <w:sz w:val="22"/>
          <w:szCs w:val="22"/>
        </w:rPr>
        <w:t xml:space="preserve"> but that aside my sense was that most children were forgiving and open to the council’s recommendations. I very much admired his nerve. Brave lad. Even though she was standing close to him for moral support, her presence served to enforce the message. Meanwhile most the children seemed attentive to his message without her necessarily needing to be there. It was compelling.</w:t>
      </w:r>
    </w:p>
    <w:p w14:paraId="6C540C20" w14:textId="77777777" w:rsidR="00FF6426" w:rsidRPr="00687CB1" w:rsidRDefault="00FF6426" w:rsidP="00FF6426">
      <w:pPr>
        <w:ind w:left="720"/>
        <w:rPr>
          <w:rFonts w:ascii="Arial" w:hAnsi="Arial" w:cs="Arial"/>
          <w:sz w:val="22"/>
          <w:szCs w:val="22"/>
        </w:rPr>
      </w:pPr>
    </w:p>
    <w:p w14:paraId="6F621398" w14:textId="77777777" w:rsidR="00FF6426" w:rsidRPr="00687CB1" w:rsidRDefault="00FF6426" w:rsidP="00FF6426">
      <w:pPr>
        <w:rPr>
          <w:rFonts w:ascii="Arial" w:hAnsi="Arial" w:cs="Arial"/>
          <w:b/>
          <w:sz w:val="22"/>
          <w:szCs w:val="22"/>
        </w:rPr>
      </w:pPr>
      <w:r w:rsidRPr="00687CB1">
        <w:rPr>
          <w:rFonts w:ascii="Arial" w:hAnsi="Arial" w:cs="Arial"/>
          <w:b/>
          <w:sz w:val="22"/>
          <w:szCs w:val="22"/>
        </w:rPr>
        <w:t>The Derek Redmond assembly (11)</w:t>
      </w:r>
    </w:p>
    <w:p w14:paraId="2096A4AF" w14:textId="77777777" w:rsidR="00FF6426" w:rsidRPr="00687CB1" w:rsidRDefault="00FF6426" w:rsidP="00FF6426">
      <w:pPr>
        <w:rPr>
          <w:rFonts w:ascii="Arial" w:hAnsi="Arial" w:cs="Arial"/>
          <w:sz w:val="22"/>
          <w:szCs w:val="22"/>
        </w:rPr>
      </w:pPr>
    </w:p>
    <w:p w14:paraId="4E3887CB" w14:textId="77777777" w:rsidR="00FF6426" w:rsidRPr="00687CB1" w:rsidRDefault="00FF6426" w:rsidP="00FF6426">
      <w:pPr>
        <w:rPr>
          <w:rFonts w:ascii="Arial" w:hAnsi="Arial" w:cs="Arial"/>
          <w:sz w:val="22"/>
          <w:szCs w:val="22"/>
        </w:rPr>
      </w:pPr>
      <w:r w:rsidRPr="00687CB1">
        <w:rPr>
          <w:rFonts w:ascii="Arial" w:hAnsi="Arial" w:cs="Arial"/>
          <w:sz w:val="22"/>
          <w:szCs w:val="22"/>
        </w:rPr>
        <w:t xml:space="preserve">Saw this twice – delivered both times by acting Assistant Heads. The clips and the video were expertly delivered, Bob was kind, adept and sensitive. The other teacher was inspiring. The video clip itself to be found on YouTube is heartrending and has had me in tears both times. Thankfully it was dark and none of the children could see me blubbering. I wouldn’t have cared if they had. I spoke with Bob afterwards and admitted that I had been moved and his response was to admit that his father had died when he was eighteen and he couldn’t ever watch the video without feeling moved to tears. Very poignant. </w:t>
      </w:r>
    </w:p>
    <w:p w14:paraId="69BE55C1" w14:textId="77777777" w:rsidR="00FF6426" w:rsidRPr="00687CB1" w:rsidRDefault="00FF6426" w:rsidP="00FF6426">
      <w:pPr>
        <w:ind w:left="720"/>
        <w:rPr>
          <w:rFonts w:ascii="Arial" w:hAnsi="Arial" w:cs="Arial"/>
          <w:sz w:val="22"/>
          <w:szCs w:val="22"/>
        </w:rPr>
      </w:pPr>
    </w:p>
    <w:p w14:paraId="45ECB33E" w14:textId="77777777" w:rsidR="00FF6426" w:rsidRPr="00687CB1" w:rsidRDefault="00FF6426" w:rsidP="00FF6426">
      <w:pPr>
        <w:rPr>
          <w:rFonts w:ascii="Arial" w:hAnsi="Arial" w:cs="Arial"/>
          <w:b/>
          <w:sz w:val="22"/>
          <w:szCs w:val="22"/>
        </w:rPr>
      </w:pPr>
      <w:r w:rsidRPr="00687CB1">
        <w:rPr>
          <w:rFonts w:ascii="Arial" w:hAnsi="Arial" w:cs="Arial"/>
          <w:b/>
          <w:sz w:val="22"/>
          <w:szCs w:val="22"/>
        </w:rPr>
        <w:t>Travel broadens the mind assembly (12)</w:t>
      </w:r>
    </w:p>
    <w:p w14:paraId="24A51B1B" w14:textId="77777777" w:rsidR="00FF6426" w:rsidRPr="00687CB1" w:rsidRDefault="00FF6426" w:rsidP="00FF6426">
      <w:pPr>
        <w:ind w:left="720"/>
        <w:rPr>
          <w:rFonts w:ascii="Arial" w:hAnsi="Arial" w:cs="Arial"/>
          <w:sz w:val="22"/>
          <w:szCs w:val="22"/>
        </w:rPr>
      </w:pPr>
    </w:p>
    <w:p w14:paraId="6D0D9C85" w14:textId="7F5B22B3" w:rsidR="00FF6426" w:rsidRPr="00687CB1" w:rsidRDefault="00FF6426" w:rsidP="00FF6426">
      <w:pPr>
        <w:rPr>
          <w:rFonts w:ascii="Arial" w:hAnsi="Arial" w:cs="Arial"/>
          <w:sz w:val="22"/>
          <w:szCs w:val="22"/>
        </w:rPr>
      </w:pPr>
      <w:r w:rsidRPr="00687CB1">
        <w:rPr>
          <w:rFonts w:ascii="Arial" w:hAnsi="Arial" w:cs="Arial"/>
          <w:sz w:val="22"/>
          <w:szCs w:val="22"/>
        </w:rPr>
        <w:t xml:space="preserve">My notes also show that I enjoyed this assembly but couldn’t quite fathom the point behind it. One of the friendlier, younger Assistant Heads, who has since left the school, delivered an assembly linked to the benefits of travelling and, how travel broadens the mind. This was a useful and valuable lesson for some of our children. Given that they come from one of the most deprived estates in </w:t>
      </w:r>
      <w:r>
        <w:rPr>
          <w:rFonts w:ascii="Arial" w:hAnsi="Arial" w:cs="Arial"/>
          <w:sz w:val="22"/>
          <w:szCs w:val="22"/>
        </w:rPr>
        <w:t>England</w:t>
      </w:r>
      <w:r w:rsidRPr="00687CB1">
        <w:rPr>
          <w:rFonts w:ascii="Arial" w:hAnsi="Arial" w:cs="Arial"/>
          <w:sz w:val="22"/>
          <w:szCs w:val="22"/>
        </w:rPr>
        <w:t xml:space="preserve"> it was difficult to judge whether or not she pitched it at the right level. Nonetheless</w:t>
      </w:r>
      <w:r>
        <w:rPr>
          <w:rFonts w:ascii="Arial" w:hAnsi="Arial" w:cs="Arial"/>
          <w:sz w:val="22"/>
          <w:szCs w:val="22"/>
        </w:rPr>
        <w:t>,</w:t>
      </w:r>
      <w:r w:rsidRPr="00687CB1">
        <w:rPr>
          <w:rFonts w:ascii="Arial" w:hAnsi="Arial" w:cs="Arial"/>
          <w:sz w:val="22"/>
          <w:szCs w:val="22"/>
        </w:rPr>
        <w:t xml:space="preserve"> this was an interesting ruminative assembly complete with photos of children from </w:t>
      </w:r>
      <w:r w:rsidR="00F77129">
        <w:rPr>
          <w:rFonts w:ascii="Arial" w:hAnsi="Arial" w:cs="Arial"/>
          <w:sz w:val="22"/>
          <w:szCs w:val="22"/>
        </w:rPr>
        <w:t>her</w:t>
      </w:r>
      <w:r w:rsidRPr="00687CB1">
        <w:rPr>
          <w:rFonts w:ascii="Arial" w:hAnsi="Arial" w:cs="Arial"/>
          <w:sz w:val="22"/>
          <w:szCs w:val="22"/>
        </w:rPr>
        <w:t xml:space="preserve"> previous school who had travelled a field trip. I wondered if this was a ‘filler’. My notes record a pointed comment about rubbing our children’s noses in it, which was unnecessary on my behalf but just left me with a feeling of imbalance perhaps. None the less it was at least colourful and a different technique from the usual Power Point bronze, silver and gold (diary entry) sporting metaphor.</w:t>
      </w:r>
    </w:p>
    <w:p w14:paraId="3E3A7F9F" w14:textId="77777777" w:rsidR="00FF6426" w:rsidRPr="00687CB1" w:rsidRDefault="00FF6426" w:rsidP="00FF6426">
      <w:pPr>
        <w:ind w:left="720"/>
        <w:rPr>
          <w:rFonts w:ascii="Arial" w:hAnsi="Arial" w:cs="Arial"/>
          <w:sz w:val="22"/>
          <w:szCs w:val="22"/>
        </w:rPr>
      </w:pPr>
    </w:p>
    <w:p w14:paraId="653EC06A" w14:textId="77777777" w:rsidR="00FF6426" w:rsidRPr="00687CB1" w:rsidRDefault="00FF6426" w:rsidP="00FF6426">
      <w:pPr>
        <w:rPr>
          <w:rFonts w:ascii="Arial" w:hAnsi="Arial" w:cs="Arial"/>
          <w:b/>
          <w:sz w:val="22"/>
          <w:szCs w:val="22"/>
        </w:rPr>
      </w:pPr>
      <w:r w:rsidRPr="00687CB1">
        <w:rPr>
          <w:rFonts w:ascii="Arial" w:hAnsi="Arial" w:cs="Arial"/>
          <w:b/>
          <w:sz w:val="22"/>
          <w:szCs w:val="22"/>
        </w:rPr>
        <w:lastRenderedPageBreak/>
        <w:t xml:space="preserve">Assemblies by Mr Carmichael </w:t>
      </w:r>
      <w:r w:rsidRPr="00687CB1">
        <w:rPr>
          <w:rFonts w:ascii="Arial" w:hAnsi="Arial" w:cs="Arial"/>
          <w:sz w:val="22"/>
          <w:szCs w:val="22"/>
        </w:rPr>
        <w:t>(not his real name) (13)</w:t>
      </w:r>
    </w:p>
    <w:p w14:paraId="3368918D" w14:textId="77777777" w:rsidR="00FF6426" w:rsidRPr="00687CB1" w:rsidRDefault="00FF6426" w:rsidP="00FF6426">
      <w:pPr>
        <w:rPr>
          <w:rFonts w:ascii="Arial" w:hAnsi="Arial" w:cs="Arial"/>
          <w:sz w:val="22"/>
          <w:szCs w:val="22"/>
        </w:rPr>
      </w:pPr>
    </w:p>
    <w:p w14:paraId="4DA4AF67" w14:textId="54FA264F" w:rsidR="00FF6426" w:rsidRPr="00687CB1" w:rsidRDefault="00FF6426" w:rsidP="00FF6426">
      <w:pPr>
        <w:rPr>
          <w:rFonts w:ascii="Arial" w:hAnsi="Arial" w:cs="Arial"/>
          <w:sz w:val="22"/>
          <w:szCs w:val="22"/>
        </w:rPr>
      </w:pPr>
      <w:r>
        <w:rPr>
          <w:rFonts w:ascii="Arial" w:hAnsi="Arial" w:cs="Arial"/>
          <w:sz w:val="22"/>
          <w:szCs w:val="22"/>
        </w:rPr>
        <w:t xml:space="preserve">A great story teller, </w:t>
      </w:r>
      <w:r w:rsidRPr="00687CB1">
        <w:rPr>
          <w:rFonts w:ascii="Arial" w:hAnsi="Arial" w:cs="Arial"/>
          <w:sz w:val="22"/>
          <w:szCs w:val="22"/>
        </w:rPr>
        <w:t xml:space="preserve">whenever </w:t>
      </w:r>
      <w:r>
        <w:rPr>
          <w:rFonts w:ascii="Arial" w:hAnsi="Arial" w:cs="Arial"/>
          <w:sz w:val="22"/>
          <w:szCs w:val="22"/>
        </w:rPr>
        <w:t>‘</w:t>
      </w:r>
      <w:r w:rsidRPr="00687CB1">
        <w:rPr>
          <w:rFonts w:ascii="Arial" w:hAnsi="Arial" w:cs="Arial"/>
          <w:sz w:val="22"/>
          <w:szCs w:val="22"/>
        </w:rPr>
        <w:t>Sir</w:t>
      </w:r>
      <w:r>
        <w:rPr>
          <w:rFonts w:ascii="Arial" w:hAnsi="Arial" w:cs="Arial"/>
          <w:sz w:val="22"/>
          <w:szCs w:val="22"/>
        </w:rPr>
        <w:t>’ (respectfully, Sir)</w:t>
      </w:r>
      <w:r w:rsidRPr="00687CB1">
        <w:rPr>
          <w:rFonts w:ascii="Arial" w:hAnsi="Arial" w:cs="Arial"/>
          <w:sz w:val="22"/>
          <w:szCs w:val="22"/>
        </w:rPr>
        <w:t xml:space="preserve"> delivered an assembly they were thoughtful and considered. I often wondered if some people can just do this and have an ability to communicate at the right level with children. Experience? His ass</w:t>
      </w:r>
      <w:r>
        <w:rPr>
          <w:rFonts w:ascii="Arial" w:hAnsi="Arial" w:cs="Arial"/>
          <w:sz w:val="22"/>
          <w:szCs w:val="22"/>
        </w:rPr>
        <w:t>emblies</w:t>
      </w:r>
      <w:r w:rsidRPr="00687CB1">
        <w:rPr>
          <w:rFonts w:ascii="Arial" w:hAnsi="Arial" w:cs="Arial"/>
          <w:sz w:val="22"/>
          <w:szCs w:val="22"/>
        </w:rPr>
        <w:t xml:space="preserve"> always brought a sense of interest and pleasure to the role and </w:t>
      </w:r>
      <w:r>
        <w:rPr>
          <w:rFonts w:ascii="Arial" w:hAnsi="Arial" w:cs="Arial"/>
          <w:sz w:val="22"/>
          <w:szCs w:val="22"/>
        </w:rPr>
        <w:t xml:space="preserve">he </w:t>
      </w:r>
      <w:r w:rsidRPr="00687CB1">
        <w:rPr>
          <w:rFonts w:ascii="Arial" w:hAnsi="Arial" w:cs="Arial"/>
          <w:sz w:val="22"/>
          <w:szCs w:val="22"/>
        </w:rPr>
        <w:t xml:space="preserve">was extremely popular with staff and students. He had worked in the school his entire career rising eventually to become one of the senior deputy Heads. He did invite me to help him organise the assemblies by theme </w:t>
      </w:r>
      <w:r>
        <w:rPr>
          <w:rFonts w:ascii="Arial" w:hAnsi="Arial" w:cs="Arial"/>
          <w:sz w:val="22"/>
          <w:szCs w:val="22"/>
        </w:rPr>
        <w:t xml:space="preserve">when he learnt about my research </w:t>
      </w:r>
      <w:r w:rsidRPr="00687CB1">
        <w:rPr>
          <w:rFonts w:ascii="Arial" w:hAnsi="Arial" w:cs="Arial"/>
          <w:sz w:val="22"/>
          <w:szCs w:val="22"/>
        </w:rPr>
        <w:t>and I submit</w:t>
      </w:r>
      <w:r>
        <w:rPr>
          <w:rFonts w:ascii="Arial" w:hAnsi="Arial" w:cs="Arial"/>
          <w:sz w:val="22"/>
          <w:szCs w:val="22"/>
        </w:rPr>
        <w:t>ted</w:t>
      </w:r>
      <w:r w:rsidRPr="00687CB1">
        <w:rPr>
          <w:rFonts w:ascii="Arial" w:hAnsi="Arial" w:cs="Arial"/>
          <w:sz w:val="22"/>
          <w:szCs w:val="22"/>
        </w:rPr>
        <w:t xml:space="preserve"> a number of ideas and thoughts</w:t>
      </w:r>
      <w:r>
        <w:rPr>
          <w:rFonts w:ascii="Arial" w:hAnsi="Arial" w:cs="Arial"/>
          <w:sz w:val="22"/>
          <w:szCs w:val="22"/>
        </w:rPr>
        <w:t>. The only assemblies</w:t>
      </w:r>
      <w:r w:rsidRPr="00687CB1">
        <w:rPr>
          <w:rFonts w:ascii="Arial" w:hAnsi="Arial" w:cs="Arial"/>
          <w:sz w:val="22"/>
          <w:szCs w:val="22"/>
        </w:rPr>
        <w:t xml:space="preserve"> I delivered at school I did with him. He once told me that in his estimation he had delivered over 600 assemblies to children over his career and you could tell. </w:t>
      </w:r>
      <w:r>
        <w:rPr>
          <w:rFonts w:ascii="Arial" w:hAnsi="Arial" w:cs="Arial"/>
          <w:sz w:val="22"/>
          <w:szCs w:val="22"/>
        </w:rPr>
        <w:t>H</w:t>
      </w:r>
      <w:r w:rsidRPr="00687CB1">
        <w:rPr>
          <w:rFonts w:ascii="Arial" w:hAnsi="Arial" w:cs="Arial"/>
          <w:sz w:val="22"/>
          <w:szCs w:val="22"/>
        </w:rPr>
        <w:t xml:space="preserve">is experience was </w:t>
      </w:r>
      <w:r w:rsidR="004D2382">
        <w:rPr>
          <w:rFonts w:ascii="Arial" w:hAnsi="Arial" w:cs="Arial"/>
          <w:sz w:val="22"/>
          <w:szCs w:val="22"/>
        </w:rPr>
        <w:t>obvious</w:t>
      </w:r>
      <w:r w:rsidRPr="00687CB1">
        <w:rPr>
          <w:rFonts w:ascii="Arial" w:hAnsi="Arial" w:cs="Arial"/>
          <w:sz w:val="22"/>
          <w:szCs w:val="22"/>
        </w:rPr>
        <w:t xml:space="preserve">. </w:t>
      </w:r>
    </w:p>
    <w:p w14:paraId="41E9F2D0" w14:textId="77777777" w:rsidR="00FF6426" w:rsidRPr="00687CB1" w:rsidRDefault="00FF6426" w:rsidP="00FF6426">
      <w:pPr>
        <w:ind w:left="720"/>
        <w:rPr>
          <w:rFonts w:ascii="Arial" w:hAnsi="Arial" w:cs="Arial"/>
          <w:sz w:val="22"/>
          <w:szCs w:val="22"/>
        </w:rPr>
      </w:pPr>
    </w:p>
    <w:p w14:paraId="4714DAB9" w14:textId="77777777" w:rsidR="00FF6426" w:rsidRPr="00687CB1" w:rsidRDefault="00FF6426" w:rsidP="00FF6426">
      <w:pPr>
        <w:rPr>
          <w:rFonts w:ascii="Arial" w:hAnsi="Arial" w:cs="Arial"/>
          <w:b/>
          <w:sz w:val="22"/>
          <w:szCs w:val="22"/>
        </w:rPr>
      </w:pPr>
      <w:r w:rsidRPr="00687CB1">
        <w:rPr>
          <w:rFonts w:ascii="Arial" w:hAnsi="Arial" w:cs="Arial"/>
          <w:b/>
          <w:sz w:val="22"/>
          <w:szCs w:val="22"/>
        </w:rPr>
        <w:t>IT safeguarding assembly Staying Safe online (14)</w:t>
      </w:r>
    </w:p>
    <w:p w14:paraId="0617B7CA" w14:textId="77777777" w:rsidR="00FF6426" w:rsidRPr="00687CB1" w:rsidRDefault="00FF6426" w:rsidP="00FF6426">
      <w:pPr>
        <w:rPr>
          <w:rFonts w:ascii="Arial" w:hAnsi="Arial" w:cs="Arial"/>
          <w:sz w:val="22"/>
          <w:szCs w:val="22"/>
        </w:rPr>
      </w:pPr>
    </w:p>
    <w:p w14:paraId="56F265EC" w14:textId="543FE5BB" w:rsidR="00FF6426" w:rsidRPr="00687CB1" w:rsidRDefault="00FF6426" w:rsidP="00FF6426">
      <w:pPr>
        <w:rPr>
          <w:rFonts w:ascii="Arial" w:hAnsi="Arial" w:cs="Arial"/>
          <w:sz w:val="22"/>
          <w:szCs w:val="22"/>
        </w:rPr>
      </w:pPr>
      <w:r w:rsidRPr="00687CB1">
        <w:rPr>
          <w:rFonts w:ascii="Arial" w:hAnsi="Arial" w:cs="Arial"/>
          <w:sz w:val="22"/>
          <w:szCs w:val="22"/>
        </w:rPr>
        <w:t xml:space="preserve">Excellent assembly delivered on the perils of online cyber bullying and threats. Delivered by the Head of Science. Very thorough. Started by asking the children who had access to a Facebook account, all put their hands up and he says </w:t>
      </w:r>
      <w:r>
        <w:rPr>
          <w:rFonts w:ascii="Arial" w:hAnsi="Arial" w:cs="Arial"/>
          <w:sz w:val="22"/>
          <w:szCs w:val="22"/>
        </w:rPr>
        <w:t>“</w:t>
      </w:r>
      <w:r w:rsidRPr="00687CB1">
        <w:rPr>
          <w:rFonts w:ascii="Arial" w:hAnsi="Arial" w:cs="Arial"/>
          <w:sz w:val="22"/>
          <w:szCs w:val="22"/>
        </w:rPr>
        <w:t>why</w:t>
      </w:r>
      <w:r>
        <w:rPr>
          <w:rFonts w:ascii="Arial" w:hAnsi="Arial" w:cs="Arial"/>
          <w:sz w:val="22"/>
          <w:szCs w:val="22"/>
        </w:rPr>
        <w:t>?</w:t>
      </w:r>
      <w:r w:rsidRPr="00687CB1">
        <w:rPr>
          <w:rFonts w:ascii="Arial" w:hAnsi="Arial" w:cs="Arial"/>
          <w:sz w:val="22"/>
          <w:szCs w:val="22"/>
        </w:rPr>
        <w:t xml:space="preserve"> your’ re </w:t>
      </w:r>
      <w:r>
        <w:rPr>
          <w:rFonts w:ascii="Arial" w:hAnsi="Arial" w:cs="Arial"/>
          <w:sz w:val="22"/>
          <w:szCs w:val="22"/>
        </w:rPr>
        <w:t xml:space="preserve">only </w:t>
      </w:r>
      <w:r w:rsidRPr="00687CB1">
        <w:rPr>
          <w:rFonts w:ascii="Arial" w:hAnsi="Arial" w:cs="Arial"/>
          <w:sz w:val="22"/>
          <w:szCs w:val="22"/>
        </w:rPr>
        <w:t>11</w:t>
      </w:r>
      <w:r>
        <w:rPr>
          <w:rFonts w:ascii="Arial" w:hAnsi="Arial" w:cs="Arial"/>
          <w:sz w:val="22"/>
          <w:szCs w:val="22"/>
        </w:rPr>
        <w:t>, and</w:t>
      </w:r>
      <w:r w:rsidRPr="00687CB1">
        <w:rPr>
          <w:rFonts w:ascii="Arial" w:hAnsi="Arial" w:cs="Arial"/>
          <w:sz w:val="22"/>
          <w:szCs w:val="22"/>
        </w:rPr>
        <w:t xml:space="preserve"> you’ re not allowed by law until your 13</w:t>
      </w:r>
      <w:r>
        <w:rPr>
          <w:rFonts w:ascii="Arial" w:hAnsi="Arial" w:cs="Arial"/>
          <w:sz w:val="22"/>
          <w:szCs w:val="22"/>
        </w:rPr>
        <w:t>”? You could have heard a pin drop</w:t>
      </w:r>
      <w:r w:rsidRPr="00687CB1">
        <w:rPr>
          <w:rFonts w:ascii="Arial" w:hAnsi="Arial" w:cs="Arial"/>
          <w:sz w:val="22"/>
          <w:szCs w:val="22"/>
        </w:rPr>
        <w:t>. I noted his technique was repeating the question wh</w:t>
      </w:r>
      <w:r>
        <w:rPr>
          <w:rFonts w:ascii="Arial" w:hAnsi="Arial" w:cs="Arial"/>
          <w:sz w:val="22"/>
          <w:szCs w:val="22"/>
        </w:rPr>
        <w:t>en asking them how many have a Snap</w:t>
      </w:r>
      <w:r w:rsidRPr="00687CB1">
        <w:rPr>
          <w:rFonts w:ascii="Arial" w:hAnsi="Arial" w:cs="Arial"/>
          <w:sz w:val="22"/>
          <w:szCs w:val="22"/>
        </w:rPr>
        <w:t xml:space="preserve">chat </w:t>
      </w:r>
      <w:r>
        <w:rPr>
          <w:rFonts w:ascii="Arial" w:hAnsi="Arial" w:cs="Arial"/>
          <w:sz w:val="22"/>
          <w:szCs w:val="22"/>
        </w:rPr>
        <w:t xml:space="preserve">account </w:t>
      </w:r>
      <w:r w:rsidRPr="00687CB1">
        <w:rPr>
          <w:rFonts w:ascii="Arial" w:hAnsi="Arial" w:cs="Arial"/>
          <w:sz w:val="22"/>
          <w:szCs w:val="22"/>
        </w:rPr>
        <w:t>(most of them still put their hands up) and then deliver</w:t>
      </w:r>
      <w:r>
        <w:rPr>
          <w:rFonts w:ascii="Arial" w:hAnsi="Arial" w:cs="Arial"/>
          <w:sz w:val="22"/>
          <w:szCs w:val="22"/>
        </w:rPr>
        <w:t>ed</w:t>
      </w:r>
      <w:r w:rsidRPr="00687CB1">
        <w:rPr>
          <w:rFonts w:ascii="Arial" w:hAnsi="Arial" w:cs="Arial"/>
          <w:sz w:val="22"/>
          <w:szCs w:val="22"/>
        </w:rPr>
        <w:t xml:space="preserve"> a very effective warning about not exposing themselves to online bullying, staying safe online etc. My notes indicate that I felt that this was particularly effective message. Delivered calmly, and without threat it was balanced and responsive to the children’s needs. </w:t>
      </w:r>
    </w:p>
    <w:p w14:paraId="2C3CE8A6" w14:textId="77777777" w:rsidR="00FF6426" w:rsidRPr="00687CB1" w:rsidRDefault="00FF6426" w:rsidP="00FF6426">
      <w:pPr>
        <w:ind w:left="720"/>
        <w:rPr>
          <w:rFonts w:ascii="Arial" w:hAnsi="Arial" w:cs="Arial"/>
          <w:sz w:val="22"/>
          <w:szCs w:val="22"/>
        </w:rPr>
      </w:pPr>
    </w:p>
    <w:p w14:paraId="37B600F2" w14:textId="77777777" w:rsidR="00FF6426" w:rsidRPr="00687CB1" w:rsidRDefault="00FF6426" w:rsidP="00FF6426">
      <w:pPr>
        <w:rPr>
          <w:rFonts w:ascii="Arial" w:hAnsi="Arial" w:cs="Arial"/>
          <w:b/>
          <w:sz w:val="22"/>
          <w:szCs w:val="22"/>
        </w:rPr>
      </w:pPr>
      <w:r w:rsidRPr="00687CB1">
        <w:rPr>
          <w:rFonts w:ascii="Arial" w:hAnsi="Arial" w:cs="Arial"/>
          <w:b/>
          <w:sz w:val="22"/>
          <w:szCs w:val="22"/>
        </w:rPr>
        <w:t xml:space="preserve">The Stay Safe at Bonfire night assembly (15) </w:t>
      </w:r>
    </w:p>
    <w:p w14:paraId="5C4F192E" w14:textId="77777777" w:rsidR="00FF6426" w:rsidRPr="00687CB1" w:rsidRDefault="00FF6426" w:rsidP="00FF6426">
      <w:pPr>
        <w:rPr>
          <w:rFonts w:ascii="Arial" w:hAnsi="Arial" w:cs="Arial"/>
          <w:b/>
          <w:sz w:val="22"/>
          <w:szCs w:val="22"/>
        </w:rPr>
      </w:pPr>
    </w:p>
    <w:p w14:paraId="6185EEAC" w14:textId="77777777" w:rsidR="00FF6426" w:rsidRPr="00687CB1" w:rsidRDefault="00FF6426" w:rsidP="00FF6426">
      <w:pPr>
        <w:rPr>
          <w:rFonts w:ascii="Arial" w:hAnsi="Arial" w:cs="Arial"/>
          <w:sz w:val="22"/>
          <w:szCs w:val="22"/>
        </w:rPr>
      </w:pPr>
      <w:r w:rsidRPr="00687CB1">
        <w:rPr>
          <w:rFonts w:ascii="Arial" w:hAnsi="Arial" w:cs="Arial"/>
          <w:sz w:val="22"/>
          <w:szCs w:val="22"/>
        </w:rPr>
        <w:t>Delivered by the school police liaison officer (an external) and therefore not included in my data selection for that reason. Most of the children of course have heard this message relayed to them countless times through their primary schooling, and of course, in big school they know this now and one senses that some switched off during this assembly but our visitor licks them back into life with a suitably gruesome image at the end.</w:t>
      </w:r>
    </w:p>
    <w:p w14:paraId="6A222B14" w14:textId="77777777" w:rsidR="00FF6426" w:rsidRPr="00687CB1" w:rsidRDefault="00FF6426" w:rsidP="00FF6426">
      <w:pPr>
        <w:ind w:left="720"/>
        <w:rPr>
          <w:rFonts w:ascii="Arial" w:hAnsi="Arial" w:cs="Arial"/>
          <w:sz w:val="22"/>
          <w:szCs w:val="22"/>
        </w:rPr>
      </w:pPr>
      <w:r w:rsidRPr="00687CB1">
        <w:rPr>
          <w:rFonts w:ascii="Arial" w:hAnsi="Arial" w:cs="Arial"/>
          <w:sz w:val="22"/>
          <w:szCs w:val="22"/>
        </w:rPr>
        <w:t xml:space="preserve"> </w:t>
      </w:r>
    </w:p>
    <w:p w14:paraId="3BDB7C00" w14:textId="77777777" w:rsidR="00FF6426" w:rsidRPr="00687CB1" w:rsidRDefault="00FF6426" w:rsidP="00FF6426">
      <w:pPr>
        <w:rPr>
          <w:rFonts w:ascii="Arial" w:hAnsi="Arial" w:cs="Arial"/>
          <w:sz w:val="22"/>
          <w:szCs w:val="22"/>
        </w:rPr>
      </w:pPr>
      <w:r w:rsidRPr="00687CB1">
        <w:rPr>
          <w:rFonts w:ascii="Arial" w:hAnsi="Arial" w:cs="Arial"/>
          <w:sz w:val="22"/>
          <w:szCs w:val="22"/>
        </w:rPr>
        <w:t>It was important to offer these observations as a counter-point to provide insight, contrast, and perspective perhaps to the analysis of my main datasets.</w:t>
      </w:r>
    </w:p>
    <w:p w14:paraId="6E30EEC1" w14:textId="77777777" w:rsidR="00FF6426" w:rsidRPr="00687CB1" w:rsidRDefault="00FF6426" w:rsidP="00FF6426">
      <w:pPr>
        <w:spacing w:line="480" w:lineRule="auto"/>
        <w:rPr>
          <w:sz w:val="22"/>
          <w:szCs w:val="22"/>
        </w:rPr>
      </w:pPr>
    </w:p>
    <w:p w14:paraId="36505C39" w14:textId="77777777" w:rsidR="00E937F8" w:rsidRPr="0035786F" w:rsidRDefault="00E937F8" w:rsidP="001F4065">
      <w:pPr>
        <w:spacing w:line="480" w:lineRule="auto"/>
        <w:rPr>
          <w:rFonts w:ascii="Arial" w:hAnsi="Arial" w:cs="Arial"/>
          <w:sz w:val="22"/>
          <w:szCs w:val="22"/>
        </w:rPr>
      </w:pPr>
    </w:p>
    <w:sectPr w:rsidR="00E937F8" w:rsidRPr="0035786F" w:rsidSect="00A452F2">
      <w:pgSz w:w="11901" w:h="16817"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11BA0" w14:textId="77777777" w:rsidR="00910601" w:rsidRDefault="00910601">
      <w:r>
        <w:separator/>
      </w:r>
    </w:p>
  </w:endnote>
  <w:endnote w:type="continuationSeparator" w:id="0">
    <w:p w14:paraId="40FDB5AB" w14:textId="77777777" w:rsidR="00910601" w:rsidRDefault="00910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20206030504050203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UnicodeMS">
    <w:altName w:val="Yu Gothic"/>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2020603050405020304"/>
    <w:charset w:val="00"/>
    <w:family w:val="roman"/>
    <w:pitch w:val="variable"/>
    <w:sig w:usb0="E0002AE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swiss"/>
    <w:pitch w:val="variable"/>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B2F90" w14:textId="77777777" w:rsidR="00696606" w:rsidRDefault="00696606" w:rsidP="00493F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5C9B00" w14:textId="77777777" w:rsidR="00696606" w:rsidRDefault="00696606" w:rsidP="005536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D73C6" w14:textId="77777777" w:rsidR="00696606" w:rsidRDefault="00696606" w:rsidP="00493F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17DF4F52" w14:textId="77777777" w:rsidR="00696606" w:rsidRDefault="00696606" w:rsidP="005536B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B3B06" w14:textId="77777777" w:rsidR="00696606" w:rsidRDefault="00696606" w:rsidP="003408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3B342" w14:textId="77777777" w:rsidR="00910601" w:rsidRDefault="00910601">
      <w:r>
        <w:separator/>
      </w:r>
    </w:p>
  </w:footnote>
  <w:footnote w:type="continuationSeparator" w:id="0">
    <w:p w14:paraId="17E21640" w14:textId="77777777" w:rsidR="00910601" w:rsidRDefault="00910601">
      <w:r>
        <w:continuationSeparator/>
      </w:r>
    </w:p>
  </w:footnote>
  <w:footnote w:id="1">
    <w:p w14:paraId="0B787C43" w14:textId="3BDDAEBD" w:rsidR="00696606" w:rsidRDefault="00696606">
      <w:pPr>
        <w:pStyle w:val="FootnoteText"/>
      </w:pPr>
      <w:r>
        <w:rPr>
          <w:rStyle w:val="FootnoteReference"/>
        </w:rPr>
        <w:footnoteRef/>
      </w:r>
      <w:r>
        <w:t xml:space="preserve"> See the Association for Psychodynamic Practice and Counselling in Organisational Settings, </w:t>
      </w:r>
      <w:r w:rsidRPr="004F4447">
        <w:t>http://appcios.com/?page_id=187</w:t>
      </w:r>
    </w:p>
  </w:footnote>
  <w:footnote w:id="2">
    <w:p w14:paraId="5AA7344D" w14:textId="77777777" w:rsidR="00696606" w:rsidRPr="00311C0B" w:rsidRDefault="00696606" w:rsidP="00552C20">
      <w:pPr>
        <w:spacing w:line="480" w:lineRule="auto"/>
        <w:rPr>
          <w:rFonts w:ascii="Arial" w:eastAsia="SimSun" w:hAnsi="Arial" w:cs="Arial"/>
          <w:sz w:val="22"/>
        </w:rPr>
      </w:pPr>
      <w:r>
        <w:rPr>
          <w:rStyle w:val="FootnoteReference"/>
        </w:rPr>
        <w:footnoteRef/>
      </w:r>
      <w:r>
        <w:t xml:space="preserve"> </w:t>
      </w:r>
      <w:r w:rsidRPr="00DE7CE1">
        <w:rPr>
          <w:rFonts w:ascii="Arial" w:eastAsia="SimSun" w:hAnsi="Arial" w:cs="Arial"/>
          <w:sz w:val="22"/>
        </w:rPr>
        <w:t>https://assets.publishing.service.gov.uk/government/uploads/system/uploads/attachment_data/file/696998/Secondary_accountability-measures.pdf</w:t>
      </w:r>
      <w:r w:rsidRPr="00311C0B">
        <w:rPr>
          <w:rFonts w:ascii="Arial" w:eastAsia="SimSun" w:hAnsi="Arial" w:cs="Arial"/>
          <w:sz w:val="22"/>
        </w:rPr>
        <w:t xml:space="preserve">). </w:t>
      </w:r>
    </w:p>
    <w:p w14:paraId="5B8728DF" w14:textId="5B74C26B" w:rsidR="00696606" w:rsidRDefault="00696606">
      <w:pPr>
        <w:pStyle w:val="FootnoteText"/>
      </w:pPr>
    </w:p>
  </w:footnote>
  <w:footnote w:id="3">
    <w:p w14:paraId="6FBCBF14" w14:textId="3F3C5678" w:rsidR="00696606" w:rsidRDefault="00696606">
      <w:pPr>
        <w:pStyle w:val="FootnoteText"/>
      </w:pPr>
      <w:r>
        <w:rPr>
          <w:rStyle w:val="FootnoteReference"/>
        </w:rPr>
        <w:footnoteRef/>
      </w:r>
      <w:r>
        <w:t xml:space="preserve"> Home Office, Prevent Strategy, 2011</w:t>
      </w:r>
    </w:p>
  </w:footnote>
  <w:footnote w:id="4">
    <w:p w14:paraId="7B6508B4" w14:textId="77777777" w:rsidR="00696606" w:rsidRDefault="00696606" w:rsidP="00461ADF">
      <w:r>
        <w:rPr>
          <w:rStyle w:val="FootnoteReference"/>
        </w:rPr>
        <w:footnoteRef/>
      </w:r>
      <w:r>
        <w:t xml:space="preserve"> </w:t>
      </w:r>
      <w:r w:rsidRPr="00265678">
        <w:rPr>
          <w:rFonts w:ascii="Arial" w:eastAsia="SimSun" w:hAnsi="Arial" w:cs="Arial"/>
          <w:sz w:val="22"/>
        </w:rPr>
        <w:t xml:space="preserve">(see, </w:t>
      </w:r>
      <w:r w:rsidRPr="00DE7CE1">
        <w:rPr>
          <w:rStyle w:val="Hyperlink"/>
          <w:rFonts w:ascii="Arial" w:eastAsia="SimSun" w:hAnsi="Arial" w:cs="Arial"/>
          <w:color w:val="000000" w:themeColor="text1"/>
          <w:sz w:val="22"/>
          <w:u w:val="none"/>
        </w:rPr>
        <w:t>http://www.ninjamaths.com.au)</w:t>
      </w:r>
    </w:p>
    <w:p w14:paraId="48B15671" w14:textId="0B5C9FA4" w:rsidR="00696606" w:rsidRDefault="00696606">
      <w:pPr>
        <w:pStyle w:val="FootnoteText"/>
      </w:pPr>
    </w:p>
  </w:footnote>
  <w:footnote w:id="5">
    <w:p w14:paraId="011A7929" w14:textId="77777777" w:rsidR="00696606" w:rsidRDefault="00696606" w:rsidP="00461ADF">
      <w:r>
        <w:rPr>
          <w:rStyle w:val="FootnoteReference"/>
        </w:rPr>
        <w:footnoteRef/>
      </w:r>
      <w:r>
        <w:t xml:space="preserve"> </w:t>
      </w:r>
      <w:r w:rsidRPr="00265678">
        <w:rPr>
          <w:rFonts w:ascii="Arial" w:eastAsia="SimSun" w:hAnsi="Arial" w:cs="Arial"/>
          <w:sz w:val="22"/>
        </w:rPr>
        <w:t xml:space="preserve">(http://www.sealcommunity.org/node/356). </w:t>
      </w:r>
    </w:p>
    <w:p w14:paraId="47656062" w14:textId="0F8875C3" w:rsidR="00696606" w:rsidRDefault="00696606">
      <w:pPr>
        <w:pStyle w:val="FootnoteText"/>
      </w:pPr>
    </w:p>
  </w:footnote>
  <w:footnote w:id="6">
    <w:p w14:paraId="4C0A332E" w14:textId="55F67966" w:rsidR="00696606" w:rsidRDefault="00696606">
      <w:pPr>
        <w:pStyle w:val="FootnoteText"/>
      </w:pPr>
      <w:r>
        <w:rPr>
          <w:rStyle w:val="FootnoteReference"/>
        </w:rPr>
        <w:footnoteRef/>
      </w:r>
      <w:r>
        <w:t xml:space="preserve"> </w:t>
      </w:r>
      <w:r w:rsidRPr="00A60124">
        <w:rPr>
          <w:rFonts w:ascii="Arial" w:eastAsia="SimSun" w:hAnsi="Arial" w:cs="Arial"/>
          <w:sz w:val="22"/>
        </w:rPr>
        <w:t xml:space="preserve">(see, https://www.trusselltrust.org). </w:t>
      </w:r>
    </w:p>
  </w:footnote>
  <w:footnote w:id="7">
    <w:p w14:paraId="5D9BD3A6" w14:textId="234E31D0" w:rsidR="00696606" w:rsidRPr="00B42A35" w:rsidRDefault="00696606">
      <w:pPr>
        <w:pStyle w:val="FootnoteText"/>
      </w:pPr>
      <w:r w:rsidRPr="00B42A35">
        <w:rPr>
          <w:rStyle w:val="FootnoteReference"/>
        </w:rPr>
        <w:footnoteRef/>
      </w:r>
      <w:r w:rsidRPr="00B42A35">
        <w:t xml:space="preserve"> </w:t>
      </w:r>
      <w:r w:rsidRPr="00B42A35">
        <w:rPr>
          <w:rFonts w:ascii="Arial" w:hAnsi="Arial" w:cs="Arial"/>
          <w:sz w:val="22"/>
          <w:szCs w:val="22"/>
        </w:rPr>
        <w:t>https://www.basw.co.uk/codeofethics/</w:t>
      </w:r>
    </w:p>
  </w:footnote>
  <w:footnote w:id="8">
    <w:p w14:paraId="0D2C0DBA" w14:textId="2A3B7D25" w:rsidR="00696606" w:rsidRDefault="00696606">
      <w:pPr>
        <w:pStyle w:val="FootnoteText"/>
      </w:pPr>
      <w:r w:rsidRPr="00B42A35">
        <w:rPr>
          <w:rStyle w:val="FootnoteReference"/>
        </w:rPr>
        <w:footnoteRef/>
      </w:r>
      <w:r w:rsidRPr="00B42A35">
        <w:rPr>
          <w:rFonts w:ascii="Arial" w:hAnsi="Arial" w:cs="Arial"/>
          <w:sz w:val="22"/>
          <w:szCs w:val="22"/>
        </w:rPr>
        <w:t xml:space="preserve"> https://www.hcpc-uk.org/publications/standards/</w:t>
      </w:r>
    </w:p>
  </w:footnote>
  <w:footnote w:id="9">
    <w:p w14:paraId="28D1D7E0" w14:textId="7F1374C8" w:rsidR="00696606" w:rsidRPr="00E46482" w:rsidRDefault="00696606" w:rsidP="00E46482">
      <w:pPr>
        <w:pStyle w:val="NormalWeb"/>
        <w:rPr>
          <w:rFonts w:ascii="Times New Roman" w:eastAsia="Times New Roman" w:hAnsi="Times New Roman"/>
          <w:sz w:val="24"/>
          <w:szCs w:val="24"/>
        </w:rPr>
      </w:pPr>
      <w:r>
        <w:rPr>
          <w:rStyle w:val="FootnoteReference"/>
        </w:rPr>
        <w:footnoteRef/>
      </w:r>
      <w:r>
        <w:t xml:space="preserve"> </w:t>
      </w:r>
      <w:r w:rsidRPr="00E46482">
        <w:rPr>
          <w:rFonts w:ascii="Arial" w:eastAsia="Times New Roman" w:hAnsi="Arial" w:cs="Arial"/>
          <w:bCs/>
          <w:sz w:val="22"/>
          <w:szCs w:val="22"/>
        </w:rPr>
        <w:t>Memories of Melanie Klein: an interview with Hanna Segal</w:t>
      </w:r>
      <w:r>
        <w:rPr>
          <w:rFonts w:ascii="Arial" w:eastAsia="Times New Roman" w:hAnsi="Arial" w:cs="Arial"/>
          <w:bCs/>
          <w:sz w:val="22"/>
          <w:szCs w:val="22"/>
        </w:rPr>
        <w:t xml:space="preserve">, </w:t>
      </w:r>
      <w:r w:rsidRPr="00540792">
        <w:rPr>
          <w:rFonts w:ascii="Arial" w:hAnsi="Arial" w:cs="Arial"/>
          <w:sz w:val="22"/>
          <w:szCs w:val="22"/>
        </w:rPr>
        <w:t>http://www.melanie-klein-trust.org.uk/klein</w:t>
      </w:r>
      <w:r w:rsidRPr="00E46482">
        <w:rPr>
          <w:rFonts w:ascii="Arial" w:eastAsia="Times New Roman" w:hAnsi="Arial" w:cs="Arial"/>
          <w:b/>
          <w:bCs/>
          <w:sz w:val="22"/>
          <w:szCs w:val="22"/>
        </w:rPr>
        <w:t xml:space="preserve"> </w:t>
      </w:r>
    </w:p>
    <w:p w14:paraId="775DE85C" w14:textId="1209A0D7" w:rsidR="00696606" w:rsidRDefault="00696606">
      <w:pPr>
        <w:pStyle w:val="FootnoteText"/>
      </w:pPr>
    </w:p>
  </w:footnote>
  <w:footnote w:id="10">
    <w:p w14:paraId="487F8C2C" w14:textId="5B2633D9" w:rsidR="00696606" w:rsidRDefault="00696606">
      <w:pPr>
        <w:pStyle w:val="FootnoteText"/>
      </w:pPr>
      <w:r>
        <w:rPr>
          <w:rStyle w:val="FootnoteReference"/>
        </w:rPr>
        <w:footnoteRef/>
      </w:r>
      <w:r>
        <w:t xml:space="preserve"> </w:t>
      </w:r>
      <w:r w:rsidRPr="00540792">
        <w:rPr>
          <w:rFonts w:ascii="Arial" w:hAnsi="Arial" w:cs="Arial"/>
          <w:sz w:val="22"/>
          <w:szCs w:val="22"/>
        </w:rPr>
        <w:t>http://www.melanie-klein-trust.org.uk/klein</w:t>
      </w:r>
    </w:p>
  </w:footnote>
  <w:footnote w:id="11">
    <w:p w14:paraId="0E80B4C3" w14:textId="77777777" w:rsidR="00696606" w:rsidRPr="004B7760" w:rsidRDefault="00696606" w:rsidP="00292E3D">
      <w:pPr>
        <w:spacing w:line="480" w:lineRule="auto"/>
        <w:rPr>
          <w:rFonts w:ascii="Arial" w:hAnsi="Arial" w:cs="Arial"/>
          <w:sz w:val="22"/>
          <w:szCs w:val="22"/>
        </w:rPr>
      </w:pPr>
      <w:r>
        <w:rPr>
          <w:rStyle w:val="FootnoteReference"/>
        </w:rPr>
        <w:footnoteRef/>
      </w:r>
      <w:r>
        <w:t xml:space="preserve"> </w:t>
      </w:r>
      <w:r w:rsidRPr="004B7760">
        <w:rPr>
          <w:rFonts w:ascii="Arial" w:hAnsi="Arial" w:cs="Arial"/>
          <w:i/>
          <w:sz w:val="22"/>
          <w:szCs w:val="22"/>
        </w:rPr>
        <w:t>(</w:t>
      </w:r>
      <w:r w:rsidRPr="004B7760">
        <w:rPr>
          <w:rFonts w:ascii="Arial" w:hAnsi="Arial" w:cs="Arial"/>
          <w:sz w:val="22"/>
          <w:szCs w:val="22"/>
        </w:rPr>
        <w:t>used with kind permission from Pat Sikes, February 17</w:t>
      </w:r>
      <w:r w:rsidRPr="004B7760">
        <w:rPr>
          <w:rFonts w:ascii="Arial" w:hAnsi="Arial" w:cs="Arial"/>
          <w:sz w:val="22"/>
          <w:szCs w:val="22"/>
          <w:vertAlign w:val="superscript"/>
        </w:rPr>
        <w:t>th</w:t>
      </w:r>
      <w:r w:rsidRPr="004B7760">
        <w:rPr>
          <w:rFonts w:ascii="Arial" w:hAnsi="Arial" w:cs="Arial"/>
          <w:sz w:val="22"/>
          <w:szCs w:val="22"/>
        </w:rPr>
        <w:t xml:space="preserve"> 2017 at an EdD writing weekend from</w:t>
      </w:r>
      <w:r w:rsidRPr="004B7760">
        <w:rPr>
          <w:rFonts w:ascii="Arial" w:hAnsi="Arial" w:cs="Arial"/>
          <w:i/>
          <w:sz w:val="22"/>
          <w:szCs w:val="22"/>
        </w:rPr>
        <w:t xml:space="preserve"> “</w:t>
      </w:r>
      <w:r w:rsidRPr="004B7760">
        <w:rPr>
          <w:rFonts w:ascii="Arial" w:hAnsi="Arial" w:cs="Arial"/>
          <w:sz w:val="22"/>
          <w:szCs w:val="22"/>
        </w:rPr>
        <w:t>Storying schools: issues around attempts to create a sense of feel and place in narrative research writing”,</w:t>
      </w:r>
      <w:r w:rsidRPr="004B7760">
        <w:rPr>
          <w:rFonts w:ascii="Arial" w:hAnsi="Arial" w:cs="Arial"/>
          <w:i/>
          <w:sz w:val="22"/>
          <w:szCs w:val="22"/>
        </w:rPr>
        <w:t xml:space="preserve"> 2005)</w:t>
      </w:r>
    </w:p>
    <w:p w14:paraId="13C0DBFD" w14:textId="48328BC9" w:rsidR="00696606" w:rsidRDefault="00696606">
      <w:pPr>
        <w:pStyle w:val="FootnoteText"/>
      </w:pPr>
    </w:p>
  </w:footnote>
  <w:footnote w:id="12">
    <w:p w14:paraId="35C4311F" w14:textId="30F67D1A" w:rsidR="00696606" w:rsidRDefault="00696606">
      <w:pPr>
        <w:pStyle w:val="FootnoteText"/>
      </w:pPr>
      <w:r>
        <w:rPr>
          <w:rStyle w:val="FootnoteReference"/>
        </w:rPr>
        <w:footnoteRef/>
      </w:r>
      <w:r>
        <w:t xml:space="preserve"> </w:t>
      </w:r>
      <w:r w:rsidRPr="00596353">
        <w:rPr>
          <w:rStyle w:val="Hyperlink"/>
          <w:rFonts w:ascii="Arial" w:eastAsiaTheme="majorEastAsia" w:hAnsi="Arial" w:cs="Arial"/>
          <w:color w:val="000000" w:themeColor="text1"/>
          <w:sz w:val="22"/>
          <w:szCs w:val="22"/>
          <w:u w:val="none"/>
        </w:rPr>
        <w:t>http://www.melanie-klein-trust.org.uk/depressive-position</w:t>
      </w:r>
    </w:p>
  </w:footnote>
  <w:footnote w:id="13">
    <w:p w14:paraId="244A3E3A" w14:textId="03D53358" w:rsidR="00696606" w:rsidRDefault="00696606">
      <w:pPr>
        <w:pStyle w:val="FootnoteText"/>
      </w:pPr>
      <w:r>
        <w:rPr>
          <w:rStyle w:val="FootnoteReference"/>
        </w:rPr>
        <w:footnoteRef/>
      </w:r>
      <w:r>
        <w:t xml:space="preserve"> </w:t>
      </w:r>
      <w:r w:rsidRPr="0099609E">
        <w:rPr>
          <w:rStyle w:val="Hyperlink"/>
          <w:rFonts w:ascii="Arial" w:eastAsiaTheme="majorEastAsia" w:hAnsi="Arial" w:cs="Arial"/>
          <w:color w:val="000000" w:themeColor="text1"/>
          <w:sz w:val="22"/>
          <w:szCs w:val="22"/>
          <w:u w:val="none"/>
        </w:rPr>
        <w:t>http://www.melanie-klein-trust.org.uk/depressive-position</w:t>
      </w:r>
    </w:p>
  </w:footnote>
  <w:footnote w:id="14">
    <w:p w14:paraId="14B2728D" w14:textId="314290DD" w:rsidR="00696606" w:rsidRDefault="00696606">
      <w:pPr>
        <w:pStyle w:val="FootnoteText"/>
      </w:pPr>
      <w:r>
        <w:rPr>
          <w:rStyle w:val="FootnoteReference"/>
        </w:rPr>
        <w:footnoteRef/>
      </w:r>
      <w:r>
        <w:t xml:space="preserve"> </w:t>
      </w:r>
      <w:r>
        <w:rPr>
          <w:rStyle w:val="Hyperlink"/>
          <w:rFonts w:ascii="Arial" w:eastAsiaTheme="majorEastAsia" w:hAnsi="Arial" w:cs="Arial"/>
          <w:color w:val="000000" w:themeColor="text1"/>
          <w:sz w:val="22"/>
          <w:szCs w:val="22"/>
          <w:u w:val="none"/>
        </w:rPr>
        <w:t>ibid</w:t>
      </w:r>
    </w:p>
  </w:footnote>
  <w:footnote w:id="15">
    <w:p w14:paraId="56DDED53" w14:textId="3124668F" w:rsidR="00696606" w:rsidRDefault="00696606">
      <w:pPr>
        <w:pStyle w:val="FootnoteText"/>
      </w:pPr>
      <w:r>
        <w:rPr>
          <w:rStyle w:val="FootnoteReference"/>
        </w:rPr>
        <w:footnoteRef/>
      </w:r>
      <w:r>
        <w:t xml:space="preserve"> </w:t>
      </w:r>
      <w:r w:rsidRPr="000F012E">
        <w:rPr>
          <w:rFonts w:ascii="Arial" w:hAnsi="Arial" w:cs="Arial"/>
          <w:sz w:val="22"/>
        </w:rPr>
        <w:t>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14B1E"/>
    <w:multiLevelType w:val="hybridMultilevel"/>
    <w:tmpl w:val="4C92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D5ED6"/>
    <w:multiLevelType w:val="hybridMultilevel"/>
    <w:tmpl w:val="169A7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60725"/>
    <w:multiLevelType w:val="hybridMultilevel"/>
    <w:tmpl w:val="E130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F04D6"/>
    <w:multiLevelType w:val="hybridMultilevel"/>
    <w:tmpl w:val="8178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57DC3"/>
    <w:multiLevelType w:val="multilevel"/>
    <w:tmpl w:val="DEBA0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61357"/>
    <w:multiLevelType w:val="hybridMultilevel"/>
    <w:tmpl w:val="6DE09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C1503"/>
    <w:multiLevelType w:val="hybridMultilevel"/>
    <w:tmpl w:val="427E4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42133D"/>
    <w:multiLevelType w:val="hybridMultilevel"/>
    <w:tmpl w:val="6DC6D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553C50"/>
    <w:multiLevelType w:val="hybridMultilevel"/>
    <w:tmpl w:val="CA6C1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102219"/>
    <w:multiLevelType w:val="multilevel"/>
    <w:tmpl w:val="84588A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612B07"/>
    <w:multiLevelType w:val="hybridMultilevel"/>
    <w:tmpl w:val="DFB84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670882"/>
    <w:multiLevelType w:val="hybridMultilevel"/>
    <w:tmpl w:val="14988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971C59"/>
    <w:multiLevelType w:val="hybridMultilevel"/>
    <w:tmpl w:val="1D0CD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B86AC7"/>
    <w:multiLevelType w:val="hybridMultilevel"/>
    <w:tmpl w:val="5F78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3E6941"/>
    <w:multiLevelType w:val="hybridMultilevel"/>
    <w:tmpl w:val="46825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5B4901"/>
    <w:multiLevelType w:val="hybridMultilevel"/>
    <w:tmpl w:val="1BBEB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B57B56"/>
    <w:multiLevelType w:val="hybridMultilevel"/>
    <w:tmpl w:val="E5D6C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4428BA"/>
    <w:multiLevelType w:val="multilevel"/>
    <w:tmpl w:val="3D10E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2185D"/>
    <w:multiLevelType w:val="multilevel"/>
    <w:tmpl w:val="C1A6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6932D7"/>
    <w:multiLevelType w:val="hybridMultilevel"/>
    <w:tmpl w:val="9CE20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4E5C04"/>
    <w:multiLevelType w:val="hybridMultilevel"/>
    <w:tmpl w:val="89CA9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D942F1"/>
    <w:multiLevelType w:val="hybridMultilevel"/>
    <w:tmpl w:val="67F0CC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0E1604"/>
    <w:multiLevelType w:val="multilevel"/>
    <w:tmpl w:val="B8BA3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1F1B8F"/>
    <w:multiLevelType w:val="multilevel"/>
    <w:tmpl w:val="D638CD74"/>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EF508A2"/>
    <w:multiLevelType w:val="multilevel"/>
    <w:tmpl w:val="AAC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DE6ADA"/>
    <w:multiLevelType w:val="hybridMultilevel"/>
    <w:tmpl w:val="67F0CC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061CAE"/>
    <w:multiLevelType w:val="hybridMultilevel"/>
    <w:tmpl w:val="870A0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385987"/>
    <w:multiLevelType w:val="hybridMultilevel"/>
    <w:tmpl w:val="CC849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682CCA"/>
    <w:multiLevelType w:val="hybridMultilevel"/>
    <w:tmpl w:val="345E5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869C7"/>
    <w:multiLevelType w:val="hybridMultilevel"/>
    <w:tmpl w:val="66C8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E626C"/>
    <w:multiLevelType w:val="hybridMultilevel"/>
    <w:tmpl w:val="4502A990"/>
    <w:lvl w:ilvl="0" w:tplc="A03805BA">
      <w:start w:val="1"/>
      <w:numFmt w:val="bullet"/>
      <w:lvlText w:val=""/>
      <w:lvlJc w:val="left"/>
      <w:pPr>
        <w:tabs>
          <w:tab w:val="num" w:pos="720"/>
        </w:tabs>
        <w:ind w:left="720" w:hanging="360"/>
      </w:pPr>
      <w:rPr>
        <w:rFonts w:ascii="Wingdings" w:hAnsi="Wingdings" w:hint="default"/>
      </w:rPr>
    </w:lvl>
    <w:lvl w:ilvl="1" w:tplc="E86E5A86" w:tentative="1">
      <w:start w:val="1"/>
      <w:numFmt w:val="bullet"/>
      <w:lvlText w:val=""/>
      <w:lvlJc w:val="left"/>
      <w:pPr>
        <w:tabs>
          <w:tab w:val="num" w:pos="1440"/>
        </w:tabs>
        <w:ind w:left="1440" w:hanging="360"/>
      </w:pPr>
      <w:rPr>
        <w:rFonts w:ascii="Wingdings" w:hAnsi="Wingdings" w:hint="default"/>
      </w:rPr>
    </w:lvl>
    <w:lvl w:ilvl="2" w:tplc="2A58F016" w:tentative="1">
      <w:start w:val="1"/>
      <w:numFmt w:val="bullet"/>
      <w:lvlText w:val=""/>
      <w:lvlJc w:val="left"/>
      <w:pPr>
        <w:tabs>
          <w:tab w:val="num" w:pos="2160"/>
        </w:tabs>
        <w:ind w:left="2160" w:hanging="360"/>
      </w:pPr>
      <w:rPr>
        <w:rFonts w:ascii="Wingdings" w:hAnsi="Wingdings" w:hint="default"/>
      </w:rPr>
    </w:lvl>
    <w:lvl w:ilvl="3" w:tplc="376EE7A2" w:tentative="1">
      <w:start w:val="1"/>
      <w:numFmt w:val="bullet"/>
      <w:lvlText w:val=""/>
      <w:lvlJc w:val="left"/>
      <w:pPr>
        <w:tabs>
          <w:tab w:val="num" w:pos="2880"/>
        </w:tabs>
        <w:ind w:left="2880" w:hanging="360"/>
      </w:pPr>
      <w:rPr>
        <w:rFonts w:ascii="Wingdings" w:hAnsi="Wingdings" w:hint="default"/>
      </w:rPr>
    </w:lvl>
    <w:lvl w:ilvl="4" w:tplc="C692875C" w:tentative="1">
      <w:start w:val="1"/>
      <w:numFmt w:val="bullet"/>
      <w:lvlText w:val=""/>
      <w:lvlJc w:val="left"/>
      <w:pPr>
        <w:tabs>
          <w:tab w:val="num" w:pos="3600"/>
        </w:tabs>
        <w:ind w:left="3600" w:hanging="360"/>
      </w:pPr>
      <w:rPr>
        <w:rFonts w:ascii="Wingdings" w:hAnsi="Wingdings" w:hint="default"/>
      </w:rPr>
    </w:lvl>
    <w:lvl w:ilvl="5" w:tplc="4658175E" w:tentative="1">
      <w:start w:val="1"/>
      <w:numFmt w:val="bullet"/>
      <w:lvlText w:val=""/>
      <w:lvlJc w:val="left"/>
      <w:pPr>
        <w:tabs>
          <w:tab w:val="num" w:pos="4320"/>
        </w:tabs>
        <w:ind w:left="4320" w:hanging="360"/>
      </w:pPr>
      <w:rPr>
        <w:rFonts w:ascii="Wingdings" w:hAnsi="Wingdings" w:hint="default"/>
      </w:rPr>
    </w:lvl>
    <w:lvl w:ilvl="6" w:tplc="BC8E4906" w:tentative="1">
      <w:start w:val="1"/>
      <w:numFmt w:val="bullet"/>
      <w:lvlText w:val=""/>
      <w:lvlJc w:val="left"/>
      <w:pPr>
        <w:tabs>
          <w:tab w:val="num" w:pos="5040"/>
        </w:tabs>
        <w:ind w:left="5040" w:hanging="360"/>
      </w:pPr>
      <w:rPr>
        <w:rFonts w:ascii="Wingdings" w:hAnsi="Wingdings" w:hint="default"/>
      </w:rPr>
    </w:lvl>
    <w:lvl w:ilvl="7" w:tplc="E1447E00" w:tentative="1">
      <w:start w:val="1"/>
      <w:numFmt w:val="bullet"/>
      <w:lvlText w:val=""/>
      <w:lvlJc w:val="left"/>
      <w:pPr>
        <w:tabs>
          <w:tab w:val="num" w:pos="5760"/>
        </w:tabs>
        <w:ind w:left="5760" w:hanging="360"/>
      </w:pPr>
      <w:rPr>
        <w:rFonts w:ascii="Wingdings" w:hAnsi="Wingdings" w:hint="default"/>
      </w:rPr>
    </w:lvl>
    <w:lvl w:ilvl="8" w:tplc="6062EB6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FB08DE"/>
    <w:multiLevelType w:val="hybridMultilevel"/>
    <w:tmpl w:val="B0C6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4B65D9"/>
    <w:multiLevelType w:val="hybridMultilevel"/>
    <w:tmpl w:val="1ADA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034BC8"/>
    <w:multiLevelType w:val="multilevel"/>
    <w:tmpl w:val="023AA9D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57C4BE2"/>
    <w:multiLevelType w:val="hybridMultilevel"/>
    <w:tmpl w:val="B5F6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74731A"/>
    <w:multiLevelType w:val="hybridMultilevel"/>
    <w:tmpl w:val="DF66E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1C30E4"/>
    <w:multiLevelType w:val="hybridMultilevel"/>
    <w:tmpl w:val="014C0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3F101C"/>
    <w:multiLevelType w:val="hybridMultilevel"/>
    <w:tmpl w:val="53FC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43101"/>
    <w:multiLevelType w:val="hybridMultilevel"/>
    <w:tmpl w:val="98AA4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8123BFB"/>
    <w:multiLevelType w:val="hybridMultilevel"/>
    <w:tmpl w:val="BB4CD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BEF0E00"/>
    <w:multiLevelType w:val="hybridMultilevel"/>
    <w:tmpl w:val="81E81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4512E2"/>
    <w:multiLevelType w:val="multilevel"/>
    <w:tmpl w:val="197AD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603156"/>
    <w:multiLevelType w:val="hybridMultilevel"/>
    <w:tmpl w:val="B5D2F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BB6D34"/>
    <w:multiLevelType w:val="hybridMultilevel"/>
    <w:tmpl w:val="02E8F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9328AB"/>
    <w:multiLevelType w:val="hybridMultilevel"/>
    <w:tmpl w:val="D6D8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D3197B"/>
    <w:multiLevelType w:val="hybridMultilevel"/>
    <w:tmpl w:val="61046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8A0346"/>
    <w:multiLevelType w:val="hybridMultilevel"/>
    <w:tmpl w:val="BDC23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D4507E"/>
    <w:multiLevelType w:val="hybridMultilevel"/>
    <w:tmpl w:val="91D2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25"/>
  </w:num>
  <w:num w:numId="4">
    <w:abstractNumId w:val="32"/>
  </w:num>
  <w:num w:numId="5">
    <w:abstractNumId w:val="30"/>
  </w:num>
  <w:num w:numId="6">
    <w:abstractNumId w:val="3"/>
  </w:num>
  <w:num w:numId="7">
    <w:abstractNumId w:val="38"/>
  </w:num>
  <w:num w:numId="8">
    <w:abstractNumId w:val="0"/>
  </w:num>
  <w:num w:numId="9">
    <w:abstractNumId w:val="6"/>
  </w:num>
  <w:num w:numId="10">
    <w:abstractNumId w:val="31"/>
  </w:num>
  <w:num w:numId="11">
    <w:abstractNumId w:val="15"/>
  </w:num>
  <w:num w:numId="12">
    <w:abstractNumId w:val="27"/>
  </w:num>
  <w:num w:numId="13">
    <w:abstractNumId w:val="12"/>
  </w:num>
  <w:num w:numId="14">
    <w:abstractNumId w:val="26"/>
  </w:num>
  <w:num w:numId="15">
    <w:abstractNumId w:val="5"/>
  </w:num>
  <w:num w:numId="16">
    <w:abstractNumId w:val="18"/>
  </w:num>
  <w:num w:numId="17">
    <w:abstractNumId w:val="19"/>
  </w:num>
  <w:num w:numId="18">
    <w:abstractNumId w:val="42"/>
  </w:num>
  <w:num w:numId="19">
    <w:abstractNumId w:val="23"/>
  </w:num>
  <w:num w:numId="20">
    <w:abstractNumId w:val="2"/>
  </w:num>
  <w:num w:numId="21">
    <w:abstractNumId w:val="44"/>
  </w:num>
  <w:num w:numId="22">
    <w:abstractNumId w:val="39"/>
  </w:num>
  <w:num w:numId="23">
    <w:abstractNumId w:val="36"/>
  </w:num>
  <w:num w:numId="24">
    <w:abstractNumId w:val="9"/>
  </w:num>
  <w:num w:numId="25">
    <w:abstractNumId w:val="41"/>
  </w:num>
  <w:num w:numId="26">
    <w:abstractNumId w:val="28"/>
  </w:num>
  <w:num w:numId="27">
    <w:abstractNumId w:val="16"/>
  </w:num>
  <w:num w:numId="28">
    <w:abstractNumId w:val="14"/>
  </w:num>
  <w:num w:numId="29">
    <w:abstractNumId w:val="17"/>
  </w:num>
  <w:num w:numId="30">
    <w:abstractNumId w:val="45"/>
  </w:num>
  <w:num w:numId="31">
    <w:abstractNumId w:val="37"/>
  </w:num>
  <w:num w:numId="32">
    <w:abstractNumId w:val="35"/>
  </w:num>
  <w:num w:numId="33">
    <w:abstractNumId w:val="48"/>
  </w:num>
  <w:num w:numId="34">
    <w:abstractNumId w:val="46"/>
  </w:num>
  <w:num w:numId="35">
    <w:abstractNumId w:val="20"/>
  </w:num>
  <w:num w:numId="36">
    <w:abstractNumId w:val="1"/>
  </w:num>
  <w:num w:numId="37">
    <w:abstractNumId w:val="47"/>
  </w:num>
  <w:num w:numId="38">
    <w:abstractNumId w:val="34"/>
  </w:num>
  <w:num w:numId="39">
    <w:abstractNumId w:val="24"/>
  </w:num>
  <w:num w:numId="40">
    <w:abstractNumId w:val="8"/>
  </w:num>
  <w:num w:numId="41">
    <w:abstractNumId w:val="13"/>
  </w:num>
  <w:num w:numId="42">
    <w:abstractNumId w:val="4"/>
  </w:num>
  <w:num w:numId="43">
    <w:abstractNumId w:val="29"/>
  </w:num>
  <w:num w:numId="44">
    <w:abstractNumId w:val="7"/>
  </w:num>
  <w:num w:numId="45">
    <w:abstractNumId w:val="10"/>
  </w:num>
  <w:num w:numId="46">
    <w:abstractNumId w:val="22"/>
  </w:num>
  <w:num w:numId="47">
    <w:abstractNumId w:val="11"/>
  </w:num>
  <w:num w:numId="48">
    <w:abstractNumId w:val="40"/>
  </w:num>
  <w:num w:numId="49">
    <w:abstractNumId w:val="4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DE3"/>
    <w:rsid w:val="000008DE"/>
    <w:rsid w:val="00000BFC"/>
    <w:rsid w:val="00000DB0"/>
    <w:rsid w:val="00001B01"/>
    <w:rsid w:val="00001C23"/>
    <w:rsid w:val="00001E16"/>
    <w:rsid w:val="00001E58"/>
    <w:rsid w:val="00002C74"/>
    <w:rsid w:val="0000367B"/>
    <w:rsid w:val="0000465C"/>
    <w:rsid w:val="0001283A"/>
    <w:rsid w:val="0001556E"/>
    <w:rsid w:val="000155B0"/>
    <w:rsid w:val="00015F75"/>
    <w:rsid w:val="0001718F"/>
    <w:rsid w:val="00020662"/>
    <w:rsid w:val="000212C7"/>
    <w:rsid w:val="00021CCF"/>
    <w:rsid w:val="0002295B"/>
    <w:rsid w:val="00023DFC"/>
    <w:rsid w:val="00024040"/>
    <w:rsid w:val="000241AC"/>
    <w:rsid w:val="000316BF"/>
    <w:rsid w:val="00033B11"/>
    <w:rsid w:val="00035702"/>
    <w:rsid w:val="000365C0"/>
    <w:rsid w:val="000402AC"/>
    <w:rsid w:val="000409C1"/>
    <w:rsid w:val="00040CB2"/>
    <w:rsid w:val="00041279"/>
    <w:rsid w:val="00041C98"/>
    <w:rsid w:val="00044992"/>
    <w:rsid w:val="00045F9F"/>
    <w:rsid w:val="00046BFF"/>
    <w:rsid w:val="0005043B"/>
    <w:rsid w:val="000512F4"/>
    <w:rsid w:val="00051944"/>
    <w:rsid w:val="000563B9"/>
    <w:rsid w:val="000565DD"/>
    <w:rsid w:val="00056C3C"/>
    <w:rsid w:val="00057DFD"/>
    <w:rsid w:val="000602FD"/>
    <w:rsid w:val="00061F65"/>
    <w:rsid w:val="00064C08"/>
    <w:rsid w:val="00067A92"/>
    <w:rsid w:val="00073D7E"/>
    <w:rsid w:val="00075CA5"/>
    <w:rsid w:val="00082FAE"/>
    <w:rsid w:val="000839D5"/>
    <w:rsid w:val="00084B95"/>
    <w:rsid w:val="00085E5C"/>
    <w:rsid w:val="00085FEE"/>
    <w:rsid w:val="00086116"/>
    <w:rsid w:val="0009149F"/>
    <w:rsid w:val="00092805"/>
    <w:rsid w:val="000929D5"/>
    <w:rsid w:val="00092F6E"/>
    <w:rsid w:val="00093341"/>
    <w:rsid w:val="00094D91"/>
    <w:rsid w:val="000A12CF"/>
    <w:rsid w:val="000A16DD"/>
    <w:rsid w:val="000A37F3"/>
    <w:rsid w:val="000A503F"/>
    <w:rsid w:val="000A60AB"/>
    <w:rsid w:val="000A6AF1"/>
    <w:rsid w:val="000A6CB7"/>
    <w:rsid w:val="000B36F3"/>
    <w:rsid w:val="000B3D6E"/>
    <w:rsid w:val="000B4C34"/>
    <w:rsid w:val="000B51E3"/>
    <w:rsid w:val="000B55A8"/>
    <w:rsid w:val="000C18A3"/>
    <w:rsid w:val="000C241C"/>
    <w:rsid w:val="000C3E7E"/>
    <w:rsid w:val="000C4D62"/>
    <w:rsid w:val="000C51D1"/>
    <w:rsid w:val="000C551A"/>
    <w:rsid w:val="000C6306"/>
    <w:rsid w:val="000C7463"/>
    <w:rsid w:val="000C79DD"/>
    <w:rsid w:val="000D1867"/>
    <w:rsid w:val="000D1E74"/>
    <w:rsid w:val="000D2EFD"/>
    <w:rsid w:val="000D305C"/>
    <w:rsid w:val="000D38DA"/>
    <w:rsid w:val="000D54AC"/>
    <w:rsid w:val="000D54CB"/>
    <w:rsid w:val="000D6492"/>
    <w:rsid w:val="000E26F7"/>
    <w:rsid w:val="000E5F2A"/>
    <w:rsid w:val="000E67DF"/>
    <w:rsid w:val="000E7FF8"/>
    <w:rsid w:val="000F012E"/>
    <w:rsid w:val="000F084A"/>
    <w:rsid w:val="000F09B8"/>
    <w:rsid w:val="000F13CF"/>
    <w:rsid w:val="000F1C77"/>
    <w:rsid w:val="000F3D51"/>
    <w:rsid w:val="000F3DE9"/>
    <w:rsid w:val="000F4CA5"/>
    <w:rsid w:val="000F5F55"/>
    <w:rsid w:val="000F6142"/>
    <w:rsid w:val="000F6ECA"/>
    <w:rsid w:val="000F7C87"/>
    <w:rsid w:val="0010038F"/>
    <w:rsid w:val="00101E60"/>
    <w:rsid w:val="00103406"/>
    <w:rsid w:val="00106040"/>
    <w:rsid w:val="00110852"/>
    <w:rsid w:val="00111F94"/>
    <w:rsid w:val="00112616"/>
    <w:rsid w:val="0011412B"/>
    <w:rsid w:val="001143F0"/>
    <w:rsid w:val="001149DD"/>
    <w:rsid w:val="00116DB4"/>
    <w:rsid w:val="00117233"/>
    <w:rsid w:val="00120904"/>
    <w:rsid w:val="00120C04"/>
    <w:rsid w:val="001221C8"/>
    <w:rsid w:val="001232AE"/>
    <w:rsid w:val="00126523"/>
    <w:rsid w:val="001302FF"/>
    <w:rsid w:val="00130636"/>
    <w:rsid w:val="00130DD6"/>
    <w:rsid w:val="0013115E"/>
    <w:rsid w:val="00132AF1"/>
    <w:rsid w:val="00132BC6"/>
    <w:rsid w:val="00137430"/>
    <w:rsid w:val="00140257"/>
    <w:rsid w:val="0014292F"/>
    <w:rsid w:val="00143ED2"/>
    <w:rsid w:val="001459D2"/>
    <w:rsid w:val="00146BE1"/>
    <w:rsid w:val="00147EA6"/>
    <w:rsid w:val="0015139E"/>
    <w:rsid w:val="001533FB"/>
    <w:rsid w:val="0015633E"/>
    <w:rsid w:val="001572D7"/>
    <w:rsid w:val="001575A5"/>
    <w:rsid w:val="00162BA3"/>
    <w:rsid w:val="00163174"/>
    <w:rsid w:val="00164582"/>
    <w:rsid w:val="001646D5"/>
    <w:rsid w:val="00165AC6"/>
    <w:rsid w:val="00166E5B"/>
    <w:rsid w:val="00167E8B"/>
    <w:rsid w:val="00170008"/>
    <w:rsid w:val="001714EA"/>
    <w:rsid w:val="00173B8A"/>
    <w:rsid w:val="00175A05"/>
    <w:rsid w:val="00176DF9"/>
    <w:rsid w:val="00177FCC"/>
    <w:rsid w:val="001804FA"/>
    <w:rsid w:val="0018142F"/>
    <w:rsid w:val="00182C7C"/>
    <w:rsid w:val="001835A2"/>
    <w:rsid w:val="001841DA"/>
    <w:rsid w:val="00187B0C"/>
    <w:rsid w:val="00191544"/>
    <w:rsid w:val="00191F4B"/>
    <w:rsid w:val="001927EA"/>
    <w:rsid w:val="001928DA"/>
    <w:rsid w:val="00194C4F"/>
    <w:rsid w:val="00195016"/>
    <w:rsid w:val="00195D43"/>
    <w:rsid w:val="00195FA5"/>
    <w:rsid w:val="001A12BE"/>
    <w:rsid w:val="001A2882"/>
    <w:rsid w:val="001A288C"/>
    <w:rsid w:val="001B0304"/>
    <w:rsid w:val="001B1538"/>
    <w:rsid w:val="001B2A90"/>
    <w:rsid w:val="001B4CFE"/>
    <w:rsid w:val="001B4D8F"/>
    <w:rsid w:val="001B53F8"/>
    <w:rsid w:val="001B62BE"/>
    <w:rsid w:val="001B6589"/>
    <w:rsid w:val="001C1B29"/>
    <w:rsid w:val="001C214E"/>
    <w:rsid w:val="001C31A9"/>
    <w:rsid w:val="001C4A36"/>
    <w:rsid w:val="001C6681"/>
    <w:rsid w:val="001C7156"/>
    <w:rsid w:val="001C7272"/>
    <w:rsid w:val="001D0586"/>
    <w:rsid w:val="001D0EDB"/>
    <w:rsid w:val="001D4744"/>
    <w:rsid w:val="001D5232"/>
    <w:rsid w:val="001D6D47"/>
    <w:rsid w:val="001D717C"/>
    <w:rsid w:val="001D7A57"/>
    <w:rsid w:val="001E0B02"/>
    <w:rsid w:val="001E607F"/>
    <w:rsid w:val="001E6F7C"/>
    <w:rsid w:val="001E7849"/>
    <w:rsid w:val="001E79B6"/>
    <w:rsid w:val="001E7C51"/>
    <w:rsid w:val="001F0B68"/>
    <w:rsid w:val="001F4065"/>
    <w:rsid w:val="001F42F7"/>
    <w:rsid w:val="001F61B7"/>
    <w:rsid w:val="001F6922"/>
    <w:rsid w:val="002003BA"/>
    <w:rsid w:val="002005E9"/>
    <w:rsid w:val="00201B83"/>
    <w:rsid w:val="002021AE"/>
    <w:rsid w:val="00205FF1"/>
    <w:rsid w:val="0020646B"/>
    <w:rsid w:val="002065C6"/>
    <w:rsid w:val="00211983"/>
    <w:rsid w:val="00211DA8"/>
    <w:rsid w:val="00212585"/>
    <w:rsid w:val="00212931"/>
    <w:rsid w:val="00212FF0"/>
    <w:rsid w:val="00213DB9"/>
    <w:rsid w:val="00214DE6"/>
    <w:rsid w:val="00215C05"/>
    <w:rsid w:val="00216294"/>
    <w:rsid w:val="002219C4"/>
    <w:rsid w:val="002227B1"/>
    <w:rsid w:val="00222F86"/>
    <w:rsid w:val="00223DAF"/>
    <w:rsid w:val="00224D4A"/>
    <w:rsid w:val="00226094"/>
    <w:rsid w:val="00226443"/>
    <w:rsid w:val="00226D03"/>
    <w:rsid w:val="0023157E"/>
    <w:rsid w:val="0023162B"/>
    <w:rsid w:val="002317CF"/>
    <w:rsid w:val="002321EC"/>
    <w:rsid w:val="00232541"/>
    <w:rsid w:val="002329A2"/>
    <w:rsid w:val="00232F4B"/>
    <w:rsid w:val="0023356B"/>
    <w:rsid w:val="002353EF"/>
    <w:rsid w:val="00241FB2"/>
    <w:rsid w:val="0024234E"/>
    <w:rsid w:val="00245BAD"/>
    <w:rsid w:val="002468C2"/>
    <w:rsid w:val="0024710D"/>
    <w:rsid w:val="002473B8"/>
    <w:rsid w:val="002501A8"/>
    <w:rsid w:val="0025118E"/>
    <w:rsid w:val="0025119C"/>
    <w:rsid w:val="00252859"/>
    <w:rsid w:val="00257441"/>
    <w:rsid w:val="002577CD"/>
    <w:rsid w:val="00257EB6"/>
    <w:rsid w:val="002619C6"/>
    <w:rsid w:val="00261DD3"/>
    <w:rsid w:val="00265678"/>
    <w:rsid w:val="00273CBC"/>
    <w:rsid w:val="00273D12"/>
    <w:rsid w:val="00273E00"/>
    <w:rsid w:val="00273E30"/>
    <w:rsid w:val="002828EF"/>
    <w:rsid w:val="0028434F"/>
    <w:rsid w:val="00284EFD"/>
    <w:rsid w:val="00285E1F"/>
    <w:rsid w:val="002867AF"/>
    <w:rsid w:val="0029035C"/>
    <w:rsid w:val="00291A30"/>
    <w:rsid w:val="00292E3D"/>
    <w:rsid w:val="002930D3"/>
    <w:rsid w:val="002970A5"/>
    <w:rsid w:val="002A30D4"/>
    <w:rsid w:val="002A363B"/>
    <w:rsid w:val="002A5434"/>
    <w:rsid w:val="002A73F7"/>
    <w:rsid w:val="002B12BF"/>
    <w:rsid w:val="002B32DA"/>
    <w:rsid w:val="002B4A46"/>
    <w:rsid w:val="002B54C0"/>
    <w:rsid w:val="002B565D"/>
    <w:rsid w:val="002B6D91"/>
    <w:rsid w:val="002B7DA3"/>
    <w:rsid w:val="002C23B5"/>
    <w:rsid w:val="002C6696"/>
    <w:rsid w:val="002C7A80"/>
    <w:rsid w:val="002D0C58"/>
    <w:rsid w:val="002D1517"/>
    <w:rsid w:val="002D1767"/>
    <w:rsid w:val="002D18B0"/>
    <w:rsid w:val="002D1D19"/>
    <w:rsid w:val="002D2B11"/>
    <w:rsid w:val="002D4048"/>
    <w:rsid w:val="002D5D6B"/>
    <w:rsid w:val="002D6BF8"/>
    <w:rsid w:val="002D78B7"/>
    <w:rsid w:val="002E0F0C"/>
    <w:rsid w:val="002E5A1C"/>
    <w:rsid w:val="002E75F2"/>
    <w:rsid w:val="002F0DC2"/>
    <w:rsid w:val="002F3AC9"/>
    <w:rsid w:val="002F46BE"/>
    <w:rsid w:val="002F5588"/>
    <w:rsid w:val="002F7B90"/>
    <w:rsid w:val="00300AA9"/>
    <w:rsid w:val="00301449"/>
    <w:rsid w:val="0030383D"/>
    <w:rsid w:val="00304172"/>
    <w:rsid w:val="0030797B"/>
    <w:rsid w:val="00310026"/>
    <w:rsid w:val="003106A8"/>
    <w:rsid w:val="00310C96"/>
    <w:rsid w:val="00311086"/>
    <w:rsid w:val="00311BC0"/>
    <w:rsid w:val="00311C0B"/>
    <w:rsid w:val="003121D8"/>
    <w:rsid w:val="00313199"/>
    <w:rsid w:val="00321EAF"/>
    <w:rsid w:val="00322251"/>
    <w:rsid w:val="00323AB4"/>
    <w:rsid w:val="003253B2"/>
    <w:rsid w:val="00327042"/>
    <w:rsid w:val="003330B9"/>
    <w:rsid w:val="00333DCB"/>
    <w:rsid w:val="0033514B"/>
    <w:rsid w:val="00335D0C"/>
    <w:rsid w:val="00337063"/>
    <w:rsid w:val="00337185"/>
    <w:rsid w:val="003408A6"/>
    <w:rsid w:val="003417F7"/>
    <w:rsid w:val="00341AC9"/>
    <w:rsid w:val="00342A55"/>
    <w:rsid w:val="00343191"/>
    <w:rsid w:val="003434EE"/>
    <w:rsid w:val="00346B6A"/>
    <w:rsid w:val="00350032"/>
    <w:rsid w:val="00351021"/>
    <w:rsid w:val="00351A19"/>
    <w:rsid w:val="00351BDA"/>
    <w:rsid w:val="003528F8"/>
    <w:rsid w:val="003533B4"/>
    <w:rsid w:val="00354966"/>
    <w:rsid w:val="00355B16"/>
    <w:rsid w:val="0035705C"/>
    <w:rsid w:val="0035786F"/>
    <w:rsid w:val="003620F6"/>
    <w:rsid w:val="0036467B"/>
    <w:rsid w:val="00364A3C"/>
    <w:rsid w:val="003677BC"/>
    <w:rsid w:val="00370290"/>
    <w:rsid w:val="003703BC"/>
    <w:rsid w:val="00371850"/>
    <w:rsid w:val="00372345"/>
    <w:rsid w:val="0037401E"/>
    <w:rsid w:val="0037474C"/>
    <w:rsid w:val="00375B49"/>
    <w:rsid w:val="003815F5"/>
    <w:rsid w:val="00381705"/>
    <w:rsid w:val="003840B6"/>
    <w:rsid w:val="00385F33"/>
    <w:rsid w:val="003876BD"/>
    <w:rsid w:val="00387B35"/>
    <w:rsid w:val="00387D9C"/>
    <w:rsid w:val="00390935"/>
    <w:rsid w:val="00390F0B"/>
    <w:rsid w:val="003922A5"/>
    <w:rsid w:val="00392A56"/>
    <w:rsid w:val="00394862"/>
    <w:rsid w:val="00397899"/>
    <w:rsid w:val="003A1010"/>
    <w:rsid w:val="003A11BB"/>
    <w:rsid w:val="003A2AAB"/>
    <w:rsid w:val="003A3D70"/>
    <w:rsid w:val="003B0B24"/>
    <w:rsid w:val="003B2838"/>
    <w:rsid w:val="003B3DF1"/>
    <w:rsid w:val="003B4957"/>
    <w:rsid w:val="003B4AB3"/>
    <w:rsid w:val="003B61C2"/>
    <w:rsid w:val="003B7781"/>
    <w:rsid w:val="003C0222"/>
    <w:rsid w:val="003C1178"/>
    <w:rsid w:val="003C2289"/>
    <w:rsid w:val="003C2CA2"/>
    <w:rsid w:val="003C5E4C"/>
    <w:rsid w:val="003C78B1"/>
    <w:rsid w:val="003D3165"/>
    <w:rsid w:val="003D34D7"/>
    <w:rsid w:val="003D7B48"/>
    <w:rsid w:val="003E0399"/>
    <w:rsid w:val="003E1D81"/>
    <w:rsid w:val="003E210E"/>
    <w:rsid w:val="003E4C64"/>
    <w:rsid w:val="003E616B"/>
    <w:rsid w:val="003F1EAF"/>
    <w:rsid w:val="003F2B64"/>
    <w:rsid w:val="003F30FA"/>
    <w:rsid w:val="003F33BC"/>
    <w:rsid w:val="003F3C67"/>
    <w:rsid w:val="003F400C"/>
    <w:rsid w:val="003F448E"/>
    <w:rsid w:val="003F4D50"/>
    <w:rsid w:val="003F5CBE"/>
    <w:rsid w:val="003F66D3"/>
    <w:rsid w:val="00400EE5"/>
    <w:rsid w:val="004012F2"/>
    <w:rsid w:val="00401B1F"/>
    <w:rsid w:val="004024C7"/>
    <w:rsid w:val="004026BB"/>
    <w:rsid w:val="0040357D"/>
    <w:rsid w:val="00404D34"/>
    <w:rsid w:val="00405868"/>
    <w:rsid w:val="0040600A"/>
    <w:rsid w:val="004150A9"/>
    <w:rsid w:val="00416E54"/>
    <w:rsid w:val="00421874"/>
    <w:rsid w:val="00422970"/>
    <w:rsid w:val="004236B0"/>
    <w:rsid w:val="00423812"/>
    <w:rsid w:val="004258DE"/>
    <w:rsid w:val="00426D18"/>
    <w:rsid w:val="00430FEB"/>
    <w:rsid w:val="00432C1A"/>
    <w:rsid w:val="00432F29"/>
    <w:rsid w:val="00433AE8"/>
    <w:rsid w:val="00434E13"/>
    <w:rsid w:val="00435A1B"/>
    <w:rsid w:val="00435FC9"/>
    <w:rsid w:val="00436001"/>
    <w:rsid w:val="00436141"/>
    <w:rsid w:val="004361C2"/>
    <w:rsid w:val="0043669A"/>
    <w:rsid w:val="004369D2"/>
    <w:rsid w:val="00437962"/>
    <w:rsid w:val="00440A1A"/>
    <w:rsid w:val="004427AA"/>
    <w:rsid w:val="004458FA"/>
    <w:rsid w:val="00453EB6"/>
    <w:rsid w:val="00454F78"/>
    <w:rsid w:val="00456B05"/>
    <w:rsid w:val="00457C50"/>
    <w:rsid w:val="0046048B"/>
    <w:rsid w:val="00461ADF"/>
    <w:rsid w:val="00464B45"/>
    <w:rsid w:val="00470964"/>
    <w:rsid w:val="00470B5F"/>
    <w:rsid w:val="00471241"/>
    <w:rsid w:val="00472BA1"/>
    <w:rsid w:val="00473166"/>
    <w:rsid w:val="00473A64"/>
    <w:rsid w:val="00474050"/>
    <w:rsid w:val="00476D38"/>
    <w:rsid w:val="0047721C"/>
    <w:rsid w:val="00477576"/>
    <w:rsid w:val="004777D0"/>
    <w:rsid w:val="00482133"/>
    <w:rsid w:val="00482605"/>
    <w:rsid w:val="004827D1"/>
    <w:rsid w:val="00482C25"/>
    <w:rsid w:val="00483792"/>
    <w:rsid w:val="004840F7"/>
    <w:rsid w:val="0048472F"/>
    <w:rsid w:val="0048495C"/>
    <w:rsid w:val="00484B3D"/>
    <w:rsid w:val="00485875"/>
    <w:rsid w:val="004859C1"/>
    <w:rsid w:val="00490396"/>
    <w:rsid w:val="00492241"/>
    <w:rsid w:val="00493F01"/>
    <w:rsid w:val="00494431"/>
    <w:rsid w:val="004974E1"/>
    <w:rsid w:val="004A192C"/>
    <w:rsid w:val="004A2193"/>
    <w:rsid w:val="004A52E0"/>
    <w:rsid w:val="004A5E40"/>
    <w:rsid w:val="004A67D7"/>
    <w:rsid w:val="004A78AB"/>
    <w:rsid w:val="004B0FFD"/>
    <w:rsid w:val="004B1C2E"/>
    <w:rsid w:val="004B4951"/>
    <w:rsid w:val="004B5590"/>
    <w:rsid w:val="004B58AF"/>
    <w:rsid w:val="004B6236"/>
    <w:rsid w:val="004B7760"/>
    <w:rsid w:val="004C1FE6"/>
    <w:rsid w:val="004C36CA"/>
    <w:rsid w:val="004C4F18"/>
    <w:rsid w:val="004C7353"/>
    <w:rsid w:val="004C7B38"/>
    <w:rsid w:val="004C7E6F"/>
    <w:rsid w:val="004D0144"/>
    <w:rsid w:val="004D02D8"/>
    <w:rsid w:val="004D064B"/>
    <w:rsid w:val="004D2382"/>
    <w:rsid w:val="004D4997"/>
    <w:rsid w:val="004D5168"/>
    <w:rsid w:val="004E0DF3"/>
    <w:rsid w:val="004E0F1D"/>
    <w:rsid w:val="004E10A8"/>
    <w:rsid w:val="004E1653"/>
    <w:rsid w:val="004E1D68"/>
    <w:rsid w:val="004E30E5"/>
    <w:rsid w:val="004F1462"/>
    <w:rsid w:val="004F1882"/>
    <w:rsid w:val="004F18A4"/>
    <w:rsid w:val="004F1944"/>
    <w:rsid w:val="004F1FA2"/>
    <w:rsid w:val="004F31BC"/>
    <w:rsid w:val="004F362C"/>
    <w:rsid w:val="004F4447"/>
    <w:rsid w:val="004F710C"/>
    <w:rsid w:val="005014BF"/>
    <w:rsid w:val="00502521"/>
    <w:rsid w:val="0050281C"/>
    <w:rsid w:val="005034C9"/>
    <w:rsid w:val="00503A05"/>
    <w:rsid w:val="0051401A"/>
    <w:rsid w:val="00514CFA"/>
    <w:rsid w:val="00515A65"/>
    <w:rsid w:val="00516086"/>
    <w:rsid w:val="0052100A"/>
    <w:rsid w:val="0052384A"/>
    <w:rsid w:val="00523BA7"/>
    <w:rsid w:val="005247B2"/>
    <w:rsid w:val="005253FC"/>
    <w:rsid w:val="0052550F"/>
    <w:rsid w:val="005258E4"/>
    <w:rsid w:val="00526DC4"/>
    <w:rsid w:val="00527044"/>
    <w:rsid w:val="0053063B"/>
    <w:rsid w:val="00531BA5"/>
    <w:rsid w:val="005322E0"/>
    <w:rsid w:val="00534991"/>
    <w:rsid w:val="005368D2"/>
    <w:rsid w:val="005412C7"/>
    <w:rsid w:val="0054310D"/>
    <w:rsid w:val="00543B1B"/>
    <w:rsid w:val="0054500C"/>
    <w:rsid w:val="00545D2D"/>
    <w:rsid w:val="00545E05"/>
    <w:rsid w:val="00551478"/>
    <w:rsid w:val="0055279D"/>
    <w:rsid w:val="00552C20"/>
    <w:rsid w:val="005531C2"/>
    <w:rsid w:val="0055338A"/>
    <w:rsid w:val="005536B4"/>
    <w:rsid w:val="00556CBD"/>
    <w:rsid w:val="0055778A"/>
    <w:rsid w:val="00560791"/>
    <w:rsid w:val="00560DDF"/>
    <w:rsid w:val="00561544"/>
    <w:rsid w:val="00565040"/>
    <w:rsid w:val="00565713"/>
    <w:rsid w:val="00565A5C"/>
    <w:rsid w:val="00566EBB"/>
    <w:rsid w:val="0056776F"/>
    <w:rsid w:val="00570A0D"/>
    <w:rsid w:val="00580A5A"/>
    <w:rsid w:val="00581556"/>
    <w:rsid w:val="00586236"/>
    <w:rsid w:val="00586542"/>
    <w:rsid w:val="00590DA9"/>
    <w:rsid w:val="00590EA2"/>
    <w:rsid w:val="005927B7"/>
    <w:rsid w:val="00594F3E"/>
    <w:rsid w:val="0059612C"/>
    <w:rsid w:val="00596353"/>
    <w:rsid w:val="00596925"/>
    <w:rsid w:val="005A02B1"/>
    <w:rsid w:val="005A07FC"/>
    <w:rsid w:val="005A0A3A"/>
    <w:rsid w:val="005A0BEA"/>
    <w:rsid w:val="005A2818"/>
    <w:rsid w:val="005A3D41"/>
    <w:rsid w:val="005A6368"/>
    <w:rsid w:val="005A72AE"/>
    <w:rsid w:val="005A7740"/>
    <w:rsid w:val="005B0E74"/>
    <w:rsid w:val="005B2441"/>
    <w:rsid w:val="005B2D8A"/>
    <w:rsid w:val="005B3256"/>
    <w:rsid w:val="005B7904"/>
    <w:rsid w:val="005B7AA3"/>
    <w:rsid w:val="005C05AF"/>
    <w:rsid w:val="005C22F8"/>
    <w:rsid w:val="005C3604"/>
    <w:rsid w:val="005C475D"/>
    <w:rsid w:val="005C668F"/>
    <w:rsid w:val="005C6EC1"/>
    <w:rsid w:val="005D09B3"/>
    <w:rsid w:val="005D5192"/>
    <w:rsid w:val="005D56E9"/>
    <w:rsid w:val="005D6057"/>
    <w:rsid w:val="005D64C2"/>
    <w:rsid w:val="005D7B88"/>
    <w:rsid w:val="005E0E03"/>
    <w:rsid w:val="005E140B"/>
    <w:rsid w:val="005E1CA1"/>
    <w:rsid w:val="005E1CD6"/>
    <w:rsid w:val="005E4A6F"/>
    <w:rsid w:val="005E7376"/>
    <w:rsid w:val="005F0575"/>
    <w:rsid w:val="005F0774"/>
    <w:rsid w:val="005F15D1"/>
    <w:rsid w:val="005F17A4"/>
    <w:rsid w:val="005F31C5"/>
    <w:rsid w:val="005F36A3"/>
    <w:rsid w:val="005F4499"/>
    <w:rsid w:val="005F5F0A"/>
    <w:rsid w:val="005F681F"/>
    <w:rsid w:val="005F73E3"/>
    <w:rsid w:val="005F77C6"/>
    <w:rsid w:val="006020CD"/>
    <w:rsid w:val="00602DBB"/>
    <w:rsid w:val="0060428D"/>
    <w:rsid w:val="006051D0"/>
    <w:rsid w:val="0060631D"/>
    <w:rsid w:val="006065C6"/>
    <w:rsid w:val="006100EA"/>
    <w:rsid w:val="00614B33"/>
    <w:rsid w:val="00614F8D"/>
    <w:rsid w:val="00622811"/>
    <w:rsid w:val="00624E08"/>
    <w:rsid w:val="00625974"/>
    <w:rsid w:val="006342B9"/>
    <w:rsid w:val="006342C8"/>
    <w:rsid w:val="00634443"/>
    <w:rsid w:val="00636110"/>
    <w:rsid w:val="0063673D"/>
    <w:rsid w:val="00640DD9"/>
    <w:rsid w:val="0064224E"/>
    <w:rsid w:val="00642783"/>
    <w:rsid w:val="00646074"/>
    <w:rsid w:val="0064705F"/>
    <w:rsid w:val="00651F56"/>
    <w:rsid w:val="0065279C"/>
    <w:rsid w:val="00654FDE"/>
    <w:rsid w:val="006571EE"/>
    <w:rsid w:val="00661EA1"/>
    <w:rsid w:val="00662903"/>
    <w:rsid w:val="006652E9"/>
    <w:rsid w:val="006672BC"/>
    <w:rsid w:val="00667D21"/>
    <w:rsid w:val="00670018"/>
    <w:rsid w:val="00670ED5"/>
    <w:rsid w:val="00672B34"/>
    <w:rsid w:val="00674753"/>
    <w:rsid w:val="00674947"/>
    <w:rsid w:val="0067561B"/>
    <w:rsid w:val="00675F1D"/>
    <w:rsid w:val="00676DAE"/>
    <w:rsid w:val="006775EA"/>
    <w:rsid w:val="00677FDB"/>
    <w:rsid w:val="00680DF5"/>
    <w:rsid w:val="00684193"/>
    <w:rsid w:val="0068710B"/>
    <w:rsid w:val="00687CB1"/>
    <w:rsid w:val="006947BC"/>
    <w:rsid w:val="00696606"/>
    <w:rsid w:val="006A670E"/>
    <w:rsid w:val="006B1C18"/>
    <w:rsid w:val="006B1EBD"/>
    <w:rsid w:val="006B37DC"/>
    <w:rsid w:val="006B3DD5"/>
    <w:rsid w:val="006B468A"/>
    <w:rsid w:val="006B472B"/>
    <w:rsid w:val="006B7564"/>
    <w:rsid w:val="006C1A0E"/>
    <w:rsid w:val="006C4ED7"/>
    <w:rsid w:val="006D09AF"/>
    <w:rsid w:val="006D0C04"/>
    <w:rsid w:val="006D13BC"/>
    <w:rsid w:val="006D1732"/>
    <w:rsid w:val="006D438D"/>
    <w:rsid w:val="006D5941"/>
    <w:rsid w:val="006E0462"/>
    <w:rsid w:val="006E483D"/>
    <w:rsid w:val="006E48C3"/>
    <w:rsid w:val="006E6258"/>
    <w:rsid w:val="006E778E"/>
    <w:rsid w:val="006F1ADE"/>
    <w:rsid w:val="006F1C1F"/>
    <w:rsid w:val="006F41DF"/>
    <w:rsid w:val="006F4C16"/>
    <w:rsid w:val="006F7F2C"/>
    <w:rsid w:val="007018D9"/>
    <w:rsid w:val="00704BD9"/>
    <w:rsid w:val="00705712"/>
    <w:rsid w:val="00706DB6"/>
    <w:rsid w:val="007070AC"/>
    <w:rsid w:val="007074B6"/>
    <w:rsid w:val="00707DE0"/>
    <w:rsid w:val="007124E9"/>
    <w:rsid w:val="007127C4"/>
    <w:rsid w:val="00713643"/>
    <w:rsid w:val="00713DA7"/>
    <w:rsid w:val="00715EEB"/>
    <w:rsid w:val="00715EEF"/>
    <w:rsid w:val="007171A9"/>
    <w:rsid w:val="00717464"/>
    <w:rsid w:val="007207DE"/>
    <w:rsid w:val="00721125"/>
    <w:rsid w:val="00721303"/>
    <w:rsid w:val="0072130D"/>
    <w:rsid w:val="00721BA1"/>
    <w:rsid w:val="00725238"/>
    <w:rsid w:val="00725958"/>
    <w:rsid w:val="007264D4"/>
    <w:rsid w:val="00730227"/>
    <w:rsid w:val="00730770"/>
    <w:rsid w:val="00730849"/>
    <w:rsid w:val="00733551"/>
    <w:rsid w:val="00735730"/>
    <w:rsid w:val="00741213"/>
    <w:rsid w:val="00742753"/>
    <w:rsid w:val="00743FA3"/>
    <w:rsid w:val="007443B4"/>
    <w:rsid w:val="00746627"/>
    <w:rsid w:val="00746D97"/>
    <w:rsid w:val="00751450"/>
    <w:rsid w:val="00751898"/>
    <w:rsid w:val="007542A0"/>
    <w:rsid w:val="0075731D"/>
    <w:rsid w:val="0076090A"/>
    <w:rsid w:val="0076117C"/>
    <w:rsid w:val="00761A5D"/>
    <w:rsid w:val="00762A04"/>
    <w:rsid w:val="00763E24"/>
    <w:rsid w:val="007656DE"/>
    <w:rsid w:val="00766E87"/>
    <w:rsid w:val="007675AE"/>
    <w:rsid w:val="00771E5C"/>
    <w:rsid w:val="0077208B"/>
    <w:rsid w:val="00772D43"/>
    <w:rsid w:val="00774ABF"/>
    <w:rsid w:val="0077506F"/>
    <w:rsid w:val="00780106"/>
    <w:rsid w:val="00781BF7"/>
    <w:rsid w:val="00781CCC"/>
    <w:rsid w:val="00781F24"/>
    <w:rsid w:val="00784695"/>
    <w:rsid w:val="00785014"/>
    <w:rsid w:val="00787C72"/>
    <w:rsid w:val="00787EA6"/>
    <w:rsid w:val="00790864"/>
    <w:rsid w:val="00796CB4"/>
    <w:rsid w:val="00797BF4"/>
    <w:rsid w:val="007A0F4F"/>
    <w:rsid w:val="007A156F"/>
    <w:rsid w:val="007A1B33"/>
    <w:rsid w:val="007A2BC2"/>
    <w:rsid w:val="007A4E0B"/>
    <w:rsid w:val="007A632D"/>
    <w:rsid w:val="007B0C1F"/>
    <w:rsid w:val="007B1372"/>
    <w:rsid w:val="007B32DB"/>
    <w:rsid w:val="007B44E0"/>
    <w:rsid w:val="007B4B16"/>
    <w:rsid w:val="007C063D"/>
    <w:rsid w:val="007C1BEE"/>
    <w:rsid w:val="007C3B39"/>
    <w:rsid w:val="007C3C53"/>
    <w:rsid w:val="007C4CEC"/>
    <w:rsid w:val="007C63E0"/>
    <w:rsid w:val="007C694E"/>
    <w:rsid w:val="007D0286"/>
    <w:rsid w:val="007D0C15"/>
    <w:rsid w:val="007D270E"/>
    <w:rsid w:val="007D28B7"/>
    <w:rsid w:val="007D2E65"/>
    <w:rsid w:val="007D34C5"/>
    <w:rsid w:val="007D46CD"/>
    <w:rsid w:val="007D571F"/>
    <w:rsid w:val="007D72ED"/>
    <w:rsid w:val="007D7A7D"/>
    <w:rsid w:val="007E2DD4"/>
    <w:rsid w:val="007E372C"/>
    <w:rsid w:val="007E3CAB"/>
    <w:rsid w:val="007E61ED"/>
    <w:rsid w:val="007E6B85"/>
    <w:rsid w:val="007E7550"/>
    <w:rsid w:val="007F06D8"/>
    <w:rsid w:val="007F0B5F"/>
    <w:rsid w:val="007F0B7F"/>
    <w:rsid w:val="007F3425"/>
    <w:rsid w:val="007F6758"/>
    <w:rsid w:val="008016C3"/>
    <w:rsid w:val="00803CA7"/>
    <w:rsid w:val="00804FCA"/>
    <w:rsid w:val="0080571B"/>
    <w:rsid w:val="00805E39"/>
    <w:rsid w:val="008061F6"/>
    <w:rsid w:val="00811C57"/>
    <w:rsid w:val="00811E60"/>
    <w:rsid w:val="00812B2D"/>
    <w:rsid w:val="0081330F"/>
    <w:rsid w:val="00813C05"/>
    <w:rsid w:val="00813F7B"/>
    <w:rsid w:val="00820BE0"/>
    <w:rsid w:val="00822AA8"/>
    <w:rsid w:val="008232D3"/>
    <w:rsid w:val="00824771"/>
    <w:rsid w:val="00825987"/>
    <w:rsid w:val="00825B34"/>
    <w:rsid w:val="0082668D"/>
    <w:rsid w:val="00830644"/>
    <w:rsid w:val="00830708"/>
    <w:rsid w:val="008317BB"/>
    <w:rsid w:val="00831ADA"/>
    <w:rsid w:val="0083494F"/>
    <w:rsid w:val="00834D57"/>
    <w:rsid w:val="00834EBC"/>
    <w:rsid w:val="00835CAA"/>
    <w:rsid w:val="00837809"/>
    <w:rsid w:val="0084191C"/>
    <w:rsid w:val="00845801"/>
    <w:rsid w:val="0084588D"/>
    <w:rsid w:val="00845F8D"/>
    <w:rsid w:val="0084696D"/>
    <w:rsid w:val="008505FB"/>
    <w:rsid w:val="00850861"/>
    <w:rsid w:val="00850A3E"/>
    <w:rsid w:val="00853EE1"/>
    <w:rsid w:val="00855C26"/>
    <w:rsid w:val="008573B8"/>
    <w:rsid w:val="008600AB"/>
    <w:rsid w:val="00860EA6"/>
    <w:rsid w:val="00862AB2"/>
    <w:rsid w:val="00863CCA"/>
    <w:rsid w:val="00865BE9"/>
    <w:rsid w:val="0087052B"/>
    <w:rsid w:val="00870C98"/>
    <w:rsid w:val="00871189"/>
    <w:rsid w:val="0087249A"/>
    <w:rsid w:val="00873610"/>
    <w:rsid w:val="00875C9C"/>
    <w:rsid w:val="00876A08"/>
    <w:rsid w:val="00876EAD"/>
    <w:rsid w:val="00880AEB"/>
    <w:rsid w:val="00880C7A"/>
    <w:rsid w:val="00881434"/>
    <w:rsid w:val="0088152E"/>
    <w:rsid w:val="00882C81"/>
    <w:rsid w:val="0088455A"/>
    <w:rsid w:val="00884CAD"/>
    <w:rsid w:val="0088614A"/>
    <w:rsid w:val="00887D6C"/>
    <w:rsid w:val="008903B1"/>
    <w:rsid w:val="008907C8"/>
    <w:rsid w:val="00894EF6"/>
    <w:rsid w:val="00896EAB"/>
    <w:rsid w:val="008A0939"/>
    <w:rsid w:val="008A1676"/>
    <w:rsid w:val="008A2B97"/>
    <w:rsid w:val="008A66C5"/>
    <w:rsid w:val="008A686B"/>
    <w:rsid w:val="008B343C"/>
    <w:rsid w:val="008B54F6"/>
    <w:rsid w:val="008B754C"/>
    <w:rsid w:val="008C0483"/>
    <w:rsid w:val="008C06FC"/>
    <w:rsid w:val="008C1A34"/>
    <w:rsid w:val="008C2A4E"/>
    <w:rsid w:val="008C43A2"/>
    <w:rsid w:val="008C49D9"/>
    <w:rsid w:val="008D0BD1"/>
    <w:rsid w:val="008D0C42"/>
    <w:rsid w:val="008D3A38"/>
    <w:rsid w:val="008D4775"/>
    <w:rsid w:val="008D5E15"/>
    <w:rsid w:val="008D5ED8"/>
    <w:rsid w:val="008D6AE9"/>
    <w:rsid w:val="008E1899"/>
    <w:rsid w:val="008E2FF0"/>
    <w:rsid w:val="008E40E2"/>
    <w:rsid w:val="008F0984"/>
    <w:rsid w:val="008F1AEF"/>
    <w:rsid w:val="008F1E19"/>
    <w:rsid w:val="008F43AE"/>
    <w:rsid w:val="008F57E7"/>
    <w:rsid w:val="008F78E6"/>
    <w:rsid w:val="008F7CCB"/>
    <w:rsid w:val="00901455"/>
    <w:rsid w:val="0090173E"/>
    <w:rsid w:val="00901F15"/>
    <w:rsid w:val="009026D7"/>
    <w:rsid w:val="00902E16"/>
    <w:rsid w:val="00904029"/>
    <w:rsid w:val="009040B1"/>
    <w:rsid w:val="00905636"/>
    <w:rsid w:val="00905848"/>
    <w:rsid w:val="00906164"/>
    <w:rsid w:val="009070D7"/>
    <w:rsid w:val="00910601"/>
    <w:rsid w:val="009124AC"/>
    <w:rsid w:val="0091376D"/>
    <w:rsid w:val="00913995"/>
    <w:rsid w:val="009205C7"/>
    <w:rsid w:val="0092092D"/>
    <w:rsid w:val="00923288"/>
    <w:rsid w:val="00924F1D"/>
    <w:rsid w:val="00926835"/>
    <w:rsid w:val="00930918"/>
    <w:rsid w:val="00931B2B"/>
    <w:rsid w:val="0093345A"/>
    <w:rsid w:val="009338FC"/>
    <w:rsid w:val="00933FB0"/>
    <w:rsid w:val="00935EA2"/>
    <w:rsid w:val="00935F51"/>
    <w:rsid w:val="009377C0"/>
    <w:rsid w:val="00941639"/>
    <w:rsid w:val="00941A80"/>
    <w:rsid w:val="00941E4F"/>
    <w:rsid w:val="009457E2"/>
    <w:rsid w:val="00945907"/>
    <w:rsid w:val="00947D48"/>
    <w:rsid w:val="0095164D"/>
    <w:rsid w:val="00954470"/>
    <w:rsid w:val="00954B5D"/>
    <w:rsid w:val="00955488"/>
    <w:rsid w:val="009561D4"/>
    <w:rsid w:val="00956976"/>
    <w:rsid w:val="0096142E"/>
    <w:rsid w:val="00961A8C"/>
    <w:rsid w:val="00961B9F"/>
    <w:rsid w:val="00962494"/>
    <w:rsid w:val="00964D16"/>
    <w:rsid w:val="00965832"/>
    <w:rsid w:val="00965873"/>
    <w:rsid w:val="00972AD9"/>
    <w:rsid w:val="00975F7B"/>
    <w:rsid w:val="00976661"/>
    <w:rsid w:val="00977D50"/>
    <w:rsid w:val="00982019"/>
    <w:rsid w:val="009831C2"/>
    <w:rsid w:val="00991598"/>
    <w:rsid w:val="00991E84"/>
    <w:rsid w:val="00994BFA"/>
    <w:rsid w:val="009954A1"/>
    <w:rsid w:val="00995A56"/>
    <w:rsid w:val="00996C65"/>
    <w:rsid w:val="00997B0E"/>
    <w:rsid w:val="009A1CF0"/>
    <w:rsid w:val="009A3C26"/>
    <w:rsid w:val="009A5577"/>
    <w:rsid w:val="009A631C"/>
    <w:rsid w:val="009B0646"/>
    <w:rsid w:val="009B5231"/>
    <w:rsid w:val="009B66E6"/>
    <w:rsid w:val="009B7E7A"/>
    <w:rsid w:val="009B7FE3"/>
    <w:rsid w:val="009C0AEB"/>
    <w:rsid w:val="009C1160"/>
    <w:rsid w:val="009C11FC"/>
    <w:rsid w:val="009C386F"/>
    <w:rsid w:val="009C424F"/>
    <w:rsid w:val="009C66BF"/>
    <w:rsid w:val="009D0C3E"/>
    <w:rsid w:val="009D2D2C"/>
    <w:rsid w:val="009D48A0"/>
    <w:rsid w:val="009D5745"/>
    <w:rsid w:val="009D6F37"/>
    <w:rsid w:val="009D743F"/>
    <w:rsid w:val="009D79F8"/>
    <w:rsid w:val="009E25CE"/>
    <w:rsid w:val="009E3008"/>
    <w:rsid w:val="009E5838"/>
    <w:rsid w:val="009E7CC2"/>
    <w:rsid w:val="009F47CA"/>
    <w:rsid w:val="00A00202"/>
    <w:rsid w:val="00A01B02"/>
    <w:rsid w:val="00A0211C"/>
    <w:rsid w:val="00A0274E"/>
    <w:rsid w:val="00A03E30"/>
    <w:rsid w:val="00A06002"/>
    <w:rsid w:val="00A06D55"/>
    <w:rsid w:val="00A115D8"/>
    <w:rsid w:val="00A13CCC"/>
    <w:rsid w:val="00A15406"/>
    <w:rsid w:val="00A17CF3"/>
    <w:rsid w:val="00A212FF"/>
    <w:rsid w:val="00A21659"/>
    <w:rsid w:val="00A21AFE"/>
    <w:rsid w:val="00A21FD3"/>
    <w:rsid w:val="00A226A0"/>
    <w:rsid w:val="00A235A2"/>
    <w:rsid w:val="00A25C9A"/>
    <w:rsid w:val="00A30A6B"/>
    <w:rsid w:val="00A31B98"/>
    <w:rsid w:val="00A322CE"/>
    <w:rsid w:val="00A3349F"/>
    <w:rsid w:val="00A33870"/>
    <w:rsid w:val="00A339EE"/>
    <w:rsid w:val="00A340B7"/>
    <w:rsid w:val="00A364E8"/>
    <w:rsid w:val="00A40CB0"/>
    <w:rsid w:val="00A413FD"/>
    <w:rsid w:val="00A441C2"/>
    <w:rsid w:val="00A452F2"/>
    <w:rsid w:val="00A45315"/>
    <w:rsid w:val="00A4780D"/>
    <w:rsid w:val="00A478D7"/>
    <w:rsid w:val="00A51762"/>
    <w:rsid w:val="00A5285A"/>
    <w:rsid w:val="00A53CB5"/>
    <w:rsid w:val="00A540CD"/>
    <w:rsid w:val="00A55E0E"/>
    <w:rsid w:val="00A56BD1"/>
    <w:rsid w:val="00A57C57"/>
    <w:rsid w:val="00A60124"/>
    <w:rsid w:val="00A60A2E"/>
    <w:rsid w:val="00A60E88"/>
    <w:rsid w:val="00A627E5"/>
    <w:rsid w:val="00A62A13"/>
    <w:rsid w:val="00A66CE0"/>
    <w:rsid w:val="00A671A4"/>
    <w:rsid w:val="00A7124B"/>
    <w:rsid w:val="00A717FA"/>
    <w:rsid w:val="00A72DE9"/>
    <w:rsid w:val="00A73053"/>
    <w:rsid w:val="00A75CEF"/>
    <w:rsid w:val="00A77A61"/>
    <w:rsid w:val="00A80280"/>
    <w:rsid w:val="00A81560"/>
    <w:rsid w:val="00A81C6E"/>
    <w:rsid w:val="00A83391"/>
    <w:rsid w:val="00A854FF"/>
    <w:rsid w:val="00A863CD"/>
    <w:rsid w:val="00A86A6C"/>
    <w:rsid w:val="00A86BCB"/>
    <w:rsid w:val="00A8754D"/>
    <w:rsid w:val="00A875F1"/>
    <w:rsid w:val="00A9106D"/>
    <w:rsid w:val="00A9506C"/>
    <w:rsid w:val="00A9562E"/>
    <w:rsid w:val="00A9611A"/>
    <w:rsid w:val="00AA1AE7"/>
    <w:rsid w:val="00AA2414"/>
    <w:rsid w:val="00AA2AC5"/>
    <w:rsid w:val="00AA3D2E"/>
    <w:rsid w:val="00AA3EBB"/>
    <w:rsid w:val="00AA4B7F"/>
    <w:rsid w:val="00AA5C7A"/>
    <w:rsid w:val="00AA7BB3"/>
    <w:rsid w:val="00AB05C6"/>
    <w:rsid w:val="00AB0624"/>
    <w:rsid w:val="00AB07C1"/>
    <w:rsid w:val="00AB083F"/>
    <w:rsid w:val="00AB15C7"/>
    <w:rsid w:val="00AB2BDA"/>
    <w:rsid w:val="00AB337B"/>
    <w:rsid w:val="00AB5496"/>
    <w:rsid w:val="00AB5819"/>
    <w:rsid w:val="00AB72A9"/>
    <w:rsid w:val="00AB7574"/>
    <w:rsid w:val="00AC1080"/>
    <w:rsid w:val="00AC258C"/>
    <w:rsid w:val="00AD35D6"/>
    <w:rsid w:val="00AD3797"/>
    <w:rsid w:val="00AD5FB2"/>
    <w:rsid w:val="00AD68CC"/>
    <w:rsid w:val="00AE0918"/>
    <w:rsid w:val="00AE1AEA"/>
    <w:rsid w:val="00AE431C"/>
    <w:rsid w:val="00AE515A"/>
    <w:rsid w:val="00AE6895"/>
    <w:rsid w:val="00AE7A5A"/>
    <w:rsid w:val="00AF050A"/>
    <w:rsid w:val="00AF087D"/>
    <w:rsid w:val="00AF0F9C"/>
    <w:rsid w:val="00AF1430"/>
    <w:rsid w:val="00AF283A"/>
    <w:rsid w:val="00AF4224"/>
    <w:rsid w:val="00AF4428"/>
    <w:rsid w:val="00AF555E"/>
    <w:rsid w:val="00AF6191"/>
    <w:rsid w:val="00AF61DA"/>
    <w:rsid w:val="00AF760A"/>
    <w:rsid w:val="00B020DF"/>
    <w:rsid w:val="00B02B2D"/>
    <w:rsid w:val="00B05911"/>
    <w:rsid w:val="00B059CB"/>
    <w:rsid w:val="00B05BF7"/>
    <w:rsid w:val="00B05DDB"/>
    <w:rsid w:val="00B06706"/>
    <w:rsid w:val="00B06CF3"/>
    <w:rsid w:val="00B07EA0"/>
    <w:rsid w:val="00B10CA5"/>
    <w:rsid w:val="00B11FDC"/>
    <w:rsid w:val="00B12C04"/>
    <w:rsid w:val="00B13AC6"/>
    <w:rsid w:val="00B21D97"/>
    <w:rsid w:val="00B22D7D"/>
    <w:rsid w:val="00B232DC"/>
    <w:rsid w:val="00B24408"/>
    <w:rsid w:val="00B24BE9"/>
    <w:rsid w:val="00B24FD5"/>
    <w:rsid w:val="00B25D52"/>
    <w:rsid w:val="00B27D06"/>
    <w:rsid w:val="00B27E79"/>
    <w:rsid w:val="00B315A5"/>
    <w:rsid w:val="00B329AC"/>
    <w:rsid w:val="00B33266"/>
    <w:rsid w:val="00B35615"/>
    <w:rsid w:val="00B36366"/>
    <w:rsid w:val="00B42A35"/>
    <w:rsid w:val="00B42C62"/>
    <w:rsid w:val="00B438CF"/>
    <w:rsid w:val="00B44172"/>
    <w:rsid w:val="00B47ECD"/>
    <w:rsid w:val="00B51DC0"/>
    <w:rsid w:val="00B55861"/>
    <w:rsid w:val="00B56E08"/>
    <w:rsid w:val="00B57A7E"/>
    <w:rsid w:val="00B57B07"/>
    <w:rsid w:val="00B623B0"/>
    <w:rsid w:val="00B634DF"/>
    <w:rsid w:val="00B64003"/>
    <w:rsid w:val="00B65BE1"/>
    <w:rsid w:val="00B7152E"/>
    <w:rsid w:val="00B71777"/>
    <w:rsid w:val="00B71DE3"/>
    <w:rsid w:val="00B73DA6"/>
    <w:rsid w:val="00B7456F"/>
    <w:rsid w:val="00B762E2"/>
    <w:rsid w:val="00B8027B"/>
    <w:rsid w:val="00B80339"/>
    <w:rsid w:val="00B80C2F"/>
    <w:rsid w:val="00B84495"/>
    <w:rsid w:val="00B86386"/>
    <w:rsid w:val="00B94BFA"/>
    <w:rsid w:val="00B96898"/>
    <w:rsid w:val="00B970CC"/>
    <w:rsid w:val="00BA0819"/>
    <w:rsid w:val="00BA0BE8"/>
    <w:rsid w:val="00BA0CE7"/>
    <w:rsid w:val="00BA2044"/>
    <w:rsid w:val="00BA2CB9"/>
    <w:rsid w:val="00BC0882"/>
    <w:rsid w:val="00BC47EB"/>
    <w:rsid w:val="00BC50C6"/>
    <w:rsid w:val="00BC64A9"/>
    <w:rsid w:val="00BC6D10"/>
    <w:rsid w:val="00BC71B6"/>
    <w:rsid w:val="00BC7C97"/>
    <w:rsid w:val="00BD105F"/>
    <w:rsid w:val="00BD130D"/>
    <w:rsid w:val="00BD26CB"/>
    <w:rsid w:val="00BD2933"/>
    <w:rsid w:val="00BD3299"/>
    <w:rsid w:val="00BD41A8"/>
    <w:rsid w:val="00BD6620"/>
    <w:rsid w:val="00BD6E2B"/>
    <w:rsid w:val="00BD7C8E"/>
    <w:rsid w:val="00BD7DDB"/>
    <w:rsid w:val="00BE09CF"/>
    <w:rsid w:val="00BE4178"/>
    <w:rsid w:val="00BE518E"/>
    <w:rsid w:val="00BE73F2"/>
    <w:rsid w:val="00BE7E6D"/>
    <w:rsid w:val="00BF0A1F"/>
    <w:rsid w:val="00BF18C4"/>
    <w:rsid w:val="00BF352D"/>
    <w:rsid w:val="00BF7040"/>
    <w:rsid w:val="00C00C62"/>
    <w:rsid w:val="00C01FB9"/>
    <w:rsid w:val="00C03DA0"/>
    <w:rsid w:val="00C054B2"/>
    <w:rsid w:val="00C061F6"/>
    <w:rsid w:val="00C07B51"/>
    <w:rsid w:val="00C11758"/>
    <w:rsid w:val="00C1287D"/>
    <w:rsid w:val="00C13344"/>
    <w:rsid w:val="00C16B6E"/>
    <w:rsid w:val="00C20038"/>
    <w:rsid w:val="00C209CF"/>
    <w:rsid w:val="00C240F4"/>
    <w:rsid w:val="00C242CD"/>
    <w:rsid w:val="00C2727D"/>
    <w:rsid w:val="00C314D2"/>
    <w:rsid w:val="00C31DD8"/>
    <w:rsid w:val="00C3322F"/>
    <w:rsid w:val="00C344C0"/>
    <w:rsid w:val="00C35C0F"/>
    <w:rsid w:val="00C36BDB"/>
    <w:rsid w:val="00C417EE"/>
    <w:rsid w:val="00C42A57"/>
    <w:rsid w:val="00C43E93"/>
    <w:rsid w:val="00C44167"/>
    <w:rsid w:val="00C44516"/>
    <w:rsid w:val="00C4799E"/>
    <w:rsid w:val="00C54BA4"/>
    <w:rsid w:val="00C605D8"/>
    <w:rsid w:val="00C619D4"/>
    <w:rsid w:val="00C64358"/>
    <w:rsid w:val="00C66554"/>
    <w:rsid w:val="00C67722"/>
    <w:rsid w:val="00C70876"/>
    <w:rsid w:val="00C71342"/>
    <w:rsid w:val="00C714E7"/>
    <w:rsid w:val="00C75044"/>
    <w:rsid w:val="00C75633"/>
    <w:rsid w:val="00C77611"/>
    <w:rsid w:val="00C86358"/>
    <w:rsid w:val="00C864D5"/>
    <w:rsid w:val="00C87F78"/>
    <w:rsid w:val="00C90FED"/>
    <w:rsid w:val="00C92317"/>
    <w:rsid w:val="00C93734"/>
    <w:rsid w:val="00C94797"/>
    <w:rsid w:val="00C94AC6"/>
    <w:rsid w:val="00C94F96"/>
    <w:rsid w:val="00C9581B"/>
    <w:rsid w:val="00C97371"/>
    <w:rsid w:val="00C97751"/>
    <w:rsid w:val="00C97B55"/>
    <w:rsid w:val="00CA0513"/>
    <w:rsid w:val="00CA08EF"/>
    <w:rsid w:val="00CA0D2F"/>
    <w:rsid w:val="00CA16E0"/>
    <w:rsid w:val="00CA1D5E"/>
    <w:rsid w:val="00CA32B2"/>
    <w:rsid w:val="00CA3313"/>
    <w:rsid w:val="00CA48F9"/>
    <w:rsid w:val="00CA64B2"/>
    <w:rsid w:val="00CB0145"/>
    <w:rsid w:val="00CB2A64"/>
    <w:rsid w:val="00CB3064"/>
    <w:rsid w:val="00CB337B"/>
    <w:rsid w:val="00CB3C29"/>
    <w:rsid w:val="00CB456C"/>
    <w:rsid w:val="00CC1A37"/>
    <w:rsid w:val="00CC21CA"/>
    <w:rsid w:val="00CC34BD"/>
    <w:rsid w:val="00CC6504"/>
    <w:rsid w:val="00CC6CA3"/>
    <w:rsid w:val="00CC7654"/>
    <w:rsid w:val="00CC7E2D"/>
    <w:rsid w:val="00CD052D"/>
    <w:rsid w:val="00CD115D"/>
    <w:rsid w:val="00CD1BBF"/>
    <w:rsid w:val="00CD3003"/>
    <w:rsid w:val="00CD47B8"/>
    <w:rsid w:val="00CD5238"/>
    <w:rsid w:val="00CD5A9C"/>
    <w:rsid w:val="00CE08FA"/>
    <w:rsid w:val="00CE2177"/>
    <w:rsid w:val="00CE2A3D"/>
    <w:rsid w:val="00CE6AAE"/>
    <w:rsid w:val="00CF0EAE"/>
    <w:rsid w:val="00CF1F1F"/>
    <w:rsid w:val="00CF30B0"/>
    <w:rsid w:val="00CF3D62"/>
    <w:rsid w:val="00CF4671"/>
    <w:rsid w:val="00CF564D"/>
    <w:rsid w:val="00CF7054"/>
    <w:rsid w:val="00D00E64"/>
    <w:rsid w:val="00D02D03"/>
    <w:rsid w:val="00D03147"/>
    <w:rsid w:val="00D05EE3"/>
    <w:rsid w:val="00D07F78"/>
    <w:rsid w:val="00D108D8"/>
    <w:rsid w:val="00D13829"/>
    <w:rsid w:val="00D147B9"/>
    <w:rsid w:val="00D2002F"/>
    <w:rsid w:val="00D21C54"/>
    <w:rsid w:val="00D26B0F"/>
    <w:rsid w:val="00D26C3A"/>
    <w:rsid w:val="00D27140"/>
    <w:rsid w:val="00D31654"/>
    <w:rsid w:val="00D355C5"/>
    <w:rsid w:val="00D36505"/>
    <w:rsid w:val="00D40A8D"/>
    <w:rsid w:val="00D417D2"/>
    <w:rsid w:val="00D41DF1"/>
    <w:rsid w:val="00D42967"/>
    <w:rsid w:val="00D42CFB"/>
    <w:rsid w:val="00D4361F"/>
    <w:rsid w:val="00D442D9"/>
    <w:rsid w:val="00D44EC9"/>
    <w:rsid w:val="00D45A1E"/>
    <w:rsid w:val="00D45AF7"/>
    <w:rsid w:val="00D46AE3"/>
    <w:rsid w:val="00D47227"/>
    <w:rsid w:val="00D47890"/>
    <w:rsid w:val="00D478D5"/>
    <w:rsid w:val="00D50AE2"/>
    <w:rsid w:val="00D51DC9"/>
    <w:rsid w:val="00D52E2F"/>
    <w:rsid w:val="00D5363B"/>
    <w:rsid w:val="00D55A1B"/>
    <w:rsid w:val="00D567F9"/>
    <w:rsid w:val="00D56BCF"/>
    <w:rsid w:val="00D57229"/>
    <w:rsid w:val="00D602EA"/>
    <w:rsid w:val="00D61309"/>
    <w:rsid w:val="00D61B2C"/>
    <w:rsid w:val="00D62EAA"/>
    <w:rsid w:val="00D63A14"/>
    <w:rsid w:val="00D63C12"/>
    <w:rsid w:val="00D666AF"/>
    <w:rsid w:val="00D67A72"/>
    <w:rsid w:val="00D74387"/>
    <w:rsid w:val="00D75D86"/>
    <w:rsid w:val="00D7799D"/>
    <w:rsid w:val="00D77BA3"/>
    <w:rsid w:val="00D82B59"/>
    <w:rsid w:val="00D84683"/>
    <w:rsid w:val="00D84ED5"/>
    <w:rsid w:val="00D85EE2"/>
    <w:rsid w:val="00D86E04"/>
    <w:rsid w:val="00D87268"/>
    <w:rsid w:val="00D91966"/>
    <w:rsid w:val="00D92D5A"/>
    <w:rsid w:val="00D93D79"/>
    <w:rsid w:val="00D946E6"/>
    <w:rsid w:val="00D95026"/>
    <w:rsid w:val="00D957B5"/>
    <w:rsid w:val="00D9733D"/>
    <w:rsid w:val="00DA31FA"/>
    <w:rsid w:val="00DA5B29"/>
    <w:rsid w:val="00DA60EC"/>
    <w:rsid w:val="00DA6108"/>
    <w:rsid w:val="00DA70B0"/>
    <w:rsid w:val="00DB0141"/>
    <w:rsid w:val="00DB0D0C"/>
    <w:rsid w:val="00DB3747"/>
    <w:rsid w:val="00DB4232"/>
    <w:rsid w:val="00DB7145"/>
    <w:rsid w:val="00DB72DC"/>
    <w:rsid w:val="00DC05F9"/>
    <w:rsid w:val="00DC0805"/>
    <w:rsid w:val="00DC081A"/>
    <w:rsid w:val="00DC0E76"/>
    <w:rsid w:val="00DC258A"/>
    <w:rsid w:val="00DC3F53"/>
    <w:rsid w:val="00DC59AB"/>
    <w:rsid w:val="00DC6973"/>
    <w:rsid w:val="00DD2B71"/>
    <w:rsid w:val="00DD340C"/>
    <w:rsid w:val="00DD6E5F"/>
    <w:rsid w:val="00DD7775"/>
    <w:rsid w:val="00DE02F5"/>
    <w:rsid w:val="00DE1131"/>
    <w:rsid w:val="00DE17A3"/>
    <w:rsid w:val="00DE186C"/>
    <w:rsid w:val="00DE440A"/>
    <w:rsid w:val="00DE4BFC"/>
    <w:rsid w:val="00DE5C04"/>
    <w:rsid w:val="00DE7777"/>
    <w:rsid w:val="00DF025B"/>
    <w:rsid w:val="00DF035F"/>
    <w:rsid w:val="00DF0F2F"/>
    <w:rsid w:val="00DF11E2"/>
    <w:rsid w:val="00DF1B07"/>
    <w:rsid w:val="00DF240C"/>
    <w:rsid w:val="00DF3A41"/>
    <w:rsid w:val="00DF4C74"/>
    <w:rsid w:val="00DF54DC"/>
    <w:rsid w:val="00DF5C4F"/>
    <w:rsid w:val="00DF609D"/>
    <w:rsid w:val="00E018F7"/>
    <w:rsid w:val="00E020F9"/>
    <w:rsid w:val="00E0372A"/>
    <w:rsid w:val="00E042ED"/>
    <w:rsid w:val="00E054EE"/>
    <w:rsid w:val="00E06DAD"/>
    <w:rsid w:val="00E10E10"/>
    <w:rsid w:val="00E14C00"/>
    <w:rsid w:val="00E15E96"/>
    <w:rsid w:val="00E2021E"/>
    <w:rsid w:val="00E20A0D"/>
    <w:rsid w:val="00E21361"/>
    <w:rsid w:val="00E23F91"/>
    <w:rsid w:val="00E26280"/>
    <w:rsid w:val="00E27961"/>
    <w:rsid w:val="00E30BA6"/>
    <w:rsid w:val="00E30BB3"/>
    <w:rsid w:val="00E317FD"/>
    <w:rsid w:val="00E31B95"/>
    <w:rsid w:val="00E32323"/>
    <w:rsid w:val="00E32E05"/>
    <w:rsid w:val="00E32F36"/>
    <w:rsid w:val="00E35038"/>
    <w:rsid w:val="00E369AB"/>
    <w:rsid w:val="00E401BB"/>
    <w:rsid w:val="00E4093B"/>
    <w:rsid w:val="00E41961"/>
    <w:rsid w:val="00E41E01"/>
    <w:rsid w:val="00E421EE"/>
    <w:rsid w:val="00E4300A"/>
    <w:rsid w:val="00E457CF"/>
    <w:rsid w:val="00E46482"/>
    <w:rsid w:val="00E4799A"/>
    <w:rsid w:val="00E5030B"/>
    <w:rsid w:val="00E53681"/>
    <w:rsid w:val="00E53C3E"/>
    <w:rsid w:val="00E53FD6"/>
    <w:rsid w:val="00E55304"/>
    <w:rsid w:val="00E5680D"/>
    <w:rsid w:val="00E603C8"/>
    <w:rsid w:val="00E6215E"/>
    <w:rsid w:val="00E670B5"/>
    <w:rsid w:val="00E70B75"/>
    <w:rsid w:val="00E72D03"/>
    <w:rsid w:val="00E74DE0"/>
    <w:rsid w:val="00E753D7"/>
    <w:rsid w:val="00E76A33"/>
    <w:rsid w:val="00E817ED"/>
    <w:rsid w:val="00E81C66"/>
    <w:rsid w:val="00E84825"/>
    <w:rsid w:val="00E86BC5"/>
    <w:rsid w:val="00E90042"/>
    <w:rsid w:val="00E90149"/>
    <w:rsid w:val="00E916E3"/>
    <w:rsid w:val="00E919D2"/>
    <w:rsid w:val="00E937F8"/>
    <w:rsid w:val="00E95DE4"/>
    <w:rsid w:val="00E96062"/>
    <w:rsid w:val="00E96910"/>
    <w:rsid w:val="00E969E1"/>
    <w:rsid w:val="00E96EDB"/>
    <w:rsid w:val="00EA0203"/>
    <w:rsid w:val="00EA07D5"/>
    <w:rsid w:val="00EA0EF9"/>
    <w:rsid w:val="00EA393E"/>
    <w:rsid w:val="00EA3B64"/>
    <w:rsid w:val="00EA3DA7"/>
    <w:rsid w:val="00EA5300"/>
    <w:rsid w:val="00EA7198"/>
    <w:rsid w:val="00EA74A2"/>
    <w:rsid w:val="00EB2389"/>
    <w:rsid w:val="00EB2F5B"/>
    <w:rsid w:val="00EB6173"/>
    <w:rsid w:val="00EB624A"/>
    <w:rsid w:val="00EB7A65"/>
    <w:rsid w:val="00EB7EDE"/>
    <w:rsid w:val="00EC0C5C"/>
    <w:rsid w:val="00EC2339"/>
    <w:rsid w:val="00EC2AC3"/>
    <w:rsid w:val="00EC3924"/>
    <w:rsid w:val="00EC4A3B"/>
    <w:rsid w:val="00EC73B4"/>
    <w:rsid w:val="00EC7CE6"/>
    <w:rsid w:val="00ED1F34"/>
    <w:rsid w:val="00ED3ED9"/>
    <w:rsid w:val="00ED4348"/>
    <w:rsid w:val="00ED5C3E"/>
    <w:rsid w:val="00ED6B35"/>
    <w:rsid w:val="00EE0D35"/>
    <w:rsid w:val="00EE35DF"/>
    <w:rsid w:val="00EE4DC9"/>
    <w:rsid w:val="00EF2D3C"/>
    <w:rsid w:val="00EF3598"/>
    <w:rsid w:val="00EF37CF"/>
    <w:rsid w:val="00EF4A63"/>
    <w:rsid w:val="00EF4B98"/>
    <w:rsid w:val="00EF5B41"/>
    <w:rsid w:val="00F01B71"/>
    <w:rsid w:val="00F050A4"/>
    <w:rsid w:val="00F057C2"/>
    <w:rsid w:val="00F06040"/>
    <w:rsid w:val="00F112A9"/>
    <w:rsid w:val="00F13274"/>
    <w:rsid w:val="00F13595"/>
    <w:rsid w:val="00F13C09"/>
    <w:rsid w:val="00F14933"/>
    <w:rsid w:val="00F16FA5"/>
    <w:rsid w:val="00F20953"/>
    <w:rsid w:val="00F20B7E"/>
    <w:rsid w:val="00F21CF5"/>
    <w:rsid w:val="00F23AA8"/>
    <w:rsid w:val="00F243A8"/>
    <w:rsid w:val="00F25DEE"/>
    <w:rsid w:val="00F26F5E"/>
    <w:rsid w:val="00F31653"/>
    <w:rsid w:val="00F326A5"/>
    <w:rsid w:val="00F337A7"/>
    <w:rsid w:val="00F33998"/>
    <w:rsid w:val="00F33999"/>
    <w:rsid w:val="00F33F3B"/>
    <w:rsid w:val="00F33F6A"/>
    <w:rsid w:val="00F34C22"/>
    <w:rsid w:val="00F37C8C"/>
    <w:rsid w:val="00F41D49"/>
    <w:rsid w:val="00F42894"/>
    <w:rsid w:val="00F42923"/>
    <w:rsid w:val="00F4299E"/>
    <w:rsid w:val="00F42ECB"/>
    <w:rsid w:val="00F43064"/>
    <w:rsid w:val="00F433D4"/>
    <w:rsid w:val="00F501B4"/>
    <w:rsid w:val="00F501C3"/>
    <w:rsid w:val="00F504C6"/>
    <w:rsid w:val="00F532E4"/>
    <w:rsid w:val="00F537EB"/>
    <w:rsid w:val="00F60DFD"/>
    <w:rsid w:val="00F61883"/>
    <w:rsid w:val="00F64A4F"/>
    <w:rsid w:val="00F7051F"/>
    <w:rsid w:val="00F71EBC"/>
    <w:rsid w:val="00F73E03"/>
    <w:rsid w:val="00F77129"/>
    <w:rsid w:val="00F806D2"/>
    <w:rsid w:val="00F832C3"/>
    <w:rsid w:val="00F8354D"/>
    <w:rsid w:val="00F86784"/>
    <w:rsid w:val="00F86958"/>
    <w:rsid w:val="00F87BED"/>
    <w:rsid w:val="00F905BD"/>
    <w:rsid w:val="00F923C2"/>
    <w:rsid w:val="00F94F93"/>
    <w:rsid w:val="00F956CE"/>
    <w:rsid w:val="00F95C82"/>
    <w:rsid w:val="00F95D7C"/>
    <w:rsid w:val="00F96538"/>
    <w:rsid w:val="00F9759F"/>
    <w:rsid w:val="00FA0A32"/>
    <w:rsid w:val="00FA1BB1"/>
    <w:rsid w:val="00FA1C64"/>
    <w:rsid w:val="00FA1FAB"/>
    <w:rsid w:val="00FA2952"/>
    <w:rsid w:val="00FA316C"/>
    <w:rsid w:val="00FA331D"/>
    <w:rsid w:val="00FA3E66"/>
    <w:rsid w:val="00FA3F7F"/>
    <w:rsid w:val="00FA458E"/>
    <w:rsid w:val="00FA7815"/>
    <w:rsid w:val="00FB0694"/>
    <w:rsid w:val="00FB1897"/>
    <w:rsid w:val="00FB27D7"/>
    <w:rsid w:val="00FB39DA"/>
    <w:rsid w:val="00FB4094"/>
    <w:rsid w:val="00FB4585"/>
    <w:rsid w:val="00FB5FC0"/>
    <w:rsid w:val="00FB63D3"/>
    <w:rsid w:val="00FB7AE5"/>
    <w:rsid w:val="00FC08F2"/>
    <w:rsid w:val="00FC3520"/>
    <w:rsid w:val="00FC4287"/>
    <w:rsid w:val="00FC4BFF"/>
    <w:rsid w:val="00FC5ADC"/>
    <w:rsid w:val="00FD20DA"/>
    <w:rsid w:val="00FD27E7"/>
    <w:rsid w:val="00FD2932"/>
    <w:rsid w:val="00FD3F98"/>
    <w:rsid w:val="00FD47A8"/>
    <w:rsid w:val="00FD4CD9"/>
    <w:rsid w:val="00FD51AF"/>
    <w:rsid w:val="00FD53C4"/>
    <w:rsid w:val="00FD6AE1"/>
    <w:rsid w:val="00FD79E8"/>
    <w:rsid w:val="00FE061C"/>
    <w:rsid w:val="00FE0FE9"/>
    <w:rsid w:val="00FE2C1D"/>
    <w:rsid w:val="00FE32C8"/>
    <w:rsid w:val="00FE422E"/>
    <w:rsid w:val="00FE47B4"/>
    <w:rsid w:val="00FE4F22"/>
    <w:rsid w:val="00FE5327"/>
    <w:rsid w:val="00FE6AA5"/>
    <w:rsid w:val="00FE6B7C"/>
    <w:rsid w:val="00FE714A"/>
    <w:rsid w:val="00FE7592"/>
    <w:rsid w:val="00FF0AAE"/>
    <w:rsid w:val="00FF49C7"/>
    <w:rsid w:val="00FF5D1E"/>
    <w:rsid w:val="00FF6426"/>
    <w:rsid w:val="00FF79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5925E"/>
  <w15:docId w15:val="{BA1685A5-FC1A-AF41-A115-36DE6B10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64D4"/>
    <w:rPr>
      <w:rFonts w:ascii="Times New Roman" w:eastAsia="Times New Roman" w:hAnsi="Times New Roman" w:cs="Times New Roman"/>
    </w:rPr>
  </w:style>
  <w:style w:type="paragraph" w:styleId="Heading1">
    <w:name w:val="heading 1"/>
    <w:basedOn w:val="Normal"/>
    <w:next w:val="Normal"/>
    <w:link w:val="Heading1Char"/>
    <w:uiPriority w:val="9"/>
    <w:qFormat/>
    <w:rsid w:val="00EE4D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797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30797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0797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079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DC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797B"/>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30797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0797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0797B"/>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EE4DC9"/>
    <w:rPr>
      <w:rFonts w:eastAsiaTheme="minorEastAsia"/>
      <w:sz w:val="22"/>
      <w:szCs w:val="22"/>
      <w:lang w:val="en-US" w:eastAsia="zh-CN"/>
    </w:rPr>
  </w:style>
  <w:style w:type="character" w:customStyle="1" w:styleId="NoSpacingChar">
    <w:name w:val="No Spacing Char"/>
    <w:basedOn w:val="DefaultParagraphFont"/>
    <w:link w:val="NoSpacing"/>
    <w:uiPriority w:val="1"/>
    <w:rsid w:val="00EE4DC9"/>
    <w:rPr>
      <w:rFonts w:eastAsiaTheme="minorEastAsia"/>
      <w:sz w:val="22"/>
      <w:szCs w:val="22"/>
      <w:lang w:val="en-US" w:eastAsia="zh-CN"/>
    </w:rPr>
  </w:style>
  <w:style w:type="paragraph" w:styleId="TOCHeading">
    <w:name w:val="TOC Heading"/>
    <w:basedOn w:val="Heading1"/>
    <w:next w:val="Normal"/>
    <w:uiPriority w:val="39"/>
    <w:unhideWhenUsed/>
    <w:qFormat/>
    <w:rsid w:val="0030797B"/>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5A0BEA"/>
    <w:pPr>
      <w:spacing w:before="120"/>
      <w:ind w:left="240"/>
    </w:pPr>
    <w:rPr>
      <w:rFonts w:ascii="Arial" w:hAnsi="Arial"/>
      <w:bCs/>
      <w:sz w:val="22"/>
      <w:szCs w:val="22"/>
    </w:rPr>
  </w:style>
  <w:style w:type="paragraph" w:styleId="TOC1">
    <w:name w:val="toc 1"/>
    <w:basedOn w:val="Normal"/>
    <w:next w:val="Normal"/>
    <w:autoRedefine/>
    <w:uiPriority w:val="39"/>
    <w:unhideWhenUsed/>
    <w:rsid w:val="00F243A8"/>
    <w:pPr>
      <w:spacing w:before="120"/>
    </w:pPr>
    <w:rPr>
      <w:rFonts w:ascii="Arial" w:hAnsi="Arial"/>
      <w:b/>
      <w:bCs/>
      <w:i/>
      <w:iCs/>
    </w:rPr>
  </w:style>
  <w:style w:type="paragraph" w:styleId="TOC3">
    <w:name w:val="toc 3"/>
    <w:basedOn w:val="Normal"/>
    <w:next w:val="Normal"/>
    <w:autoRedefine/>
    <w:uiPriority w:val="39"/>
    <w:unhideWhenUsed/>
    <w:rsid w:val="0092092D"/>
    <w:pPr>
      <w:ind w:left="480"/>
    </w:pPr>
    <w:rPr>
      <w:rFonts w:ascii="Arial" w:hAnsi="Arial"/>
      <w:sz w:val="20"/>
      <w:szCs w:val="20"/>
    </w:rPr>
  </w:style>
  <w:style w:type="paragraph" w:styleId="TOC4">
    <w:name w:val="toc 4"/>
    <w:basedOn w:val="Normal"/>
    <w:next w:val="Normal"/>
    <w:autoRedefine/>
    <w:uiPriority w:val="39"/>
    <w:unhideWhenUsed/>
    <w:rsid w:val="00787C72"/>
    <w:pPr>
      <w:ind w:left="720"/>
    </w:pPr>
    <w:rPr>
      <w:rFonts w:ascii="Arial" w:hAnsi="Arial"/>
      <w:sz w:val="20"/>
      <w:szCs w:val="20"/>
    </w:rPr>
  </w:style>
  <w:style w:type="paragraph" w:styleId="TOC5">
    <w:name w:val="toc 5"/>
    <w:basedOn w:val="Normal"/>
    <w:next w:val="Normal"/>
    <w:autoRedefine/>
    <w:uiPriority w:val="39"/>
    <w:unhideWhenUsed/>
    <w:rsid w:val="00787C72"/>
    <w:pPr>
      <w:ind w:left="960"/>
    </w:pPr>
    <w:rPr>
      <w:rFonts w:ascii="Arial" w:hAnsi="Arial"/>
      <w:sz w:val="20"/>
      <w:szCs w:val="20"/>
    </w:rPr>
  </w:style>
  <w:style w:type="paragraph" w:styleId="TOC6">
    <w:name w:val="toc 6"/>
    <w:basedOn w:val="Normal"/>
    <w:next w:val="Normal"/>
    <w:autoRedefine/>
    <w:uiPriority w:val="39"/>
    <w:unhideWhenUsed/>
    <w:rsid w:val="00787C72"/>
    <w:pPr>
      <w:ind w:left="1200"/>
    </w:pPr>
    <w:rPr>
      <w:rFonts w:ascii="Arial" w:hAnsi="Arial"/>
      <w:sz w:val="20"/>
      <w:szCs w:val="20"/>
    </w:rPr>
  </w:style>
  <w:style w:type="paragraph" w:styleId="TOC7">
    <w:name w:val="toc 7"/>
    <w:basedOn w:val="Normal"/>
    <w:next w:val="Normal"/>
    <w:autoRedefine/>
    <w:uiPriority w:val="39"/>
    <w:unhideWhenUsed/>
    <w:rsid w:val="00787C72"/>
    <w:pPr>
      <w:ind w:left="1440"/>
    </w:pPr>
    <w:rPr>
      <w:rFonts w:ascii="Arial" w:hAnsi="Arial"/>
      <w:sz w:val="20"/>
      <w:szCs w:val="20"/>
    </w:rPr>
  </w:style>
  <w:style w:type="paragraph" w:styleId="TOC8">
    <w:name w:val="toc 8"/>
    <w:basedOn w:val="Normal"/>
    <w:next w:val="Normal"/>
    <w:autoRedefine/>
    <w:uiPriority w:val="39"/>
    <w:unhideWhenUsed/>
    <w:rsid w:val="0030797B"/>
    <w:pPr>
      <w:ind w:left="1680"/>
    </w:pPr>
    <w:rPr>
      <w:sz w:val="20"/>
      <w:szCs w:val="20"/>
    </w:rPr>
  </w:style>
  <w:style w:type="paragraph" w:styleId="TOC9">
    <w:name w:val="toc 9"/>
    <w:basedOn w:val="Normal"/>
    <w:next w:val="Normal"/>
    <w:autoRedefine/>
    <w:uiPriority w:val="39"/>
    <w:unhideWhenUsed/>
    <w:rsid w:val="0030797B"/>
    <w:pPr>
      <w:ind w:left="1920"/>
    </w:pPr>
    <w:rPr>
      <w:sz w:val="20"/>
      <w:szCs w:val="20"/>
    </w:rPr>
  </w:style>
  <w:style w:type="paragraph" w:styleId="ListParagraph">
    <w:name w:val="List Paragraph"/>
    <w:basedOn w:val="Normal"/>
    <w:uiPriority w:val="34"/>
    <w:qFormat/>
    <w:rsid w:val="0030797B"/>
    <w:pPr>
      <w:ind w:left="720"/>
      <w:contextualSpacing/>
    </w:pPr>
    <w:rPr>
      <w:rFonts w:eastAsiaTheme="minorEastAsia"/>
    </w:rPr>
  </w:style>
  <w:style w:type="paragraph" w:styleId="Footer">
    <w:name w:val="footer"/>
    <w:basedOn w:val="Normal"/>
    <w:link w:val="FooterChar"/>
    <w:uiPriority w:val="99"/>
    <w:unhideWhenUsed/>
    <w:rsid w:val="0030797B"/>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30797B"/>
    <w:rPr>
      <w:rFonts w:eastAsiaTheme="minorEastAsia"/>
    </w:rPr>
  </w:style>
  <w:style w:type="character" w:styleId="PageNumber">
    <w:name w:val="page number"/>
    <w:basedOn w:val="DefaultParagraphFont"/>
    <w:uiPriority w:val="99"/>
    <w:semiHidden/>
    <w:unhideWhenUsed/>
    <w:rsid w:val="0030797B"/>
  </w:style>
  <w:style w:type="paragraph" w:styleId="BalloonText">
    <w:name w:val="Balloon Text"/>
    <w:basedOn w:val="Normal"/>
    <w:link w:val="BalloonTextChar"/>
    <w:uiPriority w:val="99"/>
    <w:semiHidden/>
    <w:unhideWhenUsed/>
    <w:rsid w:val="0030797B"/>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30797B"/>
    <w:rPr>
      <w:rFonts w:ascii="Lucida Grande" w:eastAsiaTheme="minorEastAsia" w:hAnsi="Lucida Grande" w:cs="Lucida Grande"/>
      <w:sz w:val="18"/>
      <w:szCs w:val="18"/>
    </w:rPr>
  </w:style>
  <w:style w:type="character" w:styleId="Hyperlink">
    <w:name w:val="Hyperlink"/>
    <w:basedOn w:val="DefaultParagraphFont"/>
    <w:uiPriority w:val="99"/>
    <w:unhideWhenUsed/>
    <w:rsid w:val="0030797B"/>
    <w:rPr>
      <w:color w:val="0563C1" w:themeColor="hyperlink"/>
      <w:u w:val="single"/>
    </w:rPr>
  </w:style>
  <w:style w:type="table" w:styleId="TableGrid">
    <w:name w:val="Table Grid"/>
    <w:basedOn w:val="TableNormal"/>
    <w:uiPriority w:val="59"/>
    <w:rsid w:val="0030797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797B"/>
    <w:rPr>
      <w:color w:val="954F72" w:themeColor="followedHyperlink"/>
      <w:u w:val="single"/>
    </w:rPr>
  </w:style>
  <w:style w:type="paragraph" w:styleId="NormalWeb">
    <w:name w:val="Normal (Web)"/>
    <w:basedOn w:val="Normal"/>
    <w:uiPriority w:val="99"/>
    <w:unhideWhenUsed/>
    <w:rsid w:val="0030797B"/>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48472F"/>
  </w:style>
  <w:style w:type="character" w:customStyle="1" w:styleId="current-selection">
    <w:name w:val="current-selection"/>
    <w:basedOn w:val="DefaultParagraphFont"/>
    <w:rsid w:val="0048472F"/>
  </w:style>
  <w:style w:type="character" w:customStyle="1" w:styleId="a">
    <w:name w:val="_"/>
    <w:basedOn w:val="DefaultParagraphFont"/>
    <w:rsid w:val="0048472F"/>
  </w:style>
  <w:style w:type="character" w:customStyle="1" w:styleId="ff6">
    <w:name w:val="ff6"/>
    <w:basedOn w:val="DefaultParagraphFont"/>
    <w:rsid w:val="0048472F"/>
  </w:style>
  <w:style w:type="character" w:customStyle="1" w:styleId="enhanced-reference">
    <w:name w:val="enhanced-reference"/>
    <w:basedOn w:val="DefaultParagraphFont"/>
    <w:rsid w:val="0048472F"/>
  </w:style>
  <w:style w:type="character" w:customStyle="1" w:styleId="ffb">
    <w:name w:val="ffb"/>
    <w:basedOn w:val="DefaultParagraphFont"/>
    <w:rsid w:val="0048472F"/>
  </w:style>
  <w:style w:type="character" w:customStyle="1" w:styleId="UnresolvedMention1">
    <w:name w:val="Unresolved Mention1"/>
    <w:basedOn w:val="DefaultParagraphFont"/>
    <w:uiPriority w:val="99"/>
    <w:rsid w:val="00503A05"/>
    <w:rPr>
      <w:color w:val="808080"/>
      <w:shd w:val="clear" w:color="auto" w:fill="E6E6E6"/>
    </w:rPr>
  </w:style>
  <w:style w:type="paragraph" w:customStyle="1" w:styleId="artlocation">
    <w:name w:val="artlocation"/>
    <w:basedOn w:val="Normal"/>
    <w:rsid w:val="00E937F8"/>
    <w:pPr>
      <w:spacing w:before="100" w:beforeAutospacing="1" w:after="100" w:afterAutospacing="1"/>
      <w:jc w:val="center"/>
    </w:pPr>
    <w:rPr>
      <w:i/>
      <w:iCs/>
      <w:lang w:eastAsia="en-GB"/>
    </w:rPr>
  </w:style>
  <w:style w:type="character" w:customStyle="1" w:styleId="titleauthoretc">
    <w:name w:val="titleauthoretc"/>
    <w:basedOn w:val="DefaultParagraphFont"/>
    <w:rsid w:val="00E937F8"/>
  </w:style>
  <w:style w:type="character" w:styleId="Strong">
    <w:name w:val="Strong"/>
    <w:basedOn w:val="DefaultParagraphFont"/>
    <w:qFormat/>
    <w:rsid w:val="00E937F8"/>
    <w:rPr>
      <w:b/>
      <w:bCs/>
    </w:rPr>
  </w:style>
  <w:style w:type="character" w:styleId="HTMLCite">
    <w:name w:val="HTML Cite"/>
    <w:basedOn w:val="DefaultParagraphFont"/>
    <w:uiPriority w:val="99"/>
    <w:semiHidden/>
    <w:unhideWhenUsed/>
    <w:rsid w:val="00E937F8"/>
    <w:rPr>
      <w:i/>
      <w:iCs/>
    </w:rPr>
  </w:style>
  <w:style w:type="character" w:customStyle="1" w:styleId="hlfld-contribauthor">
    <w:name w:val="hlfld-contribauthor"/>
    <w:basedOn w:val="DefaultParagraphFont"/>
    <w:rsid w:val="00E937F8"/>
  </w:style>
  <w:style w:type="character" w:customStyle="1" w:styleId="nlmgiven-names">
    <w:name w:val="nlm_given-names"/>
    <w:basedOn w:val="DefaultParagraphFont"/>
    <w:rsid w:val="00E937F8"/>
  </w:style>
  <w:style w:type="character" w:customStyle="1" w:styleId="nlmyear">
    <w:name w:val="nlm_year"/>
    <w:basedOn w:val="DefaultParagraphFont"/>
    <w:rsid w:val="00E937F8"/>
  </w:style>
  <w:style w:type="character" w:customStyle="1" w:styleId="nlmarticle-title">
    <w:name w:val="nlm_article-title"/>
    <w:basedOn w:val="DefaultParagraphFont"/>
    <w:rsid w:val="00E937F8"/>
  </w:style>
  <w:style w:type="character" w:customStyle="1" w:styleId="nlmfpage">
    <w:name w:val="nlm_fpage"/>
    <w:basedOn w:val="DefaultParagraphFont"/>
    <w:rsid w:val="00E937F8"/>
  </w:style>
  <w:style w:type="character" w:customStyle="1" w:styleId="titleheading">
    <w:name w:val="titleheading"/>
    <w:basedOn w:val="DefaultParagraphFont"/>
    <w:rsid w:val="00E937F8"/>
  </w:style>
  <w:style w:type="character" w:styleId="LineNumber">
    <w:name w:val="line number"/>
    <w:basedOn w:val="DefaultParagraphFont"/>
    <w:uiPriority w:val="99"/>
    <w:semiHidden/>
    <w:unhideWhenUsed/>
    <w:rsid w:val="00721125"/>
  </w:style>
  <w:style w:type="character" w:customStyle="1" w:styleId="UnresolvedMention10">
    <w:name w:val="Unresolved Mention1"/>
    <w:basedOn w:val="DefaultParagraphFont"/>
    <w:uiPriority w:val="99"/>
    <w:rsid w:val="0023162B"/>
    <w:rPr>
      <w:color w:val="808080"/>
      <w:shd w:val="clear" w:color="auto" w:fill="E6E6E6"/>
    </w:rPr>
  </w:style>
  <w:style w:type="character" w:styleId="CommentReference">
    <w:name w:val="annotation reference"/>
    <w:basedOn w:val="DefaultParagraphFont"/>
    <w:uiPriority w:val="99"/>
    <w:semiHidden/>
    <w:unhideWhenUsed/>
    <w:rsid w:val="0023162B"/>
    <w:rPr>
      <w:sz w:val="16"/>
      <w:szCs w:val="16"/>
    </w:rPr>
  </w:style>
  <w:style w:type="paragraph" w:styleId="CommentText">
    <w:name w:val="annotation text"/>
    <w:basedOn w:val="Normal"/>
    <w:link w:val="CommentTextChar"/>
    <w:uiPriority w:val="99"/>
    <w:semiHidden/>
    <w:unhideWhenUsed/>
    <w:rsid w:val="0023162B"/>
    <w:rPr>
      <w:sz w:val="20"/>
      <w:szCs w:val="20"/>
      <w:lang w:eastAsia="en-GB"/>
    </w:rPr>
  </w:style>
  <w:style w:type="character" w:customStyle="1" w:styleId="CommentTextChar">
    <w:name w:val="Comment Text Char"/>
    <w:basedOn w:val="DefaultParagraphFont"/>
    <w:link w:val="CommentText"/>
    <w:uiPriority w:val="99"/>
    <w:semiHidden/>
    <w:rsid w:val="0023162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3162B"/>
    <w:rPr>
      <w:b/>
      <w:bCs/>
    </w:rPr>
  </w:style>
  <w:style w:type="character" w:customStyle="1" w:styleId="CommentSubjectChar">
    <w:name w:val="Comment Subject Char"/>
    <w:basedOn w:val="CommentTextChar"/>
    <w:link w:val="CommentSubject"/>
    <w:uiPriority w:val="99"/>
    <w:semiHidden/>
    <w:rsid w:val="0023162B"/>
    <w:rPr>
      <w:rFonts w:ascii="Times New Roman" w:eastAsia="Times New Roman" w:hAnsi="Times New Roman" w:cs="Times New Roman"/>
      <w:b/>
      <w:bCs/>
      <w:sz w:val="20"/>
      <w:szCs w:val="20"/>
      <w:lang w:eastAsia="en-GB"/>
    </w:rPr>
  </w:style>
  <w:style w:type="paragraph" w:styleId="Revision">
    <w:name w:val="Revision"/>
    <w:hidden/>
    <w:uiPriority w:val="99"/>
    <w:semiHidden/>
    <w:rsid w:val="0023162B"/>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796CB4"/>
    <w:rPr>
      <w:color w:val="808080"/>
      <w:shd w:val="clear" w:color="auto" w:fill="E6E6E6"/>
    </w:rPr>
  </w:style>
  <w:style w:type="character" w:customStyle="1" w:styleId="epub-state">
    <w:name w:val="epub-state"/>
    <w:basedOn w:val="DefaultParagraphFont"/>
    <w:rsid w:val="00E31B95"/>
  </w:style>
  <w:style w:type="character" w:customStyle="1" w:styleId="epub-date">
    <w:name w:val="epub-date"/>
    <w:basedOn w:val="DefaultParagraphFont"/>
    <w:rsid w:val="00E31B95"/>
  </w:style>
  <w:style w:type="paragraph" w:styleId="FootnoteText">
    <w:name w:val="footnote text"/>
    <w:basedOn w:val="Normal"/>
    <w:link w:val="FootnoteTextChar"/>
    <w:uiPriority w:val="99"/>
    <w:semiHidden/>
    <w:unhideWhenUsed/>
    <w:rsid w:val="00552C20"/>
    <w:rPr>
      <w:sz w:val="20"/>
      <w:szCs w:val="20"/>
    </w:rPr>
  </w:style>
  <w:style w:type="character" w:customStyle="1" w:styleId="FootnoteTextChar">
    <w:name w:val="Footnote Text Char"/>
    <w:basedOn w:val="DefaultParagraphFont"/>
    <w:link w:val="FootnoteText"/>
    <w:uiPriority w:val="99"/>
    <w:semiHidden/>
    <w:rsid w:val="00552C20"/>
    <w:rPr>
      <w:sz w:val="20"/>
      <w:szCs w:val="20"/>
    </w:rPr>
  </w:style>
  <w:style w:type="character" w:styleId="FootnoteReference">
    <w:name w:val="footnote reference"/>
    <w:basedOn w:val="DefaultParagraphFont"/>
    <w:uiPriority w:val="99"/>
    <w:semiHidden/>
    <w:unhideWhenUsed/>
    <w:rsid w:val="00552C20"/>
    <w:rPr>
      <w:vertAlign w:val="superscript"/>
    </w:rPr>
  </w:style>
  <w:style w:type="character" w:customStyle="1" w:styleId="exlresultdetails">
    <w:name w:val="exlresultdetails"/>
    <w:basedOn w:val="DefaultParagraphFont"/>
    <w:rsid w:val="00A45315"/>
  </w:style>
  <w:style w:type="character" w:customStyle="1" w:styleId="searchword">
    <w:name w:val="searchword"/>
    <w:basedOn w:val="DefaultParagraphFont"/>
    <w:rsid w:val="00A45315"/>
  </w:style>
  <w:style w:type="paragraph" w:styleId="Caption">
    <w:name w:val="caption"/>
    <w:basedOn w:val="Normal"/>
    <w:next w:val="Normal"/>
    <w:uiPriority w:val="35"/>
    <w:unhideWhenUsed/>
    <w:qFormat/>
    <w:rsid w:val="0092092D"/>
    <w:pPr>
      <w:spacing w:after="200"/>
    </w:pPr>
    <w:rPr>
      <w:i/>
      <w:iCs/>
      <w:color w:val="44546A" w:themeColor="text2"/>
      <w:sz w:val="18"/>
      <w:szCs w:val="18"/>
    </w:rPr>
  </w:style>
  <w:style w:type="paragraph" w:styleId="TableofFigures">
    <w:name w:val="table of figures"/>
    <w:basedOn w:val="Heading2"/>
    <w:next w:val="Normal"/>
    <w:uiPriority w:val="99"/>
    <w:unhideWhenUsed/>
    <w:rsid w:val="002317CF"/>
    <w:rPr>
      <w:rFonts w:ascii="Arial" w:hAnsi="Arial"/>
      <w:sz w:val="22"/>
    </w:rPr>
  </w:style>
  <w:style w:type="paragraph" w:styleId="Header">
    <w:name w:val="header"/>
    <w:basedOn w:val="Normal"/>
    <w:link w:val="HeaderChar"/>
    <w:uiPriority w:val="99"/>
    <w:unhideWhenUsed/>
    <w:rsid w:val="003408A6"/>
    <w:pPr>
      <w:tabs>
        <w:tab w:val="center" w:pos="4513"/>
        <w:tab w:val="right" w:pos="9026"/>
      </w:tabs>
    </w:pPr>
  </w:style>
  <w:style w:type="character" w:customStyle="1" w:styleId="HeaderChar">
    <w:name w:val="Header Char"/>
    <w:basedOn w:val="DefaultParagraphFont"/>
    <w:link w:val="Header"/>
    <w:uiPriority w:val="99"/>
    <w:rsid w:val="003408A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20017">
      <w:bodyDiv w:val="1"/>
      <w:marLeft w:val="0"/>
      <w:marRight w:val="0"/>
      <w:marTop w:val="0"/>
      <w:marBottom w:val="0"/>
      <w:divBdr>
        <w:top w:val="none" w:sz="0" w:space="0" w:color="auto"/>
        <w:left w:val="none" w:sz="0" w:space="0" w:color="auto"/>
        <w:bottom w:val="none" w:sz="0" w:space="0" w:color="auto"/>
        <w:right w:val="none" w:sz="0" w:space="0" w:color="auto"/>
      </w:divBdr>
      <w:divsChild>
        <w:div w:id="1125346195">
          <w:marLeft w:val="0"/>
          <w:marRight w:val="0"/>
          <w:marTop w:val="0"/>
          <w:marBottom w:val="0"/>
          <w:divBdr>
            <w:top w:val="none" w:sz="0" w:space="0" w:color="auto"/>
            <w:left w:val="none" w:sz="0" w:space="0" w:color="auto"/>
            <w:bottom w:val="none" w:sz="0" w:space="0" w:color="auto"/>
            <w:right w:val="none" w:sz="0" w:space="0" w:color="auto"/>
          </w:divBdr>
          <w:divsChild>
            <w:div w:id="1357266556">
              <w:marLeft w:val="0"/>
              <w:marRight w:val="0"/>
              <w:marTop w:val="0"/>
              <w:marBottom w:val="0"/>
              <w:divBdr>
                <w:top w:val="none" w:sz="0" w:space="0" w:color="auto"/>
                <w:left w:val="none" w:sz="0" w:space="0" w:color="auto"/>
                <w:bottom w:val="none" w:sz="0" w:space="0" w:color="auto"/>
                <w:right w:val="none" w:sz="0" w:space="0" w:color="auto"/>
              </w:divBdr>
              <w:divsChild>
                <w:div w:id="7022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3614">
      <w:bodyDiv w:val="1"/>
      <w:marLeft w:val="0"/>
      <w:marRight w:val="0"/>
      <w:marTop w:val="0"/>
      <w:marBottom w:val="0"/>
      <w:divBdr>
        <w:top w:val="none" w:sz="0" w:space="0" w:color="auto"/>
        <w:left w:val="none" w:sz="0" w:space="0" w:color="auto"/>
        <w:bottom w:val="none" w:sz="0" w:space="0" w:color="auto"/>
        <w:right w:val="none" w:sz="0" w:space="0" w:color="auto"/>
      </w:divBdr>
      <w:divsChild>
        <w:div w:id="1590381083">
          <w:marLeft w:val="0"/>
          <w:marRight w:val="0"/>
          <w:marTop w:val="0"/>
          <w:marBottom w:val="0"/>
          <w:divBdr>
            <w:top w:val="none" w:sz="0" w:space="0" w:color="auto"/>
            <w:left w:val="none" w:sz="0" w:space="0" w:color="auto"/>
            <w:bottom w:val="none" w:sz="0" w:space="0" w:color="auto"/>
            <w:right w:val="none" w:sz="0" w:space="0" w:color="auto"/>
          </w:divBdr>
          <w:divsChild>
            <w:div w:id="1634604866">
              <w:marLeft w:val="0"/>
              <w:marRight w:val="0"/>
              <w:marTop w:val="0"/>
              <w:marBottom w:val="0"/>
              <w:divBdr>
                <w:top w:val="none" w:sz="0" w:space="0" w:color="auto"/>
                <w:left w:val="none" w:sz="0" w:space="0" w:color="auto"/>
                <w:bottom w:val="none" w:sz="0" w:space="0" w:color="auto"/>
                <w:right w:val="none" w:sz="0" w:space="0" w:color="auto"/>
              </w:divBdr>
              <w:divsChild>
                <w:div w:id="6420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72224">
      <w:bodyDiv w:val="1"/>
      <w:marLeft w:val="0"/>
      <w:marRight w:val="0"/>
      <w:marTop w:val="0"/>
      <w:marBottom w:val="0"/>
      <w:divBdr>
        <w:top w:val="none" w:sz="0" w:space="0" w:color="auto"/>
        <w:left w:val="none" w:sz="0" w:space="0" w:color="auto"/>
        <w:bottom w:val="none" w:sz="0" w:space="0" w:color="auto"/>
        <w:right w:val="none" w:sz="0" w:space="0" w:color="auto"/>
      </w:divBdr>
    </w:div>
    <w:div w:id="432555733">
      <w:bodyDiv w:val="1"/>
      <w:marLeft w:val="0"/>
      <w:marRight w:val="0"/>
      <w:marTop w:val="0"/>
      <w:marBottom w:val="0"/>
      <w:divBdr>
        <w:top w:val="none" w:sz="0" w:space="0" w:color="auto"/>
        <w:left w:val="none" w:sz="0" w:space="0" w:color="auto"/>
        <w:bottom w:val="none" w:sz="0" w:space="0" w:color="auto"/>
        <w:right w:val="none" w:sz="0" w:space="0" w:color="auto"/>
      </w:divBdr>
      <w:divsChild>
        <w:div w:id="1463308768">
          <w:marLeft w:val="0"/>
          <w:marRight w:val="0"/>
          <w:marTop w:val="0"/>
          <w:marBottom w:val="0"/>
          <w:divBdr>
            <w:top w:val="none" w:sz="0" w:space="0" w:color="auto"/>
            <w:left w:val="none" w:sz="0" w:space="0" w:color="auto"/>
            <w:bottom w:val="none" w:sz="0" w:space="0" w:color="auto"/>
            <w:right w:val="none" w:sz="0" w:space="0" w:color="auto"/>
          </w:divBdr>
          <w:divsChild>
            <w:div w:id="1468551319">
              <w:marLeft w:val="0"/>
              <w:marRight w:val="0"/>
              <w:marTop w:val="0"/>
              <w:marBottom w:val="0"/>
              <w:divBdr>
                <w:top w:val="none" w:sz="0" w:space="0" w:color="auto"/>
                <w:left w:val="none" w:sz="0" w:space="0" w:color="auto"/>
                <w:bottom w:val="none" w:sz="0" w:space="0" w:color="auto"/>
                <w:right w:val="none" w:sz="0" w:space="0" w:color="auto"/>
              </w:divBdr>
              <w:divsChild>
                <w:div w:id="6526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32845">
      <w:bodyDiv w:val="1"/>
      <w:marLeft w:val="0"/>
      <w:marRight w:val="0"/>
      <w:marTop w:val="0"/>
      <w:marBottom w:val="0"/>
      <w:divBdr>
        <w:top w:val="none" w:sz="0" w:space="0" w:color="auto"/>
        <w:left w:val="none" w:sz="0" w:space="0" w:color="auto"/>
        <w:bottom w:val="none" w:sz="0" w:space="0" w:color="auto"/>
        <w:right w:val="none" w:sz="0" w:space="0" w:color="auto"/>
      </w:divBdr>
      <w:divsChild>
        <w:div w:id="1145779715">
          <w:marLeft w:val="0"/>
          <w:marRight w:val="0"/>
          <w:marTop w:val="0"/>
          <w:marBottom w:val="0"/>
          <w:divBdr>
            <w:top w:val="none" w:sz="0" w:space="0" w:color="auto"/>
            <w:left w:val="none" w:sz="0" w:space="0" w:color="auto"/>
            <w:bottom w:val="none" w:sz="0" w:space="0" w:color="auto"/>
            <w:right w:val="none" w:sz="0" w:space="0" w:color="auto"/>
          </w:divBdr>
          <w:divsChild>
            <w:div w:id="714964929">
              <w:marLeft w:val="0"/>
              <w:marRight w:val="0"/>
              <w:marTop w:val="0"/>
              <w:marBottom w:val="0"/>
              <w:divBdr>
                <w:top w:val="none" w:sz="0" w:space="0" w:color="auto"/>
                <w:left w:val="none" w:sz="0" w:space="0" w:color="auto"/>
                <w:bottom w:val="none" w:sz="0" w:space="0" w:color="auto"/>
                <w:right w:val="none" w:sz="0" w:space="0" w:color="auto"/>
              </w:divBdr>
              <w:divsChild>
                <w:div w:id="309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3047">
      <w:bodyDiv w:val="1"/>
      <w:marLeft w:val="0"/>
      <w:marRight w:val="0"/>
      <w:marTop w:val="0"/>
      <w:marBottom w:val="0"/>
      <w:divBdr>
        <w:top w:val="none" w:sz="0" w:space="0" w:color="auto"/>
        <w:left w:val="none" w:sz="0" w:space="0" w:color="auto"/>
        <w:bottom w:val="none" w:sz="0" w:space="0" w:color="auto"/>
        <w:right w:val="none" w:sz="0" w:space="0" w:color="auto"/>
      </w:divBdr>
    </w:div>
    <w:div w:id="815605842">
      <w:bodyDiv w:val="1"/>
      <w:marLeft w:val="0"/>
      <w:marRight w:val="0"/>
      <w:marTop w:val="0"/>
      <w:marBottom w:val="0"/>
      <w:divBdr>
        <w:top w:val="none" w:sz="0" w:space="0" w:color="auto"/>
        <w:left w:val="none" w:sz="0" w:space="0" w:color="auto"/>
        <w:bottom w:val="none" w:sz="0" w:space="0" w:color="auto"/>
        <w:right w:val="none" w:sz="0" w:space="0" w:color="auto"/>
      </w:divBdr>
    </w:div>
    <w:div w:id="1192960971">
      <w:bodyDiv w:val="1"/>
      <w:marLeft w:val="0"/>
      <w:marRight w:val="0"/>
      <w:marTop w:val="0"/>
      <w:marBottom w:val="0"/>
      <w:divBdr>
        <w:top w:val="none" w:sz="0" w:space="0" w:color="auto"/>
        <w:left w:val="none" w:sz="0" w:space="0" w:color="auto"/>
        <w:bottom w:val="none" w:sz="0" w:space="0" w:color="auto"/>
        <w:right w:val="none" w:sz="0" w:space="0" w:color="auto"/>
      </w:divBdr>
      <w:divsChild>
        <w:div w:id="1239052845">
          <w:marLeft w:val="0"/>
          <w:marRight w:val="0"/>
          <w:marTop w:val="0"/>
          <w:marBottom w:val="0"/>
          <w:divBdr>
            <w:top w:val="none" w:sz="0" w:space="0" w:color="auto"/>
            <w:left w:val="none" w:sz="0" w:space="0" w:color="auto"/>
            <w:bottom w:val="none" w:sz="0" w:space="0" w:color="auto"/>
            <w:right w:val="none" w:sz="0" w:space="0" w:color="auto"/>
          </w:divBdr>
          <w:divsChild>
            <w:div w:id="1991862928">
              <w:marLeft w:val="0"/>
              <w:marRight w:val="0"/>
              <w:marTop w:val="0"/>
              <w:marBottom w:val="0"/>
              <w:divBdr>
                <w:top w:val="none" w:sz="0" w:space="0" w:color="auto"/>
                <w:left w:val="none" w:sz="0" w:space="0" w:color="auto"/>
                <w:bottom w:val="none" w:sz="0" w:space="0" w:color="auto"/>
                <w:right w:val="none" w:sz="0" w:space="0" w:color="auto"/>
              </w:divBdr>
              <w:divsChild>
                <w:div w:id="5705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85283">
      <w:bodyDiv w:val="1"/>
      <w:marLeft w:val="0"/>
      <w:marRight w:val="0"/>
      <w:marTop w:val="0"/>
      <w:marBottom w:val="0"/>
      <w:divBdr>
        <w:top w:val="none" w:sz="0" w:space="0" w:color="auto"/>
        <w:left w:val="none" w:sz="0" w:space="0" w:color="auto"/>
        <w:bottom w:val="none" w:sz="0" w:space="0" w:color="auto"/>
        <w:right w:val="none" w:sz="0" w:space="0" w:color="auto"/>
      </w:divBdr>
    </w:div>
    <w:div w:id="1632898652">
      <w:bodyDiv w:val="1"/>
      <w:marLeft w:val="0"/>
      <w:marRight w:val="0"/>
      <w:marTop w:val="0"/>
      <w:marBottom w:val="0"/>
      <w:divBdr>
        <w:top w:val="none" w:sz="0" w:space="0" w:color="auto"/>
        <w:left w:val="none" w:sz="0" w:space="0" w:color="auto"/>
        <w:bottom w:val="none" w:sz="0" w:space="0" w:color="auto"/>
        <w:right w:val="none" w:sz="0" w:space="0" w:color="auto"/>
      </w:divBdr>
      <w:divsChild>
        <w:div w:id="1757898385">
          <w:marLeft w:val="0"/>
          <w:marRight w:val="0"/>
          <w:marTop w:val="0"/>
          <w:marBottom w:val="0"/>
          <w:divBdr>
            <w:top w:val="none" w:sz="0" w:space="0" w:color="auto"/>
            <w:left w:val="none" w:sz="0" w:space="0" w:color="auto"/>
            <w:bottom w:val="none" w:sz="0" w:space="0" w:color="auto"/>
            <w:right w:val="none" w:sz="0" w:space="0" w:color="auto"/>
          </w:divBdr>
          <w:divsChild>
            <w:div w:id="306054123">
              <w:marLeft w:val="0"/>
              <w:marRight w:val="0"/>
              <w:marTop w:val="0"/>
              <w:marBottom w:val="0"/>
              <w:divBdr>
                <w:top w:val="none" w:sz="0" w:space="0" w:color="auto"/>
                <w:left w:val="none" w:sz="0" w:space="0" w:color="auto"/>
                <w:bottom w:val="none" w:sz="0" w:space="0" w:color="auto"/>
                <w:right w:val="none" w:sz="0" w:space="0" w:color="auto"/>
              </w:divBdr>
              <w:divsChild>
                <w:div w:id="13009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8213">
      <w:bodyDiv w:val="1"/>
      <w:marLeft w:val="0"/>
      <w:marRight w:val="0"/>
      <w:marTop w:val="0"/>
      <w:marBottom w:val="0"/>
      <w:divBdr>
        <w:top w:val="none" w:sz="0" w:space="0" w:color="auto"/>
        <w:left w:val="none" w:sz="0" w:space="0" w:color="auto"/>
        <w:bottom w:val="none" w:sz="0" w:space="0" w:color="auto"/>
        <w:right w:val="none" w:sz="0" w:space="0" w:color="auto"/>
      </w:divBdr>
      <w:divsChild>
        <w:div w:id="286591800">
          <w:marLeft w:val="0"/>
          <w:marRight w:val="0"/>
          <w:marTop w:val="0"/>
          <w:marBottom w:val="0"/>
          <w:divBdr>
            <w:top w:val="none" w:sz="0" w:space="0" w:color="auto"/>
            <w:left w:val="none" w:sz="0" w:space="0" w:color="auto"/>
            <w:bottom w:val="none" w:sz="0" w:space="0" w:color="auto"/>
            <w:right w:val="none" w:sz="0" w:space="0" w:color="auto"/>
          </w:divBdr>
          <w:divsChild>
            <w:div w:id="1113402191">
              <w:marLeft w:val="0"/>
              <w:marRight w:val="0"/>
              <w:marTop w:val="0"/>
              <w:marBottom w:val="0"/>
              <w:divBdr>
                <w:top w:val="none" w:sz="0" w:space="0" w:color="auto"/>
                <w:left w:val="none" w:sz="0" w:space="0" w:color="auto"/>
                <w:bottom w:val="none" w:sz="0" w:space="0" w:color="auto"/>
                <w:right w:val="none" w:sz="0" w:space="0" w:color="auto"/>
              </w:divBdr>
              <w:divsChild>
                <w:div w:id="4726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00207">
      <w:bodyDiv w:val="1"/>
      <w:marLeft w:val="0"/>
      <w:marRight w:val="0"/>
      <w:marTop w:val="0"/>
      <w:marBottom w:val="0"/>
      <w:divBdr>
        <w:top w:val="none" w:sz="0" w:space="0" w:color="auto"/>
        <w:left w:val="none" w:sz="0" w:space="0" w:color="auto"/>
        <w:bottom w:val="none" w:sz="0" w:space="0" w:color="auto"/>
        <w:right w:val="none" w:sz="0" w:space="0" w:color="auto"/>
      </w:divBdr>
    </w:div>
    <w:div w:id="2056196404">
      <w:bodyDiv w:val="1"/>
      <w:marLeft w:val="0"/>
      <w:marRight w:val="0"/>
      <w:marTop w:val="0"/>
      <w:marBottom w:val="0"/>
      <w:divBdr>
        <w:top w:val="none" w:sz="0" w:space="0" w:color="auto"/>
        <w:left w:val="none" w:sz="0" w:space="0" w:color="auto"/>
        <w:bottom w:val="none" w:sz="0" w:space="0" w:color="auto"/>
        <w:right w:val="none" w:sz="0" w:space="0" w:color="auto"/>
      </w:divBdr>
      <w:divsChild>
        <w:div w:id="1277130093">
          <w:marLeft w:val="0"/>
          <w:marRight w:val="0"/>
          <w:marTop w:val="0"/>
          <w:marBottom w:val="0"/>
          <w:divBdr>
            <w:top w:val="none" w:sz="0" w:space="0" w:color="auto"/>
            <w:left w:val="none" w:sz="0" w:space="0" w:color="auto"/>
            <w:bottom w:val="none" w:sz="0" w:space="0" w:color="auto"/>
            <w:right w:val="none" w:sz="0" w:space="0" w:color="auto"/>
          </w:divBdr>
          <w:divsChild>
            <w:div w:id="2012953062">
              <w:marLeft w:val="0"/>
              <w:marRight w:val="0"/>
              <w:marTop w:val="0"/>
              <w:marBottom w:val="0"/>
              <w:divBdr>
                <w:top w:val="none" w:sz="0" w:space="0" w:color="auto"/>
                <w:left w:val="none" w:sz="0" w:space="0" w:color="auto"/>
                <w:bottom w:val="none" w:sz="0" w:space="0" w:color="auto"/>
                <w:right w:val="none" w:sz="0" w:space="0" w:color="auto"/>
              </w:divBdr>
              <w:divsChild>
                <w:div w:id="17570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30697">
      <w:bodyDiv w:val="1"/>
      <w:marLeft w:val="0"/>
      <w:marRight w:val="0"/>
      <w:marTop w:val="0"/>
      <w:marBottom w:val="0"/>
      <w:divBdr>
        <w:top w:val="none" w:sz="0" w:space="0" w:color="auto"/>
        <w:left w:val="none" w:sz="0" w:space="0" w:color="auto"/>
        <w:bottom w:val="none" w:sz="0" w:space="0" w:color="auto"/>
        <w:right w:val="none" w:sz="0" w:space="0" w:color="auto"/>
      </w:divBdr>
      <w:divsChild>
        <w:div w:id="1160853562">
          <w:marLeft w:val="0"/>
          <w:marRight w:val="0"/>
          <w:marTop w:val="225"/>
          <w:marBottom w:val="225"/>
          <w:divBdr>
            <w:top w:val="none" w:sz="0" w:space="0" w:color="auto"/>
            <w:left w:val="none" w:sz="0" w:space="0" w:color="auto"/>
            <w:bottom w:val="none" w:sz="0" w:space="0" w:color="auto"/>
            <w:right w:val="none" w:sz="0" w:space="0" w:color="auto"/>
          </w:divBdr>
          <w:divsChild>
            <w:div w:id="221210766">
              <w:marLeft w:val="0"/>
              <w:marRight w:val="0"/>
              <w:marTop w:val="0"/>
              <w:marBottom w:val="0"/>
              <w:divBdr>
                <w:top w:val="none" w:sz="0" w:space="0" w:color="auto"/>
                <w:left w:val="none" w:sz="0" w:space="0" w:color="auto"/>
                <w:bottom w:val="none" w:sz="0" w:space="0" w:color="auto"/>
                <w:right w:val="none" w:sz="0" w:space="0" w:color="auto"/>
              </w:divBdr>
              <w:divsChild>
                <w:div w:id="324630003">
                  <w:marLeft w:val="0"/>
                  <w:marRight w:val="0"/>
                  <w:marTop w:val="0"/>
                  <w:marBottom w:val="0"/>
                  <w:divBdr>
                    <w:top w:val="none" w:sz="0" w:space="0" w:color="auto"/>
                    <w:left w:val="none" w:sz="0" w:space="0" w:color="auto"/>
                    <w:bottom w:val="none" w:sz="0" w:space="0" w:color="auto"/>
                    <w:right w:val="none" w:sz="0" w:space="0" w:color="auto"/>
                  </w:divBdr>
                  <w:divsChild>
                    <w:div w:id="985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9250">
          <w:marLeft w:val="0"/>
          <w:marRight w:val="0"/>
          <w:marTop w:val="225"/>
          <w:marBottom w:val="225"/>
          <w:divBdr>
            <w:top w:val="none" w:sz="0" w:space="0" w:color="auto"/>
            <w:left w:val="none" w:sz="0" w:space="0" w:color="auto"/>
            <w:bottom w:val="none" w:sz="0" w:space="0" w:color="auto"/>
            <w:right w:val="none" w:sz="0" w:space="0" w:color="auto"/>
          </w:divBdr>
          <w:divsChild>
            <w:div w:id="648051298">
              <w:marLeft w:val="0"/>
              <w:marRight w:val="0"/>
              <w:marTop w:val="0"/>
              <w:marBottom w:val="0"/>
              <w:divBdr>
                <w:top w:val="none" w:sz="0" w:space="0" w:color="auto"/>
                <w:left w:val="none" w:sz="0" w:space="0" w:color="auto"/>
                <w:bottom w:val="none" w:sz="0" w:space="0" w:color="auto"/>
                <w:right w:val="none" w:sz="0" w:space="0" w:color="auto"/>
              </w:divBdr>
            </w:div>
            <w:div w:id="5326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7035">
      <w:bodyDiv w:val="1"/>
      <w:marLeft w:val="0"/>
      <w:marRight w:val="0"/>
      <w:marTop w:val="0"/>
      <w:marBottom w:val="0"/>
      <w:divBdr>
        <w:top w:val="none" w:sz="0" w:space="0" w:color="auto"/>
        <w:left w:val="none" w:sz="0" w:space="0" w:color="auto"/>
        <w:bottom w:val="none" w:sz="0" w:space="0" w:color="auto"/>
        <w:right w:val="none" w:sz="0" w:space="0" w:color="auto"/>
      </w:divBdr>
      <w:divsChild>
        <w:div w:id="285084336">
          <w:marLeft w:val="0"/>
          <w:marRight w:val="0"/>
          <w:marTop w:val="0"/>
          <w:marBottom w:val="0"/>
          <w:divBdr>
            <w:top w:val="none" w:sz="0" w:space="0" w:color="auto"/>
            <w:left w:val="none" w:sz="0" w:space="0" w:color="auto"/>
            <w:bottom w:val="none" w:sz="0" w:space="0" w:color="auto"/>
            <w:right w:val="none" w:sz="0" w:space="0" w:color="auto"/>
          </w:divBdr>
          <w:divsChild>
            <w:div w:id="277378957">
              <w:marLeft w:val="0"/>
              <w:marRight w:val="0"/>
              <w:marTop w:val="0"/>
              <w:marBottom w:val="0"/>
              <w:divBdr>
                <w:top w:val="none" w:sz="0" w:space="0" w:color="auto"/>
                <w:left w:val="none" w:sz="0" w:space="0" w:color="auto"/>
                <w:bottom w:val="none" w:sz="0" w:space="0" w:color="auto"/>
                <w:right w:val="none" w:sz="0" w:space="0" w:color="auto"/>
              </w:divBdr>
              <w:divsChild>
                <w:div w:id="7506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1111/1468-0122.00238" TargetMode="External"/><Relationship Id="rId26" Type="http://schemas.openxmlformats.org/officeDocument/2006/relationships/hyperlink" Target="http://www.tandfonline.com.eresources.shef.ac.uk/toc/cjsw20/25/4" TargetMode="External"/><Relationship Id="rId39" Type="http://schemas.openxmlformats.org/officeDocument/2006/relationships/image" Target="media/image6.jpeg"/><Relationship Id="rId21" Type="http://schemas.openxmlformats.org/officeDocument/2006/relationships/hyperlink" Target="http://www.tandfonline.com.eresources.shef.ac.uk/doi/abs/10.1080/02650533.2014.923389" TargetMode="External"/><Relationship Id="rId34" Type="http://schemas.openxmlformats.org/officeDocument/2006/relationships/hyperlink" Target="http://methods.sagepub.com.sheffield.idm.oclc.org/book/interpretive-biography/n4.xml" TargetMode="External"/><Relationship Id="rId42" Type="http://schemas.openxmlformats.org/officeDocument/2006/relationships/image" Target="media/image9.tif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ordery.com/carolyn-ellis-auth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http://www.tandfonline.com.eresources.shef.ac.uk/toc/cjsw20/25/4" TargetMode="External"/><Relationship Id="rId32" Type="http://schemas.openxmlformats.org/officeDocument/2006/relationships/hyperlink" Target="javascript:void(0);" TargetMode="External"/><Relationship Id="rId37" Type="http://schemas.openxmlformats.org/officeDocument/2006/relationships/hyperlink" Target="https://search-proquest-com.lcproxy.shu.ac.uk/pubidlinkhandler/sng/pubtitle/Psychoanalysis,+Culture+$26+Society/$N/29071/DocView/814457593/abstract/F7AAD37E2F474A58PQ/1?accountid=13827"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tandfonline.com.eresources.shef.ac.uk/doi/abs/10.1080/02650533.2011.626642" TargetMode="External"/><Relationship Id="rId28" Type="http://schemas.openxmlformats.org/officeDocument/2006/relationships/hyperlink" Target="https://wordery.com/carolyn-ellis-author" TargetMode="External"/><Relationship Id="rId36" Type="http://schemas.openxmlformats.org/officeDocument/2006/relationships/hyperlink" Target="https://wordery.com/left-coast-press-inc-publisher" TargetMode="External"/><Relationship Id="rId10" Type="http://schemas.openxmlformats.org/officeDocument/2006/relationships/image" Target="media/image2.png"/><Relationship Id="rId19" Type="http://schemas.openxmlformats.org/officeDocument/2006/relationships/hyperlink" Target="https://www.theguardian.com/science/2008/feb/20/1" TargetMode="External"/><Relationship Id="rId31" Type="http://schemas.openxmlformats.org/officeDocument/2006/relationships/hyperlink" Target="https://wordery.com/carolyn-ellis-author" TargetMode="External"/><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www.tandfonline.com.eresources.shef.ac.uk/toc/cjsw20/29/2" TargetMode="External"/><Relationship Id="rId27" Type="http://schemas.openxmlformats.org/officeDocument/2006/relationships/hyperlink" Target="https://www-tandfonline-com.eresources.shef.ac.uk/doi/abs/10.1080/02650533.2016.1158156" TargetMode="External"/><Relationship Id="rId30" Type="http://schemas.openxmlformats.org/officeDocument/2006/relationships/hyperlink" Target="https://wordery.com/left-coast-press-inc-publisher" TargetMode="External"/><Relationship Id="rId35" Type="http://schemas.openxmlformats.org/officeDocument/2006/relationships/hyperlink" Target="https://wordery.com/carolyn-ellis-author" TargetMode="External"/><Relationship Id="rId43" Type="http://schemas.openxmlformats.org/officeDocument/2006/relationships/image" Target="media/image10.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azquotes.com/quote/395543" TargetMode="External"/><Relationship Id="rId25" Type="http://schemas.openxmlformats.org/officeDocument/2006/relationships/hyperlink" Target="http://www.tandfonline.com.eresources.shef.ac.uk/doi/abs/10.1080/02650533.2011.626654" TargetMode="External"/><Relationship Id="rId33" Type="http://schemas.openxmlformats.org/officeDocument/2006/relationships/hyperlink" Target="http://methods.sagepub.com.sheffield.idm.oclc.org/Book/interpretive-biography" TargetMode="External"/><Relationship Id="rId38" Type="http://schemas.openxmlformats.org/officeDocument/2006/relationships/hyperlink" Target="http://www.tandfonline.com/doi/pdf/10.1080/14623943.2012.732942" TargetMode="External"/><Relationship Id="rId46" Type="http://schemas.openxmlformats.org/officeDocument/2006/relationships/theme" Target="theme/theme1.xml"/><Relationship Id="rId20" Type="http://schemas.openxmlformats.org/officeDocument/2006/relationships/hyperlink" Target="http://www.pep-web.org/search.php?volume=28&amp;journal=jcptx" TargetMode="External"/><Relationship Id="rId4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B9992C-CE71-644E-A937-E7BF14808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268</Pages>
  <Words>73331</Words>
  <Characters>417988</Characters>
  <Application>Microsoft Office Word</Application>
  <DocSecurity>0</DocSecurity>
  <Lines>3483</Lines>
  <Paragraphs>980</Paragraphs>
  <ScaleCrop>false</ScaleCrop>
  <HeadingPairs>
    <vt:vector size="2" baseType="variant">
      <vt:variant>
        <vt:lpstr>Title</vt:lpstr>
      </vt:variant>
      <vt:variant>
        <vt:i4>1</vt:i4>
      </vt:variant>
    </vt:vector>
  </HeadingPairs>
  <TitlesOfParts>
    <vt:vector size="1" baseType="lpstr">
      <vt:lpstr>“Are you sitting (un)comfortably? Then I’ll begin.”</vt:lpstr>
    </vt:vector>
  </TitlesOfParts>
  <Company/>
  <LinksUpToDate>false</LinksUpToDate>
  <CharactersWithSpaces>490339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sitting (un)comfortably? Then I’ll begin.”</dc:title>
  <dc:subject>An autoethnographic account of social defences in a secondary school assembly hall.</dc:subject>
  <dc:creator>Phil Coombs</dc:creator>
  <cp:keywords/>
  <dc:description/>
  <cp:lastModifiedBy>Angela Foulkes</cp:lastModifiedBy>
  <cp:revision>2</cp:revision>
  <cp:lastPrinted>2019-01-14T21:38:00Z</cp:lastPrinted>
  <dcterms:created xsi:type="dcterms:W3CDTF">2019-03-20T09:05:00Z</dcterms:created>
  <dcterms:modified xsi:type="dcterms:W3CDTF">2019-03-20T09:05:00Z</dcterms:modified>
</cp:coreProperties>
</file>